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8A2" w:rsidRDefault="002D18A2" w:rsidP="00116A7C">
      <w:pPr>
        <w:pStyle w:val="TBal"/>
        <w:spacing w:line="360" w:lineRule="auto"/>
        <w:ind w:firstLine="0"/>
        <w:jc w:val="center"/>
        <w:rPr>
          <w:rFonts w:asciiTheme="majorBidi" w:eastAsiaTheme="minorHAnsi" w:hAnsiTheme="majorBidi"/>
          <w:b/>
          <w:bCs/>
          <w:color w:val="auto"/>
          <w:spacing w:val="0"/>
          <w:kern w:val="0"/>
          <w:sz w:val="24"/>
          <w:szCs w:val="24"/>
          <w:lang w:eastAsia="en-US"/>
        </w:rPr>
      </w:pPr>
    </w:p>
    <w:p w:rsidR="00E44CB0" w:rsidRPr="00725AC6" w:rsidRDefault="00E44CB0" w:rsidP="00116A7C">
      <w:pPr>
        <w:pStyle w:val="TBal"/>
        <w:spacing w:line="360" w:lineRule="auto"/>
        <w:ind w:firstLine="0"/>
        <w:jc w:val="center"/>
        <w:rPr>
          <w:rFonts w:asciiTheme="majorBidi" w:eastAsiaTheme="minorHAnsi" w:hAnsiTheme="majorBidi"/>
          <w:b/>
          <w:bCs/>
          <w:color w:val="auto"/>
          <w:spacing w:val="0"/>
          <w:kern w:val="0"/>
          <w:sz w:val="24"/>
          <w:szCs w:val="24"/>
          <w:lang w:eastAsia="en-US"/>
        </w:rPr>
      </w:pPr>
      <w:r w:rsidRPr="00725AC6">
        <w:rPr>
          <w:rFonts w:asciiTheme="majorBidi" w:eastAsiaTheme="minorHAnsi" w:hAnsiTheme="majorBidi"/>
          <w:b/>
          <w:bCs/>
          <w:color w:val="auto"/>
          <w:spacing w:val="0"/>
          <w:kern w:val="0"/>
          <w:sz w:val="24"/>
          <w:szCs w:val="24"/>
          <w:lang w:eastAsia="en-US"/>
        </w:rPr>
        <w:t>GÜMÜŞHANE ÜNİVERSİTESİ</w:t>
      </w:r>
      <w:r w:rsidR="002D18A2">
        <w:rPr>
          <w:rFonts w:asciiTheme="majorBidi" w:eastAsiaTheme="minorHAnsi" w:hAnsiTheme="majorBidi"/>
          <w:b/>
          <w:bCs/>
          <w:color w:val="auto"/>
          <w:spacing w:val="0"/>
          <w:kern w:val="0"/>
          <w:sz w:val="24"/>
          <w:szCs w:val="24"/>
          <w:lang w:eastAsia="en-US"/>
        </w:rPr>
        <w:t xml:space="preserve"> </w:t>
      </w:r>
      <w:r w:rsidRPr="00725AC6">
        <w:rPr>
          <w:rFonts w:asciiTheme="majorBidi" w:eastAsiaTheme="minorHAnsi" w:hAnsiTheme="majorBidi"/>
          <w:b/>
          <w:bCs/>
          <w:color w:val="auto"/>
          <w:spacing w:val="0"/>
          <w:kern w:val="0"/>
          <w:sz w:val="24"/>
          <w:szCs w:val="24"/>
          <w:lang w:eastAsia="en-US"/>
        </w:rPr>
        <w:t>* SOSYAL BİLİMLER ENSTİTÜSÜ</w:t>
      </w:r>
    </w:p>
    <w:p w:rsidR="00725AC6" w:rsidRDefault="00E44CB0"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TEME</w:t>
      </w:r>
      <w:r w:rsidR="00725AC6">
        <w:rPr>
          <w:rFonts w:asciiTheme="majorBidi" w:hAnsiTheme="majorBidi" w:cstheme="majorBidi"/>
          <w:b/>
          <w:bCs/>
          <w:szCs w:val="24"/>
        </w:rPr>
        <w:t>L İSLAM BİLİMLERİ ANABİLİM DALI</w:t>
      </w:r>
    </w:p>
    <w:p w:rsidR="00E44CB0" w:rsidRPr="00725AC6" w:rsidRDefault="00E44CB0"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KELAM BİLİM DALI</w:t>
      </w:r>
    </w:p>
    <w:p w:rsidR="00725AC6" w:rsidRDefault="00725AC6" w:rsidP="00116A7C">
      <w:pPr>
        <w:spacing w:line="360" w:lineRule="auto"/>
        <w:jc w:val="center"/>
        <w:rPr>
          <w:rFonts w:asciiTheme="majorBidi" w:hAnsiTheme="majorBidi" w:cstheme="majorBidi"/>
          <w:b/>
          <w:bCs/>
          <w:szCs w:val="24"/>
        </w:rPr>
      </w:pPr>
    </w:p>
    <w:p w:rsidR="00725AC6" w:rsidRDefault="00725AC6" w:rsidP="003C3629">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E44CB0" w:rsidRPr="00725AC6" w:rsidRDefault="00E44CB0"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ÇERKEŞÎZÂDE MEHMET TEVFÎK EFENDİ VE AKAİD RİSALELERİ</w:t>
      </w:r>
    </w:p>
    <w:p w:rsidR="00725AC6" w:rsidRDefault="00725AC6" w:rsidP="00116A7C">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E44CB0" w:rsidRPr="00725AC6" w:rsidRDefault="00E44CB0"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YÜKSEK LİSANS TEZİ</w:t>
      </w:r>
    </w:p>
    <w:p w:rsidR="00725AC6" w:rsidRDefault="00725AC6" w:rsidP="00116A7C">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3C3629" w:rsidRDefault="003C3629" w:rsidP="003C3629">
      <w:pPr>
        <w:spacing w:line="360" w:lineRule="auto"/>
        <w:jc w:val="center"/>
        <w:rPr>
          <w:rFonts w:asciiTheme="majorBidi" w:hAnsiTheme="majorBidi" w:cstheme="majorBidi"/>
          <w:b/>
          <w:bCs/>
          <w:szCs w:val="24"/>
        </w:rPr>
      </w:pPr>
    </w:p>
    <w:p w:rsidR="003C3629" w:rsidRDefault="00777410" w:rsidP="003C3629">
      <w:pPr>
        <w:spacing w:line="360" w:lineRule="auto"/>
        <w:jc w:val="center"/>
        <w:rPr>
          <w:rFonts w:asciiTheme="majorBidi" w:hAnsiTheme="majorBidi" w:cstheme="majorBidi"/>
          <w:b/>
          <w:bCs/>
          <w:szCs w:val="24"/>
        </w:rPr>
      </w:pPr>
      <w:r>
        <w:rPr>
          <w:rFonts w:asciiTheme="majorBidi" w:hAnsiTheme="majorBidi" w:cstheme="majorBidi"/>
          <w:b/>
          <w:bCs/>
          <w:szCs w:val="24"/>
        </w:rPr>
        <w:t>Aynur</w:t>
      </w:r>
      <w:r w:rsidR="00096584" w:rsidRPr="00725AC6">
        <w:rPr>
          <w:rFonts w:asciiTheme="majorBidi" w:hAnsiTheme="majorBidi" w:cstheme="majorBidi"/>
          <w:b/>
          <w:bCs/>
          <w:szCs w:val="24"/>
        </w:rPr>
        <w:t xml:space="preserve"> </w:t>
      </w:r>
      <w:r w:rsidR="003C3629">
        <w:rPr>
          <w:rFonts w:asciiTheme="majorBidi" w:hAnsiTheme="majorBidi" w:cstheme="majorBidi"/>
          <w:b/>
          <w:bCs/>
          <w:szCs w:val="24"/>
        </w:rPr>
        <w:t>ATAR</w:t>
      </w:r>
    </w:p>
    <w:p w:rsidR="00725AC6" w:rsidRDefault="00725AC6" w:rsidP="00116A7C">
      <w:pPr>
        <w:spacing w:line="360" w:lineRule="auto"/>
        <w:jc w:val="center"/>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3C3629" w:rsidRDefault="003C3629" w:rsidP="00116A7C">
      <w:pPr>
        <w:spacing w:line="360" w:lineRule="auto"/>
        <w:jc w:val="center"/>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r>
        <w:rPr>
          <w:rFonts w:asciiTheme="majorBidi" w:hAnsiTheme="majorBidi" w:cstheme="majorBidi"/>
          <w:b/>
          <w:bCs/>
          <w:szCs w:val="24"/>
        </w:rPr>
        <w:t>MAYIS</w:t>
      </w:r>
      <w:r w:rsidR="00096584">
        <w:rPr>
          <w:rFonts w:asciiTheme="majorBidi" w:hAnsiTheme="majorBidi" w:cstheme="majorBidi"/>
          <w:b/>
          <w:bCs/>
          <w:szCs w:val="24"/>
        </w:rPr>
        <w:t xml:space="preserve"> </w:t>
      </w:r>
      <w:r>
        <w:rPr>
          <w:rFonts w:asciiTheme="majorBidi" w:hAnsiTheme="majorBidi" w:cstheme="majorBidi"/>
          <w:b/>
          <w:bCs/>
          <w:szCs w:val="24"/>
        </w:rPr>
        <w:t>-</w:t>
      </w:r>
      <w:r w:rsidR="00096584">
        <w:rPr>
          <w:rFonts w:asciiTheme="majorBidi" w:hAnsiTheme="majorBidi" w:cstheme="majorBidi"/>
          <w:b/>
          <w:bCs/>
          <w:szCs w:val="24"/>
        </w:rPr>
        <w:t xml:space="preserve"> </w:t>
      </w:r>
      <w:r>
        <w:rPr>
          <w:rFonts w:asciiTheme="majorBidi" w:hAnsiTheme="majorBidi" w:cstheme="majorBidi"/>
          <w:b/>
          <w:bCs/>
          <w:szCs w:val="24"/>
        </w:rPr>
        <w:t>2019</w:t>
      </w:r>
    </w:p>
    <w:p w:rsidR="00725AC6" w:rsidRPr="000F220F" w:rsidRDefault="00E44CB0" w:rsidP="000F220F">
      <w:pPr>
        <w:spacing w:line="360" w:lineRule="auto"/>
        <w:jc w:val="center"/>
        <w:rPr>
          <w:rFonts w:asciiTheme="majorBidi" w:hAnsiTheme="majorBidi" w:cstheme="majorBidi"/>
          <w:b/>
          <w:bCs/>
          <w:szCs w:val="24"/>
        </w:rPr>
      </w:pPr>
      <w:r w:rsidRPr="00725AC6">
        <w:rPr>
          <w:rFonts w:asciiTheme="majorBidi" w:hAnsiTheme="majorBidi" w:cstheme="majorBidi"/>
          <w:b/>
          <w:bCs/>
          <w:szCs w:val="24"/>
        </w:rPr>
        <w:t>GÜMÜŞHANE</w:t>
      </w:r>
    </w:p>
    <w:p w:rsidR="00096584" w:rsidRDefault="00096584" w:rsidP="00116A7C">
      <w:pPr>
        <w:pStyle w:val="TBal"/>
        <w:spacing w:line="360" w:lineRule="auto"/>
        <w:ind w:firstLine="0"/>
        <w:jc w:val="center"/>
        <w:rPr>
          <w:rFonts w:ascii="Times New Roman" w:hAnsi="Times New Roman" w:cs="Times New Roman"/>
          <w:b/>
          <w:bCs/>
          <w:color w:val="000000" w:themeColor="text1"/>
          <w:sz w:val="24"/>
          <w:szCs w:val="24"/>
        </w:rPr>
      </w:pPr>
      <w:r>
        <w:rPr>
          <w:rFonts w:ascii="Times New Roman" w:hAnsi="Times New Roman" w:cs="Times New Roman"/>
          <w:b/>
          <w:bCs/>
          <w:noProof/>
          <w:color w:val="000000" w:themeColor="text1"/>
          <w:sz w:val="24"/>
          <w:szCs w:val="24"/>
        </w:rPr>
        <w:lastRenderedPageBreak/>
        <w:drawing>
          <wp:inline distT="0" distB="0" distL="0" distR="0" wp14:anchorId="062C5A68">
            <wp:extent cx="987425" cy="902335"/>
            <wp:effectExtent l="0" t="0" r="317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7425" cy="902335"/>
                    </a:xfrm>
                    <a:prstGeom prst="rect">
                      <a:avLst/>
                    </a:prstGeom>
                    <a:noFill/>
                  </pic:spPr>
                </pic:pic>
              </a:graphicData>
            </a:graphic>
          </wp:inline>
        </w:drawing>
      </w:r>
    </w:p>
    <w:p w:rsidR="00096584" w:rsidRDefault="00096584" w:rsidP="00116A7C">
      <w:pPr>
        <w:pStyle w:val="TBal"/>
        <w:spacing w:line="360" w:lineRule="auto"/>
        <w:ind w:firstLine="0"/>
        <w:jc w:val="center"/>
        <w:rPr>
          <w:rFonts w:ascii="Times New Roman" w:hAnsi="Times New Roman" w:cs="Times New Roman"/>
          <w:b/>
          <w:bCs/>
          <w:color w:val="000000" w:themeColor="text1"/>
          <w:sz w:val="24"/>
          <w:szCs w:val="24"/>
        </w:rPr>
      </w:pPr>
    </w:p>
    <w:p w:rsidR="00725AC6" w:rsidRPr="00725AC6" w:rsidRDefault="00725AC6" w:rsidP="00116A7C">
      <w:pPr>
        <w:pStyle w:val="TBal"/>
        <w:spacing w:line="360" w:lineRule="auto"/>
        <w:ind w:firstLine="0"/>
        <w:jc w:val="center"/>
        <w:rPr>
          <w:rFonts w:asciiTheme="majorBidi" w:eastAsiaTheme="minorHAnsi" w:hAnsiTheme="majorBidi"/>
          <w:b/>
          <w:bCs/>
          <w:color w:val="auto"/>
          <w:spacing w:val="0"/>
          <w:kern w:val="0"/>
          <w:sz w:val="24"/>
          <w:szCs w:val="24"/>
          <w:lang w:eastAsia="en-US"/>
        </w:rPr>
      </w:pPr>
      <w:r w:rsidRPr="00725AC6">
        <w:rPr>
          <w:rFonts w:asciiTheme="majorBidi" w:eastAsiaTheme="minorHAnsi" w:hAnsiTheme="majorBidi"/>
          <w:b/>
          <w:bCs/>
          <w:color w:val="auto"/>
          <w:spacing w:val="0"/>
          <w:kern w:val="0"/>
          <w:sz w:val="24"/>
          <w:szCs w:val="24"/>
          <w:lang w:eastAsia="en-US"/>
        </w:rPr>
        <w:t>GÜMÜŞHANE ÜNİVERSİTESİ</w:t>
      </w:r>
      <w:r w:rsidR="00096584">
        <w:rPr>
          <w:rFonts w:asciiTheme="majorBidi" w:eastAsiaTheme="minorHAnsi" w:hAnsiTheme="majorBidi"/>
          <w:b/>
          <w:bCs/>
          <w:color w:val="auto"/>
          <w:spacing w:val="0"/>
          <w:kern w:val="0"/>
          <w:sz w:val="24"/>
          <w:szCs w:val="24"/>
          <w:lang w:eastAsia="en-US"/>
        </w:rPr>
        <w:t xml:space="preserve"> </w:t>
      </w:r>
      <w:r w:rsidRPr="00725AC6">
        <w:rPr>
          <w:rFonts w:asciiTheme="majorBidi" w:eastAsiaTheme="minorHAnsi" w:hAnsiTheme="majorBidi"/>
          <w:b/>
          <w:bCs/>
          <w:color w:val="auto"/>
          <w:spacing w:val="0"/>
          <w:kern w:val="0"/>
          <w:sz w:val="24"/>
          <w:szCs w:val="24"/>
          <w:lang w:eastAsia="en-US"/>
        </w:rPr>
        <w:t>* SOSYAL BİLİMLER ENSTİTÜSÜ</w:t>
      </w:r>
    </w:p>
    <w:p w:rsidR="00725AC6" w:rsidRDefault="00725AC6"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TEME</w:t>
      </w:r>
      <w:r>
        <w:rPr>
          <w:rFonts w:asciiTheme="majorBidi" w:hAnsiTheme="majorBidi" w:cstheme="majorBidi"/>
          <w:b/>
          <w:bCs/>
          <w:szCs w:val="24"/>
        </w:rPr>
        <w:t>L İSLAM BİLİMLERİ ANABİLİM DALI</w:t>
      </w:r>
    </w:p>
    <w:p w:rsidR="00725AC6" w:rsidRPr="00725AC6" w:rsidRDefault="00725AC6"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KELAM BİLİM DALI</w:t>
      </w:r>
    </w:p>
    <w:p w:rsidR="00725AC6" w:rsidRDefault="00725AC6" w:rsidP="00116A7C">
      <w:pPr>
        <w:spacing w:line="360" w:lineRule="auto"/>
        <w:jc w:val="center"/>
        <w:rPr>
          <w:rFonts w:asciiTheme="majorBidi" w:hAnsiTheme="majorBidi" w:cstheme="majorBidi"/>
          <w:b/>
          <w:bCs/>
          <w:szCs w:val="24"/>
        </w:rPr>
      </w:pPr>
    </w:p>
    <w:p w:rsidR="00725AC6" w:rsidRDefault="00725AC6" w:rsidP="00116A7C">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725AC6" w:rsidRPr="00725AC6" w:rsidRDefault="00725AC6"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ÇERKEŞÎZÂDE MEHMET TEVFÎK EFENDİ VE AKAİD RİSALELERİ</w:t>
      </w:r>
    </w:p>
    <w:p w:rsidR="00725AC6" w:rsidRDefault="00725AC6" w:rsidP="003C3629">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725AC6" w:rsidRPr="00725AC6" w:rsidRDefault="00725AC6" w:rsidP="00116A7C">
      <w:pPr>
        <w:spacing w:line="360" w:lineRule="auto"/>
        <w:jc w:val="center"/>
        <w:rPr>
          <w:rFonts w:asciiTheme="majorBidi" w:hAnsiTheme="majorBidi" w:cstheme="majorBidi"/>
          <w:b/>
          <w:bCs/>
          <w:szCs w:val="24"/>
        </w:rPr>
      </w:pPr>
      <w:r w:rsidRPr="00725AC6">
        <w:rPr>
          <w:rFonts w:asciiTheme="majorBidi" w:hAnsiTheme="majorBidi" w:cstheme="majorBidi"/>
          <w:b/>
          <w:bCs/>
          <w:szCs w:val="24"/>
        </w:rPr>
        <w:t>YÜKSEK LİSANS TEZİ</w:t>
      </w:r>
    </w:p>
    <w:p w:rsidR="00725AC6" w:rsidRDefault="00725AC6" w:rsidP="00116A7C">
      <w:pPr>
        <w:spacing w:line="360" w:lineRule="auto"/>
        <w:jc w:val="center"/>
        <w:rPr>
          <w:rFonts w:asciiTheme="majorBidi" w:hAnsiTheme="majorBidi" w:cstheme="majorBidi"/>
          <w:b/>
          <w:bCs/>
          <w:szCs w:val="24"/>
        </w:rPr>
      </w:pPr>
    </w:p>
    <w:p w:rsidR="00725AC6" w:rsidRDefault="00725AC6" w:rsidP="00116A7C">
      <w:pPr>
        <w:spacing w:line="360" w:lineRule="auto"/>
        <w:rPr>
          <w:rFonts w:asciiTheme="majorBidi" w:hAnsiTheme="majorBidi" w:cstheme="majorBidi"/>
          <w:b/>
          <w:bCs/>
          <w:szCs w:val="24"/>
        </w:rPr>
      </w:pPr>
    </w:p>
    <w:p w:rsidR="00725AC6" w:rsidRPr="00725AC6" w:rsidRDefault="00777410" w:rsidP="00116A7C">
      <w:pPr>
        <w:spacing w:line="360" w:lineRule="auto"/>
        <w:jc w:val="center"/>
        <w:rPr>
          <w:rFonts w:asciiTheme="majorBidi" w:hAnsiTheme="majorBidi" w:cstheme="majorBidi"/>
          <w:b/>
          <w:bCs/>
          <w:szCs w:val="24"/>
        </w:rPr>
      </w:pPr>
      <w:r>
        <w:rPr>
          <w:rFonts w:asciiTheme="majorBidi" w:hAnsiTheme="majorBidi" w:cstheme="majorBidi"/>
          <w:b/>
          <w:bCs/>
          <w:szCs w:val="24"/>
        </w:rPr>
        <w:t>Aynur</w:t>
      </w:r>
      <w:r w:rsidR="00725AC6" w:rsidRPr="00725AC6">
        <w:rPr>
          <w:rFonts w:asciiTheme="majorBidi" w:hAnsiTheme="majorBidi" w:cstheme="majorBidi"/>
          <w:b/>
          <w:bCs/>
          <w:szCs w:val="24"/>
        </w:rPr>
        <w:t xml:space="preserve"> ATAR</w:t>
      </w:r>
    </w:p>
    <w:p w:rsidR="00725AC6" w:rsidRDefault="00725AC6" w:rsidP="003C3629">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725AC6" w:rsidRDefault="00777410" w:rsidP="00116A7C">
      <w:pPr>
        <w:spacing w:line="360" w:lineRule="auto"/>
        <w:jc w:val="center"/>
        <w:rPr>
          <w:rFonts w:asciiTheme="majorBidi" w:hAnsiTheme="majorBidi" w:cstheme="majorBidi"/>
          <w:b/>
          <w:bCs/>
          <w:szCs w:val="24"/>
        </w:rPr>
      </w:pPr>
      <w:r>
        <w:rPr>
          <w:rFonts w:asciiTheme="majorBidi" w:hAnsiTheme="majorBidi" w:cstheme="majorBidi"/>
          <w:b/>
          <w:bCs/>
          <w:szCs w:val="24"/>
        </w:rPr>
        <w:t>Tez Danışmanı: Dr. Öğr. Üyesi Berat</w:t>
      </w:r>
      <w:r w:rsidR="00096584">
        <w:rPr>
          <w:rFonts w:asciiTheme="majorBidi" w:hAnsiTheme="majorBidi" w:cstheme="majorBidi"/>
          <w:b/>
          <w:bCs/>
          <w:szCs w:val="24"/>
        </w:rPr>
        <w:t xml:space="preserve"> SARIKAYA</w:t>
      </w:r>
    </w:p>
    <w:p w:rsidR="00725AC6" w:rsidRDefault="00725AC6" w:rsidP="003C3629">
      <w:pPr>
        <w:spacing w:line="360" w:lineRule="auto"/>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p>
    <w:p w:rsidR="00725AC6" w:rsidRDefault="00725AC6" w:rsidP="00116A7C">
      <w:pPr>
        <w:spacing w:line="360" w:lineRule="auto"/>
        <w:jc w:val="center"/>
        <w:rPr>
          <w:rFonts w:asciiTheme="majorBidi" w:hAnsiTheme="majorBidi" w:cstheme="majorBidi"/>
          <w:b/>
          <w:bCs/>
          <w:szCs w:val="24"/>
        </w:rPr>
      </w:pPr>
      <w:r>
        <w:rPr>
          <w:rFonts w:asciiTheme="majorBidi" w:hAnsiTheme="majorBidi" w:cstheme="majorBidi"/>
          <w:b/>
          <w:bCs/>
          <w:szCs w:val="24"/>
        </w:rPr>
        <w:t>MAYIS</w:t>
      </w:r>
      <w:r w:rsidR="00096584">
        <w:rPr>
          <w:rFonts w:asciiTheme="majorBidi" w:hAnsiTheme="majorBidi" w:cstheme="majorBidi"/>
          <w:b/>
          <w:bCs/>
          <w:szCs w:val="24"/>
        </w:rPr>
        <w:t xml:space="preserve"> </w:t>
      </w:r>
      <w:r>
        <w:rPr>
          <w:rFonts w:asciiTheme="majorBidi" w:hAnsiTheme="majorBidi" w:cstheme="majorBidi"/>
          <w:b/>
          <w:bCs/>
          <w:szCs w:val="24"/>
        </w:rPr>
        <w:t>-</w:t>
      </w:r>
      <w:r w:rsidR="00096584">
        <w:rPr>
          <w:rFonts w:asciiTheme="majorBidi" w:hAnsiTheme="majorBidi" w:cstheme="majorBidi"/>
          <w:b/>
          <w:bCs/>
          <w:szCs w:val="24"/>
        </w:rPr>
        <w:t xml:space="preserve"> </w:t>
      </w:r>
      <w:r>
        <w:rPr>
          <w:rFonts w:asciiTheme="majorBidi" w:hAnsiTheme="majorBidi" w:cstheme="majorBidi"/>
          <w:b/>
          <w:bCs/>
          <w:szCs w:val="24"/>
        </w:rPr>
        <w:t>2019</w:t>
      </w:r>
    </w:p>
    <w:p w:rsidR="003A3A25" w:rsidRDefault="00725AC6" w:rsidP="003A3A25">
      <w:pPr>
        <w:spacing w:line="360" w:lineRule="auto"/>
        <w:jc w:val="center"/>
      </w:pPr>
      <w:r w:rsidRPr="00725AC6">
        <w:rPr>
          <w:rFonts w:asciiTheme="majorBidi" w:hAnsiTheme="majorBidi" w:cstheme="majorBidi"/>
          <w:b/>
          <w:bCs/>
          <w:szCs w:val="24"/>
        </w:rPr>
        <w:t>GÜMÜŞHANE</w:t>
      </w:r>
    </w:p>
    <w:p w:rsidR="003A3A25" w:rsidRPr="003A3A25" w:rsidRDefault="003A3A25" w:rsidP="003A3A25">
      <w:pPr>
        <w:spacing w:line="360" w:lineRule="auto"/>
        <w:jc w:val="center"/>
      </w:pPr>
      <w:r w:rsidRPr="003A3A25">
        <w:rPr>
          <w:rFonts w:eastAsia="Calibri" w:cs="Times New Roman"/>
          <w:b/>
          <w:bCs/>
          <w:szCs w:val="24"/>
        </w:rPr>
        <w:t>BİLDİRİM</w:t>
      </w:r>
    </w:p>
    <w:p w:rsidR="003A3A25" w:rsidRPr="003A3A25" w:rsidRDefault="003A3A25" w:rsidP="003A3A25">
      <w:pPr>
        <w:spacing w:line="360" w:lineRule="auto"/>
        <w:ind w:firstLine="709"/>
        <w:jc w:val="both"/>
        <w:rPr>
          <w:rFonts w:eastAsia="Calibri" w:cs="Times New Roman"/>
          <w:szCs w:val="24"/>
        </w:rPr>
      </w:pPr>
      <w:r w:rsidRPr="003A3A25">
        <w:rPr>
          <w:rFonts w:eastAsia="Calibri" w:cs="Times New Roman"/>
          <w:szCs w:val="24"/>
        </w:rPr>
        <w:t>Yüksek Lisans Tezi olarak hazırlamış olduğum “Çerkeşîzâde Mehmet Tevfîk Efendi ve Akaid Risaleleri”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3A3A25" w:rsidRPr="003A3A25" w:rsidRDefault="003A3A25" w:rsidP="003A3A25">
      <w:pPr>
        <w:spacing w:line="360" w:lineRule="auto"/>
        <w:ind w:firstLine="709"/>
        <w:jc w:val="both"/>
        <w:rPr>
          <w:rFonts w:eastAsia="Calibri" w:cs="Times New Roman"/>
          <w:szCs w:val="24"/>
        </w:rPr>
      </w:pPr>
    </w:p>
    <w:p w:rsidR="003A3A25" w:rsidRPr="003A3A25" w:rsidRDefault="003A3A25" w:rsidP="003A3A25">
      <w:pPr>
        <w:spacing w:line="360" w:lineRule="auto"/>
        <w:ind w:firstLine="709"/>
        <w:jc w:val="both"/>
        <w:rPr>
          <w:rFonts w:eastAsia="Calibri" w:cs="Times New Roman"/>
          <w:szCs w:val="24"/>
        </w:rPr>
      </w:pPr>
      <w:r w:rsidRPr="003A3A25">
        <w:rPr>
          <w:rFonts w:eastAsia="Calibri" w:cs="Times New Roman"/>
          <w:szCs w:val="24"/>
        </w:rPr>
        <w:t>Lisansüstü Eğitim-Öğretim yönetmeliğinin ilgili maddeleri uyarınca gereğinin yapılmasını arz ederim.</w:t>
      </w:r>
    </w:p>
    <w:p w:rsidR="003A3A25" w:rsidRPr="003A3A25" w:rsidRDefault="003A3A25" w:rsidP="003A3A25">
      <w:pPr>
        <w:ind w:firstLine="709"/>
        <w:rPr>
          <w:rFonts w:eastAsia="Calibri" w:cs="Times New Roman"/>
          <w:szCs w:val="24"/>
        </w:rPr>
      </w:pPr>
    </w:p>
    <w:p w:rsidR="003A3A25" w:rsidRPr="003A3A25" w:rsidRDefault="003A3A25" w:rsidP="003A3A25">
      <w:pPr>
        <w:ind w:firstLine="709"/>
        <w:rPr>
          <w:rFonts w:eastAsia="Calibri" w:cs="Times New Roman"/>
          <w:szCs w:val="24"/>
        </w:rPr>
      </w:pPr>
    </w:p>
    <w:p w:rsidR="003A3A25" w:rsidRPr="003A3A25" w:rsidRDefault="003A3A25" w:rsidP="003A3A25">
      <w:pPr>
        <w:ind w:firstLine="709"/>
        <w:rPr>
          <w:rFonts w:eastAsia="Calibri" w:cs="Times New Roman"/>
          <w:szCs w:val="24"/>
        </w:rPr>
      </w:pPr>
    </w:p>
    <w:tbl>
      <w:tblPr>
        <w:tblStyle w:val="TabloKlavuzu"/>
        <w:tblW w:w="0" w:type="auto"/>
        <w:tblLook w:val="04A0" w:firstRow="1" w:lastRow="0" w:firstColumn="1" w:lastColumn="0" w:noHBand="0" w:noVBand="1"/>
      </w:tblPr>
      <w:tblGrid>
        <w:gridCol w:w="846"/>
        <w:gridCol w:w="7648"/>
      </w:tblGrid>
      <w:tr w:rsidR="003A3A25" w:rsidRPr="003A3A25" w:rsidTr="00B75378">
        <w:trPr>
          <w:trHeight w:val="839"/>
        </w:trPr>
        <w:tc>
          <w:tcPr>
            <w:tcW w:w="846" w:type="dxa"/>
          </w:tcPr>
          <w:p w:rsidR="003A3A25" w:rsidRPr="003A3A25" w:rsidRDefault="003A3A25" w:rsidP="003A3A25">
            <w:pPr>
              <w:rPr>
                <w:rFonts w:eastAsia="Calibri" w:cs="Times New Roman"/>
                <w:szCs w:val="24"/>
              </w:rPr>
            </w:pPr>
            <w:r w:rsidRPr="003A3A25">
              <w:rPr>
                <w:rFonts w:eastAsia="Calibri" w:cs="Times New Roman"/>
                <w:noProof/>
                <w:szCs w:val="24"/>
                <w:lang w:eastAsia="tr-TR"/>
              </w:rPr>
              <mc:AlternateContent>
                <mc:Choice Requires="wps">
                  <w:drawing>
                    <wp:anchor distT="0" distB="0" distL="114300" distR="114300" simplePos="0" relativeHeight="251659264" behindDoc="0" locked="0" layoutInCell="1" allowOverlap="1" wp14:anchorId="08563838" wp14:editId="6EB77630">
                      <wp:simplePos x="0" y="0"/>
                      <wp:positionH relativeFrom="column">
                        <wp:posOffset>29301</wp:posOffset>
                      </wp:positionH>
                      <wp:positionV relativeFrom="paragraph">
                        <wp:posOffset>108585</wp:posOffset>
                      </wp:positionV>
                      <wp:extent cx="326572" cy="339635"/>
                      <wp:effectExtent l="0" t="0" r="16510" b="22860"/>
                      <wp:wrapNone/>
                      <wp:docPr id="2" name="Dikdörtgen 2"/>
                      <wp:cNvGraphicFramePr/>
                      <a:graphic xmlns:a="http://schemas.openxmlformats.org/drawingml/2006/main">
                        <a:graphicData uri="http://schemas.microsoft.com/office/word/2010/wordprocessingShape">
                          <wps:wsp>
                            <wps:cNvSpPr/>
                            <wps:spPr>
                              <a:xfrm>
                                <a:off x="0" y="0"/>
                                <a:ext cx="326572" cy="3396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7E1E19" id="Dikdörtgen 2" o:spid="_x0000_s1026" style="position:absolute;margin-left:2.3pt;margin-top:8.55pt;width:25.7pt;height:2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UbgAIAABYFAAAOAAAAZHJzL2Uyb0RvYy54bWysVMlu2zAQvRfoPxC8N/KSVYgcGDFcFAiS&#10;AEmRM0NRFlFuJWnL7of1B/pjfaSUxFlORXWgZjjDGc6bNzy/2GpFNsIHaU1FxwcjSoThtpZmVdHv&#10;98svp5SEyEzNlDWiojsR6MXs86fzzpViYlurauEJgphQdq6ibYyuLIrAW6FZOLBOGBgb6zWLUP2q&#10;qD3rEF2rYjIaHRed9bXzlosQsLvojXSW4zeN4PGmaYKIRFUUd4t59Xl9TGsxO2flyjPXSj5cg/3D&#10;LTSTBkmfQy1YZGTt5btQWnJvg23iAbe6sE0jucg1oJrx6E01dy1zItcCcIJ7hin8v7D8enPriawr&#10;OqHEMI0WLeSP+s9vH1fCkEkCqHOhhN+du/WDFiCmareN1+mPOsg2g7p7BlVsI+HYnE6Oj04QnMM0&#10;nZ4dT49SzOLlsPMhfhVWkyRU1KNnGUq2uQqxd31ySbmCVbJeSqWysguXypMNQ3vBitp2lCgWIjYr&#10;uszfkO3VMWVIB7ZOTkbgBGfgXaNYhKgdkAhmRQlTKxCaR5/v8up0eJf0HsXuJR7l76PEqZAFC21/&#10;4xw1ubFSy4g5UFJX9HT/tDLJKjKTBzhSO/oGJOnR1jt00Nue2sHxpUSSK4Bwyzy4jAoxn/EGS6Ms&#10;yraDRElr/a+P9pM/KAYrJR1mA5D8XDMvUOI3A/KdjQ8P0zBl5RDdheL3LY/7FrPWlxb9GeMlcDyL&#10;yT+qJ7HxVj9gjOcpK0zMcOTuwR+Uy9jPLB4CLubz7IYBcixemTvHU/CEU4L3fvvAvBvIFNGYa/s0&#10;R6x8w6neN500dr6OtpGZcC+4gqhJwfBlyg4PRZrufT17vTxns78AAAD//wMAUEsDBBQABgAIAAAA&#10;IQBjnoXl2wAAAAYBAAAPAAAAZHJzL2Rvd25yZXYueG1sTI9PS8QwEMXvgt8hjODNTVa0q7XpIoIg&#10;ggfrn3O2GZuyzaQ0aTfup3c86fHNe7z3m2qb/SAWnGIfSMN6pUAgtcH21Gl4f3u8uAERkyFrhkCo&#10;4RsjbOvTk8qUNhzoFZcmdYJLKJZGg0tpLKWMrUNv4iqMSOx9hcmbxHLqpJ3Mgcv9IC+VKqQ3PfGC&#10;MyM+OGz3zew1PMfjvLQ2vmSX3dPtx6c6NrTX+vws39+BSJjTXxh+8RkdambahZlsFIOGq4KDfN6s&#10;QbB9XfBnOw0bVYCsK/kfv/4BAAD//wMAUEsBAi0AFAAGAAgAAAAhALaDOJL+AAAA4QEAABMAAAAA&#10;AAAAAAAAAAAAAAAAAFtDb250ZW50X1R5cGVzXS54bWxQSwECLQAUAAYACAAAACEAOP0h/9YAAACU&#10;AQAACwAAAAAAAAAAAAAAAAAvAQAAX3JlbHMvLnJlbHNQSwECLQAUAAYACAAAACEA1Dl1G4ACAAAW&#10;BQAADgAAAAAAAAAAAAAAAAAuAgAAZHJzL2Uyb0RvYy54bWxQSwECLQAUAAYACAAAACEAY56F5dsA&#10;AAAGAQAADwAAAAAAAAAAAAAAAADaBAAAZHJzL2Rvd25yZXYueG1sUEsFBgAAAAAEAAQA8wAAAOIF&#10;AAAAAA==&#10;" fillcolor="window" strokecolor="windowText" strokeweight="1pt"/>
                  </w:pict>
                </mc:Fallback>
              </mc:AlternateContent>
            </w:r>
          </w:p>
        </w:tc>
        <w:tc>
          <w:tcPr>
            <w:tcW w:w="7648" w:type="dxa"/>
          </w:tcPr>
          <w:p w:rsidR="003A3A25" w:rsidRPr="003A3A25" w:rsidRDefault="003A3A25" w:rsidP="003A3A25">
            <w:pPr>
              <w:rPr>
                <w:rFonts w:eastAsia="Calibri" w:cs="Times New Roman"/>
                <w:szCs w:val="24"/>
              </w:rPr>
            </w:pPr>
            <w:r w:rsidRPr="003A3A25">
              <w:rPr>
                <w:rFonts w:eastAsia="Calibri" w:cs="Times New Roman"/>
                <w:szCs w:val="24"/>
              </w:rPr>
              <w:t>Tezimin tamamı her yerden erişime açılabilir.</w:t>
            </w:r>
          </w:p>
        </w:tc>
      </w:tr>
      <w:tr w:rsidR="003A3A25" w:rsidRPr="003A3A25" w:rsidTr="00B75378">
        <w:trPr>
          <w:trHeight w:val="837"/>
        </w:trPr>
        <w:tc>
          <w:tcPr>
            <w:tcW w:w="846" w:type="dxa"/>
          </w:tcPr>
          <w:p w:rsidR="003A3A25" w:rsidRPr="003A3A25" w:rsidRDefault="003A3A25" w:rsidP="003A3A25">
            <w:pPr>
              <w:rPr>
                <w:rFonts w:eastAsia="Calibri" w:cs="Times New Roman"/>
                <w:szCs w:val="24"/>
              </w:rPr>
            </w:pPr>
            <w:r w:rsidRPr="003A3A25">
              <w:rPr>
                <w:rFonts w:eastAsia="Calibri" w:cs="Times New Roman"/>
                <w:noProof/>
                <w:szCs w:val="24"/>
                <w:lang w:eastAsia="tr-TR"/>
              </w:rPr>
              <mc:AlternateContent>
                <mc:Choice Requires="wps">
                  <w:drawing>
                    <wp:anchor distT="0" distB="0" distL="114300" distR="114300" simplePos="0" relativeHeight="251660288" behindDoc="0" locked="0" layoutInCell="1" allowOverlap="1" wp14:anchorId="0F3DF1F9" wp14:editId="56788B89">
                      <wp:simplePos x="0" y="0"/>
                      <wp:positionH relativeFrom="column">
                        <wp:posOffset>29482</wp:posOffset>
                      </wp:positionH>
                      <wp:positionV relativeFrom="paragraph">
                        <wp:posOffset>79555</wp:posOffset>
                      </wp:positionV>
                      <wp:extent cx="326299" cy="339635"/>
                      <wp:effectExtent l="0" t="0" r="17145" b="22860"/>
                      <wp:wrapNone/>
                      <wp:docPr id="3" name="Dikdörtgen 3"/>
                      <wp:cNvGraphicFramePr/>
                      <a:graphic xmlns:a="http://schemas.openxmlformats.org/drawingml/2006/main">
                        <a:graphicData uri="http://schemas.microsoft.com/office/word/2010/wordprocessingShape">
                          <wps:wsp>
                            <wps:cNvSpPr/>
                            <wps:spPr>
                              <a:xfrm>
                                <a:off x="0" y="0"/>
                                <a:ext cx="326299" cy="3396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8FFC77" id="Dikdörtgen 3" o:spid="_x0000_s1026" style="position:absolute;margin-left:2.3pt;margin-top:6.25pt;width:25.7pt;height:2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11VggIAABYFAAAOAAAAZHJzL2Uyb0RvYy54bWysVNtu2zAMfR+wfxD0vjqX3mLEKYIEGQYU&#10;bYB26DMrS7Ew3SYpcbIP2w/sx0bJbptenob5QSZFihQPDzW92mtFdtwHaU1FhycDSrhhtpZmU9Hv&#10;96svl5SECKYGZQ2v6IEHejX7/GnaupKPbGNVzT3BICaUratoE6MriyKwhmsIJ9Zxg0ZhvYaIqt8U&#10;tYcWo2tVjAaD86K1vnbeMh4C7i47I53l+EJwFm+FCDwSVVG8W8yrz+tjWovZFMqNB9dI1l8D/uEW&#10;GqTBpM+hlhCBbL18F0pL5m2wIp4wqwsrhGQ814DVDAdvqrlrwPFcC4IT3DNM4f+FZTe7tSeyruiY&#10;EgMaW7SUP+o/v33ccEPGCaDWhRL97tza91pAMVW7F16nP9ZB9hnUwzOofB8Jw83x6Hw0mVDC0DQe&#10;T87HZylm8XLY+RC/cqtJEirqsWcZSthdh9i5PrmkXMEqWa+kUlk5hIXyZAfYXmRFbVtKFISImxVd&#10;5a/P9uqYMqRFto4uBsgJBsg7oSCiqB0iEcyGElAbJDSLPt/l1enwLuk9FnuUeJC/jxKnQpYQmu7G&#10;OWpyg1LLiHOgpK7o5fFpZZKVZyb3cKR2dA1I0qOtD9hBbztqB8dWEpNcIwhr8MhlrBDnM97iIpTF&#10;sm0vUdJY/+uj/eSPFEMrJS3OBkLycwueY4nfDJJvMjw9TcOUldOzixEq/tjyeGwxW72w2J8hvgSO&#10;ZTH5R/UkCm/1A47xPGVFExiGuTvwe2URu5nFh4Dx+Ty74QA5iNfmzrEUPOGU4L3fP4B3PZkiNubG&#10;Ps0RlG841fmmk8bOt9EKmQn3gisSNSk4fJmy/UORpvtYz14vz9nsLwAAAP//AwBQSwMEFAAGAAgA&#10;AAAhAJtUGkbbAAAABgEAAA8AAABkcnMvZG93bnJldi54bWxMj0FLw0AQhe+C/2EZwZvdWGyoMZtS&#10;CoIIHkyr5212zIZmZ0N2k6799Y4nPQ0z7/Hme+UmuV7MOIbOk4L7RQYCqfGmo1bBYf98twYRoiaj&#10;e0+o4BsDbKrrq1IXxp/pHec6toJDKBRagY1xKKQMjUWnw8IPSKx9+dHpyOvYSjPqM4e7Xi6zLJdO&#10;d8QfrB5wZ7E51ZNT8Bou09yY8JZssi+PH5/ZpaaTUrc3afsEImKKf2b4xWd0qJjp6CcyQfQKHnI2&#10;8nm5AsHyKudmRwU5T1mV8j9+9QMAAP//AwBQSwECLQAUAAYACAAAACEAtoM4kv4AAADhAQAAEwAA&#10;AAAAAAAAAAAAAAAAAAAAW0NvbnRlbnRfVHlwZXNdLnhtbFBLAQItABQABgAIAAAAIQA4/SH/1gAA&#10;AJQBAAALAAAAAAAAAAAAAAAAAC8BAABfcmVscy8ucmVsc1BLAQItABQABgAIAAAAIQBN611VggIA&#10;ABYFAAAOAAAAAAAAAAAAAAAAAC4CAABkcnMvZTJvRG9jLnhtbFBLAQItABQABgAIAAAAIQCbVBpG&#10;2wAAAAYBAAAPAAAAAAAAAAAAAAAAANwEAABkcnMvZG93bnJldi54bWxQSwUGAAAAAAQABADzAAAA&#10;5AUAAAAA&#10;" fillcolor="window" strokecolor="windowText" strokeweight="1pt"/>
                  </w:pict>
                </mc:Fallback>
              </mc:AlternateContent>
            </w:r>
          </w:p>
        </w:tc>
        <w:tc>
          <w:tcPr>
            <w:tcW w:w="7648" w:type="dxa"/>
          </w:tcPr>
          <w:p w:rsidR="003A3A25" w:rsidRPr="003A3A25" w:rsidRDefault="003A3A25" w:rsidP="003A3A25">
            <w:pPr>
              <w:rPr>
                <w:rFonts w:eastAsia="Calibri" w:cs="Times New Roman"/>
                <w:szCs w:val="24"/>
              </w:rPr>
            </w:pPr>
            <w:r w:rsidRPr="003A3A25">
              <w:rPr>
                <w:rFonts w:eastAsia="Calibri" w:cs="Times New Roman"/>
                <w:szCs w:val="24"/>
              </w:rPr>
              <w:t>Tezim sadece Gümüşhane Üniversitesi yerleşkelerinden erişime açılabilir.</w:t>
            </w:r>
          </w:p>
        </w:tc>
      </w:tr>
      <w:tr w:rsidR="003A3A25" w:rsidRPr="003A3A25" w:rsidTr="00B75378">
        <w:trPr>
          <w:trHeight w:val="1131"/>
        </w:trPr>
        <w:tc>
          <w:tcPr>
            <w:tcW w:w="846" w:type="dxa"/>
          </w:tcPr>
          <w:p w:rsidR="003A3A25" w:rsidRPr="003A3A25" w:rsidRDefault="003A3A25" w:rsidP="003A3A25">
            <w:pPr>
              <w:rPr>
                <w:rFonts w:eastAsia="Calibri" w:cs="Times New Roman"/>
                <w:szCs w:val="24"/>
              </w:rPr>
            </w:pPr>
            <w:r w:rsidRPr="003A3A25">
              <w:rPr>
                <w:rFonts w:eastAsia="Calibri" w:cs="Times New Roman"/>
                <w:noProof/>
                <w:szCs w:val="24"/>
                <w:lang w:eastAsia="tr-TR"/>
              </w:rPr>
              <mc:AlternateContent>
                <mc:Choice Requires="wps">
                  <w:drawing>
                    <wp:anchor distT="0" distB="0" distL="114300" distR="114300" simplePos="0" relativeHeight="251661312" behindDoc="0" locked="0" layoutInCell="1" allowOverlap="1" wp14:anchorId="698DFBCE" wp14:editId="07020367">
                      <wp:simplePos x="0" y="0"/>
                      <wp:positionH relativeFrom="column">
                        <wp:posOffset>29482</wp:posOffset>
                      </wp:positionH>
                      <wp:positionV relativeFrom="paragraph">
                        <wp:posOffset>181791</wp:posOffset>
                      </wp:positionV>
                      <wp:extent cx="326390" cy="365760"/>
                      <wp:effectExtent l="0" t="0" r="16510" b="15240"/>
                      <wp:wrapNone/>
                      <wp:docPr id="4" name="Dikdörtgen 4"/>
                      <wp:cNvGraphicFramePr/>
                      <a:graphic xmlns:a="http://schemas.openxmlformats.org/drawingml/2006/main">
                        <a:graphicData uri="http://schemas.microsoft.com/office/word/2010/wordprocessingShape">
                          <wps:wsp>
                            <wps:cNvSpPr/>
                            <wps:spPr>
                              <a:xfrm>
                                <a:off x="0" y="0"/>
                                <a:ext cx="326390" cy="36576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0FA5C6" id="Dikdörtgen 4" o:spid="_x0000_s1026" style="position:absolute;margin-left:2.3pt;margin-top:14.3pt;width:25.7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wdhAIAABYFAAAOAAAAZHJzL2Uyb0RvYy54bWysVNtOGzEQfa/Uf7D8XjYJIcCKDYqIUlVC&#10;EAkqno3Xm7XqW20nm/TD+gP9sR57A4TLU9V98M54xjOeM2d8cbnVimyED9Kaig6PBpQIw20tzaqi&#10;3+8XX84oCZGZmilrREV3ItDL6edPF50rxci2VtXCEwQxoexcRdsYXVkUgbdCs3BknTAwNtZrFqH6&#10;VVF71iG6VsVoMJgUnfW185aLELA77410muM3jeDxtmmCiERVFHeLefV5fUxrMb1g5coz10q+vwb7&#10;h1toJg2SPoeas8jI2st3obTk3gbbxCNudWGbRnKRa0A1w8Gbau5a5kSuBeAE9wxT+H9h+c1m6Yms&#10;KzqmxDCNFs3lj/rPbx9XwpBxAqhzoYTfnVv6vRYgpmq3jdfpjzrINoO6ewZVbCPh2DweTY7PAT2H&#10;6XhycjrJoBcvh50P8auwmiShoh49y1CyzXWISAjXJ5eUK1gl64VUKiu7cKU82TC0F6yobUeJYiFi&#10;s6KL/KUKEOLVMWVIB7aOTgfpYgy8axSLELUDEsGsKGFqBULz6PNdXp0O75Leo9iDxIP8fZQ4FTJn&#10;oe1vnKMmN1ZqGTEHSuqKnh2eViZZRWbyHo7Ujr4BSXq09Q4d9LandnB8IZHkGiAsmQeXUSHmM95i&#10;aZRF2XYvUdJa/+uj/eQPisFKSYfZACQ/18wLlPjNgHznw/E4DVNWxienIyj+0PJ4aDFrfWXRnyFe&#10;AsezmPyjehIbb/UDxniWssLEDEfuHvy9chX7mcVDwMVslt0wQI7Fa3PneAqecErw3m8fmHd7MkU0&#10;5sY+zREr33Cq900njZ2to21kJtwLrqBOUjB8mUT7hyJN96GevV6es+lfAAAA//8DAFBLAwQUAAYA&#10;CAAAACEA5kHjsdsAAAAGAQAADwAAAGRycy9kb3ducmV2LnhtbEyPQUvEMBCF74L/IYzgzU0tWmpt&#10;uoggiODBrnrONmNTtpmUJu3G/fWOJz09hvd475t6m9woVpzD4EnB9SYDgdR5M1Cv4H33dFWCCFGT&#10;0aMnVPCNAbbN+VmtK+OP9IZrG3vBJRQqrcDGOFVShs6i02HjJyT2vvzsdORz7qWZ9ZHL3SjzLCuk&#10;0wPxgtUTPlrsDu3iFLyE07J2Jrwmm+zz3cdndmrpoNTlRXq4BxExxb8w/OIzOjTMtPcLmSBGBTcF&#10;BxXkJSvbtwV/tldQFjnIppb/8ZsfAAAA//8DAFBLAQItABQABgAIAAAAIQC2gziS/gAAAOEBAAAT&#10;AAAAAAAAAAAAAAAAAAAAAABbQ29udGVudF9UeXBlc10ueG1sUEsBAi0AFAAGAAgAAAAhADj9If/W&#10;AAAAlAEAAAsAAAAAAAAAAAAAAAAALwEAAF9yZWxzLy5yZWxzUEsBAi0AFAAGAAgAAAAhADB87B2E&#10;AgAAFgUAAA4AAAAAAAAAAAAAAAAALgIAAGRycy9lMm9Eb2MueG1sUEsBAi0AFAAGAAgAAAAhAOZB&#10;47HbAAAABgEAAA8AAAAAAAAAAAAAAAAA3gQAAGRycy9kb3ducmV2LnhtbFBLBQYAAAAABAAEAPMA&#10;AADmBQAAAAA=&#10;" fillcolor="window" strokecolor="windowText" strokeweight="1pt"/>
                  </w:pict>
                </mc:Fallback>
              </mc:AlternateContent>
            </w:r>
          </w:p>
        </w:tc>
        <w:tc>
          <w:tcPr>
            <w:tcW w:w="7648" w:type="dxa"/>
          </w:tcPr>
          <w:p w:rsidR="003A3A25" w:rsidRPr="003A3A25" w:rsidRDefault="003A3A25" w:rsidP="003A3A25">
            <w:pPr>
              <w:rPr>
                <w:rFonts w:eastAsia="Calibri" w:cs="Times New Roman"/>
                <w:szCs w:val="24"/>
              </w:rPr>
            </w:pPr>
            <w:r w:rsidRPr="003A3A25">
              <w:rPr>
                <w:rFonts w:eastAsia="Calibri" w:cs="Times New Roman"/>
                <w:szCs w:val="24"/>
              </w:rPr>
              <w:t>Tezimin 5 yıl süreyle erişime açılmasını istemiyorum. Bu sürenin sonunda uzatma için başvuruda bulunmadığım takdirde tezimin tamamı her yerden erişime açılabilir.</w:t>
            </w:r>
          </w:p>
        </w:tc>
      </w:tr>
    </w:tbl>
    <w:p w:rsidR="003A3A25" w:rsidRPr="003A3A25" w:rsidRDefault="003A3A25" w:rsidP="003A3A25">
      <w:pPr>
        <w:ind w:firstLine="709"/>
        <w:rPr>
          <w:rFonts w:eastAsia="Calibri" w:cs="Times New Roman"/>
          <w:szCs w:val="24"/>
        </w:rPr>
      </w:pPr>
    </w:p>
    <w:p w:rsidR="003A3A25" w:rsidRPr="003A3A25" w:rsidRDefault="003A3A25" w:rsidP="003A3A25">
      <w:pPr>
        <w:ind w:firstLine="709"/>
        <w:jc w:val="right"/>
        <w:rPr>
          <w:rFonts w:eastAsia="Calibri" w:cs="Times New Roman"/>
          <w:b/>
          <w:bCs/>
          <w:szCs w:val="24"/>
        </w:rPr>
      </w:pPr>
    </w:p>
    <w:p w:rsidR="003A3A25" w:rsidRPr="003A3A25" w:rsidRDefault="003A3A25" w:rsidP="003A3A25">
      <w:pPr>
        <w:ind w:firstLine="709"/>
        <w:jc w:val="right"/>
        <w:rPr>
          <w:rFonts w:eastAsia="Calibri" w:cs="Times New Roman"/>
          <w:b/>
          <w:bCs/>
          <w:szCs w:val="24"/>
        </w:rPr>
      </w:pPr>
      <w:r w:rsidRPr="003A3A25">
        <w:rPr>
          <w:rFonts w:eastAsia="Calibri" w:cs="Times New Roman"/>
          <w:b/>
          <w:bCs/>
          <w:szCs w:val="24"/>
        </w:rPr>
        <w:t>23.05.2019</w:t>
      </w:r>
    </w:p>
    <w:p w:rsidR="003A3A25" w:rsidRDefault="003A3A25" w:rsidP="003A3A25">
      <w:pPr>
        <w:ind w:firstLine="709"/>
        <w:jc w:val="right"/>
        <w:rPr>
          <w:rFonts w:eastAsia="Calibri" w:cs="Times New Roman"/>
          <w:b/>
          <w:bCs/>
          <w:szCs w:val="24"/>
        </w:rPr>
        <w:sectPr w:rsidR="003A3A25" w:rsidSect="002C0BAB">
          <w:footerReference w:type="default" r:id="rId8"/>
          <w:footerReference w:type="first" r:id="rId9"/>
          <w:pgSz w:w="11906" w:h="16838" w:code="9"/>
          <w:pgMar w:top="1701" w:right="1134" w:bottom="1701" w:left="2268" w:header="709" w:footer="709" w:gutter="0"/>
          <w:pgNumType w:fmt="upperRoman" w:start="3"/>
          <w:cols w:space="708"/>
          <w:docGrid w:linePitch="360"/>
        </w:sectPr>
      </w:pPr>
      <w:r w:rsidRPr="003A3A25">
        <w:rPr>
          <w:rFonts w:eastAsia="Calibri" w:cs="Times New Roman"/>
          <w:b/>
          <w:bCs/>
          <w:szCs w:val="24"/>
        </w:rPr>
        <w:t>Aynur ATAR</w:t>
      </w:r>
    </w:p>
    <w:p w:rsidR="003A3A25" w:rsidRPr="003A3A25" w:rsidRDefault="003A3A25" w:rsidP="003A3A25">
      <w:pPr>
        <w:ind w:firstLine="709"/>
        <w:jc w:val="right"/>
        <w:rPr>
          <w:rFonts w:eastAsia="Calibri" w:cs="Times New Roman"/>
          <w:b/>
          <w:bCs/>
          <w:szCs w:val="24"/>
        </w:rPr>
      </w:pPr>
    </w:p>
    <w:p w:rsidR="003A3A25" w:rsidRDefault="003A3A25">
      <w:pPr>
        <w:rPr>
          <w:rFonts w:asciiTheme="majorBidi" w:eastAsiaTheme="majorEastAsia" w:hAnsiTheme="majorBidi" w:cstheme="majorBidi"/>
          <w:b/>
          <w:color w:val="000000" w:themeColor="text1"/>
          <w:spacing w:val="-10"/>
          <w:kern w:val="28"/>
          <w:szCs w:val="24"/>
        </w:rPr>
      </w:pPr>
      <w:r>
        <w:rPr>
          <w:rFonts w:asciiTheme="majorBidi" w:eastAsiaTheme="majorEastAsia" w:hAnsiTheme="majorBidi" w:cstheme="majorBidi"/>
          <w:b/>
          <w:color w:val="000000" w:themeColor="text1"/>
          <w:spacing w:val="-10"/>
          <w:kern w:val="28"/>
          <w:szCs w:val="24"/>
        </w:rPr>
        <w:br w:type="page"/>
      </w:r>
    </w:p>
    <w:p w:rsidR="007031CF" w:rsidRDefault="007031CF" w:rsidP="008E1418">
      <w:pPr>
        <w:keepNext/>
        <w:keepLines/>
        <w:spacing w:before="240" w:after="0" w:line="360" w:lineRule="auto"/>
        <w:ind w:firstLine="709"/>
        <w:contextualSpacing/>
        <w:jc w:val="center"/>
        <w:outlineLvl w:val="0"/>
        <w:rPr>
          <w:rFonts w:asciiTheme="majorBidi" w:eastAsiaTheme="majorEastAsia" w:hAnsiTheme="majorBidi" w:cstheme="majorBidi"/>
          <w:b/>
          <w:color w:val="000000" w:themeColor="text1"/>
          <w:spacing w:val="-10"/>
          <w:kern w:val="28"/>
          <w:szCs w:val="24"/>
        </w:rPr>
        <w:sectPr w:rsidR="007031CF" w:rsidSect="003A3A25">
          <w:type w:val="continuous"/>
          <w:pgSz w:w="11906" w:h="16838" w:code="9"/>
          <w:pgMar w:top="1701" w:right="1134" w:bottom="1701" w:left="2268" w:header="709" w:footer="709" w:gutter="0"/>
          <w:pgNumType w:fmt="upperRoman" w:start="3"/>
          <w:cols w:space="708"/>
          <w:docGrid w:linePitch="360"/>
        </w:sectPr>
      </w:pPr>
    </w:p>
    <w:p w:rsidR="008E1418" w:rsidRPr="00955089" w:rsidRDefault="008E1418" w:rsidP="008E1418">
      <w:pPr>
        <w:keepNext/>
        <w:keepLines/>
        <w:spacing w:before="240" w:after="0" w:line="360" w:lineRule="auto"/>
        <w:ind w:firstLine="709"/>
        <w:contextualSpacing/>
        <w:jc w:val="center"/>
        <w:outlineLvl w:val="0"/>
        <w:rPr>
          <w:rFonts w:asciiTheme="majorBidi" w:eastAsiaTheme="majorEastAsia" w:hAnsiTheme="majorBidi" w:cstheme="majorBidi"/>
          <w:b/>
          <w:color w:val="000000" w:themeColor="text1"/>
          <w:spacing w:val="-10"/>
          <w:kern w:val="28"/>
          <w:szCs w:val="24"/>
        </w:rPr>
      </w:pPr>
      <w:bookmarkStart w:id="0" w:name="_Toc11922711"/>
      <w:r w:rsidRPr="00955089">
        <w:rPr>
          <w:rFonts w:asciiTheme="majorBidi" w:eastAsiaTheme="majorEastAsia" w:hAnsiTheme="majorBidi" w:cstheme="majorBidi"/>
          <w:b/>
          <w:color w:val="000000" w:themeColor="text1"/>
          <w:spacing w:val="-10"/>
          <w:kern w:val="28"/>
          <w:szCs w:val="24"/>
        </w:rPr>
        <w:t>ÖNSÖZ</w:t>
      </w:r>
      <w:bookmarkEnd w:id="0"/>
    </w:p>
    <w:p w:rsidR="008E1418" w:rsidRPr="008E1418" w:rsidRDefault="00660353" w:rsidP="00FA306B">
      <w:pPr>
        <w:spacing w:line="360" w:lineRule="auto"/>
        <w:ind w:firstLine="709"/>
        <w:jc w:val="both"/>
      </w:pPr>
      <w:r>
        <w:t>XIX. yüzyıl Osmanlı Devleti için Batı takip edilerek birçok alanda yenilik yapıldığı dönemdir. Bu dönemde Batılılaşmaya karşı olarak İslami değerlere</w:t>
      </w:r>
      <w:r w:rsidR="008E1418" w:rsidRPr="008E1418">
        <w:t xml:space="preserve"> aykırı olduğunu düşünen aydınlar ol</w:t>
      </w:r>
      <w:r>
        <w:t>duğu gibi</w:t>
      </w:r>
      <w:r w:rsidR="008E1418" w:rsidRPr="008E1418">
        <w:t xml:space="preserve"> Batılılaşmayı ve her alanda yenilik yapmayı gerekli</w:t>
      </w:r>
      <w:r>
        <w:t xml:space="preserve"> gören aydınlar da vardır</w:t>
      </w:r>
      <w:r w:rsidR="008E1418" w:rsidRPr="008E1418">
        <w:t>. Dolayısıyla bu dönemde düşünc</w:t>
      </w:r>
      <w:r w:rsidR="00D10547">
        <w:t>e, eğitim ve ilim alanlarında yenilikler olmuş, Batılılaşma ile yeni fikirler ve yeni inanç sistemleri</w:t>
      </w:r>
      <w:r w:rsidR="008E1418" w:rsidRPr="008E1418">
        <w:t xml:space="preserve"> Osmanlı düşüncesine girmiştir. </w:t>
      </w:r>
    </w:p>
    <w:p w:rsidR="008E1418" w:rsidRPr="008E1418" w:rsidRDefault="008E1418" w:rsidP="00D10547">
      <w:pPr>
        <w:spacing w:line="360" w:lineRule="auto"/>
        <w:ind w:firstLine="709"/>
        <w:jc w:val="both"/>
      </w:pPr>
      <w:r w:rsidRPr="008E1418">
        <w:t>Geleneksel İslam düşüncesinden farklı olan bu fikirler, akımlar ve inanç sistemleri itikadi anlamda insanların kendilerini, yaşantılarını, düşüncelerini, inançlarını ve çevrelerini sorgulama</w:t>
      </w:r>
      <w:r w:rsidR="00D10547">
        <w:t>sına sebep olmuştur. Bu dönemde yenilenme ile birlikte</w:t>
      </w:r>
      <w:r w:rsidRPr="008E1418">
        <w:t xml:space="preserve"> birçok itikadi problem</w:t>
      </w:r>
      <w:r w:rsidR="00D10547">
        <w:t xml:space="preserve"> de ortaya çıkmış, bu problemlere</w:t>
      </w:r>
      <w:r w:rsidRPr="008E1418">
        <w:t xml:space="preserve"> cevap vermek ve problemleri ortadan kaldırabilmek amacıyla eserler kaleme alınmıştır.</w:t>
      </w:r>
      <w:r w:rsidR="00D10547">
        <w:t xml:space="preserve"> Bu amaçla eser telif eden müelliflerden birisi de Çerkeşîzâde Mehmet Tevfik Efendi’dir.</w:t>
      </w:r>
    </w:p>
    <w:p w:rsidR="008E1418" w:rsidRPr="008E1418" w:rsidRDefault="00D10547" w:rsidP="008E1418">
      <w:pPr>
        <w:spacing w:line="360" w:lineRule="auto"/>
        <w:ind w:firstLine="709"/>
        <w:jc w:val="both"/>
      </w:pPr>
      <w:r>
        <w:t>Çerkeşîzâde</w:t>
      </w:r>
      <w:r w:rsidR="008E1418" w:rsidRPr="008E1418">
        <w:t xml:space="preserve"> bu dönemde çağın inanç problemlerine çözüm getirebilmek ve insanla</w:t>
      </w:r>
      <w:r>
        <w:t>rın sorgulamalarına cevap ver</w:t>
      </w:r>
      <w:r w:rsidR="008E1418" w:rsidRPr="008E1418">
        <w:t xml:space="preserve">mek amacıyla akaid risalelerinin hepsinde iman edilmesi gereken hususları ifade etmiştir. </w:t>
      </w:r>
      <w:r w:rsidR="008E1418" w:rsidRPr="008E1418">
        <w:rPr>
          <w:i/>
          <w:iCs/>
        </w:rPr>
        <w:t>Miftâhu’l Akâid</w:t>
      </w:r>
      <w:r w:rsidR="008E1418" w:rsidRPr="008E1418">
        <w:t xml:space="preserve"> risalesinde kişinin itikadın sahih olması gerektiğinden hareketle daha çok Allah’ın var olduğu ve zorunlu olduğu konularından bahsetmektedir. </w:t>
      </w:r>
      <w:r w:rsidR="008E1418" w:rsidRPr="008E1418">
        <w:rPr>
          <w:i/>
          <w:iCs/>
        </w:rPr>
        <w:t xml:space="preserve">el İtkân fî Tahkîki’l- İmân </w:t>
      </w:r>
      <w:r w:rsidR="008E1418" w:rsidRPr="008E1418">
        <w:t xml:space="preserve">risalesinde ilim konusuna ve insanı tahkiki iman derecesine götüren mertebelere değinmektedir. </w:t>
      </w:r>
      <w:r w:rsidR="008E1418" w:rsidRPr="008E1418">
        <w:rPr>
          <w:i/>
          <w:iCs/>
        </w:rPr>
        <w:t xml:space="preserve">Meziyyet-i İslâmiyye </w:t>
      </w:r>
      <w:r w:rsidR="008E1418" w:rsidRPr="008E1418">
        <w:t>risalesinde âlemin var oluşundan hareketle yaratıcının varlığını ve birliğini açıklamıştır.</w:t>
      </w:r>
    </w:p>
    <w:p w:rsidR="008E1418" w:rsidRPr="008E1418" w:rsidRDefault="008E1418" w:rsidP="00D10547">
      <w:pPr>
        <w:spacing w:line="360" w:lineRule="auto"/>
        <w:ind w:firstLine="709"/>
        <w:jc w:val="both"/>
      </w:pPr>
      <w:r w:rsidRPr="008E1418">
        <w:t>Bu dönemde ortaya çı</w:t>
      </w:r>
      <w:r w:rsidR="00D10547">
        <w:t xml:space="preserve">kan farklı düşünce sistemlerine </w:t>
      </w:r>
      <w:r w:rsidRPr="008E1418">
        <w:t>karşı</w:t>
      </w:r>
      <w:r w:rsidR="00D10547">
        <w:t xml:space="preserve"> cevap verme durumunda olan Kelam ilminde</w:t>
      </w:r>
      <w:r w:rsidRPr="008E1418">
        <w:t xml:space="preserve"> yenile</w:t>
      </w:r>
      <w:r w:rsidR="00D10547">
        <w:t xml:space="preserve">nme ihtiyacı ortaya çıkmıştır. Batılılaşma ile ortaya çıkan farklı düşüncelerin yanında </w:t>
      </w:r>
      <w:r w:rsidRPr="009C3C19">
        <w:t>Yeni İlm</w:t>
      </w:r>
      <w:r w:rsidR="009C3C19">
        <w:t>-</w:t>
      </w:r>
      <w:r w:rsidRPr="009C3C19">
        <w:t>i Kelam hareketlerinin</w:t>
      </w:r>
      <w:r w:rsidR="009C3C19">
        <w:t xml:space="preserve"> de mevcut</w:t>
      </w:r>
      <w:r w:rsidRPr="009C3C19">
        <w:t xml:space="preserve"> oldu</w:t>
      </w:r>
      <w:r w:rsidR="009C3C19">
        <w:t>ğu bu dönemde yazılan Kelam</w:t>
      </w:r>
      <w:r w:rsidRPr="009C3C19">
        <w:t xml:space="preserve"> eserleri, Yeni İlm</w:t>
      </w:r>
      <w:r w:rsidR="009C3C19">
        <w:t>-</w:t>
      </w:r>
      <w:r w:rsidRPr="009C3C19">
        <w:t>i Kelam</w:t>
      </w:r>
      <w:r w:rsidRPr="008E1418">
        <w:t xml:space="preserve"> ve Batı</w:t>
      </w:r>
      <w:r w:rsidR="009C3C19">
        <w:t>’nın İslam düşüncesi üzerindeki etkisini ve Yeni İlm-i Kelam çalışmalarının bu etkiye karşı tavrını</w:t>
      </w:r>
      <w:r w:rsidRPr="008E1418">
        <w:t xml:space="preserve"> daha iyi anlamak açısında</w:t>
      </w:r>
      <w:r w:rsidR="009C3C19">
        <w:t>n önemlidir</w:t>
      </w:r>
      <w:r w:rsidRPr="008E1418">
        <w:t>.</w:t>
      </w:r>
    </w:p>
    <w:p w:rsidR="008A1EFA" w:rsidRPr="008E1418" w:rsidRDefault="008E1418" w:rsidP="009C3C19">
      <w:pPr>
        <w:spacing w:line="360" w:lineRule="auto"/>
        <w:ind w:firstLine="709"/>
        <w:jc w:val="both"/>
      </w:pPr>
      <w:r w:rsidRPr="008E1418">
        <w:t>Çalışmamız giriş ve iki bölümden oluşmaktadır. Giriş bölümünde Çerkeşî</w:t>
      </w:r>
      <w:r w:rsidR="001F627C">
        <w:t>z</w:t>
      </w:r>
      <w:r w:rsidRPr="008E1418">
        <w:t>âde Mehmet Tevfik Efendi, ailesi, eserleri anlatılmaktadır. Birinci bölümde Osmanlı’nın sosyal, siyasal, ilmi durumu ve bu alanlarda Batı’dan nasıl etkilendiği açıklanmaktadır. Bu bölümde aynı zamanda Yeni İlm</w:t>
      </w:r>
      <w:r w:rsidR="009C3C19">
        <w:t>-</w:t>
      </w:r>
      <w:r w:rsidRPr="008E1418">
        <w:t xml:space="preserve">i Kelam dönemi özellikleri, Batı’dan gelen düşünce ve itikad bozuklukları, Çerkeşîzâde’nin eserlerinde Yeni İlmi Kelam Dönemi’ni nasıl ele </w:t>
      </w:r>
      <w:r w:rsidRPr="008E1418">
        <w:lastRenderedPageBreak/>
        <w:t xml:space="preserve">aldığı değerlendirilmektedir. </w:t>
      </w:r>
      <w:r w:rsidR="008A1EFA" w:rsidRPr="008A1EFA">
        <w:t>Tezimizin ikinci bölümünde Çerkeşîzâde’nin risalelerinde yer</w:t>
      </w:r>
      <w:r w:rsidR="009C3C19">
        <w:t xml:space="preserve"> verdiği meseleler ele alınmaktadır</w:t>
      </w:r>
      <w:r w:rsidR="008A1EFA" w:rsidRPr="008A1EFA">
        <w:t xml:space="preserve">. </w:t>
      </w:r>
      <w:r w:rsidR="009C3C19">
        <w:t>Bu risalelerde ilim, iman, amel, ulûhiyyet, âlem, peygamberler, melekler, kitaplar, ahiret, kaza ve kader konularından bahsetmektedir.</w:t>
      </w:r>
    </w:p>
    <w:p w:rsidR="008E1418" w:rsidRPr="008E1418" w:rsidRDefault="008E1418" w:rsidP="008E1418">
      <w:pPr>
        <w:spacing w:line="360" w:lineRule="auto"/>
        <w:ind w:firstLine="709"/>
        <w:jc w:val="both"/>
      </w:pPr>
      <w:r w:rsidRPr="008E1418">
        <w:t xml:space="preserve">Son olarak çalışmamın her aşamasında fikir, öneri, bilgi ve tecrübelerini esirgemeyen, daima güvenen ve motive eden, özverili bir şekilde rehberlik eden değerli danışmanım Dr. </w:t>
      </w:r>
      <w:r w:rsidR="001F33E5">
        <w:t>Öğr. Üyesi Berat SARIKAYA’ya</w:t>
      </w:r>
      <w:r w:rsidRPr="008E1418">
        <w:t xml:space="preserve"> desteklerinden dolayı teşekkürü borç bilirim. Yine çalışmamın en başından itibaren her aşamasında destek olan, çalışmamı okuyarak değerli katlılar sunan Doç. Dr. Hilmi KARAAĞAÇ ve Dr. Öğr. </w:t>
      </w:r>
      <w:r w:rsidR="001F33E5">
        <w:t xml:space="preserve">Üyesi Muhammet AYDIN’a </w:t>
      </w:r>
      <w:r w:rsidRPr="008E1418">
        <w:t>teşekkürlerimi sunarım. Ayrıca hayatımın her alanında hiçbir zaman desteklerini esirgemeyen, daima yanımda olan aileme teşekkür ederim.</w:t>
      </w:r>
    </w:p>
    <w:p w:rsidR="008E1418" w:rsidRPr="008E1418" w:rsidRDefault="008E1418" w:rsidP="008E1418">
      <w:pPr>
        <w:spacing w:line="360" w:lineRule="auto"/>
        <w:ind w:firstLine="709"/>
        <w:jc w:val="right"/>
        <w:rPr>
          <w:b/>
          <w:bCs/>
        </w:rPr>
      </w:pPr>
      <w:r w:rsidRPr="008E1418">
        <w:rPr>
          <w:b/>
          <w:bCs/>
        </w:rPr>
        <w:t>Gümüşhane- 2019</w:t>
      </w:r>
    </w:p>
    <w:p w:rsidR="008E1418" w:rsidRDefault="008E1418" w:rsidP="008E1418">
      <w:pPr>
        <w:spacing w:line="360" w:lineRule="auto"/>
        <w:ind w:firstLine="709"/>
        <w:jc w:val="right"/>
        <w:rPr>
          <w:b/>
          <w:bCs/>
        </w:rPr>
      </w:pPr>
      <w:r w:rsidRPr="008E1418">
        <w:rPr>
          <w:b/>
          <w:bCs/>
        </w:rPr>
        <w:t>Aynur ATAR</w:t>
      </w:r>
    </w:p>
    <w:p w:rsidR="008E1418" w:rsidRPr="008E1418" w:rsidRDefault="008E1418" w:rsidP="008E1418">
      <w:r>
        <w:br w:type="page"/>
      </w:r>
    </w:p>
    <w:p w:rsidR="008E1418" w:rsidRPr="003C3629" w:rsidRDefault="008E1418" w:rsidP="003C3629">
      <w:pPr>
        <w:spacing w:line="360" w:lineRule="auto"/>
        <w:jc w:val="center"/>
        <w:rPr>
          <w:rFonts w:asciiTheme="majorBidi" w:hAnsiTheme="majorBidi" w:cstheme="majorBidi"/>
          <w:b/>
          <w:bCs/>
          <w:szCs w:val="24"/>
        </w:rPr>
      </w:pPr>
    </w:p>
    <w:sdt>
      <w:sdtPr>
        <w:rPr>
          <w:rFonts w:asciiTheme="minorHAnsi" w:eastAsiaTheme="minorHAnsi" w:hAnsiTheme="minorHAnsi" w:cstheme="minorBidi"/>
          <w:color w:val="auto"/>
          <w:spacing w:val="0"/>
          <w:kern w:val="0"/>
          <w:sz w:val="22"/>
          <w:szCs w:val="22"/>
          <w:lang w:eastAsia="en-US"/>
        </w:rPr>
        <w:id w:val="52200211"/>
        <w:docPartObj>
          <w:docPartGallery w:val="Table of Contents"/>
          <w:docPartUnique/>
        </w:docPartObj>
      </w:sdtPr>
      <w:sdtEndPr>
        <w:rPr>
          <w:rFonts w:ascii="Times New Roman" w:hAnsi="Times New Roman"/>
          <w:b/>
          <w:bCs/>
          <w:sz w:val="24"/>
        </w:rPr>
      </w:sdtEndPr>
      <w:sdtContent>
        <w:p w:rsidR="0000060E" w:rsidRPr="00DC0400" w:rsidRDefault="00DC0400" w:rsidP="00116A7C">
          <w:pPr>
            <w:pStyle w:val="TBal"/>
            <w:spacing w:line="360" w:lineRule="auto"/>
            <w:jc w:val="center"/>
            <w:rPr>
              <w:rStyle w:val="Balk1Char"/>
              <w:szCs w:val="24"/>
            </w:rPr>
          </w:pPr>
          <w:r w:rsidRPr="00DC0400">
            <w:rPr>
              <w:rStyle w:val="Balk1Char"/>
              <w:szCs w:val="24"/>
            </w:rPr>
            <w:t>İçindekiler</w:t>
          </w:r>
        </w:p>
        <w:p w:rsidR="00CA1C75" w:rsidRPr="008C29CD" w:rsidRDefault="00D37FBA" w:rsidP="008C29CD">
          <w:pPr>
            <w:pStyle w:val="T1"/>
            <w:jc w:val="left"/>
            <w:rPr>
              <w:b/>
              <w:bCs/>
            </w:rPr>
          </w:pPr>
          <w:r w:rsidRPr="008C29CD">
            <w:rPr>
              <w:b/>
              <w:bCs/>
            </w:rPr>
            <w:t>DIŞ KAPAK</w:t>
          </w:r>
        </w:p>
        <w:p w:rsidR="00CA1C75" w:rsidRPr="002C19E2" w:rsidRDefault="00CA1C75" w:rsidP="00CA1C75">
          <w:pPr>
            <w:rPr>
              <w:b/>
              <w:bCs/>
            </w:rPr>
          </w:pPr>
          <w:r w:rsidRPr="002C19E2">
            <w:rPr>
              <w:b/>
              <w:bCs/>
            </w:rPr>
            <w:t>İÇ KAPAK</w:t>
          </w:r>
        </w:p>
        <w:p w:rsidR="00955089" w:rsidRPr="008C29CD" w:rsidRDefault="00D37FBA" w:rsidP="008C29CD">
          <w:pPr>
            <w:pStyle w:val="T1"/>
            <w:jc w:val="left"/>
            <w:rPr>
              <w:b/>
              <w:bCs/>
            </w:rPr>
          </w:pPr>
          <w:r w:rsidRPr="008C29CD">
            <w:rPr>
              <w:b/>
              <w:bCs/>
            </w:rPr>
            <w:t>KABUL ve ONAY</w:t>
          </w:r>
          <w:r w:rsidR="00ED3FF5" w:rsidRPr="00ED3FF5">
            <w:t>…………………………………………………………………….</w:t>
          </w:r>
          <w:r w:rsidR="00ED3FF5">
            <w:t>II</w:t>
          </w:r>
        </w:p>
        <w:p w:rsidR="00955089" w:rsidRPr="00ED3FF5" w:rsidRDefault="00955089" w:rsidP="00B75378">
          <w:r w:rsidRPr="002C19E2">
            <w:rPr>
              <w:b/>
              <w:bCs/>
            </w:rPr>
            <w:t>BİLDİRİ</w:t>
          </w:r>
          <w:r w:rsidR="00B75378">
            <w:rPr>
              <w:b/>
              <w:bCs/>
            </w:rPr>
            <w:t>M</w:t>
          </w:r>
          <w:r w:rsidR="00ED3FF5" w:rsidRPr="00ED3FF5">
            <w:t>…………………………………………………………………………….</w:t>
          </w:r>
          <w:bookmarkStart w:id="1" w:name="_GoBack"/>
          <w:bookmarkEnd w:id="1"/>
          <w:r w:rsidR="00ED3FF5" w:rsidRPr="00ED3FF5">
            <w:t>II</w:t>
          </w:r>
          <w:r w:rsidR="005E2D24">
            <w:t>I</w:t>
          </w:r>
        </w:p>
        <w:p w:rsidR="00B75378" w:rsidRDefault="0000060E">
          <w:pPr>
            <w:pStyle w:val="T1"/>
            <w:rPr>
              <w:rFonts w:asciiTheme="minorHAnsi" w:eastAsiaTheme="minorEastAsia" w:hAnsiTheme="minorHAnsi"/>
              <w:sz w:val="22"/>
              <w:lang w:eastAsia="tr-TR"/>
            </w:rPr>
          </w:pPr>
          <w:r w:rsidRPr="00DC0400">
            <w:rPr>
              <w:rFonts w:asciiTheme="majorBidi" w:hAnsiTheme="majorBidi" w:cstheme="majorBidi"/>
              <w:szCs w:val="24"/>
            </w:rPr>
            <w:fldChar w:fldCharType="begin"/>
          </w:r>
          <w:r w:rsidRPr="00DC0400">
            <w:rPr>
              <w:rFonts w:asciiTheme="majorBidi" w:hAnsiTheme="majorBidi" w:cstheme="majorBidi"/>
              <w:szCs w:val="24"/>
            </w:rPr>
            <w:instrText xml:space="preserve"> TOC \o "1-3" \h \z \u </w:instrText>
          </w:r>
          <w:r w:rsidRPr="00DC0400">
            <w:rPr>
              <w:rFonts w:asciiTheme="majorBidi" w:hAnsiTheme="majorBidi" w:cstheme="majorBidi"/>
              <w:szCs w:val="24"/>
            </w:rPr>
            <w:fldChar w:fldCharType="separate"/>
          </w:r>
          <w:hyperlink w:anchor="_Toc11922711" w:history="1">
            <w:r w:rsidR="00B75378" w:rsidRPr="00581037">
              <w:rPr>
                <w:rStyle w:val="Kpr"/>
                <w:rFonts w:asciiTheme="majorBidi" w:eastAsiaTheme="majorEastAsia" w:hAnsiTheme="majorBidi" w:cstheme="majorBidi"/>
                <w:b/>
                <w:spacing w:val="-10"/>
                <w:kern w:val="28"/>
              </w:rPr>
              <w:t>ÖNSÖZ</w:t>
            </w:r>
            <w:r w:rsidR="00B75378">
              <w:rPr>
                <w:webHidden/>
              </w:rPr>
              <w:tab/>
            </w:r>
            <w:r w:rsidR="00B75378">
              <w:rPr>
                <w:webHidden/>
              </w:rPr>
              <w:fldChar w:fldCharType="begin"/>
            </w:r>
            <w:r w:rsidR="00B75378">
              <w:rPr>
                <w:webHidden/>
              </w:rPr>
              <w:instrText xml:space="preserve"> PAGEREF _Toc11922711 \h </w:instrText>
            </w:r>
            <w:r w:rsidR="00B75378">
              <w:rPr>
                <w:webHidden/>
              </w:rPr>
            </w:r>
            <w:r w:rsidR="00B75378">
              <w:rPr>
                <w:webHidden/>
              </w:rPr>
              <w:fldChar w:fldCharType="separate"/>
            </w:r>
            <w:r w:rsidR="00B75378">
              <w:rPr>
                <w:webHidden/>
              </w:rPr>
              <w:t>IV</w:t>
            </w:r>
            <w:r w:rsidR="00B75378">
              <w:rPr>
                <w:webHidden/>
              </w:rPr>
              <w:fldChar w:fldCharType="end"/>
            </w:r>
          </w:hyperlink>
        </w:p>
        <w:p w:rsidR="00B75378" w:rsidRDefault="00B75378">
          <w:pPr>
            <w:pStyle w:val="T1"/>
            <w:rPr>
              <w:rFonts w:asciiTheme="minorHAnsi" w:eastAsiaTheme="minorEastAsia" w:hAnsiTheme="minorHAnsi"/>
              <w:sz w:val="22"/>
              <w:lang w:eastAsia="tr-TR"/>
            </w:rPr>
          </w:pPr>
          <w:hyperlink w:anchor="_Toc11922712" w:history="1">
            <w:r w:rsidRPr="00B75378">
              <w:rPr>
                <w:rStyle w:val="Kpr"/>
                <w:b/>
                <w:bCs/>
              </w:rPr>
              <w:t>ÖZET</w:t>
            </w:r>
            <w:r>
              <w:rPr>
                <w:webHidden/>
              </w:rPr>
              <w:tab/>
            </w:r>
            <w:r>
              <w:rPr>
                <w:webHidden/>
              </w:rPr>
              <w:fldChar w:fldCharType="begin"/>
            </w:r>
            <w:r>
              <w:rPr>
                <w:webHidden/>
              </w:rPr>
              <w:instrText xml:space="preserve"> PAGEREF _Toc11922712 \h </w:instrText>
            </w:r>
            <w:r>
              <w:rPr>
                <w:webHidden/>
              </w:rPr>
            </w:r>
            <w:r>
              <w:rPr>
                <w:webHidden/>
              </w:rPr>
              <w:fldChar w:fldCharType="separate"/>
            </w:r>
            <w:r>
              <w:rPr>
                <w:webHidden/>
              </w:rPr>
              <w:t>VIII</w:t>
            </w:r>
            <w:r>
              <w:rPr>
                <w:webHidden/>
              </w:rPr>
              <w:fldChar w:fldCharType="end"/>
            </w:r>
          </w:hyperlink>
        </w:p>
        <w:p w:rsidR="00B75378" w:rsidRDefault="00B75378">
          <w:pPr>
            <w:pStyle w:val="T1"/>
            <w:rPr>
              <w:rFonts w:asciiTheme="minorHAnsi" w:eastAsiaTheme="minorEastAsia" w:hAnsiTheme="minorHAnsi"/>
              <w:sz w:val="22"/>
              <w:lang w:eastAsia="tr-TR"/>
            </w:rPr>
          </w:pPr>
          <w:hyperlink w:anchor="_Toc11922713" w:history="1">
            <w:r w:rsidRPr="00B75378">
              <w:rPr>
                <w:rStyle w:val="Kpr"/>
                <w:b/>
                <w:bCs/>
              </w:rPr>
              <w:t>ABSTRACT</w:t>
            </w:r>
            <w:r>
              <w:rPr>
                <w:webHidden/>
              </w:rPr>
              <w:tab/>
            </w:r>
            <w:r>
              <w:rPr>
                <w:webHidden/>
              </w:rPr>
              <w:fldChar w:fldCharType="begin"/>
            </w:r>
            <w:r>
              <w:rPr>
                <w:webHidden/>
              </w:rPr>
              <w:instrText xml:space="preserve"> PAGEREF _Toc11922713 \h </w:instrText>
            </w:r>
            <w:r>
              <w:rPr>
                <w:webHidden/>
              </w:rPr>
            </w:r>
            <w:r>
              <w:rPr>
                <w:webHidden/>
              </w:rPr>
              <w:fldChar w:fldCharType="separate"/>
            </w:r>
            <w:r>
              <w:rPr>
                <w:webHidden/>
              </w:rPr>
              <w:t>IX</w:t>
            </w:r>
            <w:r>
              <w:rPr>
                <w:webHidden/>
              </w:rPr>
              <w:fldChar w:fldCharType="end"/>
            </w:r>
          </w:hyperlink>
        </w:p>
        <w:p w:rsidR="00B75378" w:rsidRDefault="00B75378">
          <w:pPr>
            <w:pStyle w:val="T1"/>
            <w:rPr>
              <w:rFonts w:asciiTheme="minorHAnsi" w:eastAsiaTheme="minorEastAsia" w:hAnsiTheme="minorHAnsi"/>
              <w:sz w:val="22"/>
              <w:lang w:eastAsia="tr-TR"/>
            </w:rPr>
          </w:pPr>
          <w:hyperlink w:anchor="_Toc11922714" w:history="1">
            <w:r w:rsidRPr="00B75378">
              <w:rPr>
                <w:rStyle w:val="Kpr"/>
                <w:b/>
                <w:bCs/>
              </w:rPr>
              <w:t>KISALTMALAR</w:t>
            </w:r>
            <w:r>
              <w:rPr>
                <w:webHidden/>
              </w:rPr>
              <w:tab/>
            </w:r>
            <w:r>
              <w:rPr>
                <w:webHidden/>
              </w:rPr>
              <w:fldChar w:fldCharType="begin"/>
            </w:r>
            <w:r>
              <w:rPr>
                <w:webHidden/>
              </w:rPr>
              <w:instrText xml:space="preserve"> PAGEREF _Toc11922714 \h </w:instrText>
            </w:r>
            <w:r>
              <w:rPr>
                <w:webHidden/>
              </w:rPr>
            </w:r>
            <w:r>
              <w:rPr>
                <w:webHidden/>
              </w:rPr>
              <w:fldChar w:fldCharType="separate"/>
            </w:r>
            <w:r>
              <w:rPr>
                <w:webHidden/>
              </w:rPr>
              <w:t>X</w:t>
            </w:r>
            <w:r>
              <w:rPr>
                <w:webHidden/>
              </w:rPr>
              <w:fldChar w:fldCharType="end"/>
            </w:r>
          </w:hyperlink>
        </w:p>
        <w:p w:rsidR="00B75378" w:rsidRDefault="00B75378">
          <w:pPr>
            <w:pStyle w:val="T1"/>
            <w:rPr>
              <w:rFonts w:asciiTheme="minorHAnsi" w:eastAsiaTheme="minorEastAsia" w:hAnsiTheme="minorHAnsi"/>
              <w:sz w:val="22"/>
              <w:lang w:eastAsia="tr-TR"/>
            </w:rPr>
          </w:pPr>
          <w:hyperlink w:anchor="_Toc11922715" w:history="1">
            <w:r w:rsidRPr="00B75378">
              <w:rPr>
                <w:rStyle w:val="Kpr"/>
                <w:b/>
                <w:bCs/>
              </w:rPr>
              <w:t>GİRİŞ</w:t>
            </w:r>
            <w:r>
              <w:rPr>
                <w:webHidden/>
              </w:rPr>
              <w:tab/>
            </w:r>
            <w:r>
              <w:rPr>
                <w:webHidden/>
              </w:rPr>
              <w:fldChar w:fldCharType="begin"/>
            </w:r>
            <w:r>
              <w:rPr>
                <w:webHidden/>
              </w:rPr>
              <w:instrText xml:space="preserve"> PAGEREF _Toc11922715 \h </w:instrText>
            </w:r>
            <w:r>
              <w:rPr>
                <w:webHidden/>
              </w:rPr>
            </w:r>
            <w:r>
              <w:rPr>
                <w:webHidden/>
              </w:rPr>
              <w:fldChar w:fldCharType="separate"/>
            </w:r>
            <w:r>
              <w:rPr>
                <w:webHidden/>
              </w:rPr>
              <w:t>1</w:t>
            </w:r>
            <w:r>
              <w:rPr>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16" w:history="1">
            <w:r w:rsidRPr="00581037">
              <w:rPr>
                <w:rStyle w:val="Kpr"/>
                <w:noProof/>
              </w:rPr>
              <w:t>I. ÇERKEŞÎZÂDE MEHMET TEVFÎK EFENDİ</w:t>
            </w:r>
            <w:r>
              <w:rPr>
                <w:noProof/>
                <w:webHidden/>
              </w:rPr>
              <w:tab/>
            </w:r>
            <w:r>
              <w:rPr>
                <w:noProof/>
                <w:webHidden/>
              </w:rPr>
              <w:fldChar w:fldCharType="begin"/>
            </w:r>
            <w:r>
              <w:rPr>
                <w:noProof/>
                <w:webHidden/>
              </w:rPr>
              <w:instrText xml:space="preserve"> PAGEREF _Toc11922716 \h </w:instrText>
            </w:r>
            <w:r>
              <w:rPr>
                <w:noProof/>
                <w:webHidden/>
              </w:rPr>
            </w:r>
            <w:r>
              <w:rPr>
                <w:noProof/>
                <w:webHidden/>
              </w:rPr>
              <w:fldChar w:fldCharType="separate"/>
            </w:r>
            <w:r>
              <w:rPr>
                <w:noProof/>
                <w:webHidden/>
              </w:rPr>
              <w:t>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17" w:history="1">
            <w:r w:rsidRPr="00581037">
              <w:rPr>
                <w:rStyle w:val="Kpr"/>
                <w:noProof/>
              </w:rPr>
              <w:t>A. Hayatı</w:t>
            </w:r>
            <w:r>
              <w:rPr>
                <w:noProof/>
                <w:webHidden/>
              </w:rPr>
              <w:tab/>
            </w:r>
            <w:r>
              <w:rPr>
                <w:noProof/>
                <w:webHidden/>
              </w:rPr>
              <w:fldChar w:fldCharType="begin"/>
            </w:r>
            <w:r>
              <w:rPr>
                <w:noProof/>
                <w:webHidden/>
              </w:rPr>
              <w:instrText xml:space="preserve"> PAGEREF _Toc11922717 \h </w:instrText>
            </w:r>
            <w:r>
              <w:rPr>
                <w:noProof/>
                <w:webHidden/>
              </w:rPr>
            </w:r>
            <w:r>
              <w:rPr>
                <w:noProof/>
                <w:webHidden/>
              </w:rPr>
              <w:fldChar w:fldCharType="separate"/>
            </w:r>
            <w:r>
              <w:rPr>
                <w:noProof/>
                <w:webHidden/>
              </w:rPr>
              <w:t>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18" w:history="1">
            <w:r w:rsidRPr="00581037">
              <w:rPr>
                <w:rStyle w:val="Kpr"/>
                <w:noProof/>
              </w:rPr>
              <w:t>B. Ailesi</w:t>
            </w:r>
            <w:r>
              <w:rPr>
                <w:noProof/>
                <w:webHidden/>
              </w:rPr>
              <w:tab/>
            </w:r>
            <w:r>
              <w:rPr>
                <w:noProof/>
                <w:webHidden/>
              </w:rPr>
              <w:fldChar w:fldCharType="begin"/>
            </w:r>
            <w:r>
              <w:rPr>
                <w:noProof/>
                <w:webHidden/>
              </w:rPr>
              <w:instrText xml:space="preserve"> PAGEREF _Toc11922718 \h </w:instrText>
            </w:r>
            <w:r>
              <w:rPr>
                <w:noProof/>
                <w:webHidden/>
              </w:rPr>
            </w:r>
            <w:r>
              <w:rPr>
                <w:noProof/>
                <w:webHidden/>
              </w:rPr>
              <w:fldChar w:fldCharType="separate"/>
            </w:r>
            <w:r>
              <w:rPr>
                <w:noProof/>
                <w:webHidden/>
              </w:rPr>
              <w:t>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19" w:history="1">
            <w:r w:rsidRPr="00581037">
              <w:rPr>
                <w:rStyle w:val="Kpr"/>
                <w:noProof/>
              </w:rPr>
              <w:t>C. Eğitimi</w:t>
            </w:r>
            <w:r>
              <w:rPr>
                <w:noProof/>
                <w:webHidden/>
              </w:rPr>
              <w:tab/>
            </w:r>
            <w:r>
              <w:rPr>
                <w:noProof/>
                <w:webHidden/>
              </w:rPr>
              <w:fldChar w:fldCharType="begin"/>
            </w:r>
            <w:r>
              <w:rPr>
                <w:noProof/>
                <w:webHidden/>
              </w:rPr>
              <w:instrText xml:space="preserve"> PAGEREF _Toc11922719 \h </w:instrText>
            </w:r>
            <w:r>
              <w:rPr>
                <w:noProof/>
                <w:webHidden/>
              </w:rPr>
            </w:r>
            <w:r>
              <w:rPr>
                <w:noProof/>
                <w:webHidden/>
              </w:rPr>
              <w:fldChar w:fldCharType="separate"/>
            </w:r>
            <w:r>
              <w:rPr>
                <w:noProof/>
                <w:webHidden/>
              </w:rPr>
              <w:t>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20" w:history="1">
            <w:r w:rsidRPr="00581037">
              <w:rPr>
                <w:rStyle w:val="Kpr"/>
                <w:noProof/>
              </w:rPr>
              <w:t>D.  Devlet Görevleri</w:t>
            </w:r>
            <w:r>
              <w:rPr>
                <w:noProof/>
                <w:webHidden/>
              </w:rPr>
              <w:tab/>
            </w:r>
            <w:r>
              <w:rPr>
                <w:noProof/>
                <w:webHidden/>
              </w:rPr>
              <w:fldChar w:fldCharType="begin"/>
            </w:r>
            <w:r>
              <w:rPr>
                <w:noProof/>
                <w:webHidden/>
              </w:rPr>
              <w:instrText xml:space="preserve"> PAGEREF _Toc11922720 \h </w:instrText>
            </w:r>
            <w:r>
              <w:rPr>
                <w:noProof/>
                <w:webHidden/>
              </w:rPr>
            </w:r>
            <w:r>
              <w:rPr>
                <w:noProof/>
                <w:webHidden/>
              </w:rPr>
              <w:fldChar w:fldCharType="separate"/>
            </w:r>
            <w:r>
              <w:rPr>
                <w:noProof/>
                <w:webHidden/>
              </w:rPr>
              <w:t>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21" w:history="1">
            <w:r w:rsidRPr="00581037">
              <w:rPr>
                <w:rStyle w:val="Kpr"/>
                <w:noProof/>
              </w:rPr>
              <w:t>E. Eserleri</w:t>
            </w:r>
            <w:r>
              <w:rPr>
                <w:noProof/>
                <w:webHidden/>
              </w:rPr>
              <w:tab/>
            </w:r>
            <w:r>
              <w:rPr>
                <w:noProof/>
                <w:webHidden/>
              </w:rPr>
              <w:fldChar w:fldCharType="begin"/>
            </w:r>
            <w:r>
              <w:rPr>
                <w:noProof/>
                <w:webHidden/>
              </w:rPr>
              <w:instrText xml:space="preserve"> PAGEREF _Toc11922721 \h </w:instrText>
            </w:r>
            <w:r>
              <w:rPr>
                <w:noProof/>
                <w:webHidden/>
              </w:rPr>
            </w:r>
            <w:r>
              <w:rPr>
                <w:noProof/>
                <w:webHidden/>
              </w:rPr>
              <w:fldChar w:fldCharType="separate"/>
            </w:r>
            <w:r>
              <w:rPr>
                <w:noProof/>
                <w:webHidden/>
              </w:rPr>
              <w:t>5</w:t>
            </w:r>
            <w:r>
              <w:rPr>
                <w:noProof/>
                <w:webHidden/>
              </w:rPr>
              <w:fldChar w:fldCharType="end"/>
            </w:r>
          </w:hyperlink>
        </w:p>
        <w:p w:rsidR="00B75378" w:rsidRDefault="00B75378" w:rsidP="00B75378">
          <w:pPr>
            <w:pStyle w:val="T1"/>
            <w:rPr>
              <w:rStyle w:val="Kpr"/>
            </w:rPr>
          </w:pPr>
        </w:p>
        <w:p w:rsidR="00B75378" w:rsidRPr="00B75378" w:rsidRDefault="00B75378" w:rsidP="00B75378">
          <w:pPr>
            <w:pStyle w:val="T1"/>
            <w:rPr>
              <w:rFonts w:asciiTheme="minorHAnsi" w:eastAsiaTheme="minorEastAsia" w:hAnsiTheme="minorHAnsi"/>
              <w:b/>
              <w:bCs/>
              <w:sz w:val="22"/>
              <w:lang w:eastAsia="tr-TR"/>
            </w:rPr>
          </w:pPr>
          <w:hyperlink w:anchor="_Toc11922722" w:history="1">
            <w:r w:rsidRPr="00B75378">
              <w:rPr>
                <w:rStyle w:val="Kpr"/>
                <w:b/>
                <w:bCs/>
              </w:rPr>
              <w:t>BİRİNCİ BÖLÜM</w:t>
            </w:r>
          </w:hyperlink>
        </w:p>
        <w:p w:rsidR="00B75378" w:rsidRDefault="00B75378">
          <w:pPr>
            <w:pStyle w:val="T1"/>
            <w:rPr>
              <w:rStyle w:val="Kpr"/>
            </w:rPr>
          </w:pPr>
        </w:p>
        <w:p w:rsidR="00B75378" w:rsidRDefault="00B75378">
          <w:pPr>
            <w:pStyle w:val="T1"/>
            <w:rPr>
              <w:rFonts w:asciiTheme="minorHAnsi" w:eastAsiaTheme="minorEastAsia" w:hAnsiTheme="minorHAnsi"/>
              <w:sz w:val="22"/>
              <w:lang w:eastAsia="tr-TR"/>
            </w:rPr>
          </w:pPr>
          <w:hyperlink w:anchor="_Toc11922723" w:history="1">
            <w:r w:rsidRPr="00B75378">
              <w:rPr>
                <w:rStyle w:val="Kpr"/>
                <w:b/>
                <w:bCs/>
                <w:u w:val="none"/>
              </w:rPr>
              <w:t>1. XIX. YÜZYILDA OSMANLI’NIN DURUMU VE KELAM İLMİ</w:t>
            </w:r>
            <w:r>
              <w:rPr>
                <w:webHidden/>
              </w:rPr>
              <w:tab/>
            </w:r>
            <w:r>
              <w:rPr>
                <w:webHidden/>
              </w:rPr>
              <w:fldChar w:fldCharType="begin"/>
            </w:r>
            <w:r>
              <w:rPr>
                <w:webHidden/>
              </w:rPr>
              <w:instrText xml:space="preserve"> PAGEREF _Toc11922723 \h </w:instrText>
            </w:r>
            <w:r>
              <w:rPr>
                <w:webHidden/>
              </w:rPr>
            </w:r>
            <w:r>
              <w:rPr>
                <w:webHidden/>
              </w:rPr>
              <w:fldChar w:fldCharType="separate"/>
            </w:r>
            <w:r>
              <w:rPr>
                <w:webHidden/>
              </w:rPr>
              <w:t>10</w:t>
            </w:r>
            <w:r>
              <w:rPr>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24" w:history="1">
            <w:r w:rsidRPr="00581037">
              <w:rPr>
                <w:rStyle w:val="Kpr"/>
                <w:noProof/>
              </w:rPr>
              <w:t>1. 1. XIX. Yüzyılda Osmanlı’da Siyasi ve Sosyal Hayat</w:t>
            </w:r>
            <w:r>
              <w:rPr>
                <w:noProof/>
                <w:webHidden/>
              </w:rPr>
              <w:tab/>
            </w:r>
            <w:r>
              <w:rPr>
                <w:noProof/>
                <w:webHidden/>
              </w:rPr>
              <w:fldChar w:fldCharType="begin"/>
            </w:r>
            <w:r>
              <w:rPr>
                <w:noProof/>
                <w:webHidden/>
              </w:rPr>
              <w:instrText xml:space="preserve"> PAGEREF _Toc11922724 \h </w:instrText>
            </w:r>
            <w:r>
              <w:rPr>
                <w:noProof/>
                <w:webHidden/>
              </w:rPr>
            </w:r>
            <w:r>
              <w:rPr>
                <w:noProof/>
                <w:webHidden/>
              </w:rPr>
              <w:fldChar w:fldCharType="separate"/>
            </w:r>
            <w:r>
              <w:rPr>
                <w:noProof/>
                <w:webHidden/>
              </w:rPr>
              <w:t>12</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25" w:history="1">
            <w:r w:rsidRPr="00581037">
              <w:rPr>
                <w:rStyle w:val="Kpr"/>
                <w:noProof/>
              </w:rPr>
              <w:t>1. 2. XIX. Yüzyılda Osmanlı’da İlmi Hayat</w:t>
            </w:r>
            <w:r>
              <w:rPr>
                <w:noProof/>
                <w:webHidden/>
              </w:rPr>
              <w:tab/>
            </w:r>
            <w:r>
              <w:rPr>
                <w:noProof/>
                <w:webHidden/>
              </w:rPr>
              <w:fldChar w:fldCharType="begin"/>
            </w:r>
            <w:r>
              <w:rPr>
                <w:noProof/>
                <w:webHidden/>
              </w:rPr>
              <w:instrText xml:space="preserve"> PAGEREF _Toc11922725 \h </w:instrText>
            </w:r>
            <w:r>
              <w:rPr>
                <w:noProof/>
                <w:webHidden/>
              </w:rPr>
            </w:r>
            <w:r>
              <w:rPr>
                <w:noProof/>
                <w:webHidden/>
              </w:rPr>
              <w:fldChar w:fldCharType="separate"/>
            </w:r>
            <w:r>
              <w:rPr>
                <w:noProof/>
                <w:webHidden/>
              </w:rPr>
              <w:t>17</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26" w:history="1">
            <w:r w:rsidRPr="00581037">
              <w:rPr>
                <w:rStyle w:val="Kpr"/>
                <w:noProof/>
              </w:rPr>
              <w:t>1. 3. XIX. Yüzyılda Fikir Akımları</w:t>
            </w:r>
            <w:r>
              <w:rPr>
                <w:noProof/>
                <w:webHidden/>
              </w:rPr>
              <w:tab/>
            </w:r>
            <w:r>
              <w:rPr>
                <w:noProof/>
                <w:webHidden/>
              </w:rPr>
              <w:fldChar w:fldCharType="begin"/>
            </w:r>
            <w:r>
              <w:rPr>
                <w:noProof/>
                <w:webHidden/>
              </w:rPr>
              <w:instrText xml:space="preserve"> PAGEREF _Toc11922726 \h </w:instrText>
            </w:r>
            <w:r>
              <w:rPr>
                <w:noProof/>
                <w:webHidden/>
              </w:rPr>
            </w:r>
            <w:r>
              <w:rPr>
                <w:noProof/>
                <w:webHidden/>
              </w:rPr>
              <w:fldChar w:fldCharType="separate"/>
            </w:r>
            <w:r>
              <w:rPr>
                <w:noProof/>
                <w:webHidden/>
              </w:rPr>
              <w:t>21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27" w:history="1">
            <w:r w:rsidRPr="00581037">
              <w:rPr>
                <w:rStyle w:val="Kpr"/>
                <w:noProof/>
              </w:rPr>
              <w:t>1. 3. 1. Panislamizm</w:t>
            </w:r>
            <w:r>
              <w:rPr>
                <w:noProof/>
                <w:webHidden/>
              </w:rPr>
              <w:tab/>
            </w:r>
            <w:r>
              <w:rPr>
                <w:noProof/>
                <w:webHidden/>
              </w:rPr>
              <w:fldChar w:fldCharType="begin"/>
            </w:r>
            <w:r>
              <w:rPr>
                <w:noProof/>
                <w:webHidden/>
              </w:rPr>
              <w:instrText xml:space="preserve"> PAGEREF _Toc11922727 \h </w:instrText>
            </w:r>
            <w:r>
              <w:rPr>
                <w:noProof/>
                <w:webHidden/>
              </w:rPr>
            </w:r>
            <w:r>
              <w:rPr>
                <w:noProof/>
                <w:webHidden/>
              </w:rPr>
              <w:fldChar w:fldCharType="separate"/>
            </w:r>
            <w:r>
              <w:rPr>
                <w:noProof/>
                <w:webHidden/>
              </w:rPr>
              <w:t>21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28" w:history="1">
            <w:r w:rsidRPr="00581037">
              <w:rPr>
                <w:rStyle w:val="Kpr"/>
                <w:noProof/>
              </w:rPr>
              <w:t>1. 3. 2. Osmanlılık / Osmanlıcılık</w:t>
            </w:r>
            <w:r>
              <w:rPr>
                <w:noProof/>
                <w:webHidden/>
              </w:rPr>
              <w:tab/>
            </w:r>
            <w:r>
              <w:rPr>
                <w:noProof/>
                <w:webHidden/>
              </w:rPr>
              <w:fldChar w:fldCharType="begin"/>
            </w:r>
            <w:r>
              <w:rPr>
                <w:noProof/>
                <w:webHidden/>
              </w:rPr>
              <w:instrText xml:space="preserve"> PAGEREF _Toc11922728 \h </w:instrText>
            </w:r>
            <w:r>
              <w:rPr>
                <w:noProof/>
                <w:webHidden/>
              </w:rPr>
            </w:r>
            <w:r>
              <w:rPr>
                <w:noProof/>
                <w:webHidden/>
              </w:rPr>
              <w:fldChar w:fldCharType="separate"/>
            </w:r>
            <w:r>
              <w:rPr>
                <w:noProof/>
                <w:webHidden/>
              </w:rPr>
              <w:t>21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29" w:history="1">
            <w:r w:rsidRPr="00581037">
              <w:rPr>
                <w:rStyle w:val="Kpr"/>
                <w:noProof/>
              </w:rPr>
              <w:t>1. 3. 3. Rasyonalizm</w:t>
            </w:r>
            <w:r>
              <w:rPr>
                <w:noProof/>
                <w:webHidden/>
              </w:rPr>
              <w:tab/>
            </w:r>
            <w:r>
              <w:rPr>
                <w:noProof/>
                <w:webHidden/>
              </w:rPr>
              <w:fldChar w:fldCharType="begin"/>
            </w:r>
            <w:r>
              <w:rPr>
                <w:noProof/>
                <w:webHidden/>
              </w:rPr>
              <w:instrText xml:space="preserve"> PAGEREF _Toc11922729 \h </w:instrText>
            </w:r>
            <w:r>
              <w:rPr>
                <w:noProof/>
                <w:webHidden/>
              </w:rPr>
            </w:r>
            <w:r>
              <w:rPr>
                <w:noProof/>
                <w:webHidden/>
              </w:rPr>
              <w:fldChar w:fldCharType="separate"/>
            </w:r>
            <w:r>
              <w:rPr>
                <w:noProof/>
                <w:webHidden/>
              </w:rPr>
              <w:t>22</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30" w:history="1">
            <w:r w:rsidRPr="00581037">
              <w:rPr>
                <w:rStyle w:val="Kpr"/>
                <w:noProof/>
              </w:rPr>
              <w:t>1. 3. 4. Materyalizm</w:t>
            </w:r>
            <w:r>
              <w:rPr>
                <w:noProof/>
                <w:webHidden/>
              </w:rPr>
              <w:tab/>
            </w:r>
            <w:r>
              <w:rPr>
                <w:noProof/>
                <w:webHidden/>
              </w:rPr>
              <w:fldChar w:fldCharType="begin"/>
            </w:r>
            <w:r>
              <w:rPr>
                <w:noProof/>
                <w:webHidden/>
              </w:rPr>
              <w:instrText xml:space="preserve"> PAGEREF _Toc11922730 \h </w:instrText>
            </w:r>
            <w:r>
              <w:rPr>
                <w:noProof/>
                <w:webHidden/>
              </w:rPr>
            </w:r>
            <w:r>
              <w:rPr>
                <w:noProof/>
                <w:webHidden/>
              </w:rPr>
              <w:fldChar w:fldCharType="separate"/>
            </w:r>
            <w:r>
              <w:rPr>
                <w:noProof/>
                <w:webHidden/>
              </w:rPr>
              <w:t>22</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31" w:history="1">
            <w:r w:rsidRPr="00581037">
              <w:rPr>
                <w:rStyle w:val="Kpr"/>
                <w:noProof/>
              </w:rPr>
              <w:t>1. 3. 5. Yeni Osmanlılar Hareketi</w:t>
            </w:r>
            <w:r>
              <w:rPr>
                <w:noProof/>
                <w:webHidden/>
              </w:rPr>
              <w:tab/>
            </w:r>
            <w:r>
              <w:rPr>
                <w:noProof/>
                <w:webHidden/>
              </w:rPr>
              <w:fldChar w:fldCharType="begin"/>
            </w:r>
            <w:r>
              <w:rPr>
                <w:noProof/>
                <w:webHidden/>
              </w:rPr>
              <w:instrText xml:space="preserve"> PAGEREF _Toc11922731 \h </w:instrText>
            </w:r>
            <w:r>
              <w:rPr>
                <w:noProof/>
                <w:webHidden/>
              </w:rPr>
            </w:r>
            <w:r>
              <w:rPr>
                <w:noProof/>
                <w:webHidden/>
              </w:rPr>
              <w:fldChar w:fldCharType="separate"/>
            </w:r>
            <w:r>
              <w:rPr>
                <w:noProof/>
                <w:webHidden/>
              </w:rPr>
              <w:t>23</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32" w:history="1">
            <w:r w:rsidRPr="00581037">
              <w:rPr>
                <w:rStyle w:val="Kpr"/>
                <w:noProof/>
              </w:rPr>
              <w:t>1. 3. 6. İslamcılık</w:t>
            </w:r>
            <w:r>
              <w:rPr>
                <w:noProof/>
                <w:webHidden/>
              </w:rPr>
              <w:tab/>
            </w:r>
            <w:r>
              <w:rPr>
                <w:noProof/>
                <w:webHidden/>
              </w:rPr>
              <w:fldChar w:fldCharType="begin"/>
            </w:r>
            <w:r>
              <w:rPr>
                <w:noProof/>
                <w:webHidden/>
              </w:rPr>
              <w:instrText xml:space="preserve"> PAGEREF _Toc11922732 \h </w:instrText>
            </w:r>
            <w:r>
              <w:rPr>
                <w:noProof/>
                <w:webHidden/>
              </w:rPr>
            </w:r>
            <w:r>
              <w:rPr>
                <w:noProof/>
                <w:webHidden/>
              </w:rPr>
              <w:fldChar w:fldCharType="separate"/>
            </w:r>
            <w:r>
              <w:rPr>
                <w:noProof/>
                <w:webHidden/>
              </w:rPr>
              <w:t>23</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33" w:history="1">
            <w:r w:rsidRPr="00581037">
              <w:rPr>
                <w:rStyle w:val="Kpr"/>
                <w:noProof/>
              </w:rPr>
              <w:t>1. 3. 7. Türkçülük ve Milliyetçilik</w:t>
            </w:r>
            <w:r>
              <w:rPr>
                <w:noProof/>
                <w:webHidden/>
              </w:rPr>
              <w:tab/>
            </w:r>
            <w:r>
              <w:rPr>
                <w:noProof/>
                <w:webHidden/>
              </w:rPr>
              <w:fldChar w:fldCharType="begin"/>
            </w:r>
            <w:r>
              <w:rPr>
                <w:noProof/>
                <w:webHidden/>
              </w:rPr>
              <w:instrText xml:space="preserve"> PAGEREF _Toc11922733 \h </w:instrText>
            </w:r>
            <w:r>
              <w:rPr>
                <w:noProof/>
                <w:webHidden/>
              </w:rPr>
            </w:r>
            <w:r>
              <w:rPr>
                <w:noProof/>
                <w:webHidden/>
              </w:rPr>
              <w:fldChar w:fldCharType="separate"/>
            </w:r>
            <w:r>
              <w:rPr>
                <w:noProof/>
                <w:webHidden/>
              </w:rPr>
              <w:t>24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34" w:history="1">
            <w:r w:rsidRPr="00581037">
              <w:rPr>
                <w:rStyle w:val="Kpr"/>
                <w:noProof/>
              </w:rPr>
              <w:t>1. 3. 8. Pozitivizm</w:t>
            </w:r>
            <w:r>
              <w:rPr>
                <w:noProof/>
                <w:webHidden/>
              </w:rPr>
              <w:tab/>
            </w:r>
            <w:r>
              <w:rPr>
                <w:noProof/>
                <w:webHidden/>
              </w:rPr>
              <w:fldChar w:fldCharType="begin"/>
            </w:r>
            <w:r>
              <w:rPr>
                <w:noProof/>
                <w:webHidden/>
              </w:rPr>
              <w:instrText xml:space="preserve"> PAGEREF _Toc11922734 \h </w:instrText>
            </w:r>
            <w:r>
              <w:rPr>
                <w:noProof/>
                <w:webHidden/>
              </w:rPr>
            </w:r>
            <w:r>
              <w:rPr>
                <w:noProof/>
                <w:webHidden/>
              </w:rPr>
              <w:fldChar w:fldCharType="separate"/>
            </w:r>
            <w:r>
              <w:rPr>
                <w:noProof/>
                <w:webHidden/>
              </w:rPr>
              <w:t>24</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35" w:history="1">
            <w:r w:rsidRPr="00581037">
              <w:rPr>
                <w:rStyle w:val="Kpr"/>
                <w:noProof/>
              </w:rPr>
              <w:t>1. 4. XIX. Yüzyılda Kelam İlmi</w:t>
            </w:r>
            <w:r>
              <w:rPr>
                <w:noProof/>
                <w:webHidden/>
              </w:rPr>
              <w:tab/>
            </w:r>
            <w:r>
              <w:rPr>
                <w:noProof/>
                <w:webHidden/>
              </w:rPr>
              <w:fldChar w:fldCharType="begin"/>
            </w:r>
            <w:r>
              <w:rPr>
                <w:noProof/>
                <w:webHidden/>
              </w:rPr>
              <w:instrText xml:space="preserve"> PAGEREF _Toc11922735 \h </w:instrText>
            </w:r>
            <w:r>
              <w:rPr>
                <w:noProof/>
                <w:webHidden/>
              </w:rPr>
            </w:r>
            <w:r>
              <w:rPr>
                <w:noProof/>
                <w:webHidden/>
              </w:rPr>
              <w:fldChar w:fldCharType="separate"/>
            </w:r>
            <w:r>
              <w:rPr>
                <w:noProof/>
                <w:webHidden/>
              </w:rPr>
              <w:t>25</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36" w:history="1">
            <w:r w:rsidRPr="00581037">
              <w:rPr>
                <w:rStyle w:val="Kpr"/>
                <w:noProof/>
              </w:rPr>
              <w:t>1. 5. Çerkeşîzâde’de Yeni İlm-i Kelam İzleri</w:t>
            </w:r>
            <w:r>
              <w:rPr>
                <w:noProof/>
                <w:webHidden/>
              </w:rPr>
              <w:tab/>
            </w:r>
            <w:r>
              <w:rPr>
                <w:noProof/>
                <w:webHidden/>
              </w:rPr>
              <w:fldChar w:fldCharType="begin"/>
            </w:r>
            <w:r>
              <w:rPr>
                <w:noProof/>
                <w:webHidden/>
              </w:rPr>
              <w:instrText xml:space="preserve"> PAGEREF _Toc11922736 \h </w:instrText>
            </w:r>
            <w:r>
              <w:rPr>
                <w:noProof/>
                <w:webHidden/>
              </w:rPr>
            </w:r>
            <w:r>
              <w:rPr>
                <w:noProof/>
                <w:webHidden/>
              </w:rPr>
              <w:fldChar w:fldCharType="separate"/>
            </w:r>
            <w:r>
              <w:rPr>
                <w:noProof/>
                <w:webHidden/>
              </w:rPr>
              <w:t>29</w:t>
            </w:r>
            <w:r>
              <w:rPr>
                <w:noProof/>
                <w:webHidden/>
              </w:rPr>
              <w:fldChar w:fldCharType="end"/>
            </w:r>
          </w:hyperlink>
        </w:p>
        <w:p w:rsidR="00B75378" w:rsidRDefault="00B75378" w:rsidP="00B75378">
          <w:pPr>
            <w:pStyle w:val="T1"/>
            <w:rPr>
              <w:rStyle w:val="Kpr"/>
              <w:b/>
              <w:bCs/>
            </w:rPr>
          </w:pPr>
        </w:p>
        <w:p w:rsidR="00B75378" w:rsidRPr="00B75378" w:rsidRDefault="00B75378" w:rsidP="00B75378">
          <w:pPr>
            <w:pStyle w:val="T1"/>
            <w:rPr>
              <w:rFonts w:asciiTheme="minorHAnsi" w:eastAsiaTheme="minorEastAsia" w:hAnsiTheme="minorHAnsi"/>
              <w:b/>
              <w:bCs/>
              <w:sz w:val="22"/>
              <w:lang w:eastAsia="tr-TR"/>
            </w:rPr>
          </w:pPr>
          <w:hyperlink w:anchor="_Toc11922737" w:history="1">
            <w:r w:rsidRPr="00B75378">
              <w:rPr>
                <w:rStyle w:val="Kpr"/>
                <w:b/>
                <w:bCs/>
              </w:rPr>
              <w:t>İKİNCİ BÖLÜM</w:t>
            </w:r>
          </w:hyperlink>
        </w:p>
        <w:p w:rsidR="00B75378" w:rsidRDefault="00B75378">
          <w:pPr>
            <w:pStyle w:val="T1"/>
            <w:rPr>
              <w:rStyle w:val="Kpr"/>
            </w:rPr>
          </w:pPr>
        </w:p>
        <w:p w:rsidR="00B75378" w:rsidRDefault="00B75378">
          <w:pPr>
            <w:pStyle w:val="T1"/>
            <w:rPr>
              <w:rFonts w:asciiTheme="minorHAnsi" w:eastAsiaTheme="minorEastAsia" w:hAnsiTheme="minorHAnsi"/>
              <w:sz w:val="22"/>
              <w:lang w:eastAsia="tr-TR"/>
            </w:rPr>
          </w:pPr>
          <w:hyperlink w:anchor="_Toc11922738" w:history="1">
            <w:r w:rsidRPr="00B75378">
              <w:rPr>
                <w:rStyle w:val="Kpr"/>
                <w:b/>
                <w:bCs/>
              </w:rPr>
              <w:t>2. ÇERKEŞÎZÂDE MEHMET TEVFÎK EFENDİ’NİN GÖRÜŞLERİ</w:t>
            </w:r>
            <w:r>
              <w:rPr>
                <w:webHidden/>
              </w:rPr>
              <w:tab/>
            </w:r>
            <w:r>
              <w:rPr>
                <w:webHidden/>
              </w:rPr>
              <w:fldChar w:fldCharType="begin"/>
            </w:r>
            <w:r>
              <w:rPr>
                <w:webHidden/>
              </w:rPr>
              <w:instrText xml:space="preserve"> PAGEREF _Toc11922738 \h </w:instrText>
            </w:r>
            <w:r>
              <w:rPr>
                <w:webHidden/>
              </w:rPr>
            </w:r>
            <w:r>
              <w:rPr>
                <w:webHidden/>
              </w:rPr>
              <w:fldChar w:fldCharType="separate"/>
            </w:r>
            <w:r>
              <w:rPr>
                <w:webHidden/>
              </w:rPr>
              <w:t>32</w:t>
            </w:r>
            <w:r>
              <w:rPr>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39" w:history="1">
            <w:r w:rsidRPr="00581037">
              <w:rPr>
                <w:rStyle w:val="Kpr"/>
                <w:noProof/>
              </w:rPr>
              <w:t>2. 1. İlim</w:t>
            </w:r>
            <w:r>
              <w:rPr>
                <w:noProof/>
                <w:webHidden/>
              </w:rPr>
              <w:tab/>
            </w:r>
            <w:r>
              <w:rPr>
                <w:noProof/>
                <w:webHidden/>
              </w:rPr>
              <w:fldChar w:fldCharType="begin"/>
            </w:r>
            <w:r>
              <w:rPr>
                <w:noProof/>
                <w:webHidden/>
              </w:rPr>
              <w:instrText xml:space="preserve"> PAGEREF _Toc11922739 \h </w:instrText>
            </w:r>
            <w:r>
              <w:rPr>
                <w:noProof/>
                <w:webHidden/>
              </w:rPr>
            </w:r>
            <w:r>
              <w:rPr>
                <w:noProof/>
                <w:webHidden/>
              </w:rPr>
              <w:fldChar w:fldCharType="separate"/>
            </w:r>
            <w:r>
              <w:rPr>
                <w:noProof/>
                <w:webHidden/>
              </w:rPr>
              <w:t>32</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0" w:history="1">
            <w:r w:rsidRPr="00581037">
              <w:rPr>
                <w:rStyle w:val="Kpr"/>
                <w:noProof/>
              </w:rPr>
              <w:t>2. 1. 1. Zatı Gereğiyle İlim</w:t>
            </w:r>
            <w:r>
              <w:rPr>
                <w:noProof/>
                <w:webHidden/>
              </w:rPr>
              <w:tab/>
            </w:r>
            <w:r>
              <w:rPr>
                <w:noProof/>
                <w:webHidden/>
              </w:rPr>
              <w:fldChar w:fldCharType="begin"/>
            </w:r>
            <w:r>
              <w:rPr>
                <w:noProof/>
                <w:webHidden/>
              </w:rPr>
              <w:instrText xml:space="preserve"> PAGEREF _Toc11922740 \h </w:instrText>
            </w:r>
            <w:r>
              <w:rPr>
                <w:noProof/>
                <w:webHidden/>
              </w:rPr>
            </w:r>
            <w:r>
              <w:rPr>
                <w:noProof/>
                <w:webHidden/>
              </w:rPr>
              <w:fldChar w:fldCharType="separate"/>
            </w:r>
            <w:r>
              <w:rPr>
                <w:noProof/>
                <w:webHidden/>
              </w:rPr>
              <w:t>33</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1" w:history="1">
            <w:r w:rsidRPr="00581037">
              <w:rPr>
                <w:rStyle w:val="Kpr"/>
                <w:noProof/>
              </w:rPr>
              <w:t>2. 1. 2. Elde Edilmesi Bakımından İlim</w:t>
            </w:r>
            <w:r>
              <w:rPr>
                <w:noProof/>
                <w:webHidden/>
              </w:rPr>
              <w:tab/>
            </w:r>
            <w:r>
              <w:rPr>
                <w:noProof/>
                <w:webHidden/>
              </w:rPr>
              <w:fldChar w:fldCharType="begin"/>
            </w:r>
            <w:r>
              <w:rPr>
                <w:noProof/>
                <w:webHidden/>
              </w:rPr>
              <w:instrText xml:space="preserve"> PAGEREF _Toc11922741 \h </w:instrText>
            </w:r>
            <w:r>
              <w:rPr>
                <w:noProof/>
                <w:webHidden/>
              </w:rPr>
            </w:r>
            <w:r>
              <w:rPr>
                <w:noProof/>
                <w:webHidden/>
              </w:rPr>
              <w:fldChar w:fldCharType="separate"/>
            </w:r>
            <w:r>
              <w:rPr>
                <w:noProof/>
                <w:webHidden/>
              </w:rPr>
              <w:t>34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2" w:history="1">
            <w:r w:rsidRPr="00581037">
              <w:rPr>
                <w:rStyle w:val="Kpr"/>
                <w:noProof/>
              </w:rPr>
              <w:t>2. 1. 3. Akli Hükümler</w:t>
            </w:r>
            <w:r>
              <w:rPr>
                <w:noProof/>
                <w:webHidden/>
              </w:rPr>
              <w:tab/>
            </w:r>
            <w:r>
              <w:rPr>
                <w:noProof/>
                <w:webHidden/>
              </w:rPr>
              <w:fldChar w:fldCharType="begin"/>
            </w:r>
            <w:r>
              <w:rPr>
                <w:noProof/>
                <w:webHidden/>
              </w:rPr>
              <w:instrText xml:space="preserve"> PAGEREF _Toc11922742 \h </w:instrText>
            </w:r>
            <w:r>
              <w:rPr>
                <w:noProof/>
                <w:webHidden/>
              </w:rPr>
            </w:r>
            <w:r>
              <w:rPr>
                <w:noProof/>
                <w:webHidden/>
              </w:rPr>
              <w:fldChar w:fldCharType="separate"/>
            </w:r>
            <w:r>
              <w:rPr>
                <w:noProof/>
                <w:webHidden/>
              </w:rPr>
              <w:t>38</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43" w:history="1">
            <w:r w:rsidRPr="00581037">
              <w:rPr>
                <w:rStyle w:val="Kpr"/>
                <w:noProof/>
              </w:rPr>
              <w:t>2. 2. İman</w:t>
            </w:r>
            <w:r>
              <w:rPr>
                <w:noProof/>
                <w:webHidden/>
              </w:rPr>
              <w:tab/>
            </w:r>
            <w:r>
              <w:rPr>
                <w:noProof/>
                <w:webHidden/>
              </w:rPr>
              <w:fldChar w:fldCharType="begin"/>
            </w:r>
            <w:r>
              <w:rPr>
                <w:noProof/>
                <w:webHidden/>
              </w:rPr>
              <w:instrText xml:space="preserve"> PAGEREF _Toc11922743 \h </w:instrText>
            </w:r>
            <w:r>
              <w:rPr>
                <w:noProof/>
                <w:webHidden/>
              </w:rPr>
            </w:r>
            <w:r>
              <w:rPr>
                <w:noProof/>
                <w:webHidden/>
              </w:rPr>
              <w:fldChar w:fldCharType="separate"/>
            </w:r>
            <w:r>
              <w:rPr>
                <w:noProof/>
                <w:webHidden/>
              </w:rPr>
              <w:t>39</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4" w:history="1">
            <w:r w:rsidRPr="00581037">
              <w:rPr>
                <w:rStyle w:val="Kpr"/>
                <w:noProof/>
              </w:rPr>
              <w:t>2. 2. 1. İmanın Mahiyeti</w:t>
            </w:r>
            <w:r>
              <w:rPr>
                <w:noProof/>
                <w:webHidden/>
              </w:rPr>
              <w:tab/>
            </w:r>
            <w:r>
              <w:rPr>
                <w:noProof/>
                <w:webHidden/>
              </w:rPr>
              <w:fldChar w:fldCharType="begin"/>
            </w:r>
            <w:r>
              <w:rPr>
                <w:noProof/>
                <w:webHidden/>
              </w:rPr>
              <w:instrText xml:space="preserve"> PAGEREF _Toc11922744 \h </w:instrText>
            </w:r>
            <w:r>
              <w:rPr>
                <w:noProof/>
                <w:webHidden/>
              </w:rPr>
            </w:r>
            <w:r>
              <w:rPr>
                <w:noProof/>
                <w:webHidden/>
              </w:rPr>
              <w:fldChar w:fldCharType="separate"/>
            </w:r>
            <w:r>
              <w:rPr>
                <w:noProof/>
                <w:webHidden/>
              </w:rPr>
              <w:t>40</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5" w:history="1">
            <w:r w:rsidRPr="00581037">
              <w:rPr>
                <w:rStyle w:val="Kpr"/>
                <w:noProof/>
              </w:rPr>
              <w:t>2. 2. 2. İcmali ve Tafsili İman</w:t>
            </w:r>
            <w:r>
              <w:rPr>
                <w:noProof/>
                <w:webHidden/>
              </w:rPr>
              <w:tab/>
            </w:r>
            <w:r>
              <w:rPr>
                <w:noProof/>
                <w:webHidden/>
              </w:rPr>
              <w:fldChar w:fldCharType="begin"/>
            </w:r>
            <w:r>
              <w:rPr>
                <w:noProof/>
                <w:webHidden/>
              </w:rPr>
              <w:instrText xml:space="preserve"> PAGEREF _Toc11922745 \h </w:instrText>
            </w:r>
            <w:r>
              <w:rPr>
                <w:noProof/>
                <w:webHidden/>
              </w:rPr>
            </w:r>
            <w:r>
              <w:rPr>
                <w:noProof/>
                <w:webHidden/>
              </w:rPr>
              <w:fldChar w:fldCharType="separate"/>
            </w:r>
            <w:r>
              <w:rPr>
                <w:noProof/>
                <w:webHidden/>
              </w:rPr>
              <w:t>43</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6" w:history="1">
            <w:r w:rsidRPr="00581037">
              <w:rPr>
                <w:rStyle w:val="Kpr"/>
                <w:noProof/>
              </w:rPr>
              <w:t>2. 2. 3. Amel İmandan Cüz Müdür?</w:t>
            </w:r>
            <w:r>
              <w:rPr>
                <w:noProof/>
                <w:webHidden/>
              </w:rPr>
              <w:tab/>
            </w:r>
            <w:r>
              <w:rPr>
                <w:noProof/>
                <w:webHidden/>
              </w:rPr>
              <w:fldChar w:fldCharType="begin"/>
            </w:r>
            <w:r>
              <w:rPr>
                <w:noProof/>
                <w:webHidden/>
              </w:rPr>
              <w:instrText xml:space="preserve"> PAGEREF _Toc11922746 \h </w:instrText>
            </w:r>
            <w:r>
              <w:rPr>
                <w:noProof/>
                <w:webHidden/>
              </w:rPr>
            </w:r>
            <w:r>
              <w:rPr>
                <w:noProof/>
                <w:webHidden/>
              </w:rPr>
              <w:fldChar w:fldCharType="separate"/>
            </w:r>
            <w:r>
              <w:rPr>
                <w:noProof/>
                <w:webHidden/>
              </w:rPr>
              <w:t>46</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7" w:history="1">
            <w:r w:rsidRPr="00581037">
              <w:rPr>
                <w:rStyle w:val="Kpr"/>
                <w:noProof/>
              </w:rPr>
              <w:t>2. 2. 4. İmanda Artma Eksilme</w:t>
            </w:r>
            <w:r>
              <w:rPr>
                <w:noProof/>
                <w:webHidden/>
              </w:rPr>
              <w:tab/>
            </w:r>
            <w:r>
              <w:rPr>
                <w:noProof/>
                <w:webHidden/>
              </w:rPr>
              <w:fldChar w:fldCharType="begin"/>
            </w:r>
            <w:r>
              <w:rPr>
                <w:noProof/>
                <w:webHidden/>
              </w:rPr>
              <w:instrText xml:space="preserve"> PAGEREF _Toc11922747 \h </w:instrText>
            </w:r>
            <w:r>
              <w:rPr>
                <w:noProof/>
                <w:webHidden/>
              </w:rPr>
            </w:r>
            <w:r>
              <w:rPr>
                <w:noProof/>
                <w:webHidden/>
              </w:rPr>
              <w:fldChar w:fldCharType="separate"/>
            </w:r>
            <w:r>
              <w:rPr>
                <w:noProof/>
                <w:webHidden/>
              </w:rPr>
              <w:t>49</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8" w:history="1">
            <w:r w:rsidRPr="00581037">
              <w:rPr>
                <w:rStyle w:val="Kpr"/>
                <w:noProof/>
              </w:rPr>
              <w:t>2. 2. 5. İmanda İstisna</w:t>
            </w:r>
            <w:r>
              <w:rPr>
                <w:noProof/>
                <w:webHidden/>
              </w:rPr>
              <w:tab/>
            </w:r>
            <w:r>
              <w:rPr>
                <w:noProof/>
                <w:webHidden/>
              </w:rPr>
              <w:fldChar w:fldCharType="begin"/>
            </w:r>
            <w:r>
              <w:rPr>
                <w:noProof/>
                <w:webHidden/>
              </w:rPr>
              <w:instrText xml:space="preserve"> PAGEREF _Toc11922748 \h </w:instrText>
            </w:r>
            <w:r>
              <w:rPr>
                <w:noProof/>
                <w:webHidden/>
              </w:rPr>
            </w:r>
            <w:r>
              <w:rPr>
                <w:noProof/>
                <w:webHidden/>
              </w:rPr>
              <w:fldChar w:fldCharType="separate"/>
            </w:r>
            <w:r>
              <w:rPr>
                <w:noProof/>
                <w:webHidden/>
              </w:rPr>
              <w:t>54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49" w:history="1">
            <w:r w:rsidRPr="00581037">
              <w:rPr>
                <w:rStyle w:val="Kpr"/>
                <w:noProof/>
              </w:rPr>
              <w:t>2. 2. 6. Mukallidin İmanı</w:t>
            </w:r>
            <w:r>
              <w:rPr>
                <w:noProof/>
                <w:webHidden/>
              </w:rPr>
              <w:tab/>
            </w:r>
            <w:r>
              <w:rPr>
                <w:noProof/>
                <w:webHidden/>
              </w:rPr>
              <w:fldChar w:fldCharType="begin"/>
            </w:r>
            <w:r>
              <w:rPr>
                <w:noProof/>
                <w:webHidden/>
              </w:rPr>
              <w:instrText xml:space="preserve"> PAGEREF _Toc11922749 \h </w:instrText>
            </w:r>
            <w:r>
              <w:rPr>
                <w:noProof/>
                <w:webHidden/>
              </w:rPr>
            </w:r>
            <w:r>
              <w:rPr>
                <w:noProof/>
                <w:webHidden/>
              </w:rPr>
              <w:fldChar w:fldCharType="separate"/>
            </w:r>
            <w:r>
              <w:rPr>
                <w:noProof/>
                <w:webHidden/>
              </w:rPr>
              <w:t>57</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50" w:history="1">
            <w:r w:rsidRPr="00581037">
              <w:rPr>
                <w:rStyle w:val="Kpr"/>
                <w:noProof/>
              </w:rPr>
              <w:t>2. 3. Ulûhiyet</w:t>
            </w:r>
            <w:r>
              <w:rPr>
                <w:noProof/>
                <w:webHidden/>
              </w:rPr>
              <w:tab/>
            </w:r>
            <w:r>
              <w:rPr>
                <w:noProof/>
                <w:webHidden/>
              </w:rPr>
              <w:fldChar w:fldCharType="begin"/>
            </w:r>
            <w:r>
              <w:rPr>
                <w:noProof/>
                <w:webHidden/>
              </w:rPr>
              <w:instrText xml:space="preserve"> PAGEREF _Toc11922750 \h </w:instrText>
            </w:r>
            <w:r>
              <w:rPr>
                <w:noProof/>
                <w:webHidden/>
              </w:rPr>
            </w:r>
            <w:r>
              <w:rPr>
                <w:noProof/>
                <w:webHidden/>
              </w:rPr>
              <w:fldChar w:fldCharType="separate"/>
            </w:r>
            <w:r>
              <w:rPr>
                <w:noProof/>
                <w:webHidden/>
              </w:rPr>
              <w:t>59</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1" w:history="1">
            <w:r w:rsidRPr="00581037">
              <w:rPr>
                <w:rStyle w:val="Kpr"/>
                <w:noProof/>
              </w:rPr>
              <w:t>2. 3. 1. Allah’ın Varlığının İspatı</w:t>
            </w:r>
            <w:r>
              <w:rPr>
                <w:noProof/>
                <w:webHidden/>
              </w:rPr>
              <w:tab/>
            </w:r>
            <w:r>
              <w:rPr>
                <w:noProof/>
                <w:webHidden/>
              </w:rPr>
              <w:fldChar w:fldCharType="begin"/>
            </w:r>
            <w:r>
              <w:rPr>
                <w:noProof/>
                <w:webHidden/>
              </w:rPr>
              <w:instrText xml:space="preserve"> PAGEREF _Toc11922751 \h </w:instrText>
            </w:r>
            <w:r>
              <w:rPr>
                <w:noProof/>
                <w:webHidden/>
              </w:rPr>
            </w:r>
            <w:r>
              <w:rPr>
                <w:noProof/>
                <w:webHidden/>
              </w:rPr>
              <w:fldChar w:fldCharType="separate"/>
            </w:r>
            <w:r>
              <w:rPr>
                <w:noProof/>
                <w:webHidden/>
              </w:rPr>
              <w:t>61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2" w:history="1">
            <w:r w:rsidRPr="00581037">
              <w:rPr>
                <w:rStyle w:val="Kpr"/>
                <w:noProof/>
              </w:rPr>
              <w:t>2. 3. 2. Allah’ın Sıfatları</w:t>
            </w:r>
            <w:r>
              <w:rPr>
                <w:noProof/>
                <w:webHidden/>
              </w:rPr>
              <w:tab/>
            </w:r>
            <w:r>
              <w:rPr>
                <w:noProof/>
                <w:webHidden/>
              </w:rPr>
              <w:fldChar w:fldCharType="begin"/>
            </w:r>
            <w:r>
              <w:rPr>
                <w:noProof/>
                <w:webHidden/>
              </w:rPr>
              <w:instrText xml:space="preserve"> PAGEREF _Toc11922752 \h </w:instrText>
            </w:r>
            <w:r>
              <w:rPr>
                <w:noProof/>
                <w:webHidden/>
              </w:rPr>
            </w:r>
            <w:r>
              <w:rPr>
                <w:noProof/>
                <w:webHidden/>
              </w:rPr>
              <w:fldChar w:fldCharType="separate"/>
            </w:r>
            <w:r>
              <w:rPr>
                <w:noProof/>
                <w:webHidden/>
              </w:rPr>
              <w:t>65</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3" w:history="1">
            <w:r w:rsidRPr="00581037">
              <w:rPr>
                <w:rStyle w:val="Kpr"/>
                <w:noProof/>
              </w:rPr>
              <w:t>2. 3. 3. Vacibin Taaddüdü</w:t>
            </w:r>
            <w:r>
              <w:rPr>
                <w:noProof/>
                <w:webHidden/>
              </w:rPr>
              <w:tab/>
            </w:r>
            <w:r>
              <w:rPr>
                <w:noProof/>
                <w:webHidden/>
              </w:rPr>
              <w:fldChar w:fldCharType="begin"/>
            </w:r>
            <w:r>
              <w:rPr>
                <w:noProof/>
                <w:webHidden/>
              </w:rPr>
              <w:instrText xml:space="preserve"> PAGEREF _Toc11922753 \h </w:instrText>
            </w:r>
            <w:r>
              <w:rPr>
                <w:noProof/>
                <w:webHidden/>
              </w:rPr>
            </w:r>
            <w:r>
              <w:rPr>
                <w:noProof/>
                <w:webHidden/>
              </w:rPr>
              <w:fldChar w:fldCharType="separate"/>
            </w:r>
            <w:r>
              <w:rPr>
                <w:noProof/>
                <w:webHidden/>
              </w:rPr>
              <w:t>66</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54" w:history="1">
            <w:r w:rsidRPr="00581037">
              <w:rPr>
                <w:rStyle w:val="Kpr"/>
                <w:noProof/>
              </w:rPr>
              <w:t>2. 4. Âlem</w:t>
            </w:r>
            <w:r>
              <w:rPr>
                <w:noProof/>
                <w:webHidden/>
              </w:rPr>
              <w:tab/>
            </w:r>
            <w:r>
              <w:rPr>
                <w:noProof/>
                <w:webHidden/>
              </w:rPr>
              <w:fldChar w:fldCharType="begin"/>
            </w:r>
            <w:r>
              <w:rPr>
                <w:noProof/>
                <w:webHidden/>
              </w:rPr>
              <w:instrText xml:space="preserve"> PAGEREF _Toc11922754 \h </w:instrText>
            </w:r>
            <w:r>
              <w:rPr>
                <w:noProof/>
                <w:webHidden/>
              </w:rPr>
            </w:r>
            <w:r>
              <w:rPr>
                <w:noProof/>
                <w:webHidden/>
              </w:rPr>
              <w:fldChar w:fldCharType="separate"/>
            </w:r>
            <w:r>
              <w:rPr>
                <w:noProof/>
                <w:webHidden/>
              </w:rPr>
              <w:t>67</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55" w:history="1">
            <w:r w:rsidRPr="00581037">
              <w:rPr>
                <w:rStyle w:val="Kpr"/>
                <w:noProof/>
              </w:rPr>
              <w:t>2. 5. Melekler</w:t>
            </w:r>
            <w:r>
              <w:rPr>
                <w:noProof/>
                <w:webHidden/>
              </w:rPr>
              <w:tab/>
            </w:r>
            <w:r>
              <w:rPr>
                <w:noProof/>
                <w:webHidden/>
              </w:rPr>
              <w:fldChar w:fldCharType="begin"/>
            </w:r>
            <w:r>
              <w:rPr>
                <w:noProof/>
                <w:webHidden/>
              </w:rPr>
              <w:instrText xml:space="preserve"> PAGEREF _Toc11922755 \h </w:instrText>
            </w:r>
            <w:r>
              <w:rPr>
                <w:noProof/>
                <w:webHidden/>
              </w:rPr>
            </w:r>
            <w:r>
              <w:rPr>
                <w:noProof/>
                <w:webHidden/>
              </w:rPr>
              <w:fldChar w:fldCharType="separate"/>
            </w:r>
            <w:r>
              <w:rPr>
                <w:noProof/>
                <w:webHidden/>
              </w:rPr>
              <w:t>69</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56" w:history="1">
            <w:r w:rsidRPr="00581037">
              <w:rPr>
                <w:rStyle w:val="Kpr"/>
                <w:noProof/>
              </w:rPr>
              <w:t>2. 6. Peygamberler</w:t>
            </w:r>
            <w:r>
              <w:rPr>
                <w:noProof/>
                <w:webHidden/>
              </w:rPr>
              <w:tab/>
            </w:r>
            <w:r>
              <w:rPr>
                <w:noProof/>
                <w:webHidden/>
              </w:rPr>
              <w:fldChar w:fldCharType="begin"/>
            </w:r>
            <w:r>
              <w:rPr>
                <w:noProof/>
                <w:webHidden/>
              </w:rPr>
              <w:instrText xml:space="preserve"> PAGEREF _Toc11922756 \h </w:instrText>
            </w:r>
            <w:r>
              <w:rPr>
                <w:noProof/>
                <w:webHidden/>
              </w:rPr>
            </w:r>
            <w:r>
              <w:rPr>
                <w:noProof/>
                <w:webHidden/>
              </w:rPr>
              <w:fldChar w:fldCharType="separate"/>
            </w:r>
            <w:r>
              <w:rPr>
                <w:noProof/>
                <w:webHidden/>
              </w:rPr>
              <w:t>70</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7" w:history="1">
            <w:r w:rsidRPr="00581037">
              <w:rPr>
                <w:rStyle w:val="Kpr"/>
                <w:noProof/>
              </w:rPr>
              <w:t>2. 6. 1. Mucize</w:t>
            </w:r>
            <w:r>
              <w:rPr>
                <w:noProof/>
                <w:webHidden/>
              </w:rPr>
              <w:tab/>
            </w:r>
            <w:r>
              <w:rPr>
                <w:noProof/>
                <w:webHidden/>
              </w:rPr>
              <w:fldChar w:fldCharType="begin"/>
            </w:r>
            <w:r>
              <w:rPr>
                <w:noProof/>
                <w:webHidden/>
              </w:rPr>
              <w:instrText xml:space="preserve"> PAGEREF _Toc11922757 \h </w:instrText>
            </w:r>
            <w:r>
              <w:rPr>
                <w:noProof/>
                <w:webHidden/>
              </w:rPr>
            </w:r>
            <w:r>
              <w:rPr>
                <w:noProof/>
                <w:webHidden/>
              </w:rPr>
              <w:fldChar w:fldCharType="separate"/>
            </w:r>
            <w:r>
              <w:rPr>
                <w:noProof/>
                <w:webHidden/>
              </w:rPr>
              <w:t>71</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8" w:history="1">
            <w:r w:rsidRPr="00581037">
              <w:rPr>
                <w:rStyle w:val="Kpr"/>
                <w:noProof/>
              </w:rPr>
              <w:t>2. 6. 2. Miraç</w:t>
            </w:r>
            <w:r>
              <w:rPr>
                <w:noProof/>
                <w:webHidden/>
              </w:rPr>
              <w:tab/>
            </w:r>
            <w:r>
              <w:rPr>
                <w:noProof/>
                <w:webHidden/>
              </w:rPr>
              <w:fldChar w:fldCharType="begin"/>
            </w:r>
            <w:r>
              <w:rPr>
                <w:noProof/>
                <w:webHidden/>
              </w:rPr>
              <w:instrText xml:space="preserve"> PAGEREF _Toc11922758 \h </w:instrText>
            </w:r>
            <w:r>
              <w:rPr>
                <w:noProof/>
                <w:webHidden/>
              </w:rPr>
            </w:r>
            <w:r>
              <w:rPr>
                <w:noProof/>
                <w:webHidden/>
              </w:rPr>
              <w:fldChar w:fldCharType="separate"/>
            </w:r>
            <w:r>
              <w:rPr>
                <w:noProof/>
                <w:webHidden/>
              </w:rPr>
              <w:t>72</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59" w:history="1">
            <w:r w:rsidRPr="00581037">
              <w:rPr>
                <w:rStyle w:val="Kpr"/>
                <w:noProof/>
              </w:rPr>
              <w:t>2. 6. 3. Şefaat</w:t>
            </w:r>
            <w:r>
              <w:rPr>
                <w:noProof/>
                <w:webHidden/>
              </w:rPr>
              <w:tab/>
            </w:r>
            <w:r>
              <w:rPr>
                <w:noProof/>
                <w:webHidden/>
              </w:rPr>
              <w:fldChar w:fldCharType="begin"/>
            </w:r>
            <w:r>
              <w:rPr>
                <w:noProof/>
                <w:webHidden/>
              </w:rPr>
              <w:instrText xml:space="preserve"> PAGEREF _Toc11922759 \h </w:instrText>
            </w:r>
            <w:r>
              <w:rPr>
                <w:noProof/>
                <w:webHidden/>
              </w:rPr>
            </w:r>
            <w:r>
              <w:rPr>
                <w:noProof/>
                <w:webHidden/>
              </w:rPr>
              <w:fldChar w:fldCharType="separate"/>
            </w:r>
            <w:r>
              <w:rPr>
                <w:noProof/>
                <w:webHidden/>
              </w:rPr>
              <w:t>73</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60" w:history="1">
            <w:r w:rsidRPr="00581037">
              <w:rPr>
                <w:rStyle w:val="Kpr"/>
                <w:noProof/>
              </w:rPr>
              <w:t>2. 7. Kitap</w:t>
            </w:r>
            <w:r>
              <w:rPr>
                <w:noProof/>
                <w:webHidden/>
              </w:rPr>
              <w:tab/>
            </w:r>
            <w:r>
              <w:rPr>
                <w:noProof/>
                <w:webHidden/>
              </w:rPr>
              <w:fldChar w:fldCharType="begin"/>
            </w:r>
            <w:r>
              <w:rPr>
                <w:noProof/>
                <w:webHidden/>
              </w:rPr>
              <w:instrText xml:space="preserve"> PAGEREF _Toc11922760 \h </w:instrText>
            </w:r>
            <w:r>
              <w:rPr>
                <w:noProof/>
                <w:webHidden/>
              </w:rPr>
            </w:r>
            <w:r>
              <w:rPr>
                <w:noProof/>
                <w:webHidden/>
              </w:rPr>
              <w:fldChar w:fldCharType="separate"/>
            </w:r>
            <w:r>
              <w:rPr>
                <w:noProof/>
                <w:webHidden/>
              </w:rPr>
              <w:t>74</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61" w:history="1">
            <w:r w:rsidRPr="00581037">
              <w:rPr>
                <w:rStyle w:val="Kpr"/>
                <w:noProof/>
              </w:rPr>
              <w:t>2. 8. Ahiret Günü</w:t>
            </w:r>
            <w:r>
              <w:rPr>
                <w:noProof/>
                <w:webHidden/>
              </w:rPr>
              <w:tab/>
            </w:r>
            <w:r>
              <w:rPr>
                <w:noProof/>
                <w:webHidden/>
              </w:rPr>
              <w:fldChar w:fldCharType="begin"/>
            </w:r>
            <w:r>
              <w:rPr>
                <w:noProof/>
                <w:webHidden/>
              </w:rPr>
              <w:instrText xml:space="preserve"> PAGEREF _Toc11922761 \h </w:instrText>
            </w:r>
            <w:r>
              <w:rPr>
                <w:noProof/>
                <w:webHidden/>
              </w:rPr>
            </w:r>
            <w:r>
              <w:rPr>
                <w:noProof/>
                <w:webHidden/>
              </w:rPr>
              <w:fldChar w:fldCharType="separate"/>
            </w:r>
            <w:r>
              <w:rPr>
                <w:noProof/>
                <w:webHidden/>
              </w:rPr>
              <w:t>74</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62" w:history="1">
            <w:r w:rsidRPr="00581037">
              <w:rPr>
                <w:rStyle w:val="Kpr"/>
                <w:noProof/>
              </w:rPr>
              <w:t>2. 8. 1. Kabir Halleri</w:t>
            </w:r>
            <w:r>
              <w:rPr>
                <w:noProof/>
                <w:webHidden/>
              </w:rPr>
              <w:tab/>
            </w:r>
            <w:r>
              <w:rPr>
                <w:noProof/>
                <w:webHidden/>
              </w:rPr>
              <w:fldChar w:fldCharType="begin"/>
            </w:r>
            <w:r>
              <w:rPr>
                <w:noProof/>
                <w:webHidden/>
              </w:rPr>
              <w:instrText xml:space="preserve"> PAGEREF _Toc11922762 \h </w:instrText>
            </w:r>
            <w:r>
              <w:rPr>
                <w:noProof/>
                <w:webHidden/>
              </w:rPr>
            </w:r>
            <w:r>
              <w:rPr>
                <w:noProof/>
                <w:webHidden/>
              </w:rPr>
              <w:fldChar w:fldCharType="separate"/>
            </w:r>
            <w:r>
              <w:rPr>
                <w:noProof/>
                <w:webHidden/>
              </w:rPr>
              <w:t>75</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63" w:history="1">
            <w:r w:rsidRPr="00581037">
              <w:rPr>
                <w:rStyle w:val="Kpr"/>
                <w:noProof/>
              </w:rPr>
              <w:t>2. 8. 2. Cennet ve Cehennem</w:t>
            </w:r>
            <w:r>
              <w:rPr>
                <w:noProof/>
                <w:webHidden/>
              </w:rPr>
              <w:tab/>
            </w:r>
            <w:r>
              <w:rPr>
                <w:noProof/>
                <w:webHidden/>
              </w:rPr>
              <w:fldChar w:fldCharType="begin"/>
            </w:r>
            <w:r>
              <w:rPr>
                <w:noProof/>
                <w:webHidden/>
              </w:rPr>
              <w:instrText xml:space="preserve"> PAGEREF _Toc11922763 \h </w:instrText>
            </w:r>
            <w:r>
              <w:rPr>
                <w:noProof/>
                <w:webHidden/>
              </w:rPr>
            </w:r>
            <w:r>
              <w:rPr>
                <w:noProof/>
                <w:webHidden/>
              </w:rPr>
              <w:fldChar w:fldCharType="separate"/>
            </w:r>
            <w:r>
              <w:rPr>
                <w:noProof/>
                <w:webHidden/>
              </w:rPr>
              <w:t>76</w:t>
            </w:r>
            <w:r>
              <w:rPr>
                <w:noProof/>
                <w:webHidden/>
              </w:rPr>
              <w:fldChar w:fldCharType="end"/>
            </w:r>
          </w:hyperlink>
        </w:p>
        <w:p w:rsidR="00B75378" w:rsidRDefault="00B75378">
          <w:pPr>
            <w:pStyle w:val="T2"/>
            <w:tabs>
              <w:tab w:val="right" w:leader="dot" w:pos="8494"/>
            </w:tabs>
            <w:rPr>
              <w:rFonts w:asciiTheme="minorHAnsi" w:eastAsiaTheme="minorEastAsia" w:hAnsiTheme="minorHAnsi"/>
              <w:noProof/>
              <w:sz w:val="22"/>
              <w:lang w:eastAsia="tr-TR"/>
            </w:rPr>
          </w:pPr>
          <w:hyperlink w:anchor="_Toc11922764" w:history="1">
            <w:r w:rsidRPr="00581037">
              <w:rPr>
                <w:rStyle w:val="Kpr"/>
                <w:noProof/>
              </w:rPr>
              <w:t>2. 9. Kaza ve Kader</w:t>
            </w:r>
            <w:r>
              <w:rPr>
                <w:noProof/>
                <w:webHidden/>
              </w:rPr>
              <w:tab/>
            </w:r>
            <w:r>
              <w:rPr>
                <w:noProof/>
                <w:webHidden/>
              </w:rPr>
              <w:fldChar w:fldCharType="begin"/>
            </w:r>
            <w:r>
              <w:rPr>
                <w:noProof/>
                <w:webHidden/>
              </w:rPr>
              <w:instrText xml:space="preserve"> PAGEREF _Toc11922764 \h </w:instrText>
            </w:r>
            <w:r>
              <w:rPr>
                <w:noProof/>
                <w:webHidden/>
              </w:rPr>
            </w:r>
            <w:r>
              <w:rPr>
                <w:noProof/>
                <w:webHidden/>
              </w:rPr>
              <w:fldChar w:fldCharType="separate"/>
            </w:r>
            <w:r>
              <w:rPr>
                <w:noProof/>
                <w:webHidden/>
              </w:rPr>
              <w:t>77</w:t>
            </w:r>
            <w:r>
              <w:rPr>
                <w:noProof/>
                <w:webHidden/>
              </w:rPr>
              <w:fldChar w:fldCharType="end"/>
            </w:r>
          </w:hyperlink>
        </w:p>
        <w:p w:rsidR="00B75378" w:rsidRDefault="00B75378">
          <w:pPr>
            <w:pStyle w:val="T3"/>
            <w:tabs>
              <w:tab w:val="right" w:leader="dot" w:pos="8494"/>
            </w:tabs>
            <w:rPr>
              <w:rFonts w:asciiTheme="minorHAnsi" w:eastAsiaTheme="minorEastAsia" w:hAnsiTheme="minorHAnsi"/>
              <w:noProof/>
              <w:sz w:val="22"/>
              <w:lang w:eastAsia="tr-TR"/>
            </w:rPr>
          </w:pPr>
          <w:hyperlink w:anchor="_Toc11922765" w:history="1">
            <w:r w:rsidRPr="00581037">
              <w:rPr>
                <w:rStyle w:val="Kpr"/>
                <w:noProof/>
              </w:rPr>
              <w:t>2. 9. 1. Cüz-i İrade</w:t>
            </w:r>
            <w:r>
              <w:rPr>
                <w:noProof/>
                <w:webHidden/>
              </w:rPr>
              <w:tab/>
            </w:r>
            <w:r>
              <w:rPr>
                <w:noProof/>
                <w:webHidden/>
              </w:rPr>
              <w:fldChar w:fldCharType="begin"/>
            </w:r>
            <w:r>
              <w:rPr>
                <w:noProof/>
                <w:webHidden/>
              </w:rPr>
              <w:instrText xml:space="preserve"> PAGEREF _Toc11922765 \h </w:instrText>
            </w:r>
            <w:r>
              <w:rPr>
                <w:noProof/>
                <w:webHidden/>
              </w:rPr>
            </w:r>
            <w:r>
              <w:rPr>
                <w:noProof/>
                <w:webHidden/>
              </w:rPr>
              <w:fldChar w:fldCharType="separate"/>
            </w:r>
            <w:r>
              <w:rPr>
                <w:noProof/>
                <w:webHidden/>
              </w:rPr>
              <w:t>77</w:t>
            </w:r>
            <w:r>
              <w:rPr>
                <w:noProof/>
                <w:webHidden/>
              </w:rPr>
              <w:fldChar w:fldCharType="end"/>
            </w:r>
          </w:hyperlink>
        </w:p>
        <w:p w:rsidR="00B75378" w:rsidRDefault="00B75378">
          <w:pPr>
            <w:pStyle w:val="T1"/>
            <w:rPr>
              <w:rStyle w:val="Kpr"/>
            </w:rPr>
          </w:pPr>
        </w:p>
        <w:p w:rsidR="00B75378" w:rsidRDefault="00B75378" w:rsidP="00B75378">
          <w:pPr>
            <w:pStyle w:val="T1"/>
            <w:rPr>
              <w:rFonts w:asciiTheme="minorHAnsi" w:eastAsiaTheme="minorEastAsia" w:hAnsiTheme="minorHAnsi"/>
              <w:sz w:val="22"/>
              <w:lang w:eastAsia="tr-TR"/>
            </w:rPr>
          </w:pPr>
          <w:hyperlink w:anchor="_Toc11922766" w:history="1">
            <w:r w:rsidRPr="00B75378">
              <w:rPr>
                <w:rStyle w:val="Kpr"/>
                <w:b/>
                <w:bCs/>
              </w:rPr>
              <w:t>SONUÇ</w:t>
            </w:r>
            <w:r>
              <w:rPr>
                <w:rStyle w:val="Kpr"/>
                <w:b/>
                <w:bCs/>
              </w:rPr>
              <w:t xml:space="preserve"> ve DEĞERLENDİRME</w:t>
            </w:r>
            <w:r>
              <w:rPr>
                <w:webHidden/>
              </w:rPr>
              <w:tab/>
            </w:r>
            <w:r>
              <w:rPr>
                <w:webHidden/>
              </w:rPr>
              <w:fldChar w:fldCharType="begin"/>
            </w:r>
            <w:r>
              <w:rPr>
                <w:webHidden/>
              </w:rPr>
              <w:instrText xml:space="preserve"> PAGEREF _Toc11922766 \h </w:instrText>
            </w:r>
            <w:r>
              <w:rPr>
                <w:webHidden/>
              </w:rPr>
            </w:r>
            <w:r>
              <w:rPr>
                <w:webHidden/>
              </w:rPr>
              <w:fldChar w:fldCharType="separate"/>
            </w:r>
            <w:r>
              <w:rPr>
                <w:webHidden/>
              </w:rPr>
              <w:t>79</w:t>
            </w:r>
            <w:r>
              <w:rPr>
                <w:webHidden/>
              </w:rPr>
              <w:fldChar w:fldCharType="end"/>
            </w:r>
          </w:hyperlink>
        </w:p>
        <w:p w:rsidR="00B75378" w:rsidRDefault="00B75378">
          <w:pPr>
            <w:pStyle w:val="T1"/>
            <w:rPr>
              <w:rFonts w:asciiTheme="minorHAnsi" w:eastAsiaTheme="minorEastAsia" w:hAnsiTheme="minorHAnsi"/>
              <w:sz w:val="22"/>
              <w:lang w:eastAsia="tr-TR"/>
            </w:rPr>
          </w:pPr>
          <w:hyperlink w:anchor="_Toc11922767" w:history="1">
            <w:r w:rsidRPr="00B75378">
              <w:rPr>
                <w:rStyle w:val="Kpr"/>
                <w:b/>
                <w:bCs/>
              </w:rPr>
              <w:t>KAYNAKÇA</w:t>
            </w:r>
            <w:r>
              <w:rPr>
                <w:webHidden/>
              </w:rPr>
              <w:tab/>
            </w:r>
            <w:r>
              <w:rPr>
                <w:webHidden/>
              </w:rPr>
              <w:fldChar w:fldCharType="begin"/>
            </w:r>
            <w:r>
              <w:rPr>
                <w:webHidden/>
              </w:rPr>
              <w:instrText xml:space="preserve"> PAGEREF _Toc11922767 \h </w:instrText>
            </w:r>
            <w:r>
              <w:rPr>
                <w:webHidden/>
              </w:rPr>
            </w:r>
            <w:r>
              <w:rPr>
                <w:webHidden/>
              </w:rPr>
              <w:fldChar w:fldCharType="separate"/>
            </w:r>
            <w:r>
              <w:rPr>
                <w:webHidden/>
              </w:rPr>
              <w:t>82</w:t>
            </w:r>
            <w:r>
              <w:rPr>
                <w:webHidden/>
              </w:rPr>
              <w:fldChar w:fldCharType="end"/>
            </w:r>
          </w:hyperlink>
        </w:p>
        <w:p w:rsidR="00B75378" w:rsidRDefault="00B75378">
          <w:pPr>
            <w:pStyle w:val="T1"/>
            <w:rPr>
              <w:rFonts w:asciiTheme="minorHAnsi" w:eastAsiaTheme="minorEastAsia" w:hAnsiTheme="minorHAnsi"/>
              <w:sz w:val="22"/>
              <w:lang w:eastAsia="tr-TR"/>
            </w:rPr>
          </w:pPr>
          <w:hyperlink w:anchor="_Toc11922768" w:history="1">
            <w:r w:rsidRPr="00B75378">
              <w:rPr>
                <w:rStyle w:val="Kpr"/>
                <w:b/>
                <w:bCs/>
              </w:rPr>
              <w:t>ÖZGEÇMİŞ</w:t>
            </w:r>
            <w:r>
              <w:rPr>
                <w:webHidden/>
              </w:rPr>
              <w:tab/>
            </w:r>
            <w:r>
              <w:rPr>
                <w:webHidden/>
              </w:rPr>
              <w:fldChar w:fldCharType="begin"/>
            </w:r>
            <w:r>
              <w:rPr>
                <w:webHidden/>
              </w:rPr>
              <w:instrText xml:space="preserve"> PAGEREF _Toc11922768 \h </w:instrText>
            </w:r>
            <w:r>
              <w:rPr>
                <w:webHidden/>
              </w:rPr>
            </w:r>
            <w:r>
              <w:rPr>
                <w:webHidden/>
              </w:rPr>
              <w:fldChar w:fldCharType="separate"/>
            </w:r>
            <w:r>
              <w:rPr>
                <w:webHidden/>
              </w:rPr>
              <w:t>89</w:t>
            </w:r>
            <w:r>
              <w:rPr>
                <w:webHidden/>
              </w:rPr>
              <w:fldChar w:fldCharType="end"/>
            </w:r>
          </w:hyperlink>
        </w:p>
        <w:p w:rsidR="00410E7C" w:rsidRPr="00CB70A0" w:rsidRDefault="0000060E" w:rsidP="00CB70A0">
          <w:pPr>
            <w:spacing w:line="360" w:lineRule="auto"/>
            <w:rPr>
              <w:b/>
              <w:bCs/>
            </w:rPr>
          </w:pPr>
          <w:r w:rsidRPr="00DC0400">
            <w:rPr>
              <w:rFonts w:asciiTheme="majorBidi" w:hAnsiTheme="majorBidi" w:cstheme="majorBidi"/>
              <w:b/>
              <w:bCs/>
              <w:szCs w:val="24"/>
            </w:rPr>
            <w:fldChar w:fldCharType="end"/>
          </w:r>
        </w:p>
      </w:sdtContent>
    </w:sdt>
    <w:p w:rsidR="00D53209" w:rsidRDefault="00D53209">
      <w:pPr>
        <w:rPr>
          <w:rFonts w:asciiTheme="majorBidi" w:hAnsiTheme="majorBidi" w:cstheme="majorBidi"/>
          <w:b/>
          <w:bCs/>
          <w:szCs w:val="24"/>
        </w:rPr>
      </w:pPr>
      <w:r>
        <w:rPr>
          <w:rFonts w:asciiTheme="majorBidi" w:hAnsiTheme="majorBidi" w:cstheme="majorBidi"/>
          <w:b/>
          <w:bCs/>
          <w:szCs w:val="24"/>
        </w:rPr>
        <w:br w:type="page"/>
      </w:r>
    </w:p>
    <w:p w:rsidR="00CC0455" w:rsidRDefault="00CC0455" w:rsidP="00116A7C">
      <w:pPr>
        <w:suppressAutoHyphens/>
        <w:spacing w:line="360" w:lineRule="auto"/>
        <w:rPr>
          <w:rFonts w:asciiTheme="majorBidi" w:hAnsiTheme="majorBidi" w:cstheme="majorBidi"/>
          <w:b/>
          <w:bCs/>
          <w:szCs w:val="24"/>
        </w:rPr>
      </w:pPr>
    </w:p>
    <w:p w:rsidR="00CB70A0" w:rsidRDefault="00CB70A0" w:rsidP="00955089">
      <w:pPr>
        <w:pStyle w:val="Balk1"/>
        <w:spacing w:after="240"/>
        <w:jc w:val="center"/>
      </w:pPr>
    </w:p>
    <w:p w:rsidR="008E1418" w:rsidRPr="00955089" w:rsidRDefault="008E1418" w:rsidP="00955089">
      <w:pPr>
        <w:pStyle w:val="Balk1"/>
        <w:spacing w:after="240"/>
        <w:jc w:val="center"/>
      </w:pPr>
      <w:bookmarkStart w:id="2" w:name="_Toc11922712"/>
      <w:r w:rsidRPr="00955089">
        <w:t>ÖZET</w:t>
      </w:r>
      <w:bookmarkEnd w:id="2"/>
    </w:p>
    <w:p w:rsidR="00BA4CAE" w:rsidRPr="00B75378" w:rsidRDefault="008E1418" w:rsidP="00CB70A0">
      <w:pPr>
        <w:spacing w:line="360" w:lineRule="auto"/>
        <w:ind w:firstLine="709"/>
      </w:pPr>
      <w:r w:rsidRPr="00B75378">
        <w:t>[</w:t>
      </w:r>
      <w:r w:rsidR="00CB70A0" w:rsidRPr="00B75378">
        <w:t>ATAR, Aynur</w:t>
      </w:r>
      <w:r w:rsidR="00C50978">
        <w:t>].</w:t>
      </w:r>
      <w:r w:rsidRPr="00B75378">
        <w:t xml:space="preserve"> </w:t>
      </w:r>
      <w:r w:rsidR="00BA4CAE" w:rsidRPr="00B75378">
        <w:t>Çerkeşîzâde Mehmet Tevfîk Efendi ve Akaid Risaleleri,</w:t>
      </w:r>
      <w:r w:rsidR="00CB70A0" w:rsidRPr="00B75378">
        <w:t xml:space="preserve"> </w:t>
      </w:r>
      <w:r w:rsidR="002C0BAB" w:rsidRPr="00B75378">
        <w:t>Yüksek Lisans Tezi, 2019, (89</w:t>
      </w:r>
      <w:r w:rsidR="00BA4CAE" w:rsidRPr="00B75378">
        <w:t>)</w:t>
      </w:r>
    </w:p>
    <w:p w:rsidR="004E3498" w:rsidRDefault="00BA4CAE" w:rsidP="004E3498">
      <w:pPr>
        <w:spacing w:line="360" w:lineRule="auto"/>
        <w:ind w:firstLine="709"/>
        <w:jc w:val="both"/>
      </w:pPr>
      <w:r w:rsidRPr="00BA4CAE">
        <w:t>Çerkeşîzâde Mehmet Tevfîk Efendi</w:t>
      </w:r>
      <w:r>
        <w:t xml:space="preserve"> XIX. yüzyılda Osmanlı Devleti</w:t>
      </w:r>
      <w:r w:rsidR="004E3498">
        <w:t>’</w:t>
      </w:r>
      <w:r>
        <w:t>nde yaşamış önemli bir ilim adamıdır. Hem dini hem de beşeri ilimlerde çalışmalar yapan Çerkeşîzâde</w:t>
      </w:r>
      <w:r w:rsidR="004E3498">
        <w:t>,</w:t>
      </w:r>
      <w:r>
        <w:t xml:space="preserve"> Kelam, Felsefe, Arap Dili gibi pek çok alanda eser yazmıştır. Dolayısıyla Çerkeşîzâde’nin çok yönlü ve farklı dallarda yetkin bir ilim adamı olduğu söylenebilir. Ayrıca önemli bir devlet adamı olan Çerkeşîzâde hayatının çeşitli dönemlerinde pek çok devlet görevinde bulunmuş</w:t>
      </w:r>
      <w:r w:rsidR="00821906">
        <w:t>tur</w:t>
      </w:r>
      <w:r w:rsidR="004E3498">
        <w:t>.</w:t>
      </w:r>
    </w:p>
    <w:p w:rsidR="00CB70A0" w:rsidRDefault="004E3498" w:rsidP="004E3498">
      <w:pPr>
        <w:spacing w:line="360" w:lineRule="auto"/>
        <w:ind w:firstLine="709"/>
        <w:jc w:val="both"/>
      </w:pPr>
      <w:r>
        <w:t>Çalışmamız</w:t>
      </w:r>
      <w:r w:rsidR="00620D9C">
        <w:t xml:space="preserve"> Çerkeşîzâde’nin Os</w:t>
      </w:r>
      <w:r>
        <w:t xml:space="preserve">manlı Türkçesi ile kaleme aldığı </w:t>
      </w:r>
      <w:r w:rsidRPr="004E3498">
        <w:rPr>
          <w:i/>
          <w:iCs/>
        </w:rPr>
        <w:t>Miftâhu’l Akâid</w:t>
      </w:r>
      <w:r>
        <w:t xml:space="preserve">, </w:t>
      </w:r>
      <w:r w:rsidRPr="004E3498">
        <w:rPr>
          <w:i/>
          <w:iCs/>
        </w:rPr>
        <w:t>el İtkân fî Tahkîki’l- İmân</w:t>
      </w:r>
      <w:r>
        <w:t xml:space="preserve"> ve </w:t>
      </w:r>
      <w:r w:rsidRPr="004E3498">
        <w:rPr>
          <w:i/>
          <w:iCs/>
        </w:rPr>
        <w:t>Meziyyet-i İslâmiyye</w:t>
      </w:r>
      <w:r>
        <w:rPr>
          <w:i/>
          <w:iCs/>
        </w:rPr>
        <w:t xml:space="preserve"> </w:t>
      </w:r>
      <w:r>
        <w:t>adlı</w:t>
      </w:r>
      <w:r w:rsidR="00620D9C">
        <w:t xml:space="preserve"> risalelerinde </w:t>
      </w:r>
      <w:r>
        <w:t>yer verdiği</w:t>
      </w:r>
      <w:r w:rsidR="00BA4CAE">
        <w:t xml:space="preserve"> İslam inanç esasları ile ilgili görüşlerini ihtiva etmektedir. Bu bağlamda onun itikadi görüşleri ve yo</w:t>
      </w:r>
      <w:r w:rsidR="001F5E4B">
        <w:t>rumları s</w:t>
      </w:r>
      <w:r>
        <w:t>istematik bir şekilde incelenmekted</w:t>
      </w:r>
      <w:r w:rsidR="001F5E4B">
        <w:t>ir</w:t>
      </w:r>
      <w:r w:rsidR="00BA4CAE">
        <w:t xml:space="preserve">. Ayrıca söz </w:t>
      </w:r>
      <w:r>
        <w:t>konusu dönemde Çerkeşîzâde’nin K</w:t>
      </w:r>
      <w:r w:rsidR="00BA4CAE">
        <w:t>elam ilmine yapmış ol</w:t>
      </w:r>
      <w:r w:rsidR="001F5E4B">
        <w:t>duğu</w:t>
      </w:r>
      <w:r>
        <w:t xml:space="preserve"> katkılara değinilmekted</w:t>
      </w:r>
      <w:r w:rsidR="00CB70A0">
        <w:t>ir.</w:t>
      </w:r>
    </w:p>
    <w:p w:rsidR="00BA4CAE" w:rsidRDefault="00E45ABC" w:rsidP="00BA4CAE">
      <w:pPr>
        <w:ind w:firstLine="709"/>
      </w:pPr>
      <w:r>
        <w:rPr>
          <w:b/>
          <w:bCs/>
        </w:rPr>
        <w:t>Anahtar K</w:t>
      </w:r>
      <w:r w:rsidR="00BA4CAE" w:rsidRPr="00E45ABC">
        <w:rPr>
          <w:b/>
          <w:bCs/>
        </w:rPr>
        <w:t>elimeler:</w:t>
      </w:r>
      <w:r w:rsidR="00BA4CAE">
        <w:t xml:space="preserve"> Çerkeşîzâde, Akaid, Risale, İnanç</w:t>
      </w:r>
      <w:r>
        <w:t>, Osmanlı Düşüncesi</w:t>
      </w:r>
    </w:p>
    <w:p w:rsidR="00E45ABC" w:rsidRDefault="00E45ABC">
      <w:r>
        <w:br w:type="page"/>
      </w:r>
    </w:p>
    <w:p w:rsidR="00CB70A0" w:rsidRDefault="00CB70A0" w:rsidP="00955089">
      <w:pPr>
        <w:pStyle w:val="Balk1"/>
        <w:spacing w:after="240"/>
        <w:jc w:val="center"/>
      </w:pPr>
    </w:p>
    <w:p w:rsidR="00E45ABC" w:rsidRDefault="00E45ABC" w:rsidP="00955089">
      <w:pPr>
        <w:pStyle w:val="Balk1"/>
        <w:spacing w:after="240"/>
        <w:jc w:val="center"/>
      </w:pPr>
      <w:bookmarkStart w:id="3" w:name="_Toc11922713"/>
      <w:r w:rsidRPr="00E45ABC">
        <w:t>ABSTRACT</w:t>
      </w:r>
      <w:bookmarkEnd w:id="3"/>
    </w:p>
    <w:p w:rsidR="00E45ABC" w:rsidRDefault="00CB70A0" w:rsidP="00CA1C75">
      <w:pPr>
        <w:spacing w:line="360" w:lineRule="auto"/>
        <w:ind w:firstLine="709"/>
        <w:jc w:val="both"/>
        <w:rPr>
          <w:b/>
          <w:bCs/>
        </w:rPr>
      </w:pPr>
      <w:r w:rsidRPr="00B75378">
        <w:t>[ATAR, Aynur</w:t>
      </w:r>
      <w:r w:rsidR="00B75378">
        <w:t>].</w:t>
      </w:r>
      <w:r w:rsidR="00E45ABC" w:rsidRPr="00B75378">
        <w:t xml:space="preserve"> </w:t>
      </w:r>
      <w:r w:rsidR="00B045F6" w:rsidRPr="00B75378">
        <w:t>Sir Charkashîzadah Mehmet Tawfiq</w:t>
      </w:r>
      <w:r w:rsidR="00E45ABC" w:rsidRPr="00B75378">
        <w:t xml:space="preserve"> and Aqidah Pamphlets</w:t>
      </w:r>
      <w:r w:rsidR="00CA1C75" w:rsidRPr="00B75378">
        <w:t xml:space="preserve"> </w:t>
      </w:r>
      <w:r w:rsidR="00E45ABC" w:rsidRPr="00B75378">
        <w:t>Opin</w:t>
      </w:r>
      <w:r w:rsidR="002C0BAB" w:rsidRPr="00B75378">
        <w:t>ions, Master's Thesis, 2019, (89</w:t>
      </w:r>
      <w:r w:rsidR="00E45ABC" w:rsidRPr="00B75378">
        <w:t>)</w:t>
      </w:r>
    </w:p>
    <w:p w:rsidR="00B045F6" w:rsidRDefault="00B045F6" w:rsidP="00B045F6">
      <w:pPr>
        <w:spacing w:line="360" w:lineRule="auto"/>
        <w:ind w:firstLine="709"/>
        <w:jc w:val="both"/>
      </w:pPr>
      <w:r>
        <w:t>Sir Charkashîzadah Mehmet Tawfiq is an important scientist who had lived at nineteenth century in the Ottomon Empire. Char</w:t>
      </w:r>
      <w:r w:rsidR="0024412B">
        <w:t>kashî</w:t>
      </w:r>
      <w:r>
        <w:t>zadah who had studied on both religious sciences and humanities and social sciences had written at a great number of fields such as Islamic Theology, Philosophy and the Arabic Language. Consequently it can be said that he was a well-rounded and extremely competent scientist in different branches of</w:t>
      </w:r>
      <w:r w:rsidR="0024412B">
        <w:t xml:space="preserve"> science. In addition, Charkashî</w:t>
      </w:r>
      <w:r>
        <w:t>zadah who was a great statesman had had many government assignments in various periods of his life.</w:t>
      </w:r>
    </w:p>
    <w:p w:rsidR="00B045F6" w:rsidRDefault="00B045F6" w:rsidP="00B045F6">
      <w:pPr>
        <w:spacing w:line="360" w:lineRule="auto"/>
        <w:ind w:firstLine="709"/>
        <w:jc w:val="both"/>
      </w:pPr>
      <w:r>
        <w:t>O</w:t>
      </w:r>
      <w:r w:rsidR="0024412B">
        <w:t>ur study has contained Charkashî</w:t>
      </w:r>
      <w:r>
        <w:t xml:space="preserve">zadah’s views about the principles of Islamic belief that he had given a place in his pamphlets named </w:t>
      </w:r>
      <w:r w:rsidRPr="0024412B">
        <w:rPr>
          <w:i/>
          <w:iCs/>
        </w:rPr>
        <w:t>Miftâhu’l-Akâid</w:t>
      </w:r>
      <w:r>
        <w:t xml:space="preserve">, </w:t>
      </w:r>
      <w:r w:rsidRPr="0024412B">
        <w:rPr>
          <w:i/>
          <w:iCs/>
        </w:rPr>
        <w:t>el-İtkân fî Tahkîki’l-İmân</w:t>
      </w:r>
      <w:r>
        <w:t xml:space="preserve"> and </w:t>
      </w:r>
      <w:r w:rsidRPr="0024412B">
        <w:rPr>
          <w:i/>
          <w:iCs/>
        </w:rPr>
        <w:t>Meziyyet-i İslâmiyyah</w:t>
      </w:r>
      <w:r>
        <w:t xml:space="preserve"> which he had written in the Ottoman Turkish language. In this context, his creedal opinions and comments have been systematically </w:t>
      </w:r>
      <w:r w:rsidR="0024412B">
        <w:t>examined. Furthermore, Charkashî</w:t>
      </w:r>
      <w:r>
        <w:t>zadah’s contributions to the science of Islamic Theology have been mentioned in the period in question.</w:t>
      </w:r>
    </w:p>
    <w:p w:rsidR="00D958CA" w:rsidRDefault="00B045F6" w:rsidP="00B045F6">
      <w:pPr>
        <w:spacing w:line="360" w:lineRule="auto"/>
        <w:ind w:firstLine="709"/>
        <w:jc w:val="both"/>
      </w:pPr>
      <w:r w:rsidRPr="00B045F6">
        <w:rPr>
          <w:b/>
          <w:bCs/>
        </w:rPr>
        <w:t>Key Words:</w:t>
      </w:r>
      <w:r>
        <w:t xml:space="preserve"> Charkashîzadah, the Doctrines of Islam, Pamphlet, Belief, the Ottoman Idea.</w:t>
      </w:r>
      <w:r w:rsidR="00D958CA">
        <w:br w:type="page"/>
      </w:r>
    </w:p>
    <w:p w:rsidR="008E1418" w:rsidRPr="008E1418" w:rsidRDefault="008E1418" w:rsidP="008E1418"/>
    <w:p w:rsidR="00837641" w:rsidRPr="00CC0455" w:rsidRDefault="00DC0400" w:rsidP="00116A7C">
      <w:pPr>
        <w:pStyle w:val="Balk1"/>
        <w:spacing w:line="360" w:lineRule="auto"/>
        <w:jc w:val="center"/>
        <w:rPr>
          <w:caps w:val="0"/>
          <w:szCs w:val="24"/>
        </w:rPr>
      </w:pPr>
      <w:bookmarkStart w:id="4" w:name="_Toc11922714"/>
      <w:r w:rsidRPr="00DC0400">
        <w:rPr>
          <w:caps w:val="0"/>
          <w:szCs w:val="24"/>
        </w:rPr>
        <w:t>KISALTMALAR</w:t>
      </w:r>
      <w:bookmarkEnd w:id="4"/>
    </w:p>
    <w:p w:rsidR="00126AFB" w:rsidRPr="00B012FF"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a. g. e.</w:t>
      </w:r>
      <w:r w:rsidRPr="00B012FF">
        <w:rPr>
          <w:rFonts w:asciiTheme="majorBidi" w:hAnsiTheme="majorBidi" w:cstheme="majorBidi"/>
          <w:szCs w:val="24"/>
        </w:rPr>
        <w:t xml:space="preserve"> : Adı geçen eser</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bknz</w:t>
      </w:r>
      <w:r>
        <w:rPr>
          <w:rFonts w:asciiTheme="majorBidi" w:hAnsiTheme="majorBidi" w:cstheme="majorBidi"/>
          <w:szCs w:val="24"/>
        </w:rPr>
        <w:t>: Bakınız</w:t>
      </w:r>
    </w:p>
    <w:p w:rsidR="00126AFB" w:rsidRPr="00B012FF"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c.</w:t>
      </w:r>
      <w:r w:rsidRPr="00B012FF">
        <w:rPr>
          <w:rFonts w:asciiTheme="majorBidi" w:hAnsiTheme="majorBidi" w:cstheme="majorBidi"/>
          <w:szCs w:val="24"/>
        </w:rPr>
        <w:t xml:space="preserve"> : Cilt</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Çev.</w:t>
      </w:r>
      <w:r>
        <w:rPr>
          <w:rFonts w:asciiTheme="majorBidi" w:hAnsiTheme="majorBidi" w:cstheme="majorBidi"/>
          <w:szCs w:val="24"/>
        </w:rPr>
        <w:t xml:space="preserve"> : Çeviren</w:t>
      </w:r>
    </w:p>
    <w:p w:rsidR="00126AFB" w:rsidRPr="00B012FF"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DİA</w:t>
      </w:r>
      <w:r w:rsidRPr="00B012FF">
        <w:rPr>
          <w:rFonts w:asciiTheme="majorBidi" w:hAnsiTheme="majorBidi" w:cstheme="majorBidi"/>
          <w:szCs w:val="24"/>
        </w:rPr>
        <w:t>: Diyanet İslam Ansiklopedisi</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Ed.</w:t>
      </w:r>
      <w:r>
        <w:rPr>
          <w:rFonts w:asciiTheme="majorBidi" w:hAnsiTheme="majorBidi" w:cstheme="majorBidi"/>
          <w:szCs w:val="24"/>
        </w:rPr>
        <w:t xml:space="preserve"> : Editör</w:t>
      </w:r>
    </w:p>
    <w:p w:rsidR="00126AFB" w:rsidRPr="00B012FF"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h.</w:t>
      </w:r>
      <w:r w:rsidRPr="00B012FF">
        <w:rPr>
          <w:rFonts w:asciiTheme="majorBidi" w:hAnsiTheme="majorBidi" w:cstheme="majorBidi"/>
          <w:szCs w:val="24"/>
        </w:rPr>
        <w:t xml:space="preserve"> : Hicri</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haz.</w:t>
      </w:r>
      <w:r>
        <w:rPr>
          <w:rFonts w:asciiTheme="majorBidi" w:hAnsiTheme="majorBidi" w:cstheme="majorBidi"/>
          <w:szCs w:val="24"/>
        </w:rPr>
        <w:t xml:space="preserve"> : Hazırlayan</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M. Ü</w:t>
      </w:r>
      <w:r>
        <w:rPr>
          <w:rFonts w:asciiTheme="majorBidi" w:hAnsiTheme="majorBidi" w:cstheme="majorBidi"/>
          <w:szCs w:val="24"/>
        </w:rPr>
        <w:t>: Marmara Üniversitesi</w:t>
      </w:r>
    </w:p>
    <w:p w:rsidR="00126AFB" w:rsidRPr="00B012FF"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Md.</w:t>
      </w:r>
      <w:r>
        <w:rPr>
          <w:rFonts w:asciiTheme="majorBidi" w:hAnsiTheme="majorBidi" w:cstheme="majorBidi"/>
          <w:szCs w:val="24"/>
        </w:rPr>
        <w:t xml:space="preserve"> : Maddesi</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s.</w:t>
      </w:r>
      <w:r w:rsidRPr="00B012FF">
        <w:rPr>
          <w:rFonts w:asciiTheme="majorBidi" w:hAnsiTheme="majorBidi" w:cstheme="majorBidi"/>
          <w:szCs w:val="24"/>
        </w:rPr>
        <w:t xml:space="preserve"> : Sayfa</w:t>
      </w:r>
    </w:p>
    <w:p w:rsidR="00126AFB" w:rsidRDefault="00126AFB" w:rsidP="00116A7C">
      <w:pPr>
        <w:spacing w:line="360" w:lineRule="auto"/>
        <w:rPr>
          <w:rFonts w:asciiTheme="majorBidi" w:hAnsiTheme="majorBidi" w:cstheme="majorBidi"/>
          <w:szCs w:val="24"/>
        </w:rPr>
      </w:pPr>
      <w:r w:rsidRPr="00126AFB">
        <w:rPr>
          <w:rFonts w:asciiTheme="majorBidi" w:hAnsiTheme="majorBidi" w:cstheme="majorBidi"/>
          <w:b/>
          <w:bCs/>
          <w:szCs w:val="24"/>
        </w:rPr>
        <w:t>sad.</w:t>
      </w:r>
      <w:r>
        <w:rPr>
          <w:rFonts w:asciiTheme="majorBidi" w:hAnsiTheme="majorBidi" w:cstheme="majorBidi"/>
          <w:b/>
          <w:bCs/>
          <w:szCs w:val="24"/>
        </w:rPr>
        <w:t xml:space="preserve"> </w:t>
      </w:r>
      <w:r>
        <w:rPr>
          <w:rFonts w:asciiTheme="majorBidi" w:hAnsiTheme="majorBidi" w:cstheme="majorBidi"/>
          <w:szCs w:val="24"/>
        </w:rPr>
        <w:t>: Sadeleştiren</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 xml:space="preserve">ss. </w:t>
      </w:r>
      <w:r>
        <w:rPr>
          <w:rFonts w:asciiTheme="majorBidi" w:hAnsiTheme="majorBidi" w:cstheme="majorBidi"/>
          <w:szCs w:val="24"/>
        </w:rPr>
        <w:t>: Sayfa Sayısı</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TDV</w:t>
      </w:r>
      <w:r>
        <w:rPr>
          <w:rFonts w:asciiTheme="majorBidi" w:hAnsiTheme="majorBidi" w:cstheme="majorBidi"/>
          <w:szCs w:val="24"/>
        </w:rPr>
        <w:t>: Türkiye Diyanet Vakfı</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Thk.</w:t>
      </w:r>
      <w:r>
        <w:rPr>
          <w:rFonts w:asciiTheme="majorBidi" w:hAnsiTheme="majorBidi" w:cstheme="majorBidi"/>
          <w:b/>
          <w:bCs/>
          <w:szCs w:val="24"/>
        </w:rPr>
        <w:t xml:space="preserve"> </w:t>
      </w:r>
      <w:r>
        <w:rPr>
          <w:rFonts w:asciiTheme="majorBidi" w:hAnsiTheme="majorBidi" w:cstheme="majorBidi"/>
          <w:szCs w:val="24"/>
        </w:rPr>
        <w:t>: Tahkik eden</w:t>
      </w:r>
    </w:p>
    <w:p w:rsidR="00126AFB" w:rsidRDefault="00126AFB" w:rsidP="00116A7C">
      <w:pPr>
        <w:spacing w:line="360" w:lineRule="auto"/>
        <w:rPr>
          <w:rFonts w:asciiTheme="majorBidi" w:hAnsiTheme="majorBidi" w:cstheme="majorBidi"/>
          <w:szCs w:val="24"/>
        </w:rPr>
      </w:pPr>
      <w:r w:rsidRPr="00CA1C75">
        <w:rPr>
          <w:rFonts w:asciiTheme="majorBidi" w:hAnsiTheme="majorBidi" w:cstheme="majorBidi"/>
          <w:b/>
          <w:bCs/>
          <w:szCs w:val="24"/>
        </w:rPr>
        <w:t>Tsz.</w:t>
      </w:r>
      <w:r>
        <w:rPr>
          <w:rFonts w:asciiTheme="majorBidi" w:hAnsiTheme="majorBidi" w:cstheme="majorBidi"/>
          <w:b/>
          <w:bCs/>
          <w:szCs w:val="24"/>
        </w:rPr>
        <w:t xml:space="preserve"> </w:t>
      </w:r>
      <w:r w:rsidR="00CB70A0">
        <w:rPr>
          <w:rFonts w:asciiTheme="majorBidi" w:hAnsiTheme="majorBidi" w:cstheme="majorBidi"/>
          <w:szCs w:val="24"/>
        </w:rPr>
        <w:t>: Tarihsiz</w:t>
      </w:r>
    </w:p>
    <w:p w:rsidR="00CA1C75" w:rsidRPr="00CB70A0" w:rsidRDefault="00126AFB" w:rsidP="00CB70A0">
      <w:pPr>
        <w:spacing w:line="360" w:lineRule="auto"/>
        <w:rPr>
          <w:rFonts w:asciiTheme="majorBidi" w:hAnsiTheme="majorBidi" w:cstheme="majorBidi"/>
          <w:szCs w:val="24"/>
        </w:rPr>
        <w:sectPr w:rsidR="00CA1C75" w:rsidRPr="00CB70A0" w:rsidSect="003A3A25">
          <w:footerReference w:type="default" r:id="rId10"/>
          <w:footerReference w:type="first" r:id="rId11"/>
          <w:type w:val="continuous"/>
          <w:pgSz w:w="11906" w:h="16838" w:code="9"/>
          <w:pgMar w:top="1701" w:right="1134" w:bottom="1701" w:left="2268" w:header="709" w:footer="709" w:gutter="0"/>
          <w:pgNumType w:fmt="upperRoman" w:start="4"/>
          <w:cols w:space="708"/>
          <w:titlePg/>
          <w:docGrid w:linePitch="360"/>
        </w:sectPr>
      </w:pPr>
      <w:r w:rsidRPr="00CA1C75">
        <w:rPr>
          <w:rFonts w:asciiTheme="majorBidi" w:hAnsiTheme="majorBidi" w:cstheme="majorBidi"/>
          <w:b/>
          <w:bCs/>
          <w:szCs w:val="24"/>
        </w:rPr>
        <w:t>yy.</w:t>
      </w:r>
      <w:r w:rsidR="00CB70A0">
        <w:rPr>
          <w:rFonts w:asciiTheme="majorBidi" w:hAnsiTheme="majorBidi" w:cstheme="majorBidi"/>
          <w:szCs w:val="24"/>
        </w:rPr>
        <w:t xml:space="preserve"> : Yüzyıl</w:t>
      </w:r>
    </w:p>
    <w:p w:rsidR="00CA1C75" w:rsidRDefault="00CA1C75" w:rsidP="00CB70A0">
      <w:pPr>
        <w:pStyle w:val="Balk1"/>
        <w:spacing w:line="360" w:lineRule="auto"/>
        <w:ind w:firstLine="0"/>
        <w:rPr>
          <w:caps w:val="0"/>
          <w:szCs w:val="24"/>
        </w:rPr>
      </w:pPr>
    </w:p>
    <w:p w:rsidR="00CB70A0" w:rsidRDefault="00CB70A0" w:rsidP="00116A7C">
      <w:pPr>
        <w:pStyle w:val="Balk1"/>
        <w:spacing w:line="360" w:lineRule="auto"/>
        <w:jc w:val="center"/>
        <w:rPr>
          <w:caps w:val="0"/>
          <w:szCs w:val="24"/>
        </w:rPr>
      </w:pPr>
    </w:p>
    <w:p w:rsidR="00C50978" w:rsidRPr="0074645A" w:rsidRDefault="00DC0400" w:rsidP="0074645A">
      <w:pPr>
        <w:pStyle w:val="Balk1"/>
        <w:spacing w:line="360" w:lineRule="auto"/>
        <w:jc w:val="center"/>
        <w:rPr>
          <w:caps w:val="0"/>
          <w:szCs w:val="24"/>
        </w:rPr>
      </w:pPr>
      <w:bookmarkStart w:id="5" w:name="_Toc11922715"/>
      <w:r w:rsidRPr="00DC0400">
        <w:rPr>
          <w:caps w:val="0"/>
          <w:szCs w:val="24"/>
        </w:rPr>
        <w:t>GİRİŞ</w:t>
      </w:r>
      <w:bookmarkStart w:id="6" w:name="_Toc11922716"/>
      <w:bookmarkEnd w:id="5"/>
    </w:p>
    <w:p w:rsidR="0074645A" w:rsidRDefault="0074645A" w:rsidP="0074645A">
      <w:pPr>
        <w:pStyle w:val="Balk2"/>
      </w:pPr>
    </w:p>
    <w:p w:rsidR="00C50978" w:rsidRDefault="002616D1" w:rsidP="0074645A">
      <w:pPr>
        <w:pStyle w:val="Balk2"/>
      </w:pPr>
      <w:r>
        <w:t>I.</w:t>
      </w:r>
      <w:r w:rsidRPr="00DC5FF7">
        <w:t xml:space="preserve"> ÇERKEŞÎZÂDE MEHMET TEVFÎK EFENDİ</w:t>
      </w:r>
      <w:bookmarkStart w:id="7" w:name="_Toc11922717"/>
      <w:bookmarkEnd w:id="6"/>
    </w:p>
    <w:p w:rsidR="0074645A" w:rsidRDefault="0074645A" w:rsidP="00116A7C">
      <w:pPr>
        <w:pStyle w:val="Balk3"/>
        <w:spacing w:line="360" w:lineRule="auto"/>
        <w:jc w:val="both"/>
      </w:pPr>
    </w:p>
    <w:p w:rsidR="002616D1" w:rsidRPr="00C96990" w:rsidRDefault="002616D1" w:rsidP="00116A7C">
      <w:pPr>
        <w:pStyle w:val="Balk3"/>
        <w:spacing w:line="360" w:lineRule="auto"/>
        <w:jc w:val="both"/>
      </w:pPr>
      <w:r w:rsidRPr="00C96990">
        <w:t>A. Hayatı</w:t>
      </w:r>
      <w:bookmarkEnd w:id="7"/>
    </w:p>
    <w:p w:rsidR="002616D1" w:rsidRPr="002E5572" w:rsidRDefault="002616D1" w:rsidP="00116A7C">
      <w:pPr>
        <w:spacing w:line="360" w:lineRule="auto"/>
        <w:ind w:firstLine="709"/>
        <w:jc w:val="both"/>
        <w:rPr>
          <w:rFonts w:asciiTheme="majorBidi" w:hAnsiTheme="majorBidi" w:cstheme="majorBidi"/>
          <w:szCs w:val="24"/>
        </w:rPr>
      </w:pPr>
      <w:r w:rsidRPr="002E5572">
        <w:rPr>
          <w:rFonts w:asciiTheme="majorBidi" w:hAnsiTheme="majorBidi" w:cstheme="majorBidi"/>
          <w:szCs w:val="24"/>
        </w:rPr>
        <w:t>Mehmet Tevfîk Efendi</w:t>
      </w:r>
      <w:r w:rsidRPr="002E5572">
        <w:rPr>
          <w:rStyle w:val="DipnotBavurusu"/>
          <w:rFonts w:asciiTheme="majorBidi" w:hAnsiTheme="majorBidi" w:cstheme="majorBidi"/>
          <w:szCs w:val="24"/>
        </w:rPr>
        <w:footnoteReference w:id="1"/>
      </w:r>
      <w:r>
        <w:rPr>
          <w:rFonts w:asciiTheme="majorBidi" w:hAnsiTheme="majorBidi" w:cstheme="majorBidi"/>
          <w:szCs w:val="24"/>
        </w:rPr>
        <w:t xml:space="preserve"> 1827 </w:t>
      </w:r>
      <w:r w:rsidRPr="002E5572">
        <w:rPr>
          <w:rFonts w:asciiTheme="majorBidi" w:hAnsiTheme="majorBidi" w:cstheme="majorBidi"/>
          <w:szCs w:val="24"/>
        </w:rPr>
        <w:t xml:space="preserve">tarihinde Ankara’da doğmuştur. </w:t>
      </w:r>
      <w:r w:rsidRPr="008466F8">
        <w:rPr>
          <w:rFonts w:asciiTheme="majorBidi" w:hAnsiTheme="majorBidi" w:cstheme="majorBidi"/>
          <w:i/>
          <w:iCs/>
          <w:szCs w:val="24"/>
        </w:rPr>
        <w:t>Osmanlı Müellifleri</w:t>
      </w:r>
      <w:r w:rsidRPr="002E5572">
        <w:rPr>
          <w:rFonts w:asciiTheme="majorBidi" w:hAnsiTheme="majorBidi" w:cstheme="majorBidi"/>
          <w:szCs w:val="24"/>
        </w:rPr>
        <w:t xml:space="preserve">’nde </w:t>
      </w:r>
      <w:r>
        <w:rPr>
          <w:rFonts w:asciiTheme="majorBidi" w:hAnsiTheme="majorBidi" w:cstheme="majorBidi"/>
          <w:szCs w:val="24"/>
        </w:rPr>
        <w:t>“</w:t>
      </w:r>
      <w:r w:rsidRPr="002E5572">
        <w:rPr>
          <w:rFonts w:asciiTheme="majorBidi" w:hAnsiTheme="majorBidi" w:cstheme="majorBidi"/>
          <w:szCs w:val="24"/>
        </w:rPr>
        <w:t>İstanbulî</w:t>
      </w:r>
      <w:r>
        <w:rPr>
          <w:rFonts w:asciiTheme="majorBidi" w:hAnsiTheme="majorBidi" w:cstheme="majorBidi"/>
          <w:szCs w:val="24"/>
        </w:rPr>
        <w:t>”</w:t>
      </w:r>
      <w:r w:rsidR="000C3228">
        <w:rPr>
          <w:rFonts w:asciiTheme="majorBidi" w:hAnsiTheme="majorBidi" w:cstheme="majorBidi"/>
          <w:szCs w:val="24"/>
        </w:rPr>
        <w:t xml:space="preserve"> künyesi kullanılmıştır</w:t>
      </w:r>
      <w:r w:rsidRPr="002E5572">
        <w:rPr>
          <w:rStyle w:val="DipnotBavurusu"/>
          <w:rFonts w:asciiTheme="majorBidi" w:hAnsiTheme="majorBidi" w:cstheme="majorBidi"/>
          <w:szCs w:val="24"/>
        </w:rPr>
        <w:footnoteReference w:id="2"/>
      </w:r>
      <w:r w:rsidR="000C3228">
        <w:rPr>
          <w:rFonts w:asciiTheme="majorBidi" w:hAnsiTheme="majorBidi" w:cstheme="majorBidi"/>
          <w:szCs w:val="24"/>
        </w:rPr>
        <w:t>.</w:t>
      </w:r>
      <w:r w:rsidRPr="002E5572">
        <w:rPr>
          <w:rFonts w:asciiTheme="majorBidi" w:hAnsiTheme="majorBidi" w:cstheme="majorBidi"/>
          <w:szCs w:val="24"/>
        </w:rPr>
        <w:t xml:space="preserve"> </w:t>
      </w:r>
      <w:r>
        <w:rPr>
          <w:rFonts w:asciiTheme="majorBidi" w:hAnsiTheme="majorBidi" w:cstheme="majorBidi"/>
          <w:szCs w:val="24"/>
        </w:rPr>
        <w:t>“</w:t>
      </w:r>
      <w:r w:rsidRPr="002E5572">
        <w:rPr>
          <w:rFonts w:asciiTheme="majorBidi" w:hAnsiTheme="majorBidi" w:cstheme="majorBidi"/>
          <w:szCs w:val="24"/>
        </w:rPr>
        <w:t>Ankaralı</w:t>
      </w:r>
      <w:r>
        <w:rPr>
          <w:rFonts w:asciiTheme="majorBidi" w:hAnsiTheme="majorBidi" w:cstheme="majorBidi"/>
          <w:szCs w:val="24"/>
        </w:rPr>
        <w:t>”</w:t>
      </w:r>
      <w:r w:rsidR="000C3228">
        <w:rPr>
          <w:rFonts w:asciiTheme="majorBidi" w:hAnsiTheme="majorBidi" w:cstheme="majorBidi"/>
          <w:szCs w:val="24"/>
        </w:rPr>
        <w:t xml:space="preserve"> diye de anılmaktadır</w:t>
      </w:r>
      <w:r w:rsidRPr="002E5572">
        <w:rPr>
          <w:rStyle w:val="DipnotBavurusu"/>
          <w:rFonts w:asciiTheme="majorBidi" w:hAnsiTheme="majorBidi" w:cstheme="majorBidi"/>
          <w:szCs w:val="24"/>
        </w:rPr>
        <w:footnoteReference w:id="3"/>
      </w:r>
      <w:r w:rsidR="000C3228">
        <w:rPr>
          <w:rFonts w:asciiTheme="majorBidi" w:hAnsiTheme="majorBidi" w:cstheme="majorBidi"/>
          <w:szCs w:val="24"/>
        </w:rPr>
        <w:t>.</w:t>
      </w:r>
      <w:r w:rsidRPr="002E5572">
        <w:rPr>
          <w:rFonts w:asciiTheme="majorBidi" w:hAnsiTheme="majorBidi" w:cstheme="majorBidi"/>
          <w:szCs w:val="24"/>
        </w:rPr>
        <w:t xml:space="preserve"> </w:t>
      </w:r>
      <w:r w:rsidR="000C3228">
        <w:rPr>
          <w:rFonts w:asciiTheme="majorBidi" w:hAnsiTheme="majorBidi" w:cstheme="majorBidi"/>
          <w:szCs w:val="24"/>
        </w:rPr>
        <w:t>Çerkeşîzâde şöhreti ile bilinir</w:t>
      </w:r>
      <w:r w:rsidRPr="002E5572">
        <w:rPr>
          <w:rStyle w:val="DipnotBavurusu"/>
          <w:rFonts w:asciiTheme="majorBidi" w:hAnsiTheme="majorBidi" w:cstheme="majorBidi"/>
          <w:szCs w:val="24"/>
        </w:rPr>
        <w:footnoteReference w:id="4"/>
      </w:r>
      <w:r w:rsidR="000C3228">
        <w:rPr>
          <w:rFonts w:asciiTheme="majorBidi" w:hAnsiTheme="majorBidi" w:cstheme="majorBidi"/>
          <w:szCs w:val="24"/>
        </w:rPr>
        <w:t>. Babası Osman Vehbi Efendi’dir</w:t>
      </w:r>
      <w:r w:rsidRPr="002E5572">
        <w:rPr>
          <w:rStyle w:val="DipnotBavurusu"/>
          <w:rFonts w:asciiTheme="majorBidi" w:hAnsiTheme="majorBidi" w:cstheme="majorBidi"/>
          <w:szCs w:val="24"/>
        </w:rPr>
        <w:footnoteReference w:id="5"/>
      </w:r>
      <w:r w:rsidR="000C3228">
        <w:rPr>
          <w:rFonts w:asciiTheme="majorBidi" w:hAnsiTheme="majorBidi" w:cstheme="majorBidi"/>
          <w:szCs w:val="24"/>
        </w:rPr>
        <w:t>.</w:t>
      </w:r>
      <w:r w:rsidRPr="002E5572">
        <w:rPr>
          <w:rFonts w:asciiTheme="majorBidi" w:hAnsiTheme="majorBidi" w:cstheme="majorBidi"/>
          <w:szCs w:val="24"/>
        </w:rPr>
        <w:t xml:space="preserve"> Dedesi, Çerkeşî Mustafa Efendi</w:t>
      </w:r>
      <w:r>
        <w:rPr>
          <w:rFonts w:asciiTheme="majorBidi" w:hAnsiTheme="majorBidi" w:cstheme="majorBidi"/>
          <w:szCs w:val="24"/>
        </w:rPr>
        <w:t>, Halvetiye-</w:t>
      </w:r>
      <w:r w:rsidRPr="002E5572">
        <w:rPr>
          <w:rFonts w:asciiTheme="majorBidi" w:hAnsiTheme="majorBidi" w:cstheme="majorBidi"/>
          <w:szCs w:val="24"/>
        </w:rPr>
        <w:t>Şabaniye tarikatının Çerkeşîyye kolunun kurucusudur. Çerkeşîler ailesinin üçüncü kuşak temsilcisidir</w:t>
      </w:r>
      <w:r w:rsidRPr="002E5572">
        <w:rPr>
          <w:rStyle w:val="DipnotBavurusu"/>
          <w:rFonts w:asciiTheme="majorBidi" w:hAnsiTheme="majorBidi" w:cstheme="majorBidi"/>
          <w:szCs w:val="24"/>
        </w:rPr>
        <w:footnoteReference w:id="6"/>
      </w:r>
      <w:r w:rsidR="000C3228">
        <w:rPr>
          <w:rFonts w:asciiTheme="majorBidi" w:hAnsiTheme="majorBidi" w:cstheme="majorBidi"/>
          <w:szCs w:val="24"/>
        </w:rPr>
        <w:t>.</w:t>
      </w:r>
      <w:r w:rsidRPr="002E5572">
        <w:rPr>
          <w:rFonts w:asciiTheme="majorBidi" w:hAnsiTheme="majorBidi" w:cstheme="majorBidi"/>
          <w:szCs w:val="24"/>
        </w:rPr>
        <w:t xml:space="preserve"> 1901 yılının Kasım ayında Meclis-i Meşâyıh nazırı iken İstanbul’da vefat etmiştir. Vefatından sonra İstanbul- Aksaray’da Sofular civarındaki Ekme</w:t>
      </w:r>
      <w:r w:rsidR="000C3228">
        <w:rPr>
          <w:rFonts w:asciiTheme="majorBidi" w:hAnsiTheme="majorBidi" w:cstheme="majorBidi"/>
          <w:szCs w:val="24"/>
        </w:rPr>
        <w:t>leddin dergâhına defnedilmiştir</w:t>
      </w:r>
      <w:r w:rsidRPr="002E5572">
        <w:rPr>
          <w:rStyle w:val="DipnotBavurusu"/>
          <w:rFonts w:asciiTheme="majorBidi" w:hAnsiTheme="majorBidi" w:cstheme="majorBidi"/>
          <w:szCs w:val="24"/>
        </w:rPr>
        <w:footnoteReference w:id="7"/>
      </w:r>
      <w:r w:rsidR="000C3228">
        <w:rPr>
          <w:rFonts w:asciiTheme="majorBidi" w:hAnsiTheme="majorBidi" w:cstheme="majorBidi"/>
          <w:szCs w:val="24"/>
        </w:rPr>
        <w:t>.</w:t>
      </w:r>
      <w:r>
        <w:rPr>
          <w:rFonts w:asciiTheme="majorBidi" w:hAnsiTheme="majorBidi" w:cstheme="majorBidi"/>
          <w:szCs w:val="24"/>
        </w:rPr>
        <w:t xml:space="preserve"> </w:t>
      </w:r>
      <w:r w:rsidRPr="002E5572">
        <w:rPr>
          <w:rFonts w:asciiTheme="majorBidi" w:hAnsiTheme="majorBidi" w:cstheme="majorBidi"/>
          <w:szCs w:val="24"/>
        </w:rPr>
        <w:t>Şeyhülislam olmasına az kala vefat etmiş</w:t>
      </w:r>
      <w:r>
        <w:rPr>
          <w:rFonts w:asciiTheme="majorBidi" w:hAnsiTheme="majorBidi" w:cstheme="majorBidi"/>
          <w:szCs w:val="24"/>
        </w:rPr>
        <w:t>tir</w:t>
      </w:r>
      <w:r w:rsidRPr="002E5572">
        <w:rPr>
          <w:rStyle w:val="DipnotBavurusu"/>
          <w:rFonts w:asciiTheme="majorBidi" w:hAnsiTheme="majorBidi" w:cstheme="majorBidi"/>
          <w:szCs w:val="24"/>
        </w:rPr>
        <w:footnoteReference w:id="8"/>
      </w:r>
      <w:r w:rsidR="000C3228">
        <w:rPr>
          <w:rFonts w:asciiTheme="majorBidi" w:hAnsiTheme="majorBidi" w:cstheme="majorBidi"/>
          <w:szCs w:val="24"/>
        </w:rPr>
        <w:t>.</w:t>
      </w:r>
    </w:p>
    <w:p w:rsidR="0074645A" w:rsidRPr="0074645A" w:rsidRDefault="002616D1" w:rsidP="0074645A">
      <w:pPr>
        <w:spacing w:line="360" w:lineRule="auto"/>
        <w:ind w:firstLine="709"/>
        <w:jc w:val="both"/>
        <w:rPr>
          <w:rFonts w:asciiTheme="majorBidi" w:hAnsiTheme="majorBidi" w:cstheme="majorBidi"/>
          <w:szCs w:val="24"/>
        </w:rPr>
      </w:pPr>
      <w:r w:rsidRPr="002E5572">
        <w:rPr>
          <w:rFonts w:asciiTheme="majorBidi" w:hAnsiTheme="majorBidi" w:cstheme="majorBidi"/>
          <w:szCs w:val="24"/>
        </w:rPr>
        <w:t>Bugün Sofular Tek</w:t>
      </w:r>
      <w:r>
        <w:rPr>
          <w:rFonts w:asciiTheme="majorBidi" w:hAnsiTheme="majorBidi" w:cstheme="majorBidi"/>
          <w:szCs w:val="24"/>
        </w:rPr>
        <w:t>kesinin yerinde kız Kur’an kursu vardır. Biri Kur’</w:t>
      </w:r>
      <w:r w:rsidRPr="002E5572">
        <w:rPr>
          <w:rFonts w:asciiTheme="majorBidi" w:hAnsiTheme="majorBidi" w:cstheme="majorBidi"/>
          <w:szCs w:val="24"/>
        </w:rPr>
        <w:t>an kursu olarak kullanılan</w:t>
      </w:r>
      <w:r>
        <w:rPr>
          <w:rFonts w:asciiTheme="majorBidi" w:hAnsiTheme="majorBidi" w:cstheme="majorBidi"/>
          <w:szCs w:val="24"/>
        </w:rPr>
        <w:t xml:space="preserve"> binanın içinde diğeri de bahçe kısmında iki türbe</w:t>
      </w:r>
      <w:r w:rsidRPr="002E5572">
        <w:rPr>
          <w:rFonts w:asciiTheme="majorBidi" w:hAnsiTheme="majorBidi" w:cstheme="majorBidi"/>
          <w:szCs w:val="24"/>
        </w:rPr>
        <w:t xml:space="preserve"> vardır. </w:t>
      </w:r>
      <w:r>
        <w:rPr>
          <w:rFonts w:asciiTheme="majorBidi" w:hAnsiTheme="majorBidi" w:cstheme="majorBidi"/>
          <w:szCs w:val="24"/>
        </w:rPr>
        <w:t>Kur’an k</w:t>
      </w:r>
      <w:r w:rsidRPr="002E5572">
        <w:rPr>
          <w:rFonts w:asciiTheme="majorBidi" w:hAnsiTheme="majorBidi" w:cstheme="majorBidi"/>
          <w:szCs w:val="24"/>
        </w:rPr>
        <w:t>ursun</w:t>
      </w:r>
      <w:r>
        <w:rPr>
          <w:rFonts w:asciiTheme="majorBidi" w:hAnsiTheme="majorBidi" w:cstheme="majorBidi"/>
          <w:szCs w:val="24"/>
        </w:rPr>
        <w:t>un</w:t>
      </w:r>
      <w:r w:rsidRPr="002E5572">
        <w:rPr>
          <w:rFonts w:asciiTheme="majorBidi" w:hAnsiTheme="majorBidi" w:cstheme="majorBidi"/>
          <w:szCs w:val="24"/>
        </w:rPr>
        <w:t xml:space="preserve"> bir odasında dört sanduka vardır. Sandukalardan en büyüğü</w:t>
      </w:r>
      <w:r w:rsidR="000C3228">
        <w:rPr>
          <w:rFonts w:asciiTheme="majorBidi" w:hAnsiTheme="majorBidi" w:cstheme="majorBidi"/>
          <w:szCs w:val="24"/>
        </w:rPr>
        <w:t xml:space="preserve"> Mehmet Tevfik Efendi’ye aittir</w:t>
      </w:r>
      <w:r w:rsidRPr="002E5572">
        <w:rPr>
          <w:rStyle w:val="DipnotBavurusu"/>
          <w:rFonts w:asciiTheme="majorBidi" w:hAnsiTheme="majorBidi" w:cstheme="majorBidi"/>
          <w:szCs w:val="24"/>
        </w:rPr>
        <w:footnoteReference w:id="9"/>
      </w:r>
      <w:r w:rsidR="000C3228">
        <w:rPr>
          <w:rFonts w:asciiTheme="majorBidi" w:hAnsiTheme="majorBidi" w:cstheme="majorBidi"/>
          <w:szCs w:val="24"/>
        </w:rPr>
        <w:t>.</w:t>
      </w:r>
      <w:bookmarkStart w:id="8" w:name="_Toc11922718"/>
    </w:p>
    <w:p w:rsidR="002616D1" w:rsidRPr="006416CC" w:rsidRDefault="002616D1" w:rsidP="00116A7C">
      <w:pPr>
        <w:pStyle w:val="Balk3"/>
        <w:spacing w:line="360" w:lineRule="auto"/>
      </w:pPr>
      <w:r w:rsidRPr="006416CC">
        <w:t>B. Ailesi</w:t>
      </w:r>
      <w:bookmarkEnd w:id="8"/>
    </w:p>
    <w:p w:rsidR="0074645A" w:rsidRDefault="002616D1" w:rsidP="0074645A">
      <w:pPr>
        <w:spacing w:line="360" w:lineRule="auto"/>
        <w:ind w:firstLine="709"/>
        <w:rPr>
          <w:rFonts w:asciiTheme="majorBidi" w:hAnsiTheme="majorBidi" w:cstheme="majorBidi"/>
          <w:i/>
          <w:iCs/>
          <w:szCs w:val="24"/>
        </w:rPr>
      </w:pPr>
      <w:r w:rsidRPr="006416CC">
        <w:rPr>
          <w:rFonts w:asciiTheme="majorBidi" w:hAnsiTheme="majorBidi" w:cstheme="majorBidi"/>
          <w:i/>
          <w:iCs/>
          <w:szCs w:val="24"/>
        </w:rPr>
        <w:t>Çerkeşî Mustafa Efendi</w:t>
      </w:r>
    </w:p>
    <w:p w:rsidR="002616D1" w:rsidRPr="0074645A" w:rsidRDefault="002616D1" w:rsidP="0074645A">
      <w:pPr>
        <w:spacing w:line="360" w:lineRule="auto"/>
        <w:ind w:firstLine="709"/>
        <w:jc w:val="both"/>
        <w:rPr>
          <w:rFonts w:asciiTheme="majorBidi" w:hAnsiTheme="majorBidi" w:cstheme="majorBidi"/>
          <w:i/>
          <w:iCs/>
          <w:szCs w:val="24"/>
        </w:rPr>
      </w:pPr>
      <w:r>
        <w:rPr>
          <w:rFonts w:asciiTheme="majorBidi" w:hAnsiTheme="majorBidi" w:cstheme="majorBidi"/>
          <w:szCs w:val="24"/>
        </w:rPr>
        <w:t>Halvetiye-Şa’baniye tarikatının Çerkeşiyye kolunun kurucusu olan Çerkeşî Mustafa Efendi Çankırı’nın Çerkeş ilçesinde 1743 tarihinde doğmuştur. Doğum ve ölüm tarihi hakkında kesin bilgi olmadığı için kaynaklar</w:t>
      </w:r>
      <w:r w:rsidR="000C3228">
        <w:rPr>
          <w:rFonts w:asciiTheme="majorBidi" w:hAnsiTheme="majorBidi" w:cstheme="majorBidi"/>
          <w:szCs w:val="24"/>
        </w:rPr>
        <w:t>da farklı şekilde aktarılmıştır</w:t>
      </w:r>
      <w:r>
        <w:rPr>
          <w:rStyle w:val="DipnotBavurusu"/>
          <w:rFonts w:asciiTheme="majorBidi" w:hAnsiTheme="majorBidi" w:cstheme="majorBidi"/>
          <w:szCs w:val="24"/>
        </w:rPr>
        <w:footnoteReference w:id="10"/>
      </w:r>
      <w:r w:rsidR="000C3228">
        <w:rPr>
          <w:rFonts w:asciiTheme="majorBidi" w:hAnsiTheme="majorBidi" w:cstheme="majorBidi"/>
          <w:szCs w:val="24"/>
        </w:rPr>
        <w:t>.</w:t>
      </w:r>
      <w:r>
        <w:rPr>
          <w:rFonts w:asciiTheme="majorBidi" w:hAnsiTheme="majorBidi" w:cstheme="majorBidi"/>
          <w:szCs w:val="24"/>
        </w:rPr>
        <w:t xml:space="preserve"> Babası Hacı Ali, Dedesi Vehbi sultandır. Dedesi Horasan’dan gelip Çerkeş’e yerleşmiştir. Halvetiye tarikatının yirmi şartını üç şarta indirdiği için Pir-i Sani olarak bilinir. Tarikatın yayılmas</w:t>
      </w:r>
      <w:r w:rsidR="000C3228">
        <w:rPr>
          <w:rFonts w:asciiTheme="majorBidi" w:hAnsiTheme="majorBidi" w:cstheme="majorBidi"/>
          <w:szCs w:val="24"/>
        </w:rPr>
        <w:t>ına önemli katkılar sağlamıştır</w:t>
      </w:r>
      <w:r>
        <w:rPr>
          <w:rStyle w:val="DipnotBavurusu"/>
          <w:rFonts w:asciiTheme="majorBidi" w:hAnsiTheme="majorBidi" w:cstheme="majorBidi"/>
          <w:szCs w:val="24"/>
        </w:rPr>
        <w:footnoteReference w:id="11"/>
      </w:r>
      <w:r w:rsidR="000C3228">
        <w:rPr>
          <w:rFonts w:asciiTheme="majorBidi" w:hAnsiTheme="majorBidi" w:cstheme="majorBidi"/>
          <w:szCs w:val="24"/>
        </w:rPr>
        <w:t>.</w:t>
      </w:r>
      <w:r>
        <w:rPr>
          <w:rFonts w:asciiTheme="majorBidi" w:hAnsiTheme="majorBidi" w:cstheme="majorBidi"/>
          <w:szCs w:val="24"/>
        </w:rPr>
        <w:t xml:space="preserve"> Safranbolu’nun Zora köyünde yetişen Şeyh Mehmet Efendi’ye intisap </w:t>
      </w:r>
      <w:r w:rsidR="000C3228">
        <w:rPr>
          <w:rFonts w:asciiTheme="majorBidi" w:hAnsiTheme="majorBidi" w:cstheme="majorBidi"/>
          <w:szCs w:val="24"/>
        </w:rPr>
        <w:t>etmiş ve ondan hilafet almıştır</w:t>
      </w:r>
      <w:r>
        <w:rPr>
          <w:rStyle w:val="DipnotBavurusu"/>
          <w:rFonts w:asciiTheme="majorBidi" w:hAnsiTheme="majorBidi" w:cstheme="majorBidi"/>
          <w:szCs w:val="24"/>
        </w:rPr>
        <w:footnoteReference w:id="12"/>
      </w:r>
      <w:r w:rsidR="000C3228">
        <w:rPr>
          <w:rFonts w:asciiTheme="majorBidi" w:hAnsiTheme="majorBidi" w:cstheme="majorBidi"/>
          <w:szCs w:val="24"/>
        </w:rPr>
        <w:t>.</w:t>
      </w:r>
      <w:r>
        <w:rPr>
          <w:rFonts w:asciiTheme="majorBidi" w:hAnsiTheme="majorBidi" w:cstheme="majorBidi"/>
          <w:szCs w:val="24"/>
        </w:rPr>
        <w:t xml:space="preserve"> Müftü İsa Efendi ile beraber Çerkeş’e dönmüşlerdir. Mustafa Efendi hayatının geri kalanını Çerkeş’te geçirmiştir. II. Mahmud’un isteği üzerine</w:t>
      </w:r>
      <w:r w:rsidRPr="00A01934">
        <w:rPr>
          <w:rFonts w:asciiTheme="majorBidi" w:hAnsiTheme="majorBidi" w:cstheme="majorBidi"/>
          <w:szCs w:val="24"/>
        </w:rPr>
        <w:t xml:space="preserve"> </w:t>
      </w:r>
      <w:r w:rsidRPr="008466F8">
        <w:rPr>
          <w:rFonts w:asciiTheme="majorBidi" w:hAnsiTheme="majorBidi" w:cstheme="majorBidi"/>
          <w:i/>
          <w:iCs/>
          <w:szCs w:val="24"/>
        </w:rPr>
        <w:t>Risâle fî Tahkîki’t-Tasavvuf</w:t>
      </w:r>
      <w:r w:rsidR="000C3228">
        <w:rPr>
          <w:rFonts w:asciiTheme="majorBidi" w:hAnsiTheme="majorBidi" w:cstheme="majorBidi"/>
          <w:szCs w:val="24"/>
        </w:rPr>
        <w:t xml:space="preserve"> adında bir risale yazmıştır</w:t>
      </w:r>
      <w:r>
        <w:rPr>
          <w:rStyle w:val="DipnotBavurusu"/>
          <w:rFonts w:asciiTheme="majorBidi" w:hAnsiTheme="majorBidi" w:cstheme="majorBidi"/>
          <w:szCs w:val="24"/>
        </w:rPr>
        <w:footnoteReference w:id="13"/>
      </w:r>
      <w:r w:rsidR="000C3228">
        <w:rPr>
          <w:rFonts w:asciiTheme="majorBidi" w:hAnsiTheme="majorBidi" w:cstheme="majorBidi"/>
          <w:szCs w:val="24"/>
        </w:rPr>
        <w:t>.</w:t>
      </w:r>
      <w:r>
        <w:rPr>
          <w:rFonts w:asciiTheme="majorBidi" w:hAnsiTheme="majorBidi" w:cstheme="majorBidi"/>
          <w:szCs w:val="24"/>
        </w:rPr>
        <w:t xml:space="preserve"> Eserinde marifetullah, tarikat-şeriat münasebetleri, mürşid-mürid münasebetleri, nübüvvet, ker</w:t>
      </w:r>
      <w:r w:rsidR="000C3228">
        <w:rPr>
          <w:rFonts w:asciiTheme="majorBidi" w:hAnsiTheme="majorBidi" w:cstheme="majorBidi"/>
          <w:szCs w:val="24"/>
        </w:rPr>
        <w:t>amet gibi konuları ele almıştır</w:t>
      </w:r>
      <w:r>
        <w:rPr>
          <w:rStyle w:val="DipnotBavurusu"/>
          <w:rFonts w:asciiTheme="majorBidi" w:hAnsiTheme="majorBidi" w:cstheme="majorBidi"/>
          <w:szCs w:val="24"/>
        </w:rPr>
        <w:footnoteReference w:id="14"/>
      </w:r>
      <w:r w:rsidR="000C3228">
        <w:rPr>
          <w:rFonts w:asciiTheme="majorBidi" w:hAnsiTheme="majorBidi" w:cstheme="majorBidi"/>
          <w:szCs w:val="24"/>
        </w:rPr>
        <w:t>.</w:t>
      </w:r>
      <w:r>
        <w:rPr>
          <w:rFonts w:asciiTheme="majorBidi" w:hAnsiTheme="majorBidi" w:cstheme="majorBidi"/>
          <w:szCs w:val="24"/>
        </w:rPr>
        <w:t xml:space="preserve"> 1814 tarihinde yetmiş üç yaşında iken vefat etmiştir</w:t>
      </w:r>
      <w:r w:rsidR="00CA7A46">
        <w:rPr>
          <w:rFonts w:asciiTheme="majorBidi" w:hAnsiTheme="majorBidi" w:cstheme="majorBidi"/>
          <w:szCs w:val="24"/>
        </w:rPr>
        <w:t xml:space="preserve">. </w:t>
      </w:r>
      <w:r>
        <w:rPr>
          <w:rFonts w:asciiTheme="majorBidi" w:hAnsiTheme="majorBidi" w:cstheme="majorBidi"/>
          <w:szCs w:val="24"/>
        </w:rPr>
        <w:t>Çerkeşî Mustafa Efendi’den sonra oğulları Mehmet, Mesud ve Osman Vehbi Efendi irşat faal</w:t>
      </w:r>
      <w:r w:rsidR="000C3228">
        <w:rPr>
          <w:rFonts w:asciiTheme="majorBidi" w:hAnsiTheme="majorBidi" w:cstheme="majorBidi"/>
          <w:szCs w:val="24"/>
        </w:rPr>
        <w:t>iyetlerini devam ettirmişlerdir</w:t>
      </w:r>
      <w:r>
        <w:rPr>
          <w:rStyle w:val="DipnotBavurusu"/>
          <w:rFonts w:asciiTheme="majorBidi" w:hAnsiTheme="majorBidi" w:cstheme="majorBidi"/>
          <w:szCs w:val="24"/>
        </w:rPr>
        <w:footnoteReference w:id="15"/>
      </w:r>
      <w:r w:rsidR="000C3228">
        <w:rPr>
          <w:rFonts w:asciiTheme="majorBidi" w:hAnsiTheme="majorBidi" w:cstheme="majorBidi"/>
          <w:szCs w:val="24"/>
        </w:rPr>
        <w:t>.</w:t>
      </w:r>
      <w:r>
        <w:rPr>
          <w:rFonts w:asciiTheme="majorBidi" w:hAnsiTheme="majorBidi" w:cstheme="majorBidi"/>
          <w:szCs w:val="24"/>
        </w:rPr>
        <w:t xml:space="preserve"> Eserleri; </w:t>
      </w:r>
      <w:r w:rsidRPr="00DB1EDE">
        <w:rPr>
          <w:rFonts w:asciiTheme="majorBidi" w:hAnsiTheme="majorBidi" w:cstheme="majorBidi"/>
          <w:i/>
          <w:iCs/>
          <w:szCs w:val="24"/>
        </w:rPr>
        <w:t>Emsile</w:t>
      </w:r>
      <w:r>
        <w:rPr>
          <w:rFonts w:asciiTheme="majorBidi" w:hAnsiTheme="majorBidi" w:cstheme="majorBidi"/>
          <w:szCs w:val="24"/>
        </w:rPr>
        <w:t xml:space="preserve">, </w:t>
      </w:r>
      <w:r w:rsidRPr="00DB1EDE">
        <w:rPr>
          <w:rFonts w:asciiTheme="majorBidi" w:hAnsiTheme="majorBidi" w:cstheme="majorBidi"/>
          <w:i/>
          <w:iCs/>
          <w:szCs w:val="24"/>
        </w:rPr>
        <w:t>Kelimât-ı Mutasarrıfa ve Kavâid-i İ’lâl</w:t>
      </w:r>
      <w:r>
        <w:rPr>
          <w:rFonts w:asciiTheme="majorBidi" w:hAnsiTheme="majorBidi" w:cstheme="majorBidi"/>
          <w:szCs w:val="24"/>
        </w:rPr>
        <w:t xml:space="preserve">, </w:t>
      </w:r>
      <w:r w:rsidRPr="00DB1EDE">
        <w:rPr>
          <w:rFonts w:asciiTheme="majorBidi" w:hAnsiTheme="majorBidi" w:cstheme="majorBidi"/>
          <w:i/>
          <w:iCs/>
          <w:szCs w:val="24"/>
        </w:rPr>
        <w:t>Âmil Ma’mûl</w:t>
      </w:r>
      <w:r>
        <w:rPr>
          <w:rFonts w:asciiTheme="majorBidi" w:hAnsiTheme="majorBidi" w:cstheme="majorBidi"/>
          <w:szCs w:val="24"/>
        </w:rPr>
        <w:t xml:space="preserve">, </w:t>
      </w:r>
      <w:r w:rsidRPr="00DB1EDE">
        <w:rPr>
          <w:rFonts w:asciiTheme="majorBidi" w:hAnsiTheme="majorBidi" w:cstheme="majorBidi"/>
          <w:i/>
          <w:iCs/>
          <w:szCs w:val="24"/>
        </w:rPr>
        <w:t>İ’râb ve Mu’ribât ve Ma’mûlâtu Mevsûle İle’l Mechûlât</w:t>
      </w:r>
      <w:r>
        <w:rPr>
          <w:rFonts w:asciiTheme="majorBidi" w:hAnsiTheme="majorBidi" w:cstheme="majorBidi"/>
          <w:szCs w:val="24"/>
        </w:rPr>
        <w:t xml:space="preserve">, </w:t>
      </w:r>
      <w:r w:rsidRPr="00DB1EDE">
        <w:rPr>
          <w:rFonts w:asciiTheme="majorBidi" w:hAnsiTheme="majorBidi" w:cstheme="majorBidi"/>
          <w:i/>
          <w:iCs/>
          <w:szCs w:val="24"/>
        </w:rPr>
        <w:t>Tercümetü’r-Risâleti’l Müteallıka bi-tilke’l-Ma’lûmât</w:t>
      </w:r>
      <w:r>
        <w:rPr>
          <w:rFonts w:asciiTheme="majorBidi" w:hAnsiTheme="majorBidi" w:cstheme="majorBidi"/>
          <w:szCs w:val="24"/>
        </w:rPr>
        <w:t xml:space="preserve"> ve </w:t>
      </w:r>
      <w:r w:rsidRPr="00DB1EDE">
        <w:rPr>
          <w:rFonts w:asciiTheme="majorBidi" w:hAnsiTheme="majorBidi" w:cstheme="majorBidi"/>
          <w:i/>
          <w:iCs/>
          <w:szCs w:val="24"/>
        </w:rPr>
        <w:t>Sultan Mahmud-ı Sânî-nâme</w:t>
      </w:r>
      <w:r>
        <w:rPr>
          <w:rFonts w:asciiTheme="majorBidi" w:hAnsiTheme="majorBidi" w:cstheme="majorBidi"/>
          <w:szCs w:val="24"/>
        </w:rPr>
        <w:t>’di</w:t>
      </w:r>
      <w:r w:rsidR="000C3228">
        <w:rPr>
          <w:rFonts w:asciiTheme="majorBidi" w:hAnsiTheme="majorBidi" w:cstheme="majorBidi"/>
          <w:szCs w:val="24"/>
        </w:rPr>
        <w:t>r</w:t>
      </w:r>
      <w:r>
        <w:rPr>
          <w:rStyle w:val="DipnotBavurusu"/>
          <w:rFonts w:asciiTheme="majorBidi" w:hAnsiTheme="majorBidi" w:cstheme="majorBidi"/>
          <w:szCs w:val="24"/>
        </w:rPr>
        <w:footnoteReference w:id="16"/>
      </w:r>
      <w:r w:rsidR="000C3228">
        <w:rPr>
          <w:rFonts w:asciiTheme="majorBidi" w:hAnsiTheme="majorBidi" w:cstheme="majorBidi"/>
          <w:szCs w:val="24"/>
        </w:rPr>
        <w:t>.</w:t>
      </w:r>
    </w:p>
    <w:p w:rsidR="002616D1" w:rsidRDefault="002616D1" w:rsidP="00116A7C">
      <w:pPr>
        <w:spacing w:line="360" w:lineRule="auto"/>
        <w:ind w:firstLine="709"/>
        <w:rPr>
          <w:rFonts w:asciiTheme="majorBidi" w:hAnsiTheme="majorBidi" w:cstheme="majorBidi"/>
          <w:i/>
          <w:iCs/>
          <w:szCs w:val="24"/>
        </w:rPr>
      </w:pPr>
      <w:r>
        <w:rPr>
          <w:rFonts w:asciiTheme="majorBidi" w:hAnsiTheme="majorBidi" w:cstheme="majorBidi"/>
          <w:i/>
          <w:iCs/>
          <w:szCs w:val="24"/>
        </w:rPr>
        <w:t>Çerkeşîzâde Osman Vehbi Efendi</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 Mustafa Efendi’nin oğlu ve Çerkeşîzâde Mehmet Tevfik Efendi’nin babasıdır. Abdülmecid döneminin başlarında yet</w:t>
      </w:r>
      <w:r w:rsidR="00295665">
        <w:rPr>
          <w:rFonts w:asciiTheme="majorBidi" w:hAnsiTheme="majorBidi" w:cstheme="majorBidi"/>
          <w:szCs w:val="24"/>
        </w:rPr>
        <w:t>işmiş Şa’baniye şeyhlerindendir</w:t>
      </w:r>
      <w:r>
        <w:rPr>
          <w:rStyle w:val="DipnotBavurusu"/>
          <w:rFonts w:asciiTheme="majorBidi" w:hAnsiTheme="majorBidi" w:cstheme="majorBidi"/>
          <w:szCs w:val="24"/>
        </w:rPr>
        <w:footnoteReference w:id="17"/>
      </w:r>
      <w:r w:rsidR="00295665">
        <w:rPr>
          <w:rFonts w:asciiTheme="majorBidi" w:hAnsiTheme="majorBidi" w:cstheme="majorBidi"/>
          <w:szCs w:val="24"/>
        </w:rPr>
        <w:t>.</w:t>
      </w:r>
      <w:r>
        <w:rPr>
          <w:rFonts w:asciiTheme="majorBidi" w:hAnsiTheme="majorBidi" w:cstheme="majorBidi"/>
          <w:szCs w:val="24"/>
        </w:rPr>
        <w:t xml:space="preserve"> Osman Vehbi Efendi’nin soyundan Çerkeşîzâdeler ailesi İstanbul’da var</w:t>
      </w:r>
      <w:r w:rsidR="00295665">
        <w:rPr>
          <w:rFonts w:asciiTheme="majorBidi" w:hAnsiTheme="majorBidi" w:cstheme="majorBidi"/>
          <w:szCs w:val="24"/>
        </w:rPr>
        <w:t>lığını devam ettirmiştir</w:t>
      </w:r>
      <w:r>
        <w:rPr>
          <w:rStyle w:val="DipnotBavurusu"/>
          <w:rFonts w:asciiTheme="majorBidi" w:hAnsiTheme="majorBidi" w:cstheme="majorBidi"/>
          <w:szCs w:val="24"/>
        </w:rPr>
        <w:footnoteReference w:id="18"/>
      </w:r>
      <w:r w:rsidR="00295665">
        <w:rPr>
          <w:rFonts w:asciiTheme="majorBidi" w:hAnsiTheme="majorBidi" w:cstheme="majorBidi"/>
          <w:szCs w:val="24"/>
        </w:rPr>
        <w:t>.</w:t>
      </w:r>
      <w:r>
        <w:rPr>
          <w:rFonts w:asciiTheme="majorBidi" w:hAnsiTheme="majorBidi" w:cstheme="majorBidi"/>
          <w:szCs w:val="24"/>
        </w:rPr>
        <w:t xml:space="preserve"> Babasıyla tasavvuf konusunda fikir ayrılığına düşmüş ve Çerkeş’ten ayrılmıştır. Ankara’ya yerleşerek burada medresede dini ilimler, felsefe, hukuk dersleri almıştır. Camilerde tefsir dersleri vermiş ve kendisine sorulan sorulara verdiği cevaplarla </w:t>
      </w:r>
      <w:r w:rsidR="00295665">
        <w:rPr>
          <w:rFonts w:asciiTheme="majorBidi" w:hAnsiTheme="majorBidi" w:cstheme="majorBidi"/>
          <w:szCs w:val="24"/>
        </w:rPr>
        <w:t>dikkat çekmiştir</w:t>
      </w:r>
      <w:r>
        <w:rPr>
          <w:rStyle w:val="DipnotBavurusu"/>
          <w:rFonts w:asciiTheme="majorBidi" w:hAnsiTheme="majorBidi" w:cstheme="majorBidi"/>
          <w:szCs w:val="24"/>
        </w:rPr>
        <w:footnoteReference w:id="19"/>
      </w:r>
      <w:r w:rsidR="00295665">
        <w:rPr>
          <w:rFonts w:asciiTheme="majorBidi" w:hAnsiTheme="majorBidi" w:cstheme="majorBidi"/>
          <w:szCs w:val="24"/>
        </w:rPr>
        <w:t>.</w:t>
      </w:r>
      <w:r>
        <w:rPr>
          <w:rFonts w:asciiTheme="majorBidi" w:hAnsiTheme="majorBidi" w:cstheme="majorBidi"/>
          <w:szCs w:val="24"/>
        </w:rPr>
        <w:t xml:space="preserve"> Dönemin padişahı Osman Vehbi Efendi’nin İstanbul’da kalmasını teklif etmesine rağmen Osman Vehbi Efendi bu teklifi reddedip</w:t>
      </w:r>
      <w:r w:rsidR="00295665">
        <w:rPr>
          <w:rFonts w:asciiTheme="majorBidi" w:hAnsiTheme="majorBidi" w:cstheme="majorBidi"/>
          <w:szCs w:val="24"/>
        </w:rPr>
        <w:t xml:space="preserve"> daha sonra Ankara’ya </w:t>
      </w:r>
      <w:r w:rsidR="00295665">
        <w:rPr>
          <w:rFonts w:asciiTheme="majorBidi" w:hAnsiTheme="majorBidi" w:cstheme="majorBidi"/>
          <w:szCs w:val="24"/>
        </w:rPr>
        <w:lastRenderedPageBreak/>
        <w:t>dönmüştür</w:t>
      </w:r>
      <w:r>
        <w:rPr>
          <w:rStyle w:val="DipnotBavurusu"/>
          <w:rFonts w:asciiTheme="majorBidi" w:hAnsiTheme="majorBidi" w:cstheme="majorBidi"/>
          <w:szCs w:val="24"/>
        </w:rPr>
        <w:footnoteReference w:id="20"/>
      </w:r>
      <w:r w:rsidR="00295665">
        <w:rPr>
          <w:rFonts w:asciiTheme="majorBidi" w:hAnsiTheme="majorBidi" w:cstheme="majorBidi"/>
          <w:szCs w:val="24"/>
        </w:rPr>
        <w:t>.</w:t>
      </w:r>
      <w:r>
        <w:rPr>
          <w:rFonts w:asciiTheme="majorBidi" w:hAnsiTheme="majorBidi" w:cstheme="majorBidi"/>
          <w:szCs w:val="24"/>
        </w:rPr>
        <w:t xml:space="preserve"> İstanbul’da iken kendisine İstanbul Ruüs’u</w:t>
      </w:r>
      <w:r>
        <w:rPr>
          <w:rStyle w:val="DipnotBavurusu"/>
          <w:rFonts w:asciiTheme="majorBidi" w:hAnsiTheme="majorBidi" w:cstheme="majorBidi"/>
          <w:szCs w:val="24"/>
        </w:rPr>
        <w:footnoteReference w:id="21"/>
      </w:r>
      <w:r>
        <w:rPr>
          <w:rFonts w:asciiTheme="majorBidi" w:hAnsiTheme="majorBidi" w:cstheme="majorBidi"/>
          <w:szCs w:val="24"/>
        </w:rPr>
        <w:t xml:space="preserve"> verilmiştir. II. Mahmud için </w:t>
      </w:r>
      <w:r w:rsidRPr="00C81D18">
        <w:rPr>
          <w:rFonts w:asciiTheme="majorBidi" w:hAnsiTheme="majorBidi" w:cstheme="majorBidi"/>
          <w:i/>
          <w:iCs/>
          <w:szCs w:val="24"/>
        </w:rPr>
        <w:t>Hısnü’l Hasin</w:t>
      </w:r>
      <w:r>
        <w:rPr>
          <w:rFonts w:asciiTheme="majorBidi" w:hAnsiTheme="majorBidi" w:cstheme="majorBidi"/>
          <w:szCs w:val="24"/>
        </w:rPr>
        <w:t xml:space="preserve"> (Kahire, tsz) ve </w:t>
      </w:r>
      <w:r w:rsidRPr="008466F8">
        <w:rPr>
          <w:rFonts w:asciiTheme="majorBidi" w:hAnsiTheme="majorBidi" w:cstheme="majorBidi"/>
          <w:i/>
          <w:iCs/>
          <w:szCs w:val="24"/>
        </w:rPr>
        <w:t>Tasrifâtü’l Fârisiyye</w:t>
      </w:r>
      <w:r>
        <w:rPr>
          <w:rFonts w:asciiTheme="majorBidi" w:hAnsiTheme="majorBidi" w:cstheme="majorBidi"/>
          <w:szCs w:val="24"/>
        </w:rPr>
        <w:t xml:space="preserve"> (İstanbul, 1267</w:t>
      </w:r>
      <w:r w:rsidR="00295665">
        <w:rPr>
          <w:rFonts w:asciiTheme="majorBidi" w:hAnsiTheme="majorBidi" w:cstheme="majorBidi"/>
          <w:szCs w:val="24"/>
        </w:rPr>
        <w:t>) adlı eserleri kaleme almıştır</w:t>
      </w:r>
      <w:r>
        <w:rPr>
          <w:rStyle w:val="DipnotBavurusu"/>
          <w:rFonts w:asciiTheme="majorBidi" w:hAnsiTheme="majorBidi" w:cstheme="majorBidi"/>
          <w:szCs w:val="24"/>
        </w:rPr>
        <w:footnoteReference w:id="22"/>
      </w:r>
      <w:r w:rsidR="00295665">
        <w:rPr>
          <w:rFonts w:asciiTheme="majorBidi" w:hAnsiTheme="majorBidi" w:cstheme="majorBidi"/>
          <w:szCs w:val="24"/>
        </w:rPr>
        <w:t>.</w:t>
      </w:r>
      <w:r>
        <w:rPr>
          <w:rFonts w:asciiTheme="majorBidi" w:hAnsiTheme="majorBidi" w:cstheme="majorBidi"/>
          <w:szCs w:val="24"/>
        </w:rPr>
        <w:t xml:space="preserve"> 1860 tarihinde Ankara’da vefat etmiştir. Erzurum Mahallesi kenarında Topr</w:t>
      </w:r>
      <w:r w:rsidR="00295665">
        <w:rPr>
          <w:rFonts w:asciiTheme="majorBidi" w:hAnsiTheme="majorBidi" w:cstheme="majorBidi"/>
          <w:szCs w:val="24"/>
        </w:rPr>
        <w:t>aklık denen yere defnedilmiştir</w:t>
      </w:r>
      <w:r>
        <w:rPr>
          <w:rStyle w:val="DipnotBavurusu"/>
          <w:rFonts w:asciiTheme="majorBidi" w:hAnsiTheme="majorBidi" w:cstheme="majorBidi"/>
          <w:szCs w:val="24"/>
        </w:rPr>
        <w:footnoteReference w:id="23"/>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Osman Vehbi Efendi’nin Ahmed Refi adlı oğlundan torunu Halil Halid Bey, henüz küçük yaşta iken babasının ölümü üzerine amcası Mehmet Tevfîk Efendi ile kalmıştır. Halil Halid Bey Mekteb-i Hukuk’u bitirdikten sonra avukatlık ve gazetecilik yapmıştır. Cambridge Üniversitesi’nde Türk Dili ve Edebiyatı hocalığı yapmıştır. İngiltere’de İslam adına yürütülen birçok faaliyete katılmıştır. Edebiyat, politika, iktisat alanında eserler yazan Halil Halid</w:t>
      </w:r>
      <w:r w:rsidR="00295665">
        <w:rPr>
          <w:rFonts w:asciiTheme="majorBidi" w:hAnsiTheme="majorBidi" w:cstheme="majorBidi"/>
          <w:szCs w:val="24"/>
        </w:rPr>
        <w:t xml:space="preserve"> Bey, önemli bir fikir adamıdır</w:t>
      </w:r>
      <w:r>
        <w:rPr>
          <w:rStyle w:val="DipnotBavurusu"/>
          <w:rFonts w:asciiTheme="majorBidi" w:hAnsiTheme="majorBidi" w:cstheme="majorBidi"/>
          <w:szCs w:val="24"/>
        </w:rPr>
        <w:footnoteReference w:id="24"/>
      </w:r>
      <w:r w:rsidR="00295665">
        <w:rPr>
          <w:rFonts w:asciiTheme="majorBidi" w:hAnsiTheme="majorBidi" w:cstheme="majorBidi"/>
          <w:szCs w:val="24"/>
        </w:rPr>
        <w:t>.</w:t>
      </w:r>
      <w:r>
        <w:rPr>
          <w:rFonts w:asciiTheme="majorBidi" w:hAnsiTheme="majorBidi" w:cstheme="majorBidi"/>
          <w:szCs w:val="24"/>
        </w:rPr>
        <w:t xml:space="preserve"> Uzun yıllar Avrupa’da kalmasına rağmen kendi değerlerine ve toplumuna yabancılaşmamışt</w:t>
      </w:r>
      <w:r w:rsidR="00295665">
        <w:rPr>
          <w:rFonts w:asciiTheme="majorBidi" w:hAnsiTheme="majorBidi" w:cstheme="majorBidi"/>
          <w:szCs w:val="24"/>
        </w:rPr>
        <w:t>ır. 1931 yılında vefat etmiştir</w:t>
      </w:r>
      <w:r>
        <w:rPr>
          <w:rStyle w:val="DipnotBavurusu"/>
          <w:rFonts w:asciiTheme="majorBidi" w:hAnsiTheme="majorBidi" w:cstheme="majorBidi"/>
          <w:szCs w:val="24"/>
        </w:rPr>
        <w:footnoteReference w:id="25"/>
      </w:r>
      <w:r w:rsidR="00295665">
        <w:rPr>
          <w:rFonts w:asciiTheme="majorBidi" w:hAnsiTheme="majorBidi" w:cstheme="majorBidi"/>
          <w:szCs w:val="24"/>
        </w:rPr>
        <w:t>.</w:t>
      </w:r>
      <w:r>
        <w:rPr>
          <w:rFonts w:asciiTheme="majorBidi" w:hAnsiTheme="majorBidi" w:cstheme="majorBidi"/>
          <w:szCs w:val="24"/>
        </w:rPr>
        <w:t xml:space="preserve"> Birçok eser, makale ve çevirileri vardır. </w:t>
      </w:r>
      <w:r w:rsidRPr="008466F8">
        <w:rPr>
          <w:rFonts w:asciiTheme="majorBidi" w:hAnsiTheme="majorBidi" w:cstheme="majorBidi"/>
          <w:i/>
          <w:iCs/>
          <w:szCs w:val="24"/>
        </w:rPr>
        <w:t>The Diary of a Turk</w:t>
      </w:r>
      <w:r>
        <w:rPr>
          <w:rFonts w:asciiTheme="majorBidi" w:hAnsiTheme="majorBidi" w:cstheme="majorBidi"/>
          <w:szCs w:val="24"/>
        </w:rPr>
        <w:t xml:space="preserve"> (Londra, 1903), </w:t>
      </w:r>
      <w:r>
        <w:rPr>
          <w:rFonts w:asciiTheme="majorBidi" w:hAnsiTheme="majorBidi" w:cstheme="majorBidi"/>
          <w:i/>
          <w:iCs/>
          <w:szCs w:val="24"/>
        </w:rPr>
        <w:t xml:space="preserve">İngiltere’de Türk düşmanlığı Üzerine Bir Araştırma </w:t>
      </w:r>
      <w:r>
        <w:rPr>
          <w:rFonts w:asciiTheme="majorBidi" w:hAnsiTheme="majorBidi" w:cstheme="majorBidi"/>
          <w:szCs w:val="24"/>
        </w:rPr>
        <w:t xml:space="preserve">(Londra, 1903), </w:t>
      </w:r>
      <w:r w:rsidRPr="008466F8">
        <w:rPr>
          <w:rFonts w:asciiTheme="majorBidi" w:hAnsiTheme="majorBidi" w:cstheme="majorBidi"/>
          <w:i/>
          <w:iCs/>
          <w:szCs w:val="24"/>
        </w:rPr>
        <w:t>Hilâl ve Salîb Münazaası</w:t>
      </w:r>
      <w:r>
        <w:rPr>
          <w:rFonts w:asciiTheme="majorBidi" w:hAnsiTheme="majorBidi" w:cstheme="majorBidi"/>
          <w:szCs w:val="24"/>
        </w:rPr>
        <w:t xml:space="preserve"> (Londra, 1907),</w:t>
      </w:r>
      <w:r w:rsidRPr="00263B68">
        <w:rPr>
          <w:rFonts w:asciiTheme="majorBidi" w:hAnsiTheme="majorBidi" w:cstheme="majorBidi"/>
          <w:szCs w:val="24"/>
        </w:rPr>
        <w:t xml:space="preserve"> </w:t>
      </w:r>
      <w:r w:rsidRPr="008466F8">
        <w:rPr>
          <w:rFonts w:asciiTheme="majorBidi" w:hAnsiTheme="majorBidi" w:cstheme="majorBidi"/>
          <w:i/>
          <w:iCs/>
          <w:szCs w:val="24"/>
        </w:rPr>
        <w:t>Türk ve Arap</w:t>
      </w:r>
      <w:r>
        <w:rPr>
          <w:rFonts w:asciiTheme="majorBidi" w:hAnsiTheme="majorBidi" w:cstheme="majorBidi"/>
          <w:szCs w:val="24"/>
        </w:rPr>
        <w:t xml:space="preserve"> (Kahire, 1912), </w:t>
      </w:r>
      <w:r w:rsidRPr="008466F8">
        <w:rPr>
          <w:rFonts w:asciiTheme="majorBidi" w:hAnsiTheme="majorBidi" w:cstheme="majorBidi"/>
          <w:i/>
          <w:iCs/>
          <w:szCs w:val="24"/>
        </w:rPr>
        <w:t>İngiliz Emperyalistlerin Türk Düşmanlığı</w:t>
      </w:r>
      <w:r>
        <w:rPr>
          <w:rFonts w:asciiTheme="majorBidi" w:hAnsiTheme="majorBidi" w:cstheme="majorBidi"/>
          <w:szCs w:val="24"/>
        </w:rPr>
        <w:t xml:space="preserve"> (Bern</w:t>
      </w:r>
      <w:r w:rsidR="00295665">
        <w:rPr>
          <w:rFonts w:asciiTheme="majorBidi" w:hAnsiTheme="majorBidi" w:cstheme="majorBidi"/>
          <w:szCs w:val="24"/>
        </w:rPr>
        <w:t>,</w:t>
      </w:r>
      <w:r w:rsidR="00CA1C75">
        <w:rPr>
          <w:rFonts w:asciiTheme="majorBidi" w:hAnsiTheme="majorBidi" w:cstheme="majorBidi"/>
          <w:szCs w:val="24"/>
        </w:rPr>
        <w:t xml:space="preserve"> </w:t>
      </w:r>
      <w:r w:rsidR="00295665">
        <w:rPr>
          <w:rFonts w:asciiTheme="majorBidi" w:hAnsiTheme="majorBidi" w:cstheme="majorBidi"/>
          <w:szCs w:val="24"/>
        </w:rPr>
        <w:t>1919) eserlerinden bazılarıdır</w:t>
      </w:r>
      <w:r>
        <w:rPr>
          <w:rStyle w:val="DipnotBavurusu"/>
          <w:rFonts w:asciiTheme="majorBidi" w:hAnsiTheme="majorBidi" w:cstheme="majorBidi"/>
          <w:szCs w:val="24"/>
        </w:rPr>
        <w:footnoteReference w:id="26"/>
      </w:r>
      <w:r w:rsidR="00295665">
        <w:rPr>
          <w:rFonts w:asciiTheme="majorBidi" w:hAnsiTheme="majorBidi" w:cstheme="majorBidi"/>
          <w:szCs w:val="24"/>
        </w:rPr>
        <w:t>.</w:t>
      </w:r>
    </w:p>
    <w:p w:rsidR="002616D1" w:rsidRPr="0081662C"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Mehmet Tevfîk Efendi’nin oğullarından Baha Bey küçük yaşta vefat etmiştir. Ahmet Muhtar Bey Osmanlı Devleti’nin son nakibüleşrafıdır. Miralay İbrahim Edhem Bey Sarıkamış şehitlerindendir. Mustafa Server Bey Mül</w:t>
      </w:r>
      <w:r w:rsidR="00CA1C75">
        <w:rPr>
          <w:rFonts w:asciiTheme="majorBidi" w:hAnsiTheme="majorBidi" w:cstheme="majorBidi"/>
          <w:szCs w:val="24"/>
        </w:rPr>
        <w:t>kiye mezunu ve Babıali’de Ahmed</w:t>
      </w:r>
      <w:r>
        <w:rPr>
          <w:rFonts w:asciiTheme="majorBidi" w:hAnsiTheme="majorBidi" w:cstheme="majorBidi"/>
          <w:szCs w:val="24"/>
        </w:rPr>
        <w:t>-i hümayun dairesinde görevlidir. Mehmed Baha Bey ise Cumhuriyetin ilk yıllarında Adliye müsteşarlığından emekli olmuştur. Kızları; Faika Hanım, S</w:t>
      </w:r>
      <w:r w:rsidR="00295665">
        <w:rPr>
          <w:rFonts w:asciiTheme="majorBidi" w:hAnsiTheme="majorBidi" w:cstheme="majorBidi"/>
          <w:szCs w:val="24"/>
        </w:rPr>
        <w:t>eniyye Hanım ve Didar Hanım’dır</w:t>
      </w:r>
      <w:r>
        <w:rPr>
          <w:rStyle w:val="DipnotBavurusu"/>
          <w:rFonts w:asciiTheme="majorBidi" w:hAnsiTheme="majorBidi" w:cstheme="majorBidi"/>
          <w:szCs w:val="24"/>
        </w:rPr>
        <w:footnoteReference w:id="27"/>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sidRPr="006416CC">
        <w:rPr>
          <w:rFonts w:asciiTheme="majorBidi" w:hAnsiTheme="majorBidi" w:cstheme="majorBidi"/>
          <w:szCs w:val="24"/>
        </w:rPr>
        <w:lastRenderedPageBreak/>
        <w:t>Çerkeşîler ailesinin kökeni Orta</w:t>
      </w:r>
      <w:r>
        <w:rPr>
          <w:rFonts w:asciiTheme="majorBidi" w:hAnsiTheme="majorBidi" w:cstheme="majorBidi"/>
          <w:szCs w:val="24"/>
        </w:rPr>
        <w:t xml:space="preserve"> A</w:t>
      </w:r>
      <w:r w:rsidRPr="006416CC">
        <w:rPr>
          <w:rFonts w:asciiTheme="majorBidi" w:hAnsiTheme="majorBidi" w:cstheme="majorBidi"/>
          <w:szCs w:val="24"/>
        </w:rPr>
        <w:t xml:space="preserve">sya’ya dayanmaktadır. Daha sonra oradan Horasan’a yerleşmişlerdir. Burada gördükleri Şii baskısı sebebiyle Çankırı’nın </w:t>
      </w:r>
      <w:r w:rsidR="00295665">
        <w:rPr>
          <w:rFonts w:asciiTheme="majorBidi" w:hAnsiTheme="majorBidi" w:cstheme="majorBidi"/>
          <w:szCs w:val="24"/>
        </w:rPr>
        <w:t>Çerkeş kazasına yerleşmişlerdir</w:t>
      </w:r>
      <w:r>
        <w:rPr>
          <w:rStyle w:val="DipnotBavurusu"/>
          <w:rFonts w:asciiTheme="majorBidi" w:hAnsiTheme="majorBidi" w:cstheme="majorBidi"/>
          <w:szCs w:val="24"/>
        </w:rPr>
        <w:footnoteReference w:id="28"/>
      </w:r>
      <w:r w:rsidR="00295665">
        <w:rPr>
          <w:rFonts w:asciiTheme="majorBidi" w:hAnsiTheme="majorBidi" w:cstheme="majorBidi"/>
          <w:szCs w:val="24"/>
        </w:rPr>
        <w:t>.</w:t>
      </w:r>
    </w:p>
    <w:p w:rsidR="00C50978" w:rsidRPr="0074645A" w:rsidRDefault="002616D1" w:rsidP="0074645A">
      <w:pPr>
        <w:spacing w:line="360" w:lineRule="auto"/>
        <w:ind w:firstLine="709"/>
        <w:jc w:val="both"/>
        <w:rPr>
          <w:rFonts w:asciiTheme="majorBidi" w:hAnsiTheme="majorBidi" w:cstheme="majorBidi"/>
          <w:szCs w:val="24"/>
        </w:rPr>
      </w:pPr>
      <w:r>
        <w:rPr>
          <w:rFonts w:asciiTheme="majorBidi" w:hAnsiTheme="majorBidi" w:cstheme="majorBidi"/>
          <w:szCs w:val="24"/>
        </w:rPr>
        <w:t xml:space="preserve">Günümüzde ailenin yaşayan temsilcisi Mehmet Tevfîk Efendi’nin oğlu Mehmed Bahaeddin’in torunu Prof. </w:t>
      </w:r>
      <w:r w:rsidR="00295665">
        <w:rPr>
          <w:rFonts w:asciiTheme="majorBidi" w:hAnsiTheme="majorBidi" w:cstheme="majorBidi"/>
          <w:szCs w:val="24"/>
        </w:rPr>
        <w:t>Dr. M. Baha Tanman Beyefendidir</w:t>
      </w:r>
      <w:r>
        <w:rPr>
          <w:rStyle w:val="DipnotBavurusu"/>
          <w:rFonts w:asciiTheme="majorBidi" w:hAnsiTheme="majorBidi" w:cstheme="majorBidi"/>
          <w:szCs w:val="24"/>
        </w:rPr>
        <w:footnoteReference w:id="29"/>
      </w:r>
      <w:r w:rsidR="00295665">
        <w:rPr>
          <w:rFonts w:asciiTheme="majorBidi" w:hAnsiTheme="majorBidi" w:cstheme="majorBidi"/>
          <w:szCs w:val="24"/>
        </w:rPr>
        <w:t>.</w:t>
      </w:r>
      <w:bookmarkStart w:id="9" w:name="_Toc11922719"/>
    </w:p>
    <w:p w:rsidR="002616D1" w:rsidRPr="00C96990" w:rsidRDefault="002616D1" w:rsidP="00116A7C">
      <w:pPr>
        <w:pStyle w:val="Balk3"/>
        <w:spacing w:line="360" w:lineRule="auto"/>
      </w:pPr>
      <w:r>
        <w:t>C</w:t>
      </w:r>
      <w:r w:rsidRPr="00C96990">
        <w:t>. Eğitimi</w:t>
      </w:r>
      <w:bookmarkEnd w:id="9"/>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Mehmet Tevfîk Efendi ilk bilgilerini babası Osman Vehbi Efendi’den al</w:t>
      </w:r>
      <w:r w:rsidR="00EF19E0">
        <w:rPr>
          <w:rFonts w:asciiTheme="majorBidi" w:hAnsiTheme="majorBidi" w:cstheme="majorBidi"/>
          <w:szCs w:val="24"/>
        </w:rPr>
        <w:t>mıştır. Ankara’da hocası Ankara</w:t>
      </w:r>
      <w:r>
        <w:rPr>
          <w:rFonts w:asciiTheme="majorBidi" w:hAnsiTheme="majorBidi" w:cstheme="majorBidi"/>
          <w:szCs w:val="24"/>
        </w:rPr>
        <w:t>lı Ahaveyn Ahmet’ten de dersler almıştır. Daha sonra eğitimini tamamlamak için önce 1840 tarihinde Beypazarı’na ardından 1846 yılında İstanbul’a gitmiştir. Burada Vidinli Mustafa Efendi, Çankırılı Ahmet gibi ulemanın sabah derslerine, Hafız Seyyid Efendinin ise akşam derslerine katılar</w:t>
      </w:r>
      <w:r w:rsidR="00295665">
        <w:rPr>
          <w:rFonts w:asciiTheme="majorBidi" w:hAnsiTheme="majorBidi" w:cstheme="majorBidi"/>
          <w:szCs w:val="24"/>
        </w:rPr>
        <w:t>ak 1852 yılında icazet almıştır</w:t>
      </w:r>
      <w:r>
        <w:rPr>
          <w:rStyle w:val="DipnotBavurusu"/>
          <w:rFonts w:asciiTheme="majorBidi" w:hAnsiTheme="majorBidi" w:cstheme="majorBidi"/>
          <w:szCs w:val="24"/>
        </w:rPr>
        <w:footnoteReference w:id="30"/>
      </w:r>
      <w:r w:rsidR="00295665">
        <w:rPr>
          <w:rFonts w:asciiTheme="majorBidi" w:hAnsiTheme="majorBidi" w:cstheme="majorBidi"/>
          <w:szCs w:val="24"/>
        </w:rPr>
        <w:t>.</w:t>
      </w:r>
      <w:r>
        <w:rPr>
          <w:rFonts w:asciiTheme="majorBidi" w:hAnsiTheme="majorBidi" w:cstheme="majorBidi"/>
          <w:szCs w:val="24"/>
        </w:rPr>
        <w:t xml:space="preserve"> Kendisi de öğrencilere ders okutmuş v</w:t>
      </w:r>
      <w:r w:rsidR="00295665">
        <w:rPr>
          <w:rFonts w:asciiTheme="majorBidi" w:hAnsiTheme="majorBidi" w:cstheme="majorBidi"/>
          <w:szCs w:val="24"/>
        </w:rPr>
        <w:t>e 24 öğrenciye icazet vermiştir</w:t>
      </w:r>
      <w:r>
        <w:rPr>
          <w:rStyle w:val="DipnotBavurusu"/>
          <w:rFonts w:asciiTheme="majorBidi" w:hAnsiTheme="majorBidi" w:cstheme="majorBidi"/>
          <w:szCs w:val="24"/>
        </w:rPr>
        <w:footnoteReference w:id="31"/>
      </w:r>
      <w:r w:rsidR="00295665">
        <w:rPr>
          <w:rFonts w:asciiTheme="majorBidi" w:hAnsiTheme="majorBidi" w:cstheme="majorBidi"/>
          <w:szCs w:val="24"/>
        </w:rPr>
        <w:t>.</w:t>
      </w:r>
      <w:r w:rsidRPr="008639B3">
        <w:rPr>
          <w:rFonts w:asciiTheme="majorBidi" w:hAnsiTheme="majorBidi" w:cstheme="majorBidi"/>
          <w:szCs w:val="24"/>
        </w:rPr>
        <w:t xml:space="preserve"> </w:t>
      </w:r>
    </w:p>
    <w:p w:rsidR="002616D1" w:rsidRPr="00F042C9"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Mehmet Tevfîk Efendi, Çerkeşî ailesinin üçüncü kuşak temsilcisidir. Tarikat şeyhi olan dedesi ve babası gibi Mehmet Tevfîk Efendi de tarikat ehli olarak tasavvufi bir ortamda yetişmiştir. Arapça gramer kitabı, mantık kaideleri, kelam ve </w:t>
      </w:r>
      <w:r w:rsidR="001A55F4">
        <w:rPr>
          <w:rFonts w:asciiTheme="majorBidi" w:hAnsiTheme="majorBidi" w:cstheme="majorBidi"/>
          <w:szCs w:val="24"/>
        </w:rPr>
        <w:t>felsefe gibi konular üzerine telif ettiği</w:t>
      </w:r>
      <w:r>
        <w:rPr>
          <w:rFonts w:asciiTheme="majorBidi" w:hAnsiTheme="majorBidi" w:cstheme="majorBidi"/>
          <w:szCs w:val="24"/>
        </w:rPr>
        <w:t xml:space="preserve"> risaleleri ayetler ve hadisler çerçevesinde yazmıştır. İçine doğduğu ve eğitimini aldığı tasavvufi yönü eserlerinin temelini oluşturmuştur.</w:t>
      </w:r>
    </w:p>
    <w:p w:rsidR="00C50978" w:rsidRDefault="00C50978" w:rsidP="00116A7C">
      <w:pPr>
        <w:pStyle w:val="Balk3"/>
        <w:spacing w:line="360" w:lineRule="auto"/>
      </w:pPr>
      <w:bookmarkStart w:id="10" w:name="_Toc11922720"/>
    </w:p>
    <w:p w:rsidR="002616D1" w:rsidRPr="00C96990" w:rsidRDefault="002616D1" w:rsidP="00116A7C">
      <w:pPr>
        <w:pStyle w:val="Balk3"/>
        <w:spacing w:line="360" w:lineRule="auto"/>
      </w:pPr>
      <w:r>
        <w:t>D</w:t>
      </w:r>
      <w:r w:rsidRPr="00C96990">
        <w:t>.  Devlet Görevleri</w:t>
      </w:r>
      <w:bookmarkEnd w:id="10"/>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Birçok devlet görevinde bulunan Mehmet Tevfîk Efendi ilk olarak 1854’te Beşiktaş kadısı olarak göreve başlamıştır. 1856’ da Halep kadılığına atanarak burada iki yıl kalmıştır. Ardından sırasıyla Bursa, Kayseri, Balıkesir kadılıkları yapmıştır. Daha sonra Çankırı kadılığına tayin olan Mehmet Tevfîk Efendi burada iki yıl kalmıştır. 1866 tarihinde Mevleviyet görevi için Kahire’ye gitmiş ve Kahire’de </w:t>
      </w:r>
      <w:r w:rsidRPr="00AD6EF1">
        <w:rPr>
          <w:rFonts w:asciiTheme="majorBidi" w:hAnsiTheme="majorBidi" w:cstheme="majorBidi"/>
          <w:i/>
          <w:iCs/>
          <w:szCs w:val="24"/>
        </w:rPr>
        <w:t>Divançe</w:t>
      </w:r>
      <w:r>
        <w:rPr>
          <w:rFonts w:asciiTheme="majorBidi" w:hAnsiTheme="majorBidi" w:cstheme="majorBidi"/>
          <w:szCs w:val="24"/>
        </w:rPr>
        <w:t xml:space="preserve"> adlı eserinin ilk basımını yaptırmıştır. İki yıl sonra Kastamonu’da müfettiş hükkâmlığına atanan Mehmet Tevfîk Efendi aynı senenin sonunda Medine-i Münevvere kadılığına tayin edilmiştir. Buradaki görevi sona erdikten sonra Ankara’ya dönerek on iki yıl müderrislik yapmıştır. </w:t>
      </w:r>
      <w:r>
        <w:rPr>
          <w:rFonts w:asciiTheme="majorBidi" w:hAnsiTheme="majorBidi" w:cstheme="majorBidi"/>
          <w:szCs w:val="24"/>
        </w:rPr>
        <w:lastRenderedPageBreak/>
        <w:t xml:space="preserve">Müderrisliği sırasında yetiştirdiği yirmi dört öğrenciye icazet vermiştir. Ankara’daki görevini ifa ettiği sırada </w:t>
      </w:r>
      <w:r w:rsidRPr="008466F8">
        <w:rPr>
          <w:rFonts w:asciiTheme="majorBidi" w:hAnsiTheme="majorBidi" w:cstheme="majorBidi"/>
          <w:i/>
          <w:iCs/>
          <w:szCs w:val="24"/>
        </w:rPr>
        <w:t>İcmâl-i İlm-i Nahv</w:t>
      </w:r>
      <w:r>
        <w:rPr>
          <w:rFonts w:asciiTheme="majorBidi" w:hAnsiTheme="majorBidi" w:cstheme="majorBidi"/>
          <w:szCs w:val="24"/>
        </w:rPr>
        <w:t xml:space="preserve">, </w:t>
      </w:r>
      <w:r w:rsidRPr="008466F8">
        <w:rPr>
          <w:rFonts w:asciiTheme="majorBidi" w:hAnsiTheme="majorBidi" w:cstheme="majorBidi"/>
          <w:i/>
          <w:iCs/>
          <w:szCs w:val="24"/>
        </w:rPr>
        <w:t>Tahkiku İdrakat</w:t>
      </w:r>
      <w:r>
        <w:rPr>
          <w:rFonts w:asciiTheme="majorBidi" w:hAnsiTheme="majorBidi" w:cstheme="majorBidi"/>
          <w:szCs w:val="24"/>
        </w:rPr>
        <w:t xml:space="preserve"> ve </w:t>
      </w:r>
      <w:r w:rsidRPr="00DB123A">
        <w:rPr>
          <w:rFonts w:asciiTheme="majorBidi" w:hAnsiTheme="majorBidi" w:cstheme="majorBidi"/>
          <w:i/>
          <w:iCs/>
          <w:szCs w:val="24"/>
        </w:rPr>
        <w:t>Mufassal</w:t>
      </w:r>
      <w:r w:rsidR="00295665">
        <w:rPr>
          <w:rFonts w:asciiTheme="majorBidi" w:hAnsiTheme="majorBidi" w:cstheme="majorBidi"/>
          <w:szCs w:val="24"/>
        </w:rPr>
        <w:t xml:space="preserve"> adlı risalelerini yazmıştır</w:t>
      </w:r>
      <w:r>
        <w:rPr>
          <w:rStyle w:val="DipnotBavurusu"/>
          <w:rFonts w:asciiTheme="majorBidi" w:hAnsiTheme="majorBidi" w:cstheme="majorBidi"/>
          <w:szCs w:val="24"/>
        </w:rPr>
        <w:footnoteReference w:id="32"/>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Ankara valisinin isteği üzerine Ankara’da </w:t>
      </w:r>
      <w:r w:rsidRPr="00B33BA7">
        <w:rPr>
          <w:rFonts w:asciiTheme="majorBidi" w:hAnsiTheme="majorBidi" w:cstheme="majorBidi"/>
          <w:szCs w:val="24"/>
        </w:rPr>
        <w:t>İâne-i Şehriye ve Harbiye, İlgâ-yı Kavânin</w:t>
      </w:r>
      <w:r>
        <w:rPr>
          <w:rFonts w:asciiTheme="majorBidi" w:hAnsiTheme="majorBidi" w:cstheme="majorBidi"/>
          <w:szCs w:val="24"/>
        </w:rPr>
        <w:t xml:space="preserve"> gibi komisyonlara başkanlık yapmıştır. Bu gibi hizmetleri sebebiyle üçüncü der</w:t>
      </w:r>
      <w:r w:rsidR="00295665">
        <w:rPr>
          <w:rFonts w:asciiTheme="majorBidi" w:hAnsiTheme="majorBidi" w:cstheme="majorBidi"/>
          <w:szCs w:val="24"/>
        </w:rPr>
        <w:t>eceden Osmanlı nişanı almıştır</w:t>
      </w:r>
      <w:r>
        <w:rPr>
          <w:rStyle w:val="DipnotBavurusu"/>
          <w:rFonts w:asciiTheme="majorBidi" w:hAnsiTheme="majorBidi" w:cstheme="majorBidi"/>
          <w:szCs w:val="24"/>
        </w:rPr>
        <w:footnoteReference w:id="33"/>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1880 tarihinde İstanbul’a gitmiştir. İstanbul’da dönemin padişahı II. Abdülhamid kendisine İstanbul Payesi vermiştir. Ardından ikinci dereceden Mecidiye nişanı verilerek Mahkeme-i Teftiş </w:t>
      </w:r>
      <w:r w:rsidR="00295665">
        <w:rPr>
          <w:rFonts w:asciiTheme="majorBidi" w:hAnsiTheme="majorBidi" w:cstheme="majorBidi"/>
          <w:szCs w:val="24"/>
        </w:rPr>
        <w:t>Müsteşarlığına tayin edilmiştir</w:t>
      </w:r>
      <w:r>
        <w:rPr>
          <w:rStyle w:val="DipnotBavurusu"/>
          <w:rFonts w:asciiTheme="majorBidi" w:hAnsiTheme="majorBidi" w:cstheme="majorBidi"/>
          <w:szCs w:val="24"/>
        </w:rPr>
        <w:footnoteReference w:id="34"/>
      </w:r>
      <w:r w:rsidR="00295665">
        <w:rPr>
          <w:rFonts w:asciiTheme="majorBidi" w:hAnsiTheme="majorBidi" w:cstheme="majorBidi"/>
          <w:szCs w:val="24"/>
        </w:rPr>
        <w:t>.</w:t>
      </w:r>
      <w:r>
        <w:rPr>
          <w:rFonts w:asciiTheme="majorBidi" w:hAnsiTheme="majorBidi" w:cstheme="majorBidi"/>
          <w:szCs w:val="24"/>
        </w:rPr>
        <w:t xml:space="preserve"> 1882 yılında İstanbul kadılığı görevine başlamış ve buradaki görevi sırasında </w:t>
      </w:r>
      <w:r w:rsidRPr="008466F8">
        <w:rPr>
          <w:rFonts w:asciiTheme="majorBidi" w:hAnsiTheme="majorBidi" w:cstheme="majorBidi"/>
          <w:i/>
          <w:iCs/>
          <w:szCs w:val="24"/>
        </w:rPr>
        <w:t>Miftâhu’l-Akâid</w:t>
      </w:r>
      <w:r>
        <w:rPr>
          <w:rFonts w:asciiTheme="majorBidi" w:hAnsiTheme="majorBidi" w:cstheme="majorBidi"/>
          <w:szCs w:val="24"/>
        </w:rPr>
        <w:t xml:space="preserve"> adlı eserini yazmıştır. 1884 tarihinde Aydın’ın Çeşme beldesinde halk arasında çıkan bir arazi anlaşmazlığını çözmek için padişah tarafından görevlendirilen heyete başkanlık yapmıştır. Bu görevi sebebiyle İzmir’de bulunduğu sırada </w:t>
      </w:r>
      <w:r w:rsidRPr="008466F8">
        <w:rPr>
          <w:rFonts w:asciiTheme="majorBidi" w:hAnsiTheme="majorBidi" w:cstheme="majorBidi"/>
          <w:i/>
          <w:iCs/>
          <w:szCs w:val="24"/>
        </w:rPr>
        <w:t>Levâyıhu’l-Kudsiyye</w:t>
      </w:r>
      <w:r>
        <w:rPr>
          <w:rFonts w:asciiTheme="majorBidi" w:hAnsiTheme="majorBidi" w:cstheme="majorBidi"/>
          <w:szCs w:val="24"/>
        </w:rPr>
        <w:t xml:space="preserve"> ve Arapça başka bir eser yazarak </w:t>
      </w:r>
      <w:r w:rsidR="00295665">
        <w:rPr>
          <w:rFonts w:asciiTheme="majorBidi" w:hAnsiTheme="majorBidi" w:cstheme="majorBidi"/>
          <w:szCs w:val="24"/>
        </w:rPr>
        <w:t>Vilayet matbaasına bastırmıştır</w:t>
      </w:r>
      <w:r>
        <w:rPr>
          <w:rStyle w:val="DipnotBavurusu"/>
          <w:rFonts w:asciiTheme="majorBidi" w:hAnsiTheme="majorBidi" w:cstheme="majorBidi"/>
          <w:szCs w:val="24"/>
        </w:rPr>
        <w:footnoteReference w:id="35"/>
      </w:r>
      <w:r w:rsidR="00295665">
        <w:rPr>
          <w:rFonts w:asciiTheme="majorBidi" w:hAnsiTheme="majorBidi" w:cstheme="majorBidi"/>
          <w:szCs w:val="24"/>
        </w:rPr>
        <w:t>.</w:t>
      </w:r>
    </w:p>
    <w:p w:rsidR="002616D1" w:rsidRPr="00B118CB" w:rsidRDefault="002616D1" w:rsidP="00116A7C">
      <w:pPr>
        <w:spacing w:line="360" w:lineRule="auto"/>
        <w:ind w:firstLine="709"/>
        <w:jc w:val="both"/>
        <w:rPr>
          <w:rFonts w:asciiTheme="majorBidi" w:hAnsiTheme="majorBidi" w:cstheme="majorBidi"/>
          <w:szCs w:val="24"/>
          <w:vertAlign w:val="superscript"/>
        </w:rPr>
      </w:pPr>
      <w:r>
        <w:rPr>
          <w:rFonts w:asciiTheme="majorBidi" w:hAnsiTheme="majorBidi" w:cstheme="majorBidi"/>
          <w:szCs w:val="24"/>
        </w:rPr>
        <w:t>1884 tarihinde İstanbul’a döndüğünde görevi Meclis-i Tedrîkat-ı Şer’iye Azalığına çevrilerek Rumeli Kazaskeri Muavinliğine atanmıştır. 1886 yılında Meclis-i Meşâyıh Nazırlığına tayin edilerek Şeyhülisla</w:t>
      </w:r>
      <w:r w:rsidRPr="00F579E2">
        <w:rPr>
          <w:rFonts w:asciiTheme="majorBidi" w:hAnsiTheme="majorBidi" w:cstheme="majorBidi"/>
          <w:szCs w:val="24"/>
        </w:rPr>
        <w:t>mlığın Tedkîk-i Müellefât Encü</w:t>
      </w:r>
      <w:r w:rsidR="00295665">
        <w:rPr>
          <w:rFonts w:asciiTheme="majorBidi" w:hAnsiTheme="majorBidi" w:cstheme="majorBidi"/>
          <w:szCs w:val="24"/>
        </w:rPr>
        <w:t>meni başkanlığına getirilmiştir</w:t>
      </w:r>
      <w:r>
        <w:rPr>
          <w:rStyle w:val="DipnotBavurusu"/>
          <w:rFonts w:asciiTheme="majorBidi" w:hAnsiTheme="majorBidi" w:cstheme="majorBidi"/>
          <w:szCs w:val="24"/>
        </w:rPr>
        <w:footnoteReference w:id="36"/>
      </w:r>
      <w:r w:rsidR="00295665">
        <w:rPr>
          <w:rFonts w:asciiTheme="majorBidi" w:hAnsiTheme="majorBidi" w:cstheme="majorBidi"/>
          <w:szCs w:val="24"/>
        </w:rPr>
        <w:t>.</w:t>
      </w:r>
      <w:r>
        <w:rPr>
          <w:rFonts w:asciiTheme="majorBidi" w:hAnsiTheme="majorBidi" w:cstheme="majorBidi"/>
          <w:szCs w:val="24"/>
        </w:rPr>
        <w:t xml:space="preserve"> 1889 yılında Anadolu Kazaskerliği, 1890 yılında ise Rumeli Kazaskerliği payelerini almıştır. Meclis-i Meşâyıh Nazırlığı görevi 1901 yılının Kasım ayınd</w:t>
      </w:r>
      <w:r w:rsidR="00295665">
        <w:rPr>
          <w:rFonts w:asciiTheme="majorBidi" w:hAnsiTheme="majorBidi" w:cstheme="majorBidi"/>
          <w:szCs w:val="24"/>
        </w:rPr>
        <w:t>a vefatına kadar devam etmiştir</w:t>
      </w:r>
      <w:r>
        <w:rPr>
          <w:rStyle w:val="DipnotBavurusu"/>
          <w:rFonts w:asciiTheme="majorBidi" w:hAnsiTheme="majorBidi" w:cstheme="majorBidi"/>
          <w:szCs w:val="24"/>
        </w:rPr>
        <w:footnoteReference w:id="37"/>
      </w:r>
      <w:r w:rsidR="00295665">
        <w:rPr>
          <w:rFonts w:asciiTheme="majorBidi" w:hAnsiTheme="majorBidi" w:cstheme="majorBidi"/>
          <w:szCs w:val="24"/>
        </w:rPr>
        <w:t>.</w:t>
      </w:r>
    </w:p>
    <w:p w:rsidR="00C50978" w:rsidRDefault="00C50978" w:rsidP="00116A7C">
      <w:pPr>
        <w:pStyle w:val="Balk3"/>
        <w:spacing w:line="360" w:lineRule="auto"/>
        <w:jc w:val="both"/>
      </w:pPr>
      <w:bookmarkStart w:id="11" w:name="_Toc11922721"/>
    </w:p>
    <w:p w:rsidR="002616D1" w:rsidRPr="00C96990" w:rsidRDefault="002616D1" w:rsidP="00116A7C">
      <w:pPr>
        <w:pStyle w:val="Balk3"/>
        <w:spacing w:line="360" w:lineRule="auto"/>
        <w:jc w:val="both"/>
      </w:pPr>
      <w:r>
        <w:t>E</w:t>
      </w:r>
      <w:r w:rsidRPr="00C96990">
        <w:t>. Eserleri</w:t>
      </w:r>
      <w:bookmarkEnd w:id="11"/>
    </w:p>
    <w:p w:rsidR="002616D1" w:rsidRPr="000A6107"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Çerkeşîzâde Mehmet Tevfîk Efendi’nin ilmi ve edebi birçok eseri vardır.</w:t>
      </w:r>
    </w:p>
    <w:p w:rsidR="002616D1" w:rsidRPr="004C6A16" w:rsidRDefault="002616D1" w:rsidP="00116A7C">
      <w:pPr>
        <w:spacing w:line="360" w:lineRule="auto"/>
        <w:ind w:firstLine="709"/>
        <w:jc w:val="both"/>
        <w:rPr>
          <w:rFonts w:asciiTheme="majorBidi" w:hAnsiTheme="majorBidi" w:cstheme="majorBidi"/>
          <w:szCs w:val="24"/>
        </w:rPr>
      </w:pPr>
      <w:r w:rsidRPr="00A14561">
        <w:rPr>
          <w:rFonts w:asciiTheme="majorBidi" w:hAnsiTheme="majorBidi" w:cstheme="majorBidi"/>
          <w:i/>
          <w:iCs/>
          <w:szCs w:val="24"/>
        </w:rPr>
        <w:t>Miftâhu’l-Akâid</w:t>
      </w:r>
      <w:r w:rsidR="006846A7">
        <w:rPr>
          <w:rFonts w:asciiTheme="majorBidi" w:hAnsiTheme="majorBidi" w:cstheme="majorBidi"/>
          <w:i/>
          <w:iCs/>
          <w:szCs w:val="24"/>
        </w:rPr>
        <w:t xml:space="preserve"> </w:t>
      </w:r>
      <w:r w:rsidR="006846A7">
        <w:rPr>
          <w:rFonts w:asciiTheme="majorBidi" w:hAnsiTheme="majorBidi" w:cstheme="majorBidi"/>
          <w:szCs w:val="24"/>
        </w:rPr>
        <w:t>(İstanbul-1883):</w:t>
      </w:r>
      <w:r>
        <w:rPr>
          <w:rFonts w:asciiTheme="majorBidi" w:hAnsiTheme="majorBidi" w:cstheme="majorBidi"/>
          <w:i/>
          <w:iCs/>
          <w:szCs w:val="24"/>
        </w:rPr>
        <w:t xml:space="preserve"> </w:t>
      </w:r>
      <w:r>
        <w:rPr>
          <w:rFonts w:asciiTheme="majorBidi" w:hAnsiTheme="majorBidi" w:cstheme="majorBidi"/>
          <w:szCs w:val="24"/>
        </w:rPr>
        <w:t xml:space="preserve">Eserinin birçok baskısı mevcuttur. Bizim çalıştığımız baskısı Mihran matbaasında basılmıştır. Mehmet Tevfîk Efendi </w:t>
      </w:r>
      <w:r w:rsidRPr="000577D9">
        <w:rPr>
          <w:rFonts w:asciiTheme="majorBidi" w:hAnsiTheme="majorBidi" w:cstheme="majorBidi"/>
          <w:i/>
          <w:iCs/>
          <w:szCs w:val="24"/>
        </w:rPr>
        <w:t>Miftâhu’l-Akâid</w:t>
      </w:r>
      <w:r>
        <w:rPr>
          <w:rFonts w:asciiTheme="majorBidi" w:hAnsiTheme="majorBidi" w:cstheme="majorBidi"/>
          <w:szCs w:val="24"/>
        </w:rPr>
        <w:t>’ini</w:t>
      </w:r>
      <w:r w:rsidRPr="003C7570">
        <w:rPr>
          <w:rFonts w:asciiTheme="majorBidi" w:hAnsiTheme="majorBidi" w:cstheme="majorBidi"/>
          <w:szCs w:val="24"/>
        </w:rPr>
        <w:t xml:space="preserve"> İstanbul Kadılığı görevi sırasında yazmıştır.</w:t>
      </w:r>
      <w:r>
        <w:rPr>
          <w:rFonts w:asciiTheme="majorBidi" w:hAnsiTheme="majorBidi" w:cstheme="majorBidi"/>
          <w:szCs w:val="24"/>
        </w:rPr>
        <w:t xml:space="preserve"> Osmanlı Türkçesi ile kaleme aldığı </w:t>
      </w:r>
      <w:r>
        <w:rPr>
          <w:rFonts w:asciiTheme="majorBidi" w:hAnsiTheme="majorBidi" w:cstheme="majorBidi"/>
          <w:szCs w:val="24"/>
        </w:rPr>
        <w:lastRenderedPageBreak/>
        <w:t xml:space="preserve">bu risalesine. Risale iki kısımdan oluşmaktadır. Birinci kısım itikâdiyyat olup zat, sıfat, melekler, nübüvvet, kitap, yevm-i ahiret, kaza ve kader konularını içerir. İkinci kısım ahkâm-ı ameliyye olup, Çerkeşîzâde bu kısımda bedeni ibadetler, mali ibadetler ve hem bedeni hem mali </w:t>
      </w:r>
      <w:r w:rsidR="00295665">
        <w:rPr>
          <w:rFonts w:asciiTheme="majorBidi" w:hAnsiTheme="majorBidi" w:cstheme="majorBidi"/>
          <w:szCs w:val="24"/>
        </w:rPr>
        <w:t>ibadetler konularını işlemiştir</w:t>
      </w:r>
      <w:r>
        <w:rPr>
          <w:rStyle w:val="DipnotBavurusu"/>
          <w:rFonts w:asciiTheme="majorBidi" w:hAnsiTheme="majorBidi" w:cstheme="majorBidi"/>
          <w:szCs w:val="24"/>
        </w:rPr>
        <w:footnoteReference w:id="38"/>
      </w:r>
      <w:r w:rsidR="00295665">
        <w:rPr>
          <w:rFonts w:asciiTheme="majorBidi" w:hAnsiTheme="majorBidi" w:cstheme="majorBidi"/>
          <w:szCs w:val="24"/>
        </w:rPr>
        <w:t>.</w:t>
      </w:r>
    </w:p>
    <w:p w:rsidR="002616D1" w:rsidRPr="00C07097" w:rsidRDefault="002616D1" w:rsidP="00116A7C">
      <w:pPr>
        <w:spacing w:line="360" w:lineRule="auto"/>
        <w:ind w:firstLine="709"/>
        <w:jc w:val="both"/>
        <w:rPr>
          <w:rFonts w:asciiTheme="majorBidi" w:hAnsiTheme="majorBidi" w:cstheme="majorBidi"/>
          <w:szCs w:val="24"/>
        </w:rPr>
      </w:pPr>
      <w:r w:rsidRPr="00B06878">
        <w:rPr>
          <w:rFonts w:asciiTheme="majorBidi" w:hAnsiTheme="majorBidi" w:cstheme="majorBidi"/>
          <w:i/>
          <w:iCs/>
          <w:szCs w:val="24"/>
        </w:rPr>
        <w:t xml:space="preserve">Levâyihu’l-Kudsiyye fî fedâiliʹş-Şeyhiʹl-Ekber </w:t>
      </w:r>
      <w:r>
        <w:rPr>
          <w:rFonts w:asciiTheme="majorBidi" w:hAnsiTheme="majorBidi" w:cstheme="majorBidi"/>
          <w:szCs w:val="24"/>
        </w:rPr>
        <w:t>(İstanbul-1886</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Mehmet Tevfîk Efendi İzmir’de bulunduğu sırada yazmış ve Vilayet matbaasına bastırmıştır.  Toplam on dört sayfadır. Kısa bir girişten sonra dört ayrı mukaddime yazmıştır. Mukaddime bölümleri Osmanlı Türkçesi, metin bölümleri ise Arapçadır. Eserin yazılış amacı başta İbn Arabî olmak üzere evliyayı küfürle itham edenlere ve evliya hakkında ortaya atılan batıl fik</w:t>
      </w:r>
      <w:r w:rsidR="00295665">
        <w:rPr>
          <w:rFonts w:asciiTheme="majorBidi" w:hAnsiTheme="majorBidi" w:cstheme="majorBidi"/>
          <w:szCs w:val="24"/>
        </w:rPr>
        <w:t>irlere bir cevap niteliğindedir</w:t>
      </w:r>
      <w:r>
        <w:rPr>
          <w:rStyle w:val="DipnotBavurusu"/>
          <w:rFonts w:asciiTheme="majorBidi" w:hAnsiTheme="majorBidi" w:cstheme="majorBidi"/>
          <w:szCs w:val="24"/>
        </w:rPr>
        <w:footnoteReference w:id="39"/>
      </w:r>
      <w:r w:rsidR="00295665">
        <w:rPr>
          <w:rFonts w:asciiTheme="majorBidi" w:hAnsiTheme="majorBidi" w:cstheme="majorBidi"/>
          <w:szCs w:val="24"/>
        </w:rPr>
        <w:t>.</w:t>
      </w:r>
    </w:p>
    <w:p w:rsidR="002616D1" w:rsidRPr="001651BA"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Meziyyet-i</w:t>
      </w:r>
      <w:r w:rsidRPr="00A14561">
        <w:rPr>
          <w:rFonts w:asciiTheme="majorBidi" w:hAnsiTheme="majorBidi" w:cstheme="majorBidi"/>
          <w:i/>
          <w:iCs/>
          <w:szCs w:val="24"/>
        </w:rPr>
        <w:t xml:space="preserve"> İslâmiyye</w:t>
      </w:r>
      <w:r>
        <w:rPr>
          <w:rFonts w:asciiTheme="majorBidi" w:hAnsiTheme="majorBidi" w:cstheme="majorBidi"/>
          <w:i/>
          <w:iCs/>
          <w:szCs w:val="24"/>
        </w:rPr>
        <w:t xml:space="preserve"> </w:t>
      </w:r>
      <w:r w:rsidRPr="00EE6BEF">
        <w:rPr>
          <w:rFonts w:asciiTheme="majorBidi" w:hAnsiTheme="majorBidi" w:cstheme="majorBidi"/>
          <w:szCs w:val="24"/>
        </w:rPr>
        <w:t>(Dersaâdet</w:t>
      </w:r>
      <w:r>
        <w:rPr>
          <w:rFonts w:asciiTheme="majorBidi" w:hAnsiTheme="majorBidi" w:cstheme="majorBidi"/>
          <w:szCs w:val="24"/>
        </w:rPr>
        <w:t>-1889</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 xml:space="preserve">Çalışmamızın konusu olan bu risalenin üzerinde Meclis-i Meşâyıh Nazırı yazması Mehmet Tevfîk Efendi’nin bu görevi sırasında eserini kaleme aldığını göstermektedir. Mahmudbey matbaasında basılmıştır. Altmış sekiz sayfa olan risale Osmanlı Türkçesi ile yazılmıştır. Üç kısımdan oluşmaktadır. İlk kısım âlemin hudusu, </w:t>
      </w:r>
      <w:r w:rsidR="00B767CB">
        <w:rPr>
          <w:rFonts w:asciiTheme="majorBidi" w:hAnsiTheme="majorBidi" w:cstheme="majorBidi"/>
          <w:szCs w:val="24"/>
        </w:rPr>
        <w:t>isbât-ı vâcib</w:t>
      </w:r>
      <w:r>
        <w:rPr>
          <w:rFonts w:asciiTheme="majorBidi" w:hAnsiTheme="majorBidi" w:cstheme="majorBidi"/>
          <w:szCs w:val="24"/>
        </w:rPr>
        <w:t>, tevhid, melekler, nübüvvet, kitap, kaza ve kader, kabir halleri, ahiret günü, şefaat, cennet gibi akaid konularını içerir. İkinci kısımda zikir, taharet, setru’l avret, namaz, oruç, hac, zekât gibi ibadet konuları vardır. Üçüncü kısımda nikâh, anne babaya ihsan, evlat terbiyesi, akraba ziyareti, ticaret hukuk</w:t>
      </w:r>
      <w:r w:rsidR="00295665">
        <w:rPr>
          <w:rFonts w:asciiTheme="majorBidi" w:hAnsiTheme="majorBidi" w:cstheme="majorBidi"/>
          <w:szCs w:val="24"/>
        </w:rPr>
        <w:t>u gibi muamelat konuları vardır</w:t>
      </w:r>
      <w:r>
        <w:rPr>
          <w:rStyle w:val="DipnotBavurusu"/>
          <w:rFonts w:asciiTheme="majorBidi" w:hAnsiTheme="majorBidi" w:cstheme="majorBidi"/>
          <w:szCs w:val="24"/>
        </w:rPr>
        <w:footnoteReference w:id="40"/>
      </w:r>
      <w:r w:rsidR="00295665">
        <w:rPr>
          <w:rFonts w:asciiTheme="majorBidi" w:hAnsiTheme="majorBidi" w:cstheme="majorBidi"/>
          <w:szCs w:val="24"/>
        </w:rPr>
        <w:t>.</w:t>
      </w:r>
    </w:p>
    <w:p w:rsidR="002616D1" w:rsidRPr="009D5DCF"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Gayetü'l Beyan fi İlmi'l Mizan</w:t>
      </w:r>
      <w:r w:rsidRPr="00327050">
        <w:rPr>
          <w:rFonts w:asciiTheme="majorBidi" w:hAnsiTheme="majorBidi" w:cstheme="majorBidi"/>
          <w:i/>
          <w:iCs/>
          <w:szCs w:val="24"/>
        </w:rPr>
        <w:t xml:space="preserve"> </w:t>
      </w:r>
      <w:r>
        <w:rPr>
          <w:rFonts w:asciiTheme="majorBidi" w:hAnsiTheme="majorBidi" w:cstheme="majorBidi"/>
          <w:szCs w:val="24"/>
        </w:rPr>
        <w:t>(İstanbul-1889</w:t>
      </w:r>
      <w:r w:rsidRPr="00EE6BEF">
        <w:rPr>
          <w:rFonts w:asciiTheme="majorBidi" w:hAnsiTheme="majorBidi" w:cstheme="majorBidi"/>
          <w:szCs w:val="24"/>
        </w:rPr>
        <w:t xml:space="preserve">): </w:t>
      </w:r>
      <w:r>
        <w:rPr>
          <w:rFonts w:asciiTheme="majorBidi" w:hAnsiTheme="majorBidi" w:cstheme="majorBidi"/>
          <w:szCs w:val="24"/>
        </w:rPr>
        <w:t>Mekteb-i Sanayi Matbaasında basılan bu risale altmış üç sayfadan oluşmaktadır. Osmanlı Türkçesi ile kaleme alınmıştır. Hamliyye ve Kâdıyye gibi mantık, kelam, felsefe konularını işlemektedir. Fasıl ve bab başlıkları vardır. Eser bir mukaddime, be</w:t>
      </w:r>
      <w:r w:rsidR="00295665">
        <w:rPr>
          <w:rFonts w:asciiTheme="majorBidi" w:hAnsiTheme="majorBidi" w:cstheme="majorBidi"/>
          <w:szCs w:val="24"/>
        </w:rPr>
        <w:t>ş bab ve hatimeden oluşmaktadır</w:t>
      </w:r>
      <w:r>
        <w:rPr>
          <w:rStyle w:val="DipnotBavurusu"/>
          <w:rFonts w:asciiTheme="majorBidi" w:hAnsiTheme="majorBidi" w:cstheme="majorBidi"/>
          <w:szCs w:val="24"/>
        </w:rPr>
        <w:footnoteReference w:id="41"/>
      </w:r>
      <w:r w:rsidR="00295665">
        <w:rPr>
          <w:rFonts w:asciiTheme="majorBidi" w:hAnsiTheme="majorBidi" w:cstheme="majorBidi"/>
          <w:szCs w:val="24"/>
        </w:rPr>
        <w:t>.</w:t>
      </w:r>
      <w:r>
        <w:rPr>
          <w:rFonts w:asciiTheme="majorBidi" w:hAnsiTheme="majorBidi" w:cstheme="majorBidi"/>
          <w:szCs w:val="24"/>
        </w:rPr>
        <w:t xml:space="preserve"> </w:t>
      </w:r>
    </w:p>
    <w:p w:rsidR="002616D1" w:rsidRPr="00790843"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Behcetü't-T</w:t>
      </w:r>
      <w:r w:rsidRPr="00327050">
        <w:rPr>
          <w:rFonts w:asciiTheme="majorBidi" w:hAnsiTheme="majorBidi" w:cstheme="majorBidi"/>
          <w:i/>
          <w:iCs/>
          <w:szCs w:val="24"/>
        </w:rPr>
        <w:t>arf</w:t>
      </w:r>
      <w:r>
        <w:rPr>
          <w:rFonts w:asciiTheme="majorBidi" w:hAnsiTheme="majorBidi" w:cstheme="majorBidi"/>
          <w:i/>
          <w:iCs/>
          <w:szCs w:val="24"/>
        </w:rPr>
        <w:t xml:space="preserve"> fi İlmi's-S</w:t>
      </w:r>
      <w:r w:rsidRPr="00327050">
        <w:rPr>
          <w:rFonts w:asciiTheme="majorBidi" w:hAnsiTheme="majorBidi" w:cstheme="majorBidi"/>
          <w:i/>
          <w:iCs/>
          <w:szCs w:val="24"/>
        </w:rPr>
        <w:t>arf</w:t>
      </w:r>
      <w:r>
        <w:rPr>
          <w:rFonts w:asciiTheme="majorBidi" w:hAnsiTheme="majorBidi" w:cstheme="majorBidi"/>
          <w:i/>
          <w:iCs/>
          <w:szCs w:val="24"/>
        </w:rPr>
        <w:t xml:space="preserve"> </w:t>
      </w:r>
      <w:r>
        <w:rPr>
          <w:rFonts w:asciiTheme="majorBidi" w:hAnsiTheme="majorBidi" w:cstheme="majorBidi"/>
          <w:szCs w:val="24"/>
        </w:rPr>
        <w:t>(İstanbul-1891</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 xml:space="preserve">Mahmudbey matbaasında basılan bu eser Arapça kaleme alınmış olup seksen beş sayfadır. </w:t>
      </w:r>
      <w:r w:rsidRPr="00790843">
        <w:rPr>
          <w:rFonts w:asciiTheme="majorBidi" w:hAnsiTheme="majorBidi" w:cstheme="majorBidi"/>
          <w:szCs w:val="24"/>
        </w:rPr>
        <w:t xml:space="preserve">Âmiller, zamirler, ism-i mevsuller, ism-i işâretler, mansuplar, ism-i fâil, ism-i mef’ûl ve mecrûrlar gibi sarf konularını anlatan </w:t>
      </w:r>
      <w:r w:rsidRPr="00790843">
        <w:rPr>
          <w:rFonts w:asciiTheme="majorBidi" w:hAnsiTheme="majorBidi" w:cstheme="majorBidi"/>
          <w:szCs w:val="24"/>
        </w:rPr>
        <w:lastRenderedPageBreak/>
        <w:t>Arapça</w:t>
      </w:r>
      <w:r>
        <w:rPr>
          <w:rFonts w:asciiTheme="majorBidi" w:hAnsiTheme="majorBidi" w:cstheme="majorBidi"/>
          <w:szCs w:val="24"/>
        </w:rPr>
        <w:t xml:space="preserve"> dille yazılmış</w:t>
      </w:r>
      <w:r w:rsidRPr="00790843">
        <w:rPr>
          <w:rFonts w:asciiTheme="majorBidi" w:hAnsiTheme="majorBidi" w:cstheme="majorBidi"/>
          <w:szCs w:val="24"/>
        </w:rPr>
        <w:t xml:space="preserve"> bir gramer kitabı</w:t>
      </w:r>
      <w:r>
        <w:rPr>
          <w:rFonts w:asciiTheme="majorBidi" w:hAnsiTheme="majorBidi" w:cstheme="majorBidi"/>
          <w:szCs w:val="24"/>
        </w:rPr>
        <w:t>dır. Tek tek fasıl başlıklarıyla ayrılan konular ö</w:t>
      </w:r>
      <w:r w:rsidR="00295665">
        <w:rPr>
          <w:rFonts w:asciiTheme="majorBidi" w:hAnsiTheme="majorBidi" w:cstheme="majorBidi"/>
          <w:szCs w:val="24"/>
        </w:rPr>
        <w:t>rnekler verilerek anlatılmıştır</w:t>
      </w:r>
      <w:r>
        <w:rPr>
          <w:rStyle w:val="DipnotBavurusu"/>
          <w:rFonts w:asciiTheme="majorBidi" w:hAnsiTheme="majorBidi" w:cstheme="majorBidi"/>
          <w:szCs w:val="24"/>
        </w:rPr>
        <w:footnoteReference w:id="42"/>
      </w:r>
      <w:r w:rsidR="00295665">
        <w:rPr>
          <w:rFonts w:asciiTheme="majorBidi" w:hAnsiTheme="majorBidi" w:cstheme="majorBidi"/>
          <w:szCs w:val="24"/>
        </w:rPr>
        <w:t>.</w:t>
      </w:r>
    </w:p>
    <w:p w:rsidR="002616D1" w:rsidRPr="00D127F6"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İcmâ</w:t>
      </w:r>
      <w:r w:rsidRPr="00327050">
        <w:rPr>
          <w:rFonts w:asciiTheme="majorBidi" w:hAnsiTheme="majorBidi" w:cstheme="majorBidi"/>
          <w:i/>
          <w:iCs/>
          <w:szCs w:val="24"/>
        </w:rPr>
        <w:t>l-i Nahv-ı</w:t>
      </w:r>
      <w:r>
        <w:rPr>
          <w:rFonts w:asciiTheme="majorBidi" w:hAnsiTheme="majorBidi" w:cstheme="majorBidi"/>
          <w:i/>
          <w:iCs/>
          <w:szCs w:val="24"/>
        </w:rPr>
        <w:t xml:space="preserve"> </w:t>
      </w:r>
      <w:r w:rsidRPr="00327050">
        <w:rPr>
          <w:rFonts w:asciiTheme="majorBidi" w:hAnsiTheme="majorBidi" w:cstheme="majorBidi"/>
          <w:i/>
          <w:iCs/>
          <w:szCs w:val="24"/>
        </w:rPr>
        <w:t xml:space="preserve">Arabi </w:t>
      </w:r>
      <w:r>
        <w:rPr>
          <w:rFonts w:asciiTheme="majorBidi" w:hAnsiTheme="majorBidi" w:cstheme="majorBidi"/>
          <w:szCs w:val="24"/>
        </w:rPr>
        <w:t>(İstanbul-1891</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Mahmudbey Matbaasında basılmış olup yetmiş altı sayfadır. Arapça Nahiv kitabıdır. Bir Mukaddime, ü</w:t>
      </w:r>
      <w:r w:rsidR="00295665">
        <w:rPr>
          <w:rFonts w:asciiTheme="majorBidi" w:hAnsiTheme="majorBidi" w:cstheme="majorBidi"/>
          <w:szCs w:val="24"/>
        </w:rPr>
        <w:t>ç bab ve hatimeden oluşmaktadır</w:t>
      </w:r>
      <w:r>
        <w:rPr>
          <w:rStyle w:val="DipnotBavurusu"/>
          <w:rFonts w:asciiTheme="majorBidi" w:hAnsiTheme="majorBidi" w:cstheme="majorBidi"/>
          <w:szCs w:val="24"/>
        </w:rPr>
        <w:footnoteReference w:id="43"/>
      </w:r>
      <w:r w:rsidR="00295665">
        <w:rPr>
          <w:rFonts w:asciiTheme="majorBidi" w:hAnsiTheme="majorBidi" w:cstheme="majorBidi"/>
          <w:szCs w:val="24"/>
        </w:rPr>
        <w:t>.</w:t>
      </w:r>
      <w:r>
        <w:rPr>
          <w:rFonts w:asciiTheme="majorBidi" w:hAnsiTheme="majorBidi" w:cstheme="majorBidi"/>
          <w:szCs w:val="24"/>
        </w:rPr>
        <w:t xml:space="preserve"> Mehmet Tevfîk Efendi bu alanda bu zamana kadar birçok eser yazıldığını ancak kendi eserinin kolay olması bakımından diğerlerinden farklı olduğunu belirtir. Eserinin başında Arapça’nın büyük bir değer ve öneme sahip olduğunu ifade etmiştir. Eserinin önemli ve değerli olmasının sebebi ise Kur’an-ı Kerim’i ve Hz. Peygamber’in hadislerini anlamamıza vesile olma</w:t>
      </w:r>
      <w:r w:rsidR="00295665">
        <w:rPr>
          <w:rFonts w:asciiTheme="majorBidi" w:hAnsiTheme="majorBidi" w:cstheme="majorBidi"/>
          <w:szCs w:val="24"/>
        </w:rPr>
        <w:t>sından dolayı olduğunu belirtir</w:t>
      </w:r>
      <w:r>
        <w:rPr>
          <w:rStyle w:val="DipnotBavurusu"/>
          <w:rFonts w:asciiTheme="majorBidi" w:hAnsiTheme="majorBidi" w:cstheme="majorBidi"/>
          <w:szCs w:val="24"/>
        </w:rPr>
        <w:footnoteReference w:id="44"/>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sidRPr="00250B32">
        <w:rPr>
          <w:rFonts w:asciiTheme="majorBidi" w:hAnsiTheme="majorBidi" w:cstheme="majorBidi"/>
          <w:i/>
          <w:iCs/>
          <w:szCs w:val="24"/>
        </w:rPr>
        <w:t>Tuhfetü’s-Sıbyân</w:t>
      </w:r>
      <w:r w:rsidRPr="00327050">
        <w:rPr>
          <w:rFonts w:asciiTheme="majorBidi" w:hAnsiTheme="majorBidi" w:cstheme="majorBidi"/>
          <w:i/>
          <w:iCs/>
          <w:szCs w:val="24"/>
        </w:rPr>
        <w:t xml:space="preserve"> </w:t>
      </w:r>
      <w:r>
        <w:rPr>
          <w:rFonts w:asciiTheme="majorBidi" w:hAnsiTheme="majorBidi" w:cstheme="majorBidi"/>
          <w:szCs w:val="24"/>
        </w:rPr>
        <w:t>(İstanbul-1891</w:t>
      </w:r>
      <w:r w:rsidRPr="00EE6BEF">
        <w:rPr>
          <w:rFonts w:asciiTheme="majorBidi" w:hAnsiTheme="majorBidi" w:cstheme="majorBidi"/>
          <w:szCs w:val="24"/>
        </w:rPr>
        <w:t>):</w:t>
      </w:r>
      <w:r>
        <w:rPr>
          <w:rFonts w:asciiTheme="majorBidi" w:hAnsiTheme="majorBidi" w:cstheme="majorBidi"/>
          <w:i/>
          <w:iCs/>
          <w:szCs w:val="24"/>
        </w:rPr>
        <w:t xml:space="preserve"> </w:t>
      </w:r>
      <w:r w:rsidRPr="00371D04">
        <w:rPr>
          <w:rFonts w:asciiTheme="majorBidi" w:hAnsiTheme="majorBidi" w:cstheme="majorBidi"/>
          <w:szCs w:val="24"/>
        </w:rPr>
        <w:t>Çocuklara</w:t>
      </w:r>
      <w:r>
        <w:rPr>
          <w:rFonts w:asciiTheme="majorBidi" w:hAnsiTheme="majorBidi" w:cstheme="majorBidi"/>
          <w:szCs w:val="24"/>
        </w:rPr>
        <w:t xml:space="preserve"> yönelik olarak yazılmış bir Arapça gramer kitabıdır. On sayfa olan bu eser fiil, isim ve harf olmak üzere üç babdan oluşur. Mahmudbey matbaasında basılmış ve Osmanlı</w:t>
      </w:r>
      <w:r w:rsidR="00295665">
        <w:rPr>
          <w:rFonts w:asciiTheme="majorBidi" w:hAnsiTheme="majorBidi" w:cstheme="majorBidi"/>
          <w:szCs w:val="24"/>
        </w:rPr>
        <w:t xml:space="preserve"> Türkçesi ile kaleme alınmıştır</w:t>
      </w:r>
      <w:r>
        <w:rPr>
          <w:rStyle w:val="DipnotBavurusu"/>
          <w:rFonts w:asciiTheme="majorBidi" w:hAnsiTheme="majorBidi" w:cstheme="majorBidi"/>
          <w:szCs w:val="24"/>
        </w:rPr>
        <w:footnoteReference w:id="45"/>
      </w:r>
      <w:r w:rsidR="00295665">
        <w:rPr>
          <w:rFonts w:asciiTheme="majorBidi" w:hAnsiTheme="majorBidi" w:cstheme="majorBidi"/>
          <w:szCs w:val="24"/>
        </w:rPr>
        <w:t>.</w:t>
      </w:r>
      <w:r>
        <w:rPr>
          <w:rFonts w:asciiTheme="majorBidi" w:hAnsiTheme="majorBidi" w:cstheme="majorBidi"/>
          <w:szCs w:val="24"/>
        </w:rPr>
        <w:t xml:space="preserve"> Hediyyetü’s Sıbyan olarak da bilinir. Mehmet Tevfîk Efendi bu eseri Sıbyan mekteplerinde öğrenim gören çocuklara Arapça gramer konularını daha pratik şekilde anlatmak amacıyla bir h</w:t>
      </w:r>
      <w:r w:rsidR="00295665">
        <w:rPr>
          <w:rFonts w:asciiTheme="majorBidi" w:hAnsiTheme="majorBidi" w:cstheme="majorBidi"/>
          <w:szCs w:val="24"/>
        </w:rPr>
        <w:t>ediye niteliğinde hazırlamıştır</w:t>
      </w:r>
      <w:r>
        <w:rPr>
          <w:rStyle w:val="DipnotBavurusu"/>
          <w:rFonts w:asciiTheme="majorBidi" w:hAnsiTheme="majorBidi" w:cstheme="majorBidi"/>
          <w:szCs w:val="24"/>
        </w:rPr>
        <w:footnoteReference w:id="46"/>
      </w:r>
      <w:r w:rsidR="00295665">
        <w:rPr>
          <w:rFonts w:asciiTheme="majorBidi" w:hAnsiTheme="majorBidi" w:cstheme="majorBidi"/>
          <w:szCs w:val="24"/>
        </w:rPr>
        <w:t>.</w:t>
      </w:r>
    </w:p>
    <w:p w:rsidR="002616D1" w:rsidRPr="00371D04" w:rsidRDefault="002616D1" w:rsidP="00116A7C">
      <w:pPr>
        <w:spacing w:line="360" w:lineRule="auto"/>
        <w:ind w:firstLine="709"/>
        <w:jc w:val="both"/>
        <w:rPr>
          <w:rFonts w:asciiTheme="majorBidi" w:hAnsiTheme="majorBidi" w:cstheme="majorBidi"/>
          <w:szCs w:val="24"/>
        </w:rPr>
      </w:pPr>
      <w:r w:rsidRPr="00FB3E21">
        <w:rPr>
          <w:rFonts w:asciiTheme="majorBidi" w:hAnsiTheme="majorBidi" w:cstheme="majorBidi"/>
          <w:i/>
          <w:iCs/>
          <w:szCs w:val="24"/>
        </w:rPr>
        <w:t>Risâle fi’l-Akl</w:t>
      </w:r>
      <w:r w:rsidRPr="00F67667">
        <w:rPr>
          <w:rFonts w:asciiTheme="majorBidi" w:hAnsiTheme="majorBidi" w:cstheme="majorBidi"/>
          <w:i/>
          <w:iCs/>
          <w:szCs w:val="24"/>
        </w:rPr>
        <w:t xml:space="preserve"> </w:t>
      </w:r>
      <w:r>
        <w:rPr>
          <w:rFonts w:asciiTheme="majorBidi" w:hAnsiTheme="majorBidi" w:cstheme="majorBidi"/>
          <w:szCs w:val="24"/>
        </w:rPr>
        <w:t>(İstanbul-1891</w:t>
      </w:r>
      <w:r w:rsidRPr="00EE6BEF">
        <w:rPr>
          <w:rFonts w:asciiTheme="majorBidi" w:hAnsiTheme="majorBidi" w:cstheme="majorBidi"/>
          <w:szCs w:val="24"/>
        </w:rPr>
        <w:t>):</w:t>
      </w:r>
      <w:r w:rsidRPr="00F67667">
        <w:rPr>
          <w:rFonts w:asciiTheme="majorBidi" w:hAnsiTheme="majorBidi" w:cstheme="majorBidi"/>
          <w:szCs w:val="24"/>
        </w:rPr>
        <w:t xml:space="preserve"> Mahmudbey matbaasında basılmıştır. Arapça kaleme alınmış o</w:t>
      </w:r>
      <w:r w:rsidR="00295665">
        <w:rPr>
          <w:rFonts w:asciiTheme="majorBidi" w:hAnsiTheme="majorBidi" w:cstheme="majorBidi"/>
          <w:szCs w:val="24"/>
        </w:rPr>
        <w:t>lup sekiz sayfadan oluşmaktadır</w:t>
      </w:r>
      <w:r w:rsidR="00126AFB">
        <w:rPr>
          <w:rFonts w:asciiTheme="majorBidi" w:hAnsiTheme="majorBidi" w:cstheme="majorBidi"/>
          <w:szCs w:val="24"/>
        </w:rPr>
        <w:t xml:space="preserve">. </w:t>
      </w:r>
      <w:r w:rsidR="00FB3E21">
        <w:rPr>
          <w:rFonts w:asciiTheme="majorBidi" w:hAnsiTheme="majorBidi" w:cstheme="majorBidi"/>
          <w:szCs w:val="24"/>
        </w:rPr>
        <w:t>Risale m</w:t>
      </w:r>
      <w:r w:rsidR="00126AFB">
        <w:rPr>
          <w:rFonts w:asciiTheme="majorBidi" w:hAnsiTheme="majorBidi" w:cstheme="majorBidi"/>
          <w:szCs w:val="24"/>
        </w:rPr>
        <w:t xml:space="preserve">ukaddime, üç bab ve hateme içermektedir. </w:t>
      </w:r>
      <w:r w:rsidR="00FB3E21">
        <w:rPr>
          <w:rFonts w:asciiTheme="majorBidi" w:hAnsiTheme="majorBidi" w:cstheme="majorBidi"/>
          <w:szCs w:val="24"/>
        </w:rPr>
        <w:t>Risalede akıl yürütme yoluyla bilgi edinmenin gerekliliği üzerinde durulmuştur. Gerek duyu ile gerekse haber yoluyla elde edilen bilgilerde akıl yürütmeye duyulan ihtiyaçtan bahsetmektedir. Evrende var olan hikmetlerin bilinmesi için, batıl olan şeyleri hakikat olandan,</w:t>
      </w:r>
      <w:r w:rsidR="00126AFB">
        <w:rPr>
          <w:rFonts w:asciiTheme="majorBidi" w:hAnsiTheme="majorBidi" w:cstheme="majorBidi"/>
          <w:szCs w:val="24"/>
        </w:rPr>
        <w:t xml:space="preserve"> </w:t>
      </w:r>
      <w:r w:rsidR="00FB3E21">
        <w:rPr>
          <w:rFonts w:asciiTheme="majorBidi" w:hAnsiTheme="majorBidi" w:cstheme="majorBidi"/>
          <w:szCs w:val="24"/>
        </w:rPr>
        <w:t>fiillerin iyi olanını kötü olanından ayırmak için aklı kullanmanın zorunluluğu anlatılmaktadır</w:t>
      </w:r>
      <w:r>
        <w:rPr>
          <w:rStyle w:val="DipnotBavurusu"/>
          <w:rFonts w:asciiTheme="majorBidi" w:hAnsiTheme="majorBidi" w:cstheme="majorBidi"/>
          <w:szCs w:val="24"/>
        </w:rPr>
        <w:footnoteReference w:id="47"/>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Şerh-i Akaid-i Nes</w:t>
      </w:r>
      <w:r w:rsidRPr="00327050">
        <w:rPr>
          <w:rFonts w:asciiTheme="majorBidi" w:hAnsiTheme="majorBidi" w:cstheme="majorBidi"/>
          <w:i/>
          <w:iCs/>
          <w:szCs w:val="24"/>
        </w:rPr>
        <w:t>efi Tercümesi</w:t>
      </w:r>
      <w:r>
        <w:rPr>
          <w:rFonts w:asciiTheme="majorBidi" w:hAnsiTheme="majorBidi" w:cstheme="majorBidi"/>
          <w:i/>
          <w:iCs/>
          <w:szCs w:val="24"/>
        </w:rPr>
        <w:t xml:space="preserve">ndeki Hatalara Dair Risale </w:t>
      </w:r>
      <w:r w:rsidRPr="00EE6BEF">
        <w:rPr>
          <w:rFonts w:asciiTheme="majorBidi" w:hAnsiTheme="majorBidi" w:cstheme="majorBidi"/>
          <w:szCs w:val="24"/>
        </w:rPr>
        <w:t>(İstanbul-1</w:t>
      </w:r>
      <w:r>
        <w:rPr>
          <w:rFonts w:asciiTheme="majorBidi" w:hAnsiTheme="majorBidi" w:cstheme="majorBidi"/>
          <w:szCs w:val="24"/>
        </w:rPr>
        <w:t>891</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O</w:t>
      </w:r>
      <w:r w:rsidRPr="00C6147C">
        <w:rPr>
          <w:rFonts w:asciiTheme="majorBidi" w:hAnsiTheme="majorBidi" w:cstheme="majorBidi"/>
          <w:szCs w:val="24"/>
        </w:rPr>
        <w:t xml:space="preserve">tuz üç </w:t>
      </w:r>
      <w:r>
        <w:rPr>
          <w:rFonts w:asciiTheme="majorBidi" w:hAnsiTheme="majorBidi" w:cstheme="majorBidi"/>
          <w:szCs w:val="24"/>
        </w:rPr>
        <w:t>sayfa olup O</w:t>
      </w:r>
      <w:r w:rsidR="00295665">
        <w:rPr>
          <w:rFonts w:asciiTheme="majorBidi" w:hAnsiTheme="majorBidi" w:cstheme="majorBidi"/>
          <w:szCs w:val="24"/>
        </w:rPr>
        <w:t>smanlı Türkçesi ile yazılmıştır</w:t>
      </w:r>
      <w:r>
        <w:rPr>
          <w:rStyle w:val="DipnotBavurusu"/>
          <w:rFonts w:asciiTheme="majorBidi" w:hAnsiTheme="majorBidi" w:cstheme="majorBidi"/>
          <w:szCs w:val="24"/>
        </w:rPr>
        <w:footnoteReference w:id="48"/>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lastRenderedPageBreak/>
        <w:t>Risâle fî Men Teessera’l-Harâre ve’r-Rehâve ve’l-H</w:t>
      </w:r>
      <w:r w:rsidRPr="009E3494">
        <w:rPr>
          <w:rFonts w:asciiTheme="majorBidi" w:hAnsiTheme="majorBidi" w:cstheme="majorBidi"/>
          <w:i/>
          <w:iCs/>
          <w:szCs w:val="24"/>
        </w:rPr>
        <w:t>eyecân</w:t>
      </w:r>
      <w:r>
        <w:rPr>
          <w:rFonts w:asciiTheme="majorBidi" w:hAnsiTheme="majorBidi" w:cstheme="majorBidi"/>
          <w:i/>
          <w:iCs/>
          <w:szCs w:val="24"/>
        </w:rPr>
        <w:t xml:space="preserve"> </w:t>
      </w:r>
      <w:r>
        <w:rPr>
          <w:rFonts w:asciiTheme="majorBidi" w:hAnsiTheme="majorBidi" w:cstheme="majorBidi"/>
          <w:szCs w:val="24"/>
        </w:rPr>
        <w:t>(İstanbul-1891</w:t>
      </w:r>
      <w:r w:rsidRPr="00EE6BEF">
        <w:rPr>
          <w:rFonts w:asciiTheme="majorBidi" w:hAnsiTheme="majorBidi" w:cstheme="majorBidi"/>
          <w:szCs w:val="24"/>
        </w:rPr>
        <w:t>):</w:t>
      </w:r>
      <w:r>
        <w:rPr>
          <w:rFonts w:asciiTheme="majorBidi" w:hAnsiTheme="majorBidi" w:cstheme="majorBidi"/>
          <w:i/>
          <w:iCs/>
          <w:szCs w:val="24"/>
        </w:rPr>
        <w:t xml:space="preserve"> </w:t>
      </w:r>
      <w:r>
        <w:rPr>
          <w:rFonts w:asciiTheme="majorBidi" w:hAnsiTheme="majorBidi" w:cstheme="majorBidi"/>
          <w:szCs w:val="24"/>
        </w:rPr>
        <w:t>Mahmudbey matbaasında basılmıştır. Üç s</w:t>
      </w:r>
      <w:r w:rsidR="00295665">
        <w:rPr>
          <w:rFonts w:asciiTheme="majorBidi" w:hAnsiTheme="majorBidi" w:cstheme="majorBidi"/>
          <w:szCs w:val="24"/>
        </w:rPr>
        <w:t>ayfadan oluşmaktadır. Arapçadır</w:t>
      </w:r>
      <w:r>
        <w:rPr>
          <w:rStyle w:val="DipnotBavurusu"/>
          <w:rFonts w:asciiTheme="majorBidi" w:hAnsiTheme="majorBidi" w:cstheme="majorBidi"/>
          <w:szCs w:val="24"/>
        </w:rPr>
        <w:footnoteReference w:id="49"/>
      </w:r>
      <w:r w:rsidR="00295665">
        <w:rPr>
          <w:rFonts w:asciiTheme="majorBidi" w:hAnsiTheme="majorBidi" w:cstheme="majorBidi"/>
          <w:szCs w:val="24"/>
        </w:rPr>
        <w:t>.</w:t>
      </w:r>
    </w:p>
    <w:p w:rsidR="002616D1" w:rsidRPr="00C6147C"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Risâle fî Hakkı’ş-Şehâdeti Alâ Nefyi İllâ fî A</w:t>
      </w:r>
      <w:r w:rsidRPr="009E3494">
        <w:rPr>
          <w:rFonts w:asciiTheme="majorBidi" w:hAnsiTheme="majorBidi" w:cstheme="majorBidi"/>
          <w:i/>
          <w:iCs/>
          <w:szCs w:val="24"/>
        </w:rPr>
        <w:t>şri</w:t>
      </w:r>
      <w:r>
        <w:rPr>
          <w:rFonts w:asciiTheme="majorBidi" w:hAnsiTheme="majorBidi" w:cstheme="majorBidi"/>
          <w:i/>
          <w:iCs/>
          <w:szCs w:val="24"/>
        </w:rPr>
        <w:t xml:space="preserve"> Mesâil </w:t>
      </w:r>
      <w:r>
        <w:rPr>
          <w:rFonts w:asciiTheme="majorBidi" w:hAnsiTheme="majorBidi" w:cstheme="majorBidi"/>
          <w:szCs w:val="24"/>
        </w:rPr>
        <w:t>(İstanbul-1891</w:t>
      </w:r>
      <w:r w:rsidRPr="00EE6BEF">
        <w:rPr>
          <w:rFonts w:asciiTheme="majorBidi" w:hAnsiTheme="majorBidi" w:cstheme="majorBidi"/>
          <w:szCs w:val="24"/>
        </w:rPr>
        <w:t>):</w:t>
      </w:r>
      <w:r>
        <w:rPr>
          <w:rFonts w:asciiTheme="majorBidi" w:hAnsiTheme="majorBidi" w:cstheme="majorBidi"/>
          <w:i/>
          <w:iCs/>
          <w:szCs w:val="24"/>
        </w:rPr>
        <w:t xml:space="preserve"> </w:t>
      </w:r>
      <w:r w:rsidRPr="00942644">
        <w:rPr>
          <w:rFonts w:asciiTheme="majorBidi" w:hAnsiTheme="majorBidi" w:cstheme="majorBidi"/>
          <w:szCs w:val="24"/>
        </w:rPr>
        <w:t>Mahmudbey matbaasında basılmıştır. Üç sayfa olup Arapça kaleme alınmıştır</w:t>
      </w:r>
      <w:r>
        <w:rPr>
          <w:rStyle w:val="DipnotBavurusu"/>
          <w:rFonts w:asciiTheme="majorBidi" w:hAnsiTheme="majorBidi" w:cstheme="majorBidi"/>
          <w:szCs w:val="24"/>
        </w:rPr>
        <w:footnoteReference w:id="50"/>
      </w:r>
      <w:r w:rsidR="00295665">
        <w:rPr>
          <w:rFonts w:asciiTheme="majorBidi" w:hAnsiTheme="majorBidi" w:cstheme="majorBidi"/>
          <w:szCs w:val="24"/>
        </w:rPr>
        <w:t>.</w:t>
      </w:r>
    </w:p>
    <w:p w:rsidR="002616D1" w:rsidRPr="00C6147C"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El İtkân f</w:t>
      </w:r>
      <w:r w:rsidRPr="00A14561">
        <w:rPr>
          <w:rFonts w:asciiTheme="majorBidi" w:hAnsiTheme="majorBidi" w:cstheme="majorBidi"/>
          <w:i/>
          <w:iCs/>
          <w:szCs w:val="24"/>
        </w:rPr>
        <w:t>î Tahkîki’l- İmân</w:t>
      </w:r>
      <w:r>
        <w:rPr>
          <w:rFonts w:asciiTheme="majorBidi" w:hAnsiTheme="majorBidi" w:cstheme="majorBidi"/>
          <w:i/>
          <w:iCs/>
          <w:szCs w:val="24"/>
        </w:rPr>
        <w:t xml:space="preserve"> </w:t>
      </w:r>
      <w:r>
        <w:rPr>
          <w:rFonts w:asciiTheme="majorBidi" w:hAnsiTheme="majorBidi" w:cstheme="majorBidi"/>
          <w:szCs w:val="24"/>
        </w:rPr>
        <w:t>(İstanbul-1894</w:t>
      </w:r>
      <w:r w:rsidRPr="00EE6BEF">
        <w:rPr>
          <w:rFonts w:asciiTheme="majorBidi" w:hAnsiTheme="majorBidi" w:cstheme="majorBidi"/>
          <w:szCs w:val="24"/>
        </w:rPr>
        <w:t>):</w:t>
      </w:r>
      <w:r>
        <w:rPr>
          <w:rFonts w:asciiTheme="majorBidi" w:hAnsiTheme="majorBidi" w:cstheme="majorBidi"/>
          <w:szCs w:val="24"/>
        </w:rPr>
        <w:t xml:space="preserve"> Çalışmamızın üç risalesinden biri olan </w:t>
      </w:r>
      <w:r w:rsidRPr="00781C10">
        <w:rPr>
          <w:rFonts w:asciiTheme="majorBidi" w:hAnsiTheme="majorBidi" w:cstheme="majorBidi"/>
          <w:i/>
          <w:iCs/>
          <w:szCs w:val="24"/>
        </w:rPr>
        <w:t>el İtkân fî Tahkîki’l- İmân</w:t>
      </w:r>
      <w:r>
        <w:rPr>
          <w:rFonts w:asciiTheme="majorBidi" w:hAnsiTheme="majorBidi" w:cstheme="majorBidi"/>
          <w:szCs w:val="24"/>
        </w:rPr>
        <w:t xml:space="preserve"> adlı risale Âlem matbaasında basılmıştır. Toplam seksen sayfa olup iki bölümden oluşmaktadır. İlk bölümde risalenin Osmanlı Türkçesi ile ikinci bölümde ise Arapça ile kaleme alınmış hali mevcuttur. Risalenin içeriğine baktığımızda tahkik-i bedihiyyat ve iman olmak üzere iki kısım ve bir hâtimeden oluşur. Soru cevap kısmı vardır. İmanın mertebeleri, ilim, tasdik, ikrar, fariza-ı </w:t>
      </w:r>
      <w:r w:rsidR="00295665">
        <w:rPr>
          <w:rFonts w:asciiTheme="majorBidi" w:hAnsiTheme="majorBidi" w:cstheme="majorBidi"/>
          <w:szCs w:val="24"/>
        </w:rPr>
        <w:t>zimmet gibi konular işlenmiştir</w:t>
      </w:r>
      <w:r>
        <w:rPr>
          <w:rStyle w:val="DipnotBavurusu"/>
          <w:rFonts w:asciiTheme="majorBidi" w:hAnsiTheme="majorBidi" w:cstheme="majorBidi"/>
          <w:szCs w:val="24"/>
        </w:rPr>
        <w:footnoteReference w:id="51"/>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Ta’zîmu’</w:t>
      </w:r>
      <w:r w:rsidRPr="0085350C">
        <w:rPr>
          <w:rFonts w:asciiTheme="majorBidi" w:hAnsiTheme="majorBidi" w:cstheme="majorBidi"/>
          <w:i/>
          <w:iCs/>
          <w:szCs w:val="24"/>
        </w:rPr>
        <w:t>s-Sahâbe</w:t>
      </w:r>
      <w:r>
        <w:rPr>
          <w:rFonts w:asciiTheme="majorBidi" w:hAnsiTheme="majorBidi" w:cstheme="majorBidi"/>
          <w:i/>
          <w:iCs/>
          <w:szCs w:val="24"/>
        </w:rPr>
        <w:t xml:space="preserve">: </w:t>
      </w:r>
      <w:r>
        <w:rPr>
          <w:rFonts w:asciiTheme="majorBidi" w:hAnsiTheme="majorBidi" w:cstheme="majorBidi"/>
          <w:szCs w:val="24"/>
        </w:rPr>
        <w:t>Arapça olarak kaleme alınmıştır. Eserinde herhangi bir mukaddime yoktur. Eserinde sahabeye hürmet etmenin vacip olduğunu, onlara dil uzatmaktan sakınmak gerektiğini, bu saygının tüm sahabeler için gerekli olduğunu ancak aşere-i mübeşşere konusunda daha hassas davranmak gerektiğini anlatmıştır. Bunları anlatırken ashabın faziletine işaret eden ayet ve hadisleri delil ol</w:t>
      </w:r>
      <w:r w:rsidR="00295665">
        <w:rPr>
          <w:rFonts w:asciiTheme="majorBidi" w:hAnsiTheme="majorBidi" w:cstheme="majorBidi"/>
          <w:szCs w:val="24"/>
        </w:rPr>
        <w:t>arak vermiştir</w:t>
      </w:r>
      <w:r>
        <w:rPr>
          <w:rStyle w:val="DipnotBavurusu"/>
          <w:rFonts w:asciiTheme="majorBidi" w:hAnsiTheme="majorBidi" w:cstheme="majorBidi"/>
          <w:szCs w:val="24"/>
        </w:rPr>
        <w:footnoteReference w:id="52"/>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 xml:space="preserve">Kasâid-i Tevfîk: </w:t>
      </w:r>
      <w:r w:rsidRPr="00FB5AA7">
        <w:rPr>
          <w:rFonts w:asciiTheme="majorBidi" w:hAnsiTheme="majorBidi" w:cstheme="majorBidi"/>
          <w:szCs w:val="24"/>
        </w:rPr>
        <w:t xml:space="preserve">Manzum bir eser olan </w:t>
      </w:r>
      <w:r w:rsidRPr="00954589">
        <w:rPr>
          <w:rFonts w:asciiTheme="majorBidi" w:hAnsiTheme="majorBidi" w:cstheme="majorBidi"/>
          <w:i/>
          <w:iCs/>
          <w:szCs w:val="24"/>
        </w:rPr>
        <w:t>Kasâid-i Tevfik</w:t>
      </w:r>
      <w:r>
        <w:rPr>
          <w:rFonts w:asciiTheme="majorBidi" w:hAnsiTheme="majorBidi" w:cstheme="majorBidi"/>
          <w:szCs w:val="24"/>
        </w:rPr>
        <w:t>’in birden fazla baskısı mevcuttur</w:t>
      </w:r>
      <w:r>
        <w:rPr>
          <w:rFonts w:asciiTheme="majorBidi" w:hAnsiTheme="majorBidi" w:cstheme="majorBidi"/>
          <w:i/>
          <w:iCs/>
          <w:szCs w:val="24"/>
        </w:rPr>
        <w:t>.</w:t>
      </w:r>
      <w:r>
        <w:rPr>
          <w:rFonts w:asciiTheme="majorBidi" w:hAnsiTheme="majorBidi" w:cstheme="majorBidi"/>
          <w:szCs w:val="24"/>
        </w:rPr>
        <w:t xml:space="preserve"> 1866 yılında Mısır mevleviyetinde iken basıl</w:t>
      </w:r>
      <w:r w:rsidRPr="005121E0">
        <w:rPr>
          <w:rFonts w:asciiTheme="majorBidi" w:hAnsiTheme="majorBidi" w:cstheme="majorBidi"/>
          <w:szCs w:val="24"/>
        </w:rPr>
        <w:t>mıştır.</w:t>
      </w:r>
      <w:r>
        <w:rPr>
          <w:rFonts w:asciiTheme="majorBidi" w:hAnsiTheme="majorBidi" w:cstheme="majorBidi"/>
          <w:szCs w:val="24"/>
        </w:rPr>
        <w:t xml:space="preserve"> Ardından “Divançe” ismiyle 1869 tarihinde Şam’da yayımlamıştır. İstanbul’da basılan nüshası </w:t>
      </w:r>
      <w:r w:rsidRPr="00FB5AA7">
        <w:rPr>
          <w:rFonts w:asciiTheme="majorBidi" w:hAnsiTheme="majorBidi" w:cstheme="majorBidi"/>
          <w:szCs w:val="24"/>
        </w:rPr>
        <w:t>Mahmudbey</w:t>
      </w:r>
      <w:r>
        <w:rPr>
          <w:rFonts w:asciiTheme="majorBidi" w:hAnsiTheme="majorBidi" w:cstheme="majorBidi"/>
          <w:szCs w:val="24"/>
        </w:rPr>
        <w:t xml:space="preserve"> matbaasında </w:t>
      </w:r>
      <w:r w:rsidRPr="00954589">
        <w:rPr>
          <w:rFonts w:asciiTheme="majorBidi" w:hAnsiTheme="majorBidi" w:cstheme="majorBidi"/>
          <w:i/>
          <w:iCs/>
          <w:szCs w:val="24"/>
        </w:rPr>
        <w:t>Kasâid’i-Tevfîk</w:t>
      </w:r>
      <w:r>
        <w:rPr>
          <w:rFonts w:asciiTheme="majorBidi" w:hAnsiTheme="majorBidi" w:cstheme="majorBidi"/>
          <w:szCs w:val="24"/>
        </w:rPr>
        <w:t xml:space="preserve"> adıyla basılmıştır. Kendisine üstad olarak </w:t>
      </w:r>
      <w:r w:rsidRPr="00A833D3">
        <w:rPr>
          <w:rFonts w:asciiTheme="majorBidi" w:hAnsiTheme="majorBidi" w:cstheme="majorBidi"/>
          <w:szCs w:val="24"/>
        </w:rPr>
        <w:t>Nef'i</w:t>
      </w:r>
      <w:r>
        <w:rPr>
          <w:rFonts w:asciiTheme="majorBidi" w:hAnsiTheme="majorBidi" w:cstheme="majorBidi"/>
          <w:szCs w:val="24"/>
        </w:rPr>
        <w:t>’i seçmiştir. Şiirlerinde kendini, şiirlerini ve şairlik yönlerini över. Kasidede tarihi ve efsanevi şahıslar vardır. Kahramanlar bakımından zengindir.</w:t>
      </w:r>
      <w:r w:rsidRPr="00913970">
        <w:rPr>
          <w:rFonts w:asciiTheme="majorBidi" w:hAnsiTheme="majorBidi" w:cstheme="majorBidi"/>
          <w:szCs w:val="24"/>
        </w:rPr>
        <w:t xml:space="preserve"> </w:t>
      </w:r>
      <w:r>
        <w:rPr>
          <w:rFonts w:asciiTheme="majorBidi" w:hAnsiTheme="majorBidi" w:cstheme="majorBidi"/>
          <w:szCs w:val="24"/>
        </w:rPr>
        <w:t>Şiirlerinin ikisi hariç diğerlerinin hepsinde ka</w:t>
      </w:r>
      <w:r w:rsidR="00295665">
        <w:rPr>
          <w:rFonts w:asciiTheme="majorBidi" w:hAnsiTheme="majorBidi" w:cstheme="majorBidi"/>
          <w:szCs w:val="24"/>
        </w:rPr>
        <w:t>side nazım şeklini kullanmıştır</w:t>
      </w:r>
      <w:r>
        <w:rPr>
          <w:rStyle w:val="DipnotBavurusu"/>
          <w:rFonts w:asciiTheme="majorBidi" w:hAnsiTheme="majorBidi" w:cstheme="majorBidi"/>
          <w:szCs w:val="24"/>
        </w:rPr>
        <w:footnoteReference w:id="53"/>
      </w:r>
      <w:r w:rsidR="00295665">
        <w:rPr>
          <w:rFonts w:asciiTheme="majorBidi" w:hAnsiTheme="majorBidi" w:cstheme="majorBidi"/>
          <w:szCs w:val="24"/>
        </w:rPr>
        <w:t>.</w:t>
      </w:r>
      <w:r>
        <w:rPr>
          <w:rFonts w:asciiTheme="majorBidi" w:hAnsiTheme="majorBidi" w:cstheme="majorBidi"/>
          <w:szCs w:val="24"/>
        </w:rPr>
        <w:t xml:space="preserve"> Bu ise onun klasik edebiyatın son başarılı temsilcilerinden olduğunu gösterir. </w:t>
      </w:r>
      <w:r w:rsidRPr="00954589">
        <w:rPr>
          <w:rFonts w:asciiTheme="majorBidi" w:hAnsiTheme="majorBidi" w:cstheme="majorBidi"/>
          <w:i/>
          <w:iCs/>
          <w:szCs w:val="24"/>
        </w:rPr>
        <w:t>Kasâid-i Tevfîk</w:t>
      </w:r>
      <w:r>
        <w:rPr>
          <w:rFonts w:asciiTheme="majorBidi" w:hAnsiTheme="majorBidi" w:cstheme="majorBidi"/>
          <w:szCs w:val="24"/>
        </w:rPr>
        <w:t>’inde toplam 18 şiiri vardır.16’sı kaside, biri mesnevi, biri terkib-i bend’dir. Toplam beyit sayısı 104</w:t>
      </w:r>
      <w:r w:rsidR="00295665">
        <w:rPr>
          <w:rFonts w:asciiTheme="majorBidi" w:hAnsiTheme="majorBidi" w:cstheme="majorBidi"/>
          <w:szCs w:val="24"/>
        </w:rPr>
        <w:t>0’tır</w:t>
      </w:r>
      <w:r>
        <w:rPr>
          <w:rStyle w:val="DipnotBavurusu"/>
          <w:rFonts w:asciiTheme="majorBidi" w:hAnsiTheme="majorBidi" w:cstheme="majorBidi"/>
          <w:szCs w:val="24"/>
        </w:rPr>
        <w:footnoteReference w:id="54"/>
      </w:r>
      <w:r w:rsidR="00295665">
        <w:rPr>
          <w:rFonts w:asciiTheme="majorBidi" w:hAnsiTheme="majorBidi" w:cstheme="majorBidi"/>
          <w:szCs w:val="24"/>
        </w:rPr>
        <w:t>.</w:t>
      </w:r>
      <w:r>
        <w:rPr>
          <w:rFonts w:asciiTheme="majorBidi" w:hAnsiTheme="majorBidi" w:cstheme="majorBidi"/>
          <w:szCs w:val="24"/>
        </w:rPr>
        <w:t xml:space="preserve"> Eserinde </w:t>
      </w:r>
      <w:r>
        <w:rPr>
          <w:rFonts w:asciiTheme="majorBidi" w:hAnsiTheme="majorBidi" w:cstheme="majorBidi"/>
          <w:szCs w:val="24"/>
        </w:rPr>
        <w:lastRenderedPageBreak/>
        <w:t>Farsça ve Arapça terkipler bolca mevcuttur. Bu yüzden dili ağır ve üslubu zordur. Şiirlerin</w:t>
      </w:r>
      <w:r w:rsidR="00295665">
        <w:rPr>
          <w:rFonts w:asciiTheme="majorBidi" w:hAnsiTheme="majorBidi" w:cstheme="majorBidi"/>
          <w:szCs w:val="24"/>
        </w:rPr>
        <w:t>de dini motifler geri plandadır</w:t>
      </w:r>
      <w:r>
        <w:rPr>
          <w:rStyle w:val="DipnotBavurusu"/>
          <w:rFonts w:asciiTheme="majorBidi" w:hAnsiTheme="majorBidi" w:cstheme="majorBidi"/>
          <w:szCs w:val="24"/>
        </w:rPr>
        <w:footnoteReference w:id="55"/>
      </w:r>
      <w:r w:rsidR="00295665">
        <w:rPr>
          <w:rFonts w:asciiTheme="majorBidi" w:hAnsiTheme="majorBidi" w:cstheme="majorBidi"/>
          <w:szCs w:val="24"/>
        </w:rPr>
        <w:t>.</w:t>
      </w:r>
    </w:p>
    <w:p w:rsidR="002616D1" w:rsidRDefault="002616D1" w:rsidP="00116A7C">
      <w:pPr>
        <w:spacing w:line="360" w:lineRule="auto"/>
        <w:ind w:firstLine="709"/>
        <w:jc w:val="both"/>
        <w:rPr>
          <w:rFonts w:asciiTheme="majorBidi" w:hAnsiTheme="majorBidi" w:cstheme="majorBidi"/>
          <w:szCs w:val="24"/>
        </w:rPr>
      </w:pPr>
      <w:r w:rsidRPr="005121E0">
        <w:rPr>
          <w:rFonts w:asciiTheme="majorBidi" w:hAnsiTheme="majorBidi" w:cstheme="majorBidi"/>
          <w:i/>
          <w:iCs/>
          <w:szCs w:val="24"/>
        </w:rPr>
        <w:t>Vatan Kasidesi</w:t>
      </w:r>
      <w:r w:rsidRPr="005121E0">
        <w:rPr>
          <w:rFonts w:asciiTheme="majorBidi" w:hAnsiTheme="majorBidi" w:cstheme="majorBidi"/>
          <w:szCs w:val="24"/>
        </w:rPr>
        <w:t>:</w:t>
      </w:r>
      <w:r>
        <w:rPr>
          <w:rFonts w:asciiTheme="majorBidi" w:hAnsiTheme="majorBidi" w:cstheme="majorBidi"/>
          <w:szCs w:val="24"/>
        </w:rPr>
        <w:t xml:space="preserve"> Halep’te iken II. Abdülhamid için vatan redifli yazdığı kasidedir. Bu kasidesinde vatan sevgisini, padişahı ve vatan düşmanlarını anlatır. Devrin diğer vatan şairlerine nazaran umut, güven ve parlak hayaller içeren bir kaside yazmıştır. Padişaha olan sevgi, güven, bağlılık üst düzeyde tutulmuş ve vatanın değerinin padişahtan dolayı arttığını belirtmiştir. Diğer vatan şiirlerindeki padişaha muhalefetin aksine padişaha övgüler sunmuştur. Bu kaside </w:t>
      </w:r>
      <w:r w:rsidRPr="00AD6EF1">
        <w:rPr>
          <w:rFonts w:asciiTheme="majorBidi" w:hAnsiTheme="majorBidi" w:cstheme="majorBidi"/>
          <w:i/>
          <w:iCs/>
          <w:szCs w:val="24"/>
        </w:rPr>
        <w:t>Kasâid-i Tevfîk</w:t>
      </w:r>
      <w:r>
        <w:rPr>
          <w:rFonts w:asciiTheme="majorBidi" w:hAnsiTheme="majorBidi" w:cstheme="majorBidi"/>
          <w:szCs w:val="24"/>
        </w:rPr>
        <w:t>’</w:t>
      </w:r>
      <w:r w:rsidR="00295665">
        <w:rPr>
          <w:rFonts w:asciiTheme="majorBidi" w:hAnsiTheme="majorBidi" w:cstheme="majorBidi"/>
          <w:szCs w:val="24"/>
        </w:rPr>
        <w:t>e dâhil değildir ve 77 beyittir</w:t>
      </w:r>
      <w:r>
        <w:rPr>
          <w:rStyle w:val="DipnotBavurusu"/>
          <w:rFonts w:asciiTheme="majorBidi" w:hAnsiTheme="majorBidi" w:cstheme="majorBidi"/>
          <w:szCs w:val="24"/>
        </w:rPr>
        <w:footnoteReference w:id="56"/>
      </w:r>
      <w:r w:rsidR="00295665">
        <w:rPr>
          <w:rFonts w:asciiTheme="majorBidi" w:hAnsiTheme="majorBidi" w:cstheme="majorBidi"/>
          <w:szCs w:val="24"/>
        </w:rPr>
        <w:t>.</w:t>
      </w:r>
    </w:p>
    <w:p w:rsidR="002616D1" w:rsidRPr="00954589"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Yukarıda anlatılan eserlerinin dışında </w:t>
      </w:r>
      <w:r>
        <w:rPr>
          <w:rFonts w:asciiTheme="majorBidi" w:hAnsiTheme="majorBidi" w:cstheme="majorBidi"/>
          <w:i/>
          <w:iCs/>
          <w:szCs w:val="24"/>
        </w:rPr>
        <w:t xml:space="preserve">Tahkik-i İdrakat </w:t>
      </w:r>
      <w:r w:rsidRPr="00954589">
        <w:rPr>
          <w:rFonts w:asciiTheme="majorBidi" w:hAnsiTheme="majorBidi" w:cstheme="majorBidi"/>
          <w:szCs w:val="24"/>
        </w:rPr>
        <w:t>(İstanbul-1308)</w:t>
      </w:r>
      <w:r>
        <w:rPr>
          <w:rFonts w:asciiTheme="majorBidi" w:hAnsiTheme="majorBidi" w:cstheme="majorBidi"/>
          <w:i/>
          <w:iCs/>
          <w:szCs w:val="24"/>
        </w:rPr>
        <w:t xml:space="preserve">, </w:t>
      </w:r>
      <w:r w:rsidRPr="00327050">
        <w:rPr>
          <w:rFonts w:asciiTheme="majorBidi" w:hAnsiTheme="majorBidi" w:cstheme="majorBidi"/>
          <w:i/>
          <w:iCs/>
          <w:szCs w:val="24"/>
        </w:rPr>
        <w:t>Mecmua-i</w:t>
      </w:r>
      <w:r>
        <w:rPr>
          <w:rFonts w:asciiTheme="majorBidi" w:hAnsiTheme="majorBidi" w:cstheme="majorBidi"/>
          <w:i/>
          <w:iCs/>
          <w:szCs w:val="24"/>
        </w:rPr>
        <w:t xml:space="preserve"> </w:t>
      </w:r>
      <w:r w:rsidRPr="00327050">
        <w:rPr>
          <w:rFonts w:asciiTheme="majorBidi" w:hAnsiTheme="majorBidi" w:cstheme="majorBidi"/>
          <w:i/>
          <w:iCs/>
          <w:szCs w:val="24"/>
        </w:rPr>
        <w:t>Fezail</w:t>
      </w:r>
      <w:r>
        <w:rPr>
          <w:rFonts w:asciiTheme="majorBidi" w:hAnsiTheme="majorBidi" w:cstheme="majorBidi"/>
          <w:i/>
          <w:iCs/>
          <w:szCs w:val="24"/>
        </w:rPr>
        <w:t xml:space="preserve"> </w:t>
      </w:r>
      <w:r>
        <w:rPr>
          <w:rFonts w:asciiTheme="majorBidi" w:hAnsiTheme="majorBidi" w:cstheme="majorBidi"/>
          <w:szCs w:val="24"/>
        </w:rPr>
        <w:t xml:space="preserve">ve </w:t>
      </w:r>
      <w:r>
        <w:rPr>
          <w:rFonts w:asciiTheme="majorBidi" w:hAnsiTheme="majorBidi" w:cstheme="majorBidi"/>
          <w:i/>
          <w:iCs/>
          <w:szCs w:val="24"/>
        </w:rPr>
        <w:t>Risale fi K</w:t>
      </w:r>
      <w:r w:rsidRPr="00327050">
        <w:rPr>
          <w:rFonts w:asciiTheme="majorBidi" w:hAnsiTheme="majorBidi" w:cstheme="majorBidi"/>
          <w:i/>
          <w:iCs/>
          <w:szCs w:val="24"/>
        </w:rPr>
        <w:t xml:space="preserve">abuli 't </w:t>
      </w:r>
      <w:r>
        <w:rPr>
          <w:rFonts w:asciiTheme="majorBidi" w:hAnsiTheme="majorBidi" w:cstheme="majorBidi"/>
          <w:i/>
          <w:iCs/>
          <w:szCs w:val="24"/>
        </w:rPr>
        <w:t>T</w:t>
      </w:r>
      <w:r w:rsidRPr="00327050">
        <w:rPr>
          <w:rFonts w:asciiTheme="majorBidi" w:hAnsiTheme="majorBidi" w:cstheme="majorBidi"/>
          <w:i/>
          <w:iCs/>
          <w:szCs w:val="24"/>
        </w:rPr>
        <w:t>evbe</w:t>
      </w:r>
      <w:r>
        <w:rPr>
          <w:rFonts w:asciiTheme="majorBidi" w:hAnsiTheme="majorBidi" w:cstheme="majorBidi"/>
          <w:i/>
          <w:iCs/>
          <w:szCs w:val="24"/>
        </w:rPr>
        <w:t xml:space="preserve"> </w:t>
      </w:r>
      <w:r>
        <w:rPr>
          <w:rFonts w:asciiTheme="majorBidi" w:hAnsiTheme="majorBidi" w:cstheme="majorBidi"/>
          <w:szCs w:val="24"/>
        </w:rPr>
        <w:t>adlı eserleri de mevcuttur.</w:t>
      </w:r>
    </w:p>
    <w:p w:rsidR="002616D1" w:rsidRDefault="002616D1" w:rsidP="00116A7C">
      <w:pPr>
        <w:spacing w:line="360" w:lineRule="auto"/>
        <w:ind w:firstLine="709"/>
        <w:jc w:val="both"/>
        <w:rPr>
          <w:rFonts w:asciiTheme="majorBidi" w:hAnsiTheme="majorBidi" w:cstheme="majorBidi"/>
          <w:szCs w:val="24"/>
        </w:rPr>
      </w:pPr>
      <w:r>
        <w:rPr>
          <w:rFonts w:asciiTheme="majorBidi" w:hAnsiTheme="majorBidi" w:cstheme="majorBidi"/>
          <w:szCs w:val="24"/>
        </w:rPr>
        <w:t>Mehmet Tevfîk Efendi’nin eserlerine bakıldığında öğretici yönü olan eserler olması dikkat çeker. Arapça gramer kitabı, sarf, nahiv, kelam, felsefe, mantık gibi konuları ele aldığı eserlerinin temelini yetiştiği tarikat ortamında aldığı eğitim oluşturur. Her alanda çeşitli eserler kaleme almıştır. Risalelerinden bazılarının hem Osmanlı Türkçesi hem Arapça ile yazılması bakımından önem arz eder. Yetişkinler için yazdığı Arapça Gramer kitabının yanında çocuklar için de Arapça Gramer kitabı yazmış olması Mehmet Tevfîk Efendi’nin öğretici yönünü ortaya koyması açısından önemlidir. Hem risalelerinde hem de şiirlerinde anlattığı mevzulara ayet, hadis ve tefsirlerle deliller getirmiştir.  Şiirlerinde sadece soyut meseleler değil, yaşadığı dönemde toplumu etkileyen sosyal olaylar da yer almıştır. Toplumsal olayları şiirlerine konu edinmesi de toplumda meydana gelen olaylara duyarlılığını göstermektedir.</w:t>
      </w:r>
    </w:p>
    <w:p w:rsidR="00A93EC9" w:rsidRDefault="002616D1" w:rsidP="00CB70A0">
      <w:pPr>
        <w:spacing w:line="360" w:lineRule="auto"/>
      </w:pPr>
      <w:r>
        <w:br w:type="page"/>
      </w:r>
    </w:p>
    <w:p w:rsidR="00CB70A0" w:rsidRDefault="00CB70A0" w:rsidP="00116A7C">
      <w:pPr>
        <w:pStyle w:val="Balk1"/>
        <w:spacing w:after="240" w:line="360" w:lineRule="auto"/>
        <w:jc w:val="center"/>
      </w:pPr>
    </w:p>
    <w:p w:rsidR="00C50978" w:rsidRPr="00C50978" w:rsidRDefault="00C50978" w:rsidP="00C50978"/>
    <w:p w:rsidR="00CB70A0" w:rsidRDefault="002616D1" w:rsidP="00CB70A0">
      <w:pPr>
        <w:pStyle w:val="Balk1"/>
        <w:spacing w:line="360" w:lineRule="auto"/>
        <w:jc w:val="center"/>
      </w:pPr>
      <w:bookmarkStart w:id="12" w:name="_Toc11922722"/>
      <w:r>
        <w:t>BİRİNCİ BÖLÜM</w:t>
      </w:r>
      <w:bookmarkEnd w:id="12"/>
    </w:p>
    <w:p w:rsidR="00CB70A0" w:rsidRPr="00CB70A0" w:rsidRDefault="00CB70A0" w:rsidP="00CB70A0"/>
    <w:p w:rsidR="002616D1" w:rsidRPr="002616D1" w:rsidRDefault="001F627C" w:rsidP="00CB70A0">
      <w:pPr>
        <w:pStyle w:val="Balk1"/>
        <w:spacing w:after="240" w:line="360" w:lineRule="auto"/>
      </w:pPr>
      <w:bookmarkStart w:id="13" w:name="_Toc11922723"/>
      <w:r>
        <w:t xml:space="preserve">1. </w:t>
      </w:r>
      <w:r w:rsidR="002616D1">
        <w:t>XIX. YÜZYILDA OSMANLI’NIN DURUMU VE KELAM İLMİ</w:t>
      </w:r>
      <w:bookmarkEnd w:id="13"/>
    </w:p>
    <w:p w:rsidR="001B2D90" w:rsidRDefault="00117FF6" w:rsidP="00116A7C">
      <w:pPr>
        <w:spacing w:line="360" w:lineRule="auto"/>
        <w:ind w:firstLine="709"/>
        <w:jc w:val="both"/>
        <w:rPr>
          <w:rFonts w:asciiTheme="majorBidi" w:hAnsiTheme="majorBidi" w:cstheme="majorBidi"/>
          <w:szCs w:val="24"/>
        </w:rPr>
      </w:pPr>
      <w:r>
        <w:rPr>
          <w:rFonts w:asciiTheme="majorBidi" w:hAnsiTheme="majorBidi" w:cstheme="majorBidi"/>
          <w:szCs w:val="24"/>
        </w:rPr>
        <w:t>Osmanlı D</w:t>
      </w:r>
      <w:r w:rsidR="005C49A2">
        <w:rPr>
          <w:rFonts w:asciiTheme="majorBidi" w:hAnsiTheme="majorBidi" w:cstheme="majorBidi"/>
          <w:szCs w:val="24"/>
        </w:rPr>
        <w:t>evleti XVI. y</w:t>
      </w:r>
      <w:r w:rsidR="00C44764">
        <w:rPr>
          <w:rFonts w:asciiTheme="majorBidi" w:hAnsiTheme="majorBidi" w:cstheme="majorBidi"/>
          <w:szCs w:val="24"/>
        </w:rPr>
        <w:t>üzyılın sonlarında en parlak dönemini yaşamış ve gücünün zirvesine ulaşmışt</w:t>
      </w:r>
      <w:r w:rsidR="005C49A2">
        <w:rPr>
          <w:rFonts w:asciiTheme="majorBidi" w:hAnsiTheme="majorBidi" w:cstheme="majorBidi"/>
          <w:szCs w:val="24"/>
        </w:rPr>
        <w:t>ır. XVI. y</w:t>
      </w:r>
      <w:r w:rsidR="00C44764">
        <w:rPr>
          <w:rFonts w:asciiTheme="majorBidi" w:hAnsiTheme="majorBidi" w:cstheme="majorBidi"/>
          <w:szCs w:val="24"/>
        </w:rPr>
        <w:t>üzyıldan sonra ise devletin kendine olan güven duygusu</w:t>
      </w:r>
      <w:r w:rsidR="00A93EC9">
        <w:rPr>
          <w:rFonts w:asciiTheme="majorBidi" w:hAnsiTheme="majorBidi" w:cstheme="majorBidi"/>
          <w:szCs w:val="24"/>
        </w:rPr>
        <w:t>, kendi</w:t>
      </w:r>
      <w:r w:rsidR="008D038F">
        <w:rPr>
          <w:rFonts w:asciiTheme="majorBidi" w:hAnsiTheme="majorBidi" w:cstheme="majorBidi"/>
          <w:szCs w:val="24"/>
        </w:rPr>
        <w:t xml:space="preserve"> dışında</w:t>
      </w:r>
      <w:r w:rsidR="00A93EC9">
        <w:rPr>
          <w:rFonts w:asciiTheme="majorBidi" w:hAnsiTheme="majorBidi" w:cstheme="majorBidi"/>
          <w:szCs w:val="24"/>
        </w:rPr>
        <w:t>ki</w:t>
      </w:r>
      <w:r w:rsidR="008D038F">
        <w:rPr>
          <w:rFonts w:asciiTheme="majorBidi" w:hAnsiTheme="majorBidi" w:cstheme="majorBidi"/>
          <w:szCs w:val="24"/>
        </w:rPr>
        <w:t xml:space="preserve"> dünya</w:t>
      </w:r>
      <w:r w:rsidR="00A93EC9">
        <w:rPr>
          <w:rFonts w:asciiTheme="majorBidi" w:hAnsiTheme="majorBidi" w:cstheme="majorBidi"/>
          <w:szCs w:val="24"/>
        </w:rPr>
        <w:t>ya itibar et</w:t>
      </w:r>
      <w:r w:rsidR="008D038F">
        <w:rPr>
          <w:rFonts w:asciiTheme="majorBidi" w:hAnsiTheme="majorBidi" w:cstheme="majorBidi"/>
          <w:szCs w:val="24"/>
        </w:rPr>
        <w:t>memesi ve</w:t>
      </w:r>
      <w:r w:rsidR="00A93EC9">
        <w:rPr>
          <w:rFonts w:asciiTheme="majorBidi" w:hAnsiTheme="majorBidi" w:cstheme="majorBidi"/>
          <w:szCs w:val="24"/>
        </w:rPr>
        <w:t xml:space="preserve"> züht anlayışıyla dünyaya</w:t>
      </w:r>
      <w:r w:rsidR="008D038F">
        <w:rPr>
          <w:rFonts w:asciiTheme="majorBidi" w:hAnsiTheme="majorBidi" w:cstheme="majorBidi"/>
          <w:szCs w:val="24"/>
        </w:rPr>
        <w:t xml:space="preserve"> değer vermemesi</w:t>
      </w:r>
      <w:r w:rsidR="00C44764">
        <w:rPr>
          <w:rFonts w:asciiTheme="majorBidi" w:hAnsiTheme="majorBidi" w:cstheme="majorBidi"/>
          <w:szCs w:val="24"/>
        </w:rPr>
        <w:t xml:space="preserve"> zamanla olumsuz gelişmelere sebep olmuş ve içine kapanmaya yüz tutmuştur. </w:t>
      </w:r>
      <w:r w:rsidR="0036065A">
        <w:rPr>
          <w:rFonts w:asciiTheme="majorBidi" w:hAnsiTheme="majorBidi" w:cstheme="majorBidi"/>
          <w:szCs w:val="24"/>
        </w:rPr>
        <w:t>Bu cihetle Osmanlı D</w:t>
      </w:r>
      <w:r w:rsidR="008D038F">
        <w:rPr>
          <w:rFonts w:asciiTheme="majorBidi" w:hAnsiTheme="majorBidi" w:cstheme="majorBidi"/>
          <w:szCs w:val="24"/>
        </w:rPr>
        <w:t>evleti dış düny</w:t>
      </w:r>
      <w:r w:rsidR="009153C0">
        <w:rPr>
          <w:rFonts w:asciiTheme="majorBidi" w:hAnsiTheme="majorBidi" w:cstheme="majorBidi"/>
          <w:szCs w:val="24"/>
        </w:rPr>
        <w:t>adaki gelişmelere ve değişimlere</w:t>
      </w:r>
      <w:r w:rsidR="008D038F">
        <w:rPr>
          <w:rFonts w:asciiTheme="majorBidi" w:hAnsiTheme="majorBidi" w:cstheme="majorBidi"/>
          <w:szCs w:val="24"/>
        </w:rPr>
        <w:t xml:space="preserve"> kulağını tıkayan, gözünü kapayan bir devlet haline bürünmüştür. Bu durum zamanla beraberinde cehalet ve taassubu da getirmiş ve </w:t>
      </w:r>
      <w:r w:rsidR="00EE401D">
        <w:rPr>
          <w:rFonts w:asciiTheme="majorBidi" w:hAnsiTheme="majorBidi" w:cstheme="majorBidi"/>
          <w:szCs w:val="24"/>
        </w:rPr>
        <w:t xml:space="preserve">ilmi alanda gerilemeler yaşanmıştır. Pozitif ilimlerdeki gerileme din </w:t>
      </w:r>
      <w:r w:rsidR="00A93EC9">
        <w:rPr>
          <w:rFonts w:asciiTheme="majorBidi" w:hAnsiTheme="majorBidi" w:cstheme="majorBidi"/>
          <w:szCs w:val="24"/>
        </w:rPr>
        <w:t xml:space="preserve">anlayışı </w:t>
      </w:r>
      <w:r w:rsidR="00EE401D">
        <w:rPr>
          <w:rFonts w:asciiTheme="majorBidi" w:hAnsiTheme="majorBidi" w:cstheme="majorBidi"/>
          <w:szCs w:val="24"/>
        </w:rPr>
        <w:t>üzerinde de olumsuz etkisini göster</w:t>
      </w:r>
      <w:r w:rsidR="007351DE">
        <w:rPr>
          <w:rFonts w:asciiTheme="majorBidi" w:hAnsiTheme="majorBidi" w:cstheme="majorBidi"/>
          <w:szCs w:val="24"/>
        </w:rPr>
        <w:t>miş,</w:t>
      </w:r>
      <w:r w:rsidR="00EE401D">
        <w:rPr>
          <w:rFonts w:asciiTheme="majorBidi" w:hAnsiTheme="majorBidi" w:cstheme="majorBidi"/>
          <w:szCs w:val="24"/>
        </w:rPr>
        <w:t xml:space="preserve"> dinde</w:t>
      </w:r>
      <w:r w:rsidR="00295665">
        <w:rPr>
          <w:rFonts w:asciiTheme="majorBidi" w:hAnsiTheme="majorBidi" w:cstheme="majorBidi"/>
          <w:szCs w:val="24"/>
        </w:rPr>
        <w:t xml:space="preserve"> hurafeler ve taassup artmıştır</w:t>
      </w:r>
      <w:r w:rsidR="00EE401D">
        <w:rPr>
          <w:rStyle w:val="DipnotBavurusu"/>
          <w:rFonts w:asciiTheme="majorBidi" w:hAnsiTheme="majorBidi" w:cstheme="majorBidi"/>
          <w:szCs w:val="24"/>
        </w:rPr>
        <w:footnoteReference w:id="57"/>
      </w:r>
      <w:r w:rsidR="00295665">
        <w:rPr>
          <w:rFonts w:asciiTheme="majorBidi" w:hAnsiTheme="majorBidi" w:cstheme="majorBidi"/>
          <w:szCs w:val="24"/>
        </w:rPr>
        <w:t>.</w:t>
      </w:r>
    </w:p>
    <w:p w:rsidR="00F84D83" w:rsidRDefault="00F84D83"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Devletin gerilemesinin </w:t>
      </w:r>
      <w:r w:rsidR="0036065A">
        <w:rPr>
          <w:rFonts w:asciiTheme="majorBidi" w:hAnsiTheme="majorBidi" w:cstheme="majorBidi"/>
          <w:szCs w:val="24"/>
        </w:rPr>
        <w:t>en önemli nedeni ise XV</w:t>
      </w:r>
      <w:r>
        <w:rPr>
          <w:rFonts w:asciiTheme="majorBidi" w:hAnsiTheme="majorBidi" w:cstheme="majorBidi"/>
          <w:szCs w:val="24"/>
        </w:rPr>
        <w:t xml:space="preserve"> ve XVI. yüzyıllarda Batı’da olan gelişmelerdir. Batı bu dönemde Osmanlı Devleti’nden daha az gelişmiş olmasına rağmen Osmanlı Devleti Batı’daki gelişmeleri takip edememiştir. Devlet adamları yapmaya çalıştıkları ıslah</w:t>
      </w:r>
      <w:r w:rsidR="00195E90">
        <w:rPr>
          <w:rFonts w:asciiTheme="majorBidi" w:hAnsiTheme="majorBidi" w:cstheme="majorBidi"/>
          <w:szCs w:val="24"/>
        </w:rPr>
        <w:t>atlarda Batı’yı örnek almamış</w:t>
      </w:r>
      <w:r>
        <w:rPr>
          <w:rFonts w:asciiTheme="majorBidi" w:hAnsiTheme="majorBidi" w:cstheme="majorBidi"/>
          <w:szCs w:val="24"/>
        </w:rPr>
        <w:t xml:space="preserve"> ve günü kurtarıcı çözümler üretmeye çalışmışlardır. Böylelikle Osmanlı Devleti XVII. yüzyıla orta</w:t>
      </w:r>
      <w:r w:rsidR="0036065A">
        <w:rPr>
          <w:rFonts w:asciiTheme="majorBidi" w:hAnsiTheme="majorBidi" w:cstheme="majorBidi"/>
          <w:szCs w:val="24"/>
        </w:rPr>
        <w:t>çağ zihniyeti ve ekonomisi ile Batılı</w:t>
      </w:r>
      <w:r>
        <w:rPr>
          <w:rFonts w:asciiTheme="majorBidi" w:hAnsiTheme="majorBidi" w:cstheme="majorBidi"/>
          <w:szCs w:val="24"/>
        </w:rPr>
        <w:t xml:space="preserve"> devletlerde</w:t>
      </w:r>
      <w:r w:rsidR="00295665">
        <w:rPr>
          <w:rFonts w:asciiTheme="majorBidi" w:hAnsiTheme="majorBidi" w:cstheme="majorBidi"/>
          <w:szCs w:val="24"/>
        </w:rPr>
        <w:t>n daha geri adımlarla girmiştir</w:t>
      </w:r>
      <w:r>
        <w:rPr>
          <w:rStyle w:val="DipnotBavurusu"/>
          <w:rFonts w:asciiTheme="majorBidi" w:hAnsiTheme="majorBidi" w:cstheme="majorBidi"/>
          <w:szCs w:val="24"/>
        </w:rPr>
        <w:footnoteReference w:id="58"/>
      </w:r>
      <w:r w:rsidR="00295665">
        <w:rPr>
          <w:rFonts w:asciiTheme="majorBidi" w:hAnsiTheme="majorBidi" w:cstheme="majorBidi"/>
          <w:szCs w:val="24"/>
        </w:rPr>
        <w:t>.</w:t>
      </w:r>
    </w:p>
    <w:p w:rsidR="00F96E45" w:rsidRDefault="00402E35" w:rsidP="00116A7C">
      <w:pPr>
        <w:spacing w:line="360" w:lineRule="auto"/>
        <w:ind w:firstLine="709"/>
        <w:jc w:val="both"/>
        <w:rPr>
          <w:rFonts w:asciiTheme="majorBidi" w:hAnsiTheme="majorBidi" w:cstheme="majorBidi"/>
          <w:szCs w:val="24"/>
        </w:rPr>
      </w:pPr>
      <w:r>
        <w:rPr>
          <w:rFonts w:asciiTheme="majorBidi" w:hAnsiTheme="majorBidi" w:cstheme="majorBidi"/>
          <w:szCs w:val="24"/>
        </w:rPr>
        <w:t>XVII. yüzyılda</w:t>
      </w:r>
      <w:r w:rsidR="0036065A">
        <w:rPr>
          <w:rFonts w:asciiTheme="majorBidi" w:hAnsiTheme="majorBidi" w:cstheme="majorBidi"/>
          <w:szCs w:val="24"/>
        </w:rPr>
        <w:t xml:space="preserve"> Osmanlı gelenekçi düşüncesi</w:t>
      </w:r>
      <w:r>
        <w:rPr>
          <w:rFonts w:asciiTheme="majorBidi" w:hAnsiTheme="majorBidi" w:cstheme="majorBidi"/>
          <w:szCs w:val="24"/>
        </w:rPr>
        <w:t xml:space="preserve"> </w:t>
      </w:r>
      <w:r w:rsidR="0036065A">
        <w:rPr>
          <w:rFonts w:asciiTheme="majorBidi" w:hAnsiTheme="majorBidi" w:cstheme="majorBidi"/>
          <w:szCs w:val="24"/>
        </w:rPr>
        <w:t xml:space="preserve">Batı’daki gelişmelere uyum </w:t>
      </w:r>
      <w:r w:rsidR="00BC4951">
        <w:rPr>
          <w:rFonts w:asciiTheme="majorBidi" w:hAnsiTheme="majorBidi" w:cstheme="majorBidi"/>
          <w:szCs w:val="24"/>
        </w:rPr>
        <w:t xml:space="preserve">sağlamanın </w:t>
      </w:r>
      <w:r w:rsidR="0036065A">
        <w:rPr>
          <w:rFonts w:asciiTheme="majorBidi" w:hAnsiTheme="majorBidi" w:cstheme="majorBidi"/>
          <w:szCs w:val="24"/>
        </w:rPr>
        <w:t>önüne geçmiştir.</w:t>
      </w:r>
      <w:r w:rsidR="00FC4202">
        <w:rPr>
          <w:rFonts w:asciiTheme="majorBidi" w:hAnsiTheme="majorBidi" w:cstheme="majorBidi"/>
          <w:szCs w:val="24"/>
        </w:rPr>
        <w:t xml:space="preserve"> Osmanlı</w:t>
      </w:r>
      <w:r w:rsidR="0036065A">
        <w:rPr>
          <w:rFonts w:asciiTheme="majorBidi" w:hAnsiTheme="majorBidi" w:cstheme="majorBidi"/>
          <w:szCs w:val="24"/>
        </w:rPr>
        <w:t xml:space="preserve"> </w:t>
      </w:r>
      <w:r w:rsidR="00FC4202">
        <w:rPr>
          <w:rFonts w:asciiTheme="majorBidi" w:hAnsiTheme="majorBidi" w:cstheme="majorBidi"/>
          <w:szCs w:val="24"/>
        </w:rPr>
        <w:t>gelenekçi düşüncesine göre d</w:t>
      </w:r>
      <w:r w:rsidR="00BC4951">
        <w:rPr>
          <w:rFonts w:asciiTheme="majorBidi" w:hAnsiTheme="majorBidi" w:cstheme="majorBidi"/>
          <w:szCs w:val="24"/>
        </w:rPr>
        <w:t>inin temelinde var olan</w:t>
      </w:r>
      <w:r w:rsidR="00FC4202">
        <w:rPr>
          <w:rFonts w:asciiTheme="majorBidi" w:hAnsiTheme="majorBidi" w:cstheme="majorBidi"/>
          <w:szCs w:val="24"/>
        </w:rPr>
        <w:t xml:space="preserve"> yaşam modeli, değişen ve gelişen</w:t>
      </w:r>
      <w:r w:rsidR="00BC4951">
        <w:rPr>
          <w:rFonts w:asciiTheme="majorBidi" w:hAnsiTheme="majorBidi" w:cstheme="majorBidi"/>
          <w:szCs w:val="24"/>
        </w:rPr>
        <w:t xml:space="preserve"> </w:t>
      </w:r>
      <w:r w:rsidR="00FC4202">
        <w:rPr>
          <w:rFonts w:asciiTheme="majorBidi" w:hAnsiTheme="majorBidi" w:cstheme="majorBidi"/>
          <w:szCs w:val="24"/>
        </w:rPr>
        <w:t>dünya için de geçerlidir</w:t>
      </w:r>
      <w:r w:rsidR="00BC4951">
        <w:rPr>
          <w:rFonts w:asciiTheme="majorBidi" w:hAnsiTheme="majorBidi" w:cstheme="majorBidi"/>
          <w:szCs w:val="24"/>
        </w:rPr>
        <w:t xml:space="preserve">. Dönemin devlet adamları ve aydınları </w:t>
      </w:r>
      <w:r w:rsidR="00FC4202">
        <w:rPr>
          <w:rFonts w:asciiTheme="majorBidi" w:hAnsiTheme="majorBidi" w:cstheme="majorBidi"/>
          <w:szCs w:val="24"/>
        </w:rPr>
        <w:t>dinde var olan hakikati</w:t>
      </w:r>
      <w:r w:rsidR="00195E90">
        <w:rPr>
          <w:rFonts w:asciiTheme="majorBidi" w:hAnsiTheme="majorBidi" w:cstheme="majorBidi"/>
          <w:szCs w:val="24"/>
        </w:rPr>
        <w:t>, dinin öğretilerini</w:t>
      </w:r>
      <w:r w:rsidR="00FC4202">
        <w:rPr>
          <w:rFonts w:asciiTheme="majorBidi" w:hAnsiTheme="majorBidi" w:cstheme="majorBidi"/>
          <w:szCs w:val="24"/>
        </w:rPr>
        <w:t xml:space="preserve"> </w:t>
      </w:r>
      <w:r w:rsidR="00195E90">
        <w:rPr>
          <w:rFonts w:asciiTheme="majorBidi" w:hAnsiTheme="majorBidi" w:cstheme="majorBidi"/>
          <w:szCs w:val="24"/>
        </w:rPr>
        <w:t>değişen dünya için yeterli görmüşlerdir.</w:t>
      </w:r>
      <w:r w:rsidR="00BC4951">
        <w:rPr>
          <w:rFonts w:asciiTheme="majorBidi" w:hAnsiTheme="majorBidi" w:cstheme="majorBidi"/>
          <w:szCs w:val="24"/>
        </w:rPr>
        <w:t xml:space="preserve"> Allah’ın vahiy yoluyla verdiği hakika</w:t>
      </w:r>
      <w:r w:rsidR="00195E90">
        <w:rPr>
          <w:rFonts w:asciiTheme="majorBidi" w:hAnsiTheme="majorBidi" w:cstheme="majorBidi"/>
          <w:szCs w:val="24"/>
        </w:rPr>
        <w:t xml:space="preserve">t nasıl kabul ediliyor ve muhafaza ediliyorsa, o vahiy benimsenerek </w:t>
      </w:r>
      <w:r w:rsidR="00BC4951">
        <w:rPr>
          <w:rFonts w:asciiTheme="majorBidi" w:hAnsiTheme="majorBidi" w:cstheme="majorBidi"/>
          <w:szCs w:val="24"/>
        </w:rPr>
        <w:t>gelenek</w:t>
      </w:r>
      <w:r w:rsidR="00195E90">
        <w:rPr>
          <w:rFonts w:asciiTheme="majorBidi" w:hAnsiTheme="majorBidi" w:cstheme="majorBidi"/>
          <w:szCs w:val="24"/>
        </w:rPr>
        <w:t xml:space="preserve"> ve tecrübelerle yeni yaşam şartlarında ortaya çıkan unsurlarının da aynı</w:t>
      </w:r>
      <w:r w:rsidR="00BC4951">
        <w:rPr>
          <w:rFonts w:asciiTheme="majorBidi" w:hAnsiTheme="majorBidi" w:cstheme="majorBidi"/>
          <w:szCs w:val="24"/>
        </w:rPr>
        <w:t xml:space="preserve"> şekilde benimsen</w:t>
      </w:r>
      <w:r w:rsidR="00295665">
        <w:rPr>
          <w:rFonts w:asciiTheme="majorBidi" w:hAnsiTheme="majorBidi" w:cstheme="majorBidi"/>
          <w:szCs w:val="24"/>
        </w:rPr>
        <w:t>mesi gerektiğini düşünmüşlerdir</w:t>
      </w:r>
      <w:r w:rsidR="00D4478B">
        <w:rPr>
          <w:rStyle w:val="DipnotBavurusu"/>
          <w:rFonts w:asciiTheme="majorBidi" w:hAnsiTheme="majorBidi" w:cstheme="majorBidi"/>
          <w:szCs w:val="24"/>
        </w:rPr>
        <w:footnoteReference w:id="59"/>
      </w:r>
      <w:r w:rsidR="00295665">
        <w:rPr>
          <w:rFonts w:asciiTheme="majorBidi" w:hAnsiTheme="majorBidi" w:cstheme="majorBidi"/>
          <w:szCs w:val="24"/>
        </w:rPr>
        <w:t>.</w:t>
      </w:r>
      <w:r w:rsidR="00195E90">
        <w:rPr>
          <w:rFonts w:asciiTheme="majorBidi" w:hAnsiTheme="majorBidi" w:cstheme="majorBidi"/>
          <w:szCs w:val="24"/>
        </w:rPr>
        <w:t xml:space="preserve"> Yani </w:t>
      </w:r>
      <w:r w:rsidR="00195E90">
        <w:rPr>
          <w:rFonts w:asciiTheme="majorBidi" w:hAnsiTheme="majorBidi" w:cstheme="majorBidi"/>
          <w:szCs w:val="24"/>
        </w:rPr>
        <w:lastRenderedPageBreak/>
        <w:t xml:space="preserve">değişen ve gelişen dünyadaki her şeye dinin öğretilerinin cevap verdiğini düşünerek, </w:t>
      </w:r>
      <w:r w:rsidR="008D5721">
        <w:rPr>
          <w:rFonts w:asciiTheme="majorBidi" w:hAnsiTheme="majorBidi" w:cstheme="majorBidi"/>
          <w:szCs w:val="24"/>
        </w:rPr>
        <w:t xml:space="preserve">bu </w:t>
      </w:r>
      <w:r w:rsidR="00195E90">
        <w:rPr>
          <w:rFonts w:asciiTheme="majorBidi" w:hAnsiTheme="majorBidi" w:cstheme="majorBidi"/>
          <w:szCs w:val="24"/>
        </w:rPr>
        <w:t>cevapların dinin hakikatinden farksız olduğu gerekçesiyle benimsenmesi gerektiğini savunmuşlardır. Dolayısıyla Osmanlı Devleti Batı</w:t>
      </w:r>
      <w:r w:rsidR="008D5721">
        <w:rPr>
          <w:rFonts w:asciiTheme="majorBidi" w:hAnsiTheme="majorBidi" w:cstheme="majorBidi"/>
          <w:szCs w:val="24"/>
        </w:rPr>
        <w:t>lılaşmanın önüne dini ve öğretilerini koyarak ıslahatlarda</w:t>
      </w:r>
      <w:r w:rsidR="00195E90">
        <w:rPr>
          <w:rFonts w:asciiTheme="majorBidi" w:hAnsiTheme="majorBidi" w:cstheme="majorBidi"/>
          <w:szCs w:val="24"/>
        </w:rPr>
        <w:t xml:space="preserve"> </w:t>
      </w:r>
      <w:r w:rsidR="008D5721">
        <w:rPr>
          <w:rFonts w:asciiTheme="majorBidi" w:hAnsiTheme="majorBidi" w:cstheme="majorBidi"/>
          <w:szCs w:val="24"/>
        </w:rPr>
        <w:t>Batı’yı takip edememiştir.</w:t>
      </w:r>
    </w:p>
    <w:p w:rsidR="000E45A0" w:rsidRDefault="00F96E45" w:rsidP="00116A7C">
      <w:pPr>
        <w:spacing w:line="360" w:lineRule="auto"/>
        <w:ind w:firstLine="709"/>
        <w:jc w:val="both"/>
        <w:rPr>
          <w:rFonts w:asciiTheme="majorBidi" w:hAnsiTheme="majorBidi" w:cstheme="majorBidi"/>
          <w:szCs w:val="24"/>
        </w:rPr>
      </w:pPr>
      <w:r>
        <w:rPr>
          <w:rFonts w:asciiTheme="majorBidi" w:hAnsiTheme="majorBidi" w:cstheme="majorBidi"/>
          <w:szCs w:val="24"/>
        </w:rPr>
        <w:t>XVII. yüzyılın sonlarında ise Osmanlı Devleti Avrupa devletlerine karşı girdiği savaşları kaybetmeye başlayınca bir şeylerin değiştiğinin farkına varmıştır. XVII. yüzyılda devam eden başarısız savaşların ardından Karlofça Antlaşmasıyla</w:t>
      </w:r>
      <w:r w:rsidR="009153C0">
        <w:rPr>
          <w:rFonts w:asciiTheme="majorBidi" w:hAnsiTheme="majorBidi" w:cstheme="majorBidi"/>
          <w:szCs w:val="24"/>
        </w:rPr>
        <w:t xml:space="preserve"> (</w:t>
      </w:r>
      <w:r w:rsidR="009153C0" w:rsidRPr="009153C0">
        <w:rPr>
          <w:rFonts w:asciiTheme="majorBidi" w:hAnsiTheme="majorBidi" w:cstheme="majorBidi"/>
          <w:szCs w:val="24"/>
        </w:rPr>
        <w:t>1699</w:t>
      </w:r>
      <w:r w:rsidR="009153C0">
        <w:rPr>
          <w:rFonts w:asciiTheme="majorBidi" w:hAnsiTheme="majorBidi" w:cstheme="majorBidi"/>
          <w:szCs w:val="24"/>
        </w:rPr>
        <w:t xml:space="preserve">) </w:t>
      </w:r>
      <w:r>
        <w:rPr>
          <w:rFonts w:asciiTheme="majorBidi" w:hAnsiTheme="majorBidi" w:cstheme="majorBidi"/>
          <w:szCs w:val="24"/>
        </w:rPr>
        <w:t>daha önceden kaybedilen topraklar geri alınmaya çalışılmıştır. Osmanlı Devleti, art arda toprak kaybedilmesi ve kaybedilen toprakların geri alınamaması sonucunda Avrupa Devletleri</w:t>
      </w:r>
      <w:r w:rsidR="00EB1988">
        <w:rPr>
          <w:rFonts w:asciiTheme="majorBidi" w:hAnsiTheme="majorBidi" w:cstheme="majorBidi"/>
          <w:szCs w:val="24"/>
        </w:rPr>
        <w:t>’</w:t>
      </w:r>
      <w:r>
        <w:rPr>
          <w:rFonts w:asciiTheme="majorBidi" w:hAnsiTheme="majorBidi" w:cstheme="majorBidi"/>
          <w:szCs w:val="24"/>
        </w:rPr>
        <w:t>nin başarısının tesadüf olmadığını anlamıştır. Bunun üzerine</w:t>
      </w:r>
      <w:r w:rsidR="00EB1988">
        <w:rPr>
          <w:rFonts w:asciiTheme="majorBidi" w:hAnsiTheme="majorBidi" w:cstheme="majorBidi"/>
          <w:szCs w:val="24"/>
        </w:rPr>
        <w:t xml:space="preserve"> Osmanlı,</w:t>
      </w:r>
      <w:r>
        <w:rPr>
          <w:rFonts w:asciiTheme="majorBidi" w:hAnsiTheme="majorBidi" w:cstheme="majorBidi"/>
          <w:szCs w:val="24"/>
        </w:rPr>
        <w:t xml:space="preserve"> </w:t>
      </w:r>
      <w:r w:rsidR="00EB1988">
        <w:rPr>
          <w:rFonts w:asciiTheme="majorBidi" w:hAnsiTheme="majorBidi" w:cstheme="majorBidi"/>
          <w:szCs w:val="24"/>
        </w:rPr>
        <w:t>Batı’yı daha yakından tanımak ve anlamak amacıyla sefirler göndererek Avrupa’daki değişme ve gelişme faali</w:t>
      </w:r>
      <w:r w:rsidR="00295665">
        <w:rPr>
          <w:rFonts w:asciiTheme="majorBidi" w:hAnsiTheme="majorBidi" w:cstheme="majorBidi"/>
          <w:szCs w:val="24"/>
        </w:rPr>
        <w:t>yetlerini öğrenmeye çalışmıştır</w:t>
      </w:r>
      <w:r w:rsidR="00EB1988">
        <w:rPr>
          <w:rStyle w:val="DipnotBavurusu"/>
          <w:rFonts w:asciiTheme="majorBidi" w:hAnsiTheme="majorBidi" w:cstheme="majorBidi"/>
          <w:szCs w:val="24"/>
        </w:rPr>
        <w:footnoteReference w:id="60"/>
      </w:r>
      <w:r w:rsidR="00295665">
        <w:rPr>
          <w:rFonts w:asciiTheme="majorBidi" w:hAnsiTheme="majorBidi" w:cstheme="majorBidi"/>
          <w:szCs w:val="24"/>
        </w:rPr>
        <w:t>.</w:t>
      </w:r>
    </w:p>
    <w:p w:rsidR="00D05B2B" w:rsidRDefault="00D05B2B" w:rsidP="00116A7C">
      <w:pPr>
        <w:spacing w:line="360" w:lineRule="auto"/>
        <w:ind w:firstLine="709"/>
        <w:jc w:val="both"/>
        <w:rPr>
          <w:rFonts w:asciiTheme="majorBidi" w:hAnsiTheme="majorBidi" w:cstheme="majorBidi"/>
          <w:szCs w:val="24"/>
        </w:rPr>
      </w:pPr>
      <w:r>
        <w:rPr>
          <w:rFonts w:asciiTheme="majorBidi" w:hAnsiTheme="majorBidi" w:cstheme="majorBidi"/>
          <w:szCs w:val="24"/>
        </w:rPr>
        <w:t>XVI</w:t>
      </w:r>
      <w:r w:rsidR="005C49A2">
        <w:rPr>
          <w:rFonts w:asciiTheme="majorBidi" w:hAnsiTheme="majorBidi" w:cstheme="majorBidi"/>
          <w:szCs w:val="24"/>
        </w:rPr>
        <w:t>I. y</w:t>
      </w:r>
      <w:r w:rsidR="001510F8">
        <w:rPr>
          <w:rFonts w:asciiTheme="majorBidi" w:hAnsiTheme="majorBidi" w:cstheme="majorBidi"/>
          <w:szCs w:val="24"/>
        </w:rPr>
        <w:t>üzyılda Osmanlı aydınları,</w:t>
      </w:r>
      <w:r>
        <w:rPr>
          <w:rFonts w:asciiTheme="majorBidi" w:hAnsiTheme="majorBidi" w:cstheme="majorBidi"/>
          <w:szCs w:val="24"/>
        </w:rPr>
        <w:t xml:space="preserve"> Batı’da eğitim görmüş Rumlarla çeşitli yerlerde felsefe, tarih, siyaset ve ahl</w:t>
      </w:r>
      <w:r w:rsidR="00BB08E0">
        <w:rPr>
          <w:rFonts w:asciiTheme="majorBidi" w:hAnsiTheme="majorBidi" w:cstheme="majorBidi"/>
          <w:szCs w:val="24"/>
        </w:rPr>
        <w:t>ak konularını tartıştığı toplantılar gerçekleş</w:t>
      </w:r>
      <w:r w:rsidR="001510F8">
        <w:rPr>
          <w:rFonts w:asciiTheme="majorBidi" w:hAnsiTheme="majorBidi" w:cstheme="majorBidi"/>
          <w:szCs w:val="24"/>
        </w:rPr>
        <w:t>tirmişlerd</w:t>
      </w:r>
      <w:r w:rsidR="00BB08E0">
        <w:rPr>
          <w:rFonts w:asciiTheme="majorBidi" w:hAnsiTheme="majorBidi" w:cstheme="majorBidi"/>
          <w:szCs w:val="24"/>
        </w:rPr>
        <w:t>ir. Ancak XVIII. yüzyılda Batı ilimlerinin okutulması amacıyla Avrupa’dan uzmanların getirilmesi, matbaanın getirilmesi ve askerî okulların açılmasıyla ilk defa Batı ile sistemli şekilde temasa geçilmiştir. Bu süreçteki en önemli değişim ise Tür</w:t>
      </w:r>
      <w:r w:rsidR="00CC0A3B">
        <w:rPr>
          <w:rFonts w:asciiTheme="majorBidi" w:hAnsiTheme="majorBidi" w:cstheme="majorBidi"/>
          <w:szCs w:val="24"/>
        </w:rPr>
        <w:t>klerin Batı’ya karşı oluşan hayranlı</w:t>
      </w:r>
      <w:r w:rsidR="0027467B">
        <w:rPr>
          <w:rFonts w:asciiTheme="majorBidi" w:hAnsiTheme="majorBidi" w:cstheme="majorBidi"/>
          <w:szCs w:val="24"/>
        </w:rPr>
        <w:t>ğı ve Batı’yı anlama duygusudur</w:t>
      </w:r>
      <w:r w:rsidR="00BB08E0">
        <w:rPr>
          <w:rStyle w:val="DipnotBavurusu"/>
          <w:rFonts w:asciiTheme="majorBidi" w:hAnsiTheme="majorBidi" w:cstheme="majorBidi"/>
          <w:szCs w:val="24"/>
        </w:rPr>
        <w:footnoteReference w:id="61"/>
      </w:r>
      <w:r w:rsidR="0027467B">
        <w:rPr>
          <w:rFonts w:asciiTheme="majorBidi" w:hAnsiTheme="majorBidi" w:cstheme="majorBidi"/>
          <w:szCs w:val="24"/>
        </w:rPr>
        <w:t>.</w:t>
      </w:r>
    </w:p>
    <w:p w:rsidR="00CC0A3B" w:rsidRDefault="00CC0A3B" w:rsidP="00116A7C">
      <w:pPr>
        <w:spacing w:line="360" w:lineRule="auto"/>
        <w:ind w:firstLine="709"/>
        <w:jc w:val="both"/>
        <w:rPr>
          <w:rFonts w:asciiTheme="majorBidi" w:hAnsiTheme="majorBidi" w:cstheme="majorBidi"/>
          <w:szCs w:val="24"/>
        </w:rPr>
      </w:pPr>
      <w:r>
        <w:rPr>
          <w:rFonts w:asciiTheme="majorBidi" w:hAnsiTheme="majorBidi" w:cstheme="majorBidi"/>
          <w:szCs w:val="24"/>
        </w:rPr>
        <w:t>Batı’yı daha yakından tanımak ve anlamak amacıyla gönderilen sefirler,</w:t>
      </w:r>
      <w:r w:rsidR="00FE1BD9">
        <w:rPr>
          <w:rFonts w:asciiTheme="majorBidi" w:hAnsiTheme="majorBidi" w:cstheme="majorBidi"/>
          <w:szCs w:val="24"/>
        </w:rPr>
        <w:t xml:space="preserve"> Batı’nın dış görünüşünü almaktan ileri gidememişlerdir. Batı’yı batı yapan değerler yerine daha çok şekli olan yaşayış tarzlarını almaya çalışmışlardır. Zamanla Osmanlı Batı’yı körü körüne taklit eder hale gelmiştir. Bu taklidi sonucunda ise Osmanlı kendine olan güven duygusunu yitirmiş ve sahip olduğu değerleri kaybetmeye başlamıştır.</w:t>
      </w:r>
      <w:r w:rsidR="002847E6">
        <w:rPr>
          <w:rFonts w:asciiTheme="majorBidi" w:hAnsiTheme="majorBidi" w:cstheme="majorBidi"/>
          <w:szCs w:val="24"/>
        </w:rPr>
        <w:t xml:space="preserve"> İnanç ve ahlak bakımından Osmanlı medeniyetine zıt olan bir medeniyet, Türk inanç, ahlak, kültür, gelenek ve göreneklerinin zamanla yozlaşmasına ve orta</w:t>
      </w:r>
      <w:r w:rsidR="0027467B">
        <w:rPr>
          <w:rFonts w:asciiTheme="majorBidi" w:hAnsiTheme="majorBidi" w:cstheme="majorBidi"/>
          <w:szCs w:val="24"/>
        </w:rPr>
        <w:t>dan kaybolmasına sebep olmuştur</w:t>
      </w:r>
      <w:r w:rsidR="00FE1BD9">
        <w:rPr>
          <w:rStyle w:val="DipnotBavurusu"/>
          <w:rFonts w:asciiTheme="majorBidi" w:hAnsiTheme="majorBidi" w:cstheme="majorBidi"/>
          <w:szCs w:val="24"/>
        </w:rPr>
        <w:footnoteReference w:id="62"/>
      </w:r>
      <w:r w:rsidR="0027467B">
        <w:rPr>
          <w:rFonts w:asciiTheme="majorBidi" w:hAnsiTheme="majorBidi" w:cstheme="majorBidi"/>
          <w:szCs w:val="24"/>
        </w:rPr>
        <w:t>.</w:t>
      </w:r>
    </w:p>
    <w:p w:rsidR="005B1CCF" w:rsidRDefault="001D3555"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Osmanlı Devleti yükselme döneminde kendi medeniyetini Batı medeniyetinden üstün görmüş ve bir model olarak takip </w:t>
      </w:r>
      <w:r w:rsidR="009153C0">
        <w:rPr>
          <w:rFonts w:asciiTheme="majorBidi" w:hAnsiTheme="majorBidi" w:cstheme="majorBidi"/>
          <w:szCs w:val="24"/>
        </w:rPr>
        <w:t>edilmesini sorun olarak gör</w:t>
      </w:r>
      <w:r>
        <w:rPr>
          <w:rFonts w:asciiTheme="majorBidi" w:hAnsiTheme="majorBidi" w:cstheme="majorBidi"/>
          <w:szCs w:val="24"/>
        </w:rPr>
        <w:t xml:space="preserve">memiştir. Gerileme </w:t>
      </w:r>
      <w:r>
        <w:rPr>
          <w:rFonts w:asciiTheme="majorBidi" w:hAnsiTheme="majorBidi" w:cstheme="majorBidi"/>
          <w:szCs w:val="24"/>
        </w:rPr>
        <w:lastRenderedPageBreak/>
        <w:t>döneminde ise gerilemenin nedeni ilk önce devlet yönetiminin bozulması, daha sonra ise Batı’nın askeri üstünlüğü olarak gösterilmiştir. Osmanlı’nın Batı’daki gelişmelere ilk başta uzak ve kayıtsız kalması, bir yönüyle Batı’daki yaşam tarzıyla yakın ilişki içerisinde olmamasından bir yönüyle de Müslüman toplumların dışında gelişen durumları küçümsemesinden kaynaklanmaktadır. Batı yeni siyasi fikir, teknoloji ve bilimsel gelişmelerle egemen hale gelirken, geniş alanlara sahip olan ve birçok milleti içinde barındıran Osmanlı Devleti hep olduğu gibi kalmış</w:t>
      </w:r>
      <w:r w:rsidR="0027467B">
        <w:rPr>
          <w:rFonts w:asciiTheme="majorBidi" w:hAnsiTheme="majorBidi" w:cstheme="majorBidi"/>
          <w:szCs w:val="24"/>
        </w:rPr>
        <w:t xml:space="preserve"> ve rekabet gücünü kaybetmiştir</w:t>
      </w:r>
      <w:r>
        <w:rPr>
          <w:rStyle w:val="DipnotBavurusu"/>
          <w:rFonts w:asciiTheme="majorBidi" w:hAnsiTheme="majorBidi" w:cstheme="majorBidi"/>
          <w:szCs w:val="24"/>
        </w:rPr>
        <w:footnoteReference w:id="63"/>
      </w:r>
      <w:r w:rsidR="0027467B">
        <w:rPr>
          <w:rFonts w:asciiTheme="majorBidi" w:hAnsiTheme="majorBidi" w:cstheme="majorBidi"/>
          <w:szCs w:val="24"/>
        </w:rPr>
        <w:t>.</w:t>
      </w:r>
    </w:p>
    <w:p w:rsidR="00C50978" w:rsidRPr="00C510E5" w:rsidRDefault="005B1CCF" w:rsidP="00C510E5">
      <w:pPr>
        <w:spacing w:line="360" w:lineRule="auto"/>
        <w:ind w:firstLine="709"/>
        <w:jc w:val="both"/>
        <w:rPr>
          <w:rFonts w:asciiTheme="majorBidi" w:hAnsiTheme="majorBidi" w:cstheme="majorBidi"/>
          <w:szCs w:val="24"/>
        </w:rPr>
      </w:pPr>
      <w:r>
        <w:rPr>
          <w:rFonts w:asciiTheme="majorBidi" w:hAnsiTheme="majorBidi" w:cstheme="majorBidi"/>
          <w:szCs w:val="24"/>
        </w:rPr>
        <w:t>Osmanlı Devleti’nin XVIII. yüzyılda girdiği birçok savaşın yenilgi ile sonuçlanması, giderek büyük bir güç olma niteliğini kaybetmesine neden olmuştur. Art arda gelen yenilgiler ise Osmanlı Devleti’nin Avrupa devletleri arasındaki kuvvet dengesini değiştirmiş, Osmanlı artık Batı ülkeleri için bir t</w:t>
      </w:r>
      <w:r w:rsidR="0027467B">
        <w:rPr>
          <w:rFonts w:asciiTheme="majorBidi" w:hAnsiTheme="majorBidi" w:cstheme="majorBidi"/>
          <w:szCs w:val="24"/>
        </w:rPr>
        <w:t>ehdit unsuru olmaktan çıkmıştır</w:t>
      </w:r>
      <w:r>
        <w:rPr>
          <w:rStyle w:val="DipnotBavurusu"/>
          <w:rFonts w:asciiTheme="majorBidi" w:hAnsiTheme="majorBidi" w:cstheme="majorBidi"/>
          <w:szCs w:val="24"/>
        </w:rPr>
        <w:footnoteReference w:id="64"/>
      </w:r>
      <w:r w:rsidR="0027467B">
        <w:rPr>
          <w:rFonts w:asciiTheme="majorBidi" w:hAnsiTheme="majorBidi" w:cstheme="majorBidi"/>
          <w:szCs w:val="24"/>
        </w:rPr>
        <w:t>.</w:t>
      </w:r>
      <w:bookmarkStart w:id="14" w:name="_Toc11922724"/>
    </w:p>
    <w:p w:rsidR="001D3555" w:rsidRPr="002616D1" w:rsidRDefault="002616D1" w:rsidP="00116A7C">
      <w:pPr>
        <w:pStyle w:val="Balk2"/>
        <w:spacing w:after="240"/>
      </w:pPr>
      <w:r w:rsidRPr="0071493B">
        <w:t>1. 1</w:t>
      </w:r>
      <w:r w:rsidR="00837641" w:rsidRPr="0071493B">
        <w:t>.</w:t>
      </w:r>
      <w:r w:rsidR="00837641" w:rsidRPr="002616D1">
        <w:t xml:space="preserve"> </w:t>
      </w:r>
      <w:r w:rsidR="00A6512E">
        <w:rPr>
          <w:caps w:val="0"/>
        </w:rPr>
        <w:t>XIX. Yüzyılda Osmanlı’da Siyasi v</w:t>
      </w:r>
      <w:r w:rsidR="00A6512E" w:rsidRPr="002616D1">
        <w:rPr>
          <w:caps w:val="0"/>
        </w:rPr>
        <w:t>e Sosyal Hayat</w:t>
      </w:r>
      <w:bookmarkEnd w:id="14"/>
    </w:p>
    <w:p w:rsidR="00594635" w:rsidRDefault="00C25001" w:rsidP="00116A7C">
      <w:pPr>
        <w:spacing w:line="360" w:lineRule="auto"/>
        <w:ind w:firstLine="709"/>
        <w:jc w:val="both"/>
        <w:rPr>
          <w:rFonts w:asciiTheme="majorBidi" w:hAnsiTheme="majorBidi" w:cstheme="majorBidi"/>
          <w:szCs w:val="24"/>
        </w:rPr>
      </w:pPr>
      <w:r>
        <w:rPr>
          <w:rFonts w:asciiTheme="majorBidi" w:hAnsiTheme="majorBidi" w:cstheme="majorBidi"/>
          <w:szCs w:val="24"/>
        </w:rPr>
        <w:t>XVIII. yü</w:t>
      </w:r>
      <w:r w:rsidR="003B7774">
        <w:rPr>
          <w:rFonts w:asciiTheme="majorBidi" w:hAnsiTheme="majorBidi" w:cstheme="majorBidi"/>
          <w:szCs w:val="24"/>
        </w:rPr>
        <w:t>zyılın ikinci yarısında,</w:t>
      </w:r>
      <w:r>
        <w:rPr>
          <w:rFonts w:asciiTheme="majorBidi" w:hAnsiTheme="majorBidi" w:cstheme="majorBidi"/>
          <w:szCs w:val="24"/>
        </w:rPr>
        <w:t xml:space="preserve"> </w:t>
      </w:r>
      <w:r w:rsidR="003B7774">
        <w:rPr>
          <w:rFonts w:asciiTheme="majorBidi" w:hAnsiTheme="majorBidi" w:cstheme="majorBidi"/>
          <w:szCs w:val="24"/>
        </w:rPr>
        <w:t xml:space="preserve">Osmanlı Devleti’nin </w:t>
      </w:r>
      <w:r>
        <w:rPr>
          <w:rFonts w:asciiTheme="majorBidi" w:hAnsiTheme="majorBidi" w:cstheme="majorBidi"/>
          <w:szCs w:val="24"/>
        </w:rPr>
        <w:t>kaybetti</w:t>
      </w:r>
      <w:r w:rsidR="002D77E4">
        <w:rPr>
          <w:rFonts w:asciiTheme="majorBidi" w:hAnsiTheme="majorBidi" w:cstheme="majorBidi"/>
          <w:szCs w:val="24"/>
        </w:rPr>
        <w:t>ği toprakları geri alma politikası</w:t>
      </w:r>
      <w:r>
        <w:rPr>
          <w:rFonts w:asciiTheme="majorBidi" w:hAnsiTheme="majorBidi" w:cstheme="majorBidi"/>
          <w:szCs w:val="24"/>
        </w:rPr>
        <w:t xml:space="preserve"> başarısızlıklarla sonuçlanmıştır. Zira mevcut kurumlar </w:t>
      </w:r>
      <w:r w:rsidR="00C85747">
        <w:rPr>
          <w:rFonts w:asciiTheme="majorBidi" w:hAnsiTheme="majorBidi" w:cstheme="majorBidi"/>
          <w:szCs w:val="24"/>
        </w:rPr>
        <w:t>ve ordu eski gücünü kaybetmiş,</w:t>
      </w:r>
      <w:r>
        <w:rPr>
          <w:rFonts w:asciiTheme="majorBidi" w:hAnsiTheme="majorBidi" w:cstheme="majorBidi"/>
          <w:szCs w:val="24"/>
        </w:rPr>
        <w:t xml:space="preserve"> devlet eskiye göre daha güçlü düşmanlarla mücadele etmek zorunda kalmıştır. Yapılan mücadelelere rağmen </w:t>
      </w:r>
      <w:r w:rsidR="002D77E4">
        <w:rPr>
          <w:rFonts w:asciiTheme="majorBidi" w:hAnsiTheme="majorBidi" w:cstheme="majorBidi"/>
          <w:szCs w:val="24"/>
        </w:rPr>
        <w:t>bir başarı elde edemeyen Osmanlı</w:t>
      </w:r>
      <w:r w:rsidR="0027467B">
        <w:rPr>
          <w:rFonts w:asciiTheme="majorBidi" w:hAnsiTheme="majorBidi" w:cstheme="majorBidi"/>
          <w:szCs w:val="24"/>
        </w:rPr>
        <w:t xml:space="preserve"> Devleti çöküşe maruz kalmıştır</w:t>
      </w:r>
      <w:r>
        <w:rPr>
          <w:rStyle w:val="DipnotBavurusu"/>
          <w:rFonts w:asciiTheme="majorBidi" w:hAnsiTheme="majorBidi" w:cstheme="majorBidi"/>
          <w:szCs w:val="24"/>
        </w:rPr>
        <w:footnoteReference w:id="65"/>
      </w:r>
      <w:r w:rsidR="0027467B">
        <w:rPr>
          <w:rFonts w:asciiTheme="majorBidi" w:hAnsiTheme="majorBidi" w:cstheme="majorBidi"/>
          <w:szCs w:val="24"/>
        </w:rPr>
        <w:t>.</w:t>
      </w:r>
    </w:p>
    <w:p w:rsidR="00B35312" w:rsidRDefault="00890BF2" w:rsidP="00116A7C">
      <w:pPr>
        <w:spacing w:line="360" w:lineRule="auto"/>
        <w:ind w:firstLine="709"/>
        <w:jc w:val="both"/>
        <w:rPr>
          <w:rFonts w:asciiTheme="majorBidi" w:hAnsiTheme="majorBidi" w:cstheme="majorBidi"/>
          <w:szCs w:val="24"/>
        </w:rPr>
      </w:pPr>
      <w:r>
        <w:rPr>
          <w:rFonts w:asciiTheme="majorBidi" w:hAnsiTheme="majorBidi" w:cstheme="majorBidi"/>
          <w:szCs w:val="24"/>
        </w:rPr>
        <w:t>X</w:t>
      </w:r>
      <w:r w:rsidR="00417D6E">
        <w:rPr>
          <w:rFonts w:asciiTheme="majorBidi" w:hAnsiTheme="majorBidi" w:cstheme="majorBidi"/>
          <w:szCs w:val="24"/>
        </w:rPr>
        <w:t>IX. y</w:t>
      </w:r>
      <w:r>
        <w:rPr>
          <w:rFonts w:asciiTheme="majorBidi" w:hAnsiTheme="majorBidi" w:cstheme="majorBidi"/>
          <w:szCs w:val="24"/>
        </w:rPr>
        <w:t>üzyıl</w:t>
      </w:r>
      <w:r w:rsidR="003B7774">
        <w:rPr>
          <w:rFonts w:asciiTheme="majorBidi" w:hAnsiTheme="majorBidi" w:cstheme="majorBidi"/>
          <w:szCs w:val="24"/>
        </w:rPr>
        <w:t xml:space="preserve">a gelindiğinde ise bu dönem </w:t>
      </w:r>
      <w:r w:rsidR="00417D6E">
        <w:rPr>
          <w:rFonts w:asciiTheme="majorBidi" w:hAnsiTheme="majorBidi" w:cstheme="majorBidi"/>
          <w:szCs w:val="24"/>
        </w:rPr>
        <w:t>her ne kadar</w:t>
      </w:r>
      <w:r>
        <w:rPr>
          <w:rFonts w:asciiTheme="majorBidi" w:hAnsiTheme="majorBidi" w:cstheme="majorBidi"/>
          <w:szCs w:val="24"/>
        </w:rPr>
        <w:t xml:space="preserve"> ge</w:t>
      </w:r>
      <w:r w:rsidR="003B7774">
        <w:rPr>
          <w:rFonts w:asciiTheme="majorBidi" w:hAnsiTheme="majorBidi" w:cstheme="majorBidi"/>
          <w:szCs w:val="24"/>
        </w:rPr>
        <w:t>rileme ve dağılma dönemi olarak bilinse de,</w:t>
      </w:r>
      <w:r>
        <w:rPr>
          <w:rFonts w:asciiTheme="majorBidi" w:hAnsiTheme="majorBidi" w:cstheme="majorBidi"/>
          <w:szCs w:val="24"/>
        </w:rPr>
        <w:t xml:space="preserve"> devletin kuruluşundan i</w:t>
      </w:r>
      <w:r w:rsidR="00417D6E">
        <w:rPr>
          <w:rFonts w:asciiTheme="majorBidi" w:hAnsiTheme="majorBidi" w:cstheme="majorBidi"/>
          <w:szCs w:val="24"/>
        </w:rPr>
        <w:t>tibaren idari, askeri, iktisadi ve</w:t>
      </w:r>
      <w:r>
        <w:rPr>
          <w:rFonts w:asciiTheme="majorBidi" w:hAnsiTheme="majorBidi" w:cstheme="majorBidi"/>
          <w:szCs w:val="24"/>
        </w:rPr>
        <w:t xml:space="preserve"> ictimai bütün alanlarda en uzun yüzyılını yaşadığı dönemdir</w:t>
      </w:r>
      <w:r w:rsidR="00982204">
        <w:rPr>
          <w:rStyle w:val="DipnotBavurusu"/>
          <w:rFonts w:asciiTheme="majorBidi" w:hAnsiTheme="majorBidi" w:cstheme="majorBidi"/>
          <w:szCs w:val="24"/>
        </w:rPr>
        <w:footnoteReference w:id="66"/>
      </w:r>
      <w:r w:rsidR="0027467B">
        <w:rPr>
          <w:rFonts w:asciiTheme="majorBidi" w:hAnsiTheme="majorBidi" w:cstheme="majorBidi"/>
          <w:szCs w:val="24"/>
        </w:rPr>
        <w:t>.</w:t>
      </w:r>
      <w:r w:rsidR="003B7774">
        <w:rPr>
          <w:rFonts w:asciiTheme="majorBidi" w:hAnsiTheme="majorBidi" w:cstheme="majorBidi"/>
          <w:szCs w:val="24"/>
        </w:rPr>
        <w:t xml:space="preserve"> Zira</w:t>
      </w:r>
      <w:r w:rsidR="00D36379">
        <w:rPr>
          <w:rFonts w:asciiTheme="majorBidi" w:hAnsiTheme="majorBidi" w:cstheme="majorBidi"/>
          <w:szCs w:val="24"/>
        </w:rPr>
        <w:t xml:space="preserve"> Osmanlı Devleti</w:t>
      </w:r>
      <w:r w:rsidR="003B7774">
        <w:rPr>
          <w:rFonts w:asciiTheme="majorBidi" w:hAnsiTheme="majorBidi" w:cstheme="majorBidi"/>
          <w:szCs w:val="24"/>
        </w:rPr>
        <w:t xml:space="preserve"> toprak kayıplarına rağmen XIX. yüzyıla girdiğinde hala Orta Avrupa’dan Yemen’e uzanan büyük bir</w:t>
      </w:r>
      <w:r w:rsidR="00D36379">
        <w:rPr>
          <w:rFonts w:asciiTheme="majorBidi" w:hAnsiTheme="majorBidi" w:cstheme="majorBidi"/>
          <w:szCs w:val="24"/>
        </w:rPr>
        <w:t xml:space="preserve"> imparatorluk</w:t>
      </w:r>
      <w:r w:rsidR="003B7774">
        <w:rPr>
          <w:rFonts w:asciiTheme="majorBidi" w:hAnsiTheme="majorBidi" w:cstheme="majorBidi"/>
          <w:szCs w:val="24"/>
        </w:rPr>
        <w:t xml:space="preserve"> </w:t>
      </w:r>
      <w:r w:rsidR="0027467B">
        <w:rPr>
          <w:rFonts w:asciiTheme="majorBidi" w:hAnsiTheme="majorBidi" w:cstheme="majorBidi"/>
          <w:szCs w:val="24"/>
        </w:rPr>
        <w:t>halindedir</w:t>
      </w:r>
      <w:r w:rsidR="00D36379">
        <w:rPr>
          <w:rStyle w:val="DipnotBavurusu"/>
          <w:rFonts w:asciiTheme="majorBidi" w:hAnsiTheme="majorBidi" w:cstheme="majorBidi"/>
          <w:szCs w:val="24"/>
        </w:rPr>
        <w:footnoteReference w:id="67"/>
      </w:r>
      <w:r w:rsidR="0027467B">
        <w:rPr>
          <w:rFonts w:asciiTheme="majorBidi" w:hAnsiTheme="majorBidi" w:cstheme="majorBidi"/>
          <w:szCs w:val="24"/>
        </w:rPr>
        <w:t>.</w:t>
      </w:r>
      <w:r w:rsidR="00D36379">
        <w:rPr>
          <w:rFonts w:asciiTheme="majorBidi" w:hAnsiTheme="majorBidi" w:cstheme="majorBidi"/>
          <w:szCs w:val="24"/>
        </w:rPr>
        <w:t xml:space="preserve"> Ancak</w:t>
      </w:r>
      <w:r w:rsidR="00417D6E">
        <w:rPr>
          <w:rFonts w:asciiTheme="majorBidi" w:hAnsiTheme="majorBidi" w:cstheme="majorBidi"/>
          <w:szCs w:val="24"/>
        </w:rPr>
        <w:t xml:space="preserve"> geniş</w:t>
      </w:r>
      <w:r w:rsidR="002D77E4">
        <w:rPr>
          <w:rFonts w:asciiTheme="majorBidi" w:hAnsiTheme="majorBidi" w:cstheme="majorBidi"/>
          <w:szCs w:val="24"/>
        </w:rPr>
        <w:t xml:space="preserve"> bir coğrafyaya sahip olmasına karşın</w:t>
      </w:r>
      <w:r w:rsidR="00417D6E">
        <w:rPr>
          <w:rFonts w:asciiTheme="majorBidi" w:hAnsiTheme="majorBidi" w:cstheme="majorBidi"/>
          <w:szCs w:val="24"/>
        </w:rPr>
        <w:t xml:space="preserve"> askeri ve e</w:t>
      </w:r>
      <w:r w:rsidR="008D5721">
        <w:rPr>
          <w:rFonts w:asciiTheme="majorBidi" w:hAnsiTheme="majorBidi" w:cstheme="majorBidi"/>
          <w:szCs w:val="24"/>
        </w:rPr>
        <w:t>konomik yönden birçok problem</w:t>
      </w:r>
      <w:r w:rsidR="00417D6E">
        <w:rPr>
          <w:rFonts w:asciiTheme="majorBidi" w:hAnsiTheme="majorBidi" w:cstheme="majorBidi"/>
          <w:szCs w:val="24"/>
        </w:rPr>
        <w:t xml:space="preserve">le karşı karşıyadır. Avrupa devletleri sömürgecilik faaliyetleri sonucunda sanayileşmiş ve zenginleşmiştir. Askeri ve ekonomik yönden büyük güçler haline gelen Avrupa devletleri, Osmanlı Devleti’ni parçalama ve </w:t>
      </w:r>
      <w:r w:rsidR="00417D6E">
        <w:rPr>
          <w:rFonts w:asciiTheme="majorBidi" w:hAnsiTheme="majorBidi" w:cstheme="majorBidi"/>
          <w:szCs w:val="24"/>
        </w:rPr>
        <w:lastRenderedPageBreak/>
        <w:t xml:space="preserve">topraklarına hâkim olma düşüncesinde idiler. Ancak </w:t>
      </w:r>
      <w:r w:rsidR="00B35312">
        <w:rPr>
          <w:rFonts w:asciiTheme="majorBidi" w:hAnsiTheme="majorBidi" w:cstheme="majorBidi"/>
          <w:szCs w:val="24"/>
        </w:rPr>
        <w:t>bu düşün</w:t>
      </w:r>
      <w:r w:rsidR="0027467B">
        <w:rPr>
          <w:rFonts w:asciiTheme="majorBidi" w:hAnsiTheme="majorBidi" w:cstheme="majorBidi"/>
          <w:szCs w:val="24"/>
        </w:rPr>
        <w:t>celeri bilfiil vuku bulmamıştır</w:t>
      </w:r>
      <w:r w:rsidR="00B35312">
        <w:rPr>
          <w:rStyle w:val="DipnotBavurusu"/>
          <w:rFonts w:asciiTheme="majorBidi" w:hAnsiTheme="majorBidi" w:cstheme="majorBidi"/>
          <w:szCs w:val="24"/>
        </w:rPr>
        <w:footnoteReference w:id="68"/>
      </w:r>
      <w:r w:rsidR="0027467B">
        <w:rPr>
          <w:rFonts w:asciiTheme="majorBidi" w:hAnsiTheme="majorBidi" w:cstheme="majorBidi"/>
          <w:szCs w:val="24"/>
        </w:rPr>
        <w:t>.</w:t>
      </w:r>
      <w:r w:rsidR="002845AC" w:rsidRPr="002845AC">
        <w:rPr>
          <w:rFonts w:asciiTheme="majorBidi" w:hAnsiTheme="majorBidi" w:cstheme="majorBidi"/>
          <w:szCs w:val="24"/>
        </w:rPr>
        <w:t xml:space="preserve"> </w:t>
      </w:r>
      <w:r w:rsidR="002845AC">
        <w:rPr>
          <w:rFonts w:asciiTheme="majorBidi" w:hAnsiTheme="majorBidi" w:cstheme="majorBidi"/>
          <w:szCs w:val="24"/>
        </w:rPr>
        <w:t>XVIII. yüzyılda Osmanlı Devleti’nin Batı’ya karşı olumlu bakışı XIX. yüzyılda daha da artmıştır. Devlet kurumlarında köklü ref</w:t>
      </w:r>
      <w:r w:rsidR="0027467B">
        <w:rPr>
          <w:rFonts w:asciiTheme="majorBidi" w:hAnsiTheme="majorBidi" w:cstheme="majorBidi"/>
          <w:szCs w:val="24"/>
        </w:rPr>
        <w:t>ormlar yapma yoluna gidilmiştir</w:t>
      </w:r>
      <w:r w:rsidR="002845AC">
        <w:rPr>
          <w:rStyle w:val="DipnotBavurusu"/>
          <w:rFonts w:asciiTheme="majorBidi" w:hAnsiTheme="majorBidi" w:cstheme="majorBidi"/>
          <w:szCs w:val="24"/>
        </w:rPr>
        <w:footnoteReference w:id="69"/>
      </w:r>
      <w:r w:rsidR="0027467B">
        <w:rPr>
          <w:rFonts w:asciiTheme="majorBidi" w:hAnsiTheme="majorBidi" w:cstheme="majorBidi"/>
          <w:szCs w:val="24"/>
        </w:rPr>
        <w:t>.</w:t>
      </w:r>
      <w:r w:rsidR="002845AC">
        <w:rPr>
          <w:rFonts w:asciiTheme="majorBidi" w:hAnsiTheme="majorBidi" w:cstheme="majorBidi"/>
          <w:szCs w:val="24"/>
        </w:rPr>
        <w:t xml:space="preserve"> </w:t>
      </w:r>
    </w:p>
    <w:p w:rsidR="00F360E5" w:rsidRPr="00014E91" w:rsidRDefault="00401EB6" w:rsidP="00116A7C">
      <w:pPr>
        <w:spacing w:line="360" w:lineRule="auto"/>
        <w:ind w:firstLine="709"/>
        <w:jc w:val="both"/>
        <w:rPr>
          <w:rFonts w:asciiTheme="majorBidi" w:hAnsiTheme="majorBidi" w:cstheme="majorBidi"/>
          <w:szCs w:val="24"/>
        </w:rPr>
      </w:pPr>
      <w:r w:rsidRPr="00401EB6">
        <w:rPr>
          <w:rFonts w:asciiTheme="majorBidi" w:hAnsiTheme="majorBidi" w:cstheme="majorBidi"/>
          <w:szCs w:val="24"/>
        </w:rPr>
        <w:t xml:space="preserve">1789 tarihinde tahta çıkan III. Selim, henüz yeni devletin yönetimine geçmişken devam eden savaşlara karşı barış mücadelesi vermiştir. </w:t>
      </w:r>
      <w:r w:rsidR="00F93D77">
        <w:rPr>
          <w:rFonts w:asciiTheme="majorBidi" w:hAnsiTheme="majorBidi" w:cstheme="majorBidi"/>
          <w:szCs w:val="24"/>
        </w:rPr>
        <w:t>Ancak savaşlar sonucu</w:t>
      </w:r>
      <w:r w:rsidRPr="00401EB6">
        <w:rPr>
          <w:rFonts w:asciiTheme="majorBidi" w:hAnsiTheme="majorBidi" w:cstheme="majorBidi"/>
          <w:szCs w:val="24"/>
        </w:rPr>
        <w:t xml:space="preserve"> ordunun bozuk düzeni ve düşmanla mücadele edecek dur</w:t>
      </w:r>
      <w:r w:rsidR="00F93D77">
        <w:rPr>
          <w:rFonts w:asciiTheme="majorBidi" w:hAnsiTheme="majorBidi" w:cstheme="majorBidi"/>
          <w:szCs w:val="24"/>
        </w:rPr>
        <w:t>umda olmayışı sebebiyle savaşlarda</w:t>
      </w:r>
      <w:r w:rsidRPr="00401EB6">
        <w:rPr>
          <w:rFonts w:asciiTheme="majorBidi" w:hAnsiTheme="majorBidi" w:cstheme="majorBidi"/>
          <w:szCs w:val="24"/>
        </w:rPr>
        <w:t>n kaçınmasına binaen III. Selim toptan bir yenilenme ve yeniden yapılanmayı gerekli görmüştür. Avrupa kurumlarının üstünlüğü ve örne</w:t>
      </w:r>
      <w:r w:rsidR="00F93D77">
        <w:rPr>
          <w:rFonts w:asciiTheme="majorBidi" w:hAnsiTheme="majorBidi" w:cstheme="majorBidi"/>
          <w:szCs w:val="24"/>
        </w:rPr>
        <w:t>k alınması zorunluluğu XVIII. yüzyıldan beri bütün padişahlar tarafından</w:t>
      </w:r>
      <w:r w:rsidRPr="00401EB6">
        <w:rPr>
          <w:rFonts w:asciiTheme="majorBidi" w:hAnsiTheme="majorBidi" w:cstheme="majorBidi"/>
          <w:szCs w:val="24"/>
        </w:rPr>
        <w:t xml:space="preserve"> dile getirilmiş olsa da ilk kez III. Selim açıkça ifade e</w:t>
      </w:r>
      <w:r w:rsidR="004623D4">
        <w:rPr>
          <w:rFonts w:asciiTheme="majorBidi" w:hAnsiTheme="majorBidi" w:cstheme="majorBidi"/>
          <w:szCs w:val="24"/>
        </w:rPr>
        <w:t>t</w:t>
      </w:r>
      <w:r w:rsidR="0027467B">
        <w:rPr>
          <w:rFonts w:asciiTheme="majorBidi" w:hAnsiTheme="majorBidi" w:cstheme="majorBidi"/>
          <w:szCs w:val="24"/>
        </w:rPr>
        <w:t>miştir</w:t>
      </w:r>
      <w:r w:rsidR="006F29E9">
        <w:rPr>
          <w:rStyle w:val="DipnotBavurusu"/>
          <w:rFonts w:asciiTheme="majorBidi" w:hAnsiTheme="majorBidi" w:cstheme="majorBidi"/>
          <w:szCs w:val="24"/>
        </w:rPr>
        <w:footnoteReference w:id="70"/>
      </w:r>
      <w:r w:rsidR="0027467B">
        <w:rPr>
          <w:rFonts w:asciiTheme="majorBidi" w:hAnsiTheme="majorBidi" w:cstheme="majorBidi"/>
          <w:szCs w:val="24"/>
        </w:rPr>
        <w:t>.</w:t>
      </w:r>
      <w:r w:rsidR="0007392C">
        <w:rPr>
          <w:rFonts w:asciiTheme="majorBidi" w:hAnsiTheme="majorBidi" w:cstheme="majorBidi"/>
          <w:szCs w:val="24"/>
        </w:rPr>
        <w:t xml:space="preserve"> Batılılaşma yolunda ilk adım</w:t>
      </w:r>
      <w:r w:rsidR="006F29E9">
        <w:rPr>
          <w:rFonts w:asciiTheme="majorBidi" w:hAnsiTheme="majorBidi" w:cstheme="majorBidi"/>
          <w:szCs w:val="24"/>
        </w:rPr>
        <w:t xml:space="preserve"> ise Nizâm-ı Cedî</w:t>
      </w:r>
      <w:r w:rsidR="006F29E9" w:rsidRPr="00F360E5">
        <w:rPr>
          <w:rFonts w:asciiTheme="majorBidi" w:hAnsiTheme="majorBidi" w:cstheme="majorBidi"/>
          <w:szCs w:val="24"/>
        </w:rPr>
        <w:t>d</w:t>
      </w:r>
      <w:r w:rsidR="006F29E9">
        <w:rPr>
          <w:rFonts w:asciiTheme="majorBidi" w:hAnsiTheme="majorBidi" w:cstheme="majorBidi"/>
          <w:szCs w:val="24"/>
        </w:rPr>
        <w:t xml:space="preserve"> ordusunun kurulmasıdır. </w:t>
      </w:r>
      <w:r w:rsidR="00F360E5">
        <w:rPr>
          <w:rFonts w:asciiTheme="majorBidi" w:hAnsiTheme="majorBidi" w:cstheme="majorBidi"/>
          <w:szCs w:val="24"/>
        </w:rPr>
        <w:t>Nizâm-ı Cedîd yeni düzen, yeni kanun anlamlarında olup</w:t>
      </w:r>
      <w:r w:rsidR="00545B80" w:rsidRPr="00014E91">
        <w:rPr>
          <w:rFonts w:asciiTheme="majorBidi" w:hAnsiTheme="majorBidi" w:cstheme="majorBidi"/>
          <w:szCs w:val="24"/>
        </w:rPr>
        <w:t xml:space="preserve"> </w:t>
      </w:r>
      <w:r w:rsidR="00F360E5">
        <w:rPr>
          <w:rFonts w:asciiTheme="majorBidi" w:hAnsiTheme="majorBidi" w:cstheme="majorBidi"/>
          <w:szCs w:val="24"/>
        </w:rPr>
        <w:t xml:space="preserve">ilk olarak devletin iç düzeni için kullanılmış olsa da daha sonra ıslahat ve yenilik hareketleri için kullanılmıştır. </w:t>
      </w:r>
      <w:r w:rsidR="00A7753B">
        <w:rPr>
          <w:rFonts w:asciiTheme="majorBidi" w:hAnsiTheme="majorBidi" w:cstheme="majorBidi"/>
          <w:szCs w:val="24"/>
        </w:rPr>
        <w:t xml:space="preserve">Ancak Nizâm-ı Cedîd dar anlamıyla orduda yenilik hareketleri şeklinde anlaşılsa da </w:t>
      </w:r>
      <w:r w:rsidR="004623D4">
        <w:rPr>
          <w:rFonts w:asciiTheme="majorBidi" w:hAnsiTheme="majorBidi" w:cstheme="majorBidi"/>
          <w:szCs w:val="24"/>
        </w:rPr>
        <w:t>esasında Avrupa’nın ilim ve tekniğinden faydalanarak</w:t>
      </w:r>
      <w:r w:rsidR="00A7753B">
        <w:rPr>
          <w:rFonts w:asciiTheme="majorBidi" w:hAnsiTheme="majorBidi" w:cstheme="majorBidi"/>
          <w:szCs w:val="24"/>
        </w:rPr>
        <w:t xml:space="preserve"> devletin</w:t>
      </w:r>
      <w:r w:rsidR="004623D4">
        <w:rPr>
          <w:rFonts w:asciiTheme="majorBidi" w:hAnsiTheme="majorBidi" w:cstheme="majorBidi"/>
          <w:szCs w:val="24"/>
        </w:rPr>
        <w:t xml:space="preserve"> idari, askeri, mülki, ticari bütün alan</w:t>
      </w:r>
      <w:r w:rsidR="00A7753B">
        <w:rPr>
          <w:rFonts w:asciiTheme="majorBidi" w:hAnsiTheme="majorBidi" w:cstheme="majorBidi"/>
          <w:szCs w:val="24"/>
        </w:rPr>
        <w:t xml:space="preserve">larında </w:t>
      </w:r>
      <w:r w:rsidR="004623D4">
        <w:rPr>
          <w:rFonts w:asciiTheme="majorBidi" w:hAnsiTheme="majorBidi" w:cstheme="majorBidi"/>
          <w:szCs w:val="24"/>
        </w:rPr>
        <w:t>yapı</w:t>
      </w:r>
      <w:r w:rsidR="00A7753B">
        <w:rPr>
          <w:rFonts w:asciiTheme="majorBidi" w:hAnsiTheme="majorBidi" w:cstheme="majorBidi"/>
          <w:szCs w:val="24"/>
        </w:rPr>
        <w:t>l</w:t>
      </w:r>
      <w:r w:rsidR="004623D4">
        <w:rPr>
          <w:rFonts w:asciiTheme="majorBidi" w:hAnsiTheme="majorBidi" w:cstheme="majorBidi"/>
          <w:szCs w:val="24"/>
        </w:rPr>
        <w:t>ması zorunlu görülen bütün yenilikleri</w:t>
      </w:r>
      <w:r w:rsidR="00A7753B">
        <w:rPr>
          <w:rFonts w:asciiTheme="majorBidi" w:hAnsiTheme="majorBidi" w:cstheme="majorBidi"/>
          <w:szCs w:val="24"/>
        </w:rPr>
        <w:t xml:space="preserve"> </w:t>
      </w:r>
      <w:r w:rsidR="004623D4">
        <w:rPr>
          <w:rFonts w:asciiTheme="majorBidi" w:hAnsiTheme="majorBidi" w:cstheme="majorBidi"/>
          <w:szCs w:val="24"/>
        </w:rPr>
        <w:t>ifade eder</w:t>
      </w:r>
      <w:r w:rsidR="00F360E5">
        <w:rPr>
          <w:rStyle w:val="DipnotBavurusu"/>
          <w:rFonts w:asciiTheme="majorBidi" w:hAnsiTheme="majorBidi" w:cstheme="majorBidi"/>
          <w:szCs w:val="24"/>
        </w:rPr>
        <w:footnoteReference w:id="71"/>
      </w:r>
      <w:r w:rsidR="0027467B">
        <w:rPr>
          <w:rFonts w:asciiTheme="majorBidi" w:hAnsiTheme="majorBidi" w:cstheme="majorBidi"/>
          <w:szCs w:val="24"/>
        </w:rPr>
        <w:t>.</w:t>
      </w:r>
      <w:r w:rsidR="00316D38">
        <w:rPr>
          <w:rFonts w:asciiTheme="majorBidi" w:hAnsiTheme="majorBidi" w:cstheme="majorBidi"/>
          <w:szCs w:val="24"/>
        </w:rPr>
        <w:t xml:space="preserve"> Ancak daha sonra ulema sınıfından Nizâm-ı Cedîd’e karşı duran bir grup</w:t>
      </w:r>
      <w:r w:rsidR="00C85747">
        <w:rPr>
          <w:rFonts w:asciiTheme="majorBidi" w:hAnsiTheme="majorBidi" w:cstheme="majorBidi"/>
          <w:szCs w:val="24"/>
        </w:rPr>
        <w:t>,</w:t>
      </w:r>
      <w:r w:rsidR="00316D38">
        <w:rPr>
          <w:rFonts w:asciiTheme="majorBidi" w:hAnsiTheme="majorBidi" w:cstheme="majorBidi"/>
          <w:szCs w:val="24"/>
        </w:rPr>
        <w:t xml:space="preserve"> halkı Avrupa fikir ve usullerine karşı kışkırtmıştır. Nizâm-ı Cedîd taraftarlarının siyasette başarısız olma</w:t>
      </w:r>
      <w:r w:rsidR="00C85747">
        <w:rPr>
          <w:rFonts w:asciiTheme="majorBidi" w:hAnsiTheme="majorBidi" w:cstheme="majorBidi"/>
          <w:szCs w:val="24"/>
        </w:rPr>
        <w:t>ları</w:t>
      </w:r>
      <w:r w:rsidR="009153C0">
        <w:rPr>
          <w:rFonts w:asciiTheme="majorBidi" w:hAnsiTheme="majorBidi" w:cstheme="majorBidi"/>
          <w:szCs w:val="24"/>
        </w:rPr>
        <w:t xml:space="preserve"> ve Rusya ile ittifak kurmaları</w:t>
      </w:r>
      <w:r w:rsidR="00C85747">
        <w:rPr>
          <w:rFonts w:asciiTheme="majorBidi" w:hAnsiTheme="majorBidi" w:cstheme="majorBidi"/>
          <w:szCs w:val="24"/>
        </w:rPr>
        <w:t xml:space="preserve"> halkı</w:t>
      </w:r>
      <w:r w:rsidR="00316D38">
        <w:rPr>
          <w:rFonts w:asciiTheme="majorBidi" w:hAnsiTheme="majorBidi" w:cstheme="majorBidi"/>
          <w:szCs w:val="24"/>
        </w:rPr>
        <w:t xml:space="preserve"> daha fazla kışkır</w:t>
      </w:r>
      <w:r w:rsidR="00C85747">
        <w:rPr>
          <w:rFonts w:asciiTheme="majorBidi" w:hAnsiTheme="majorBidi" w:cstheme="majorBidi"/>
          <w:szCs w:val="24"/>
        </w:rPr>
        <w:t>tmış</w:t>
      </w:r>
      <w:r w:rsidR="00B67D29">
        <w:rPr>
          <w:rFonts w:asciiTheme="majorBidi" w:hAnsiTheme="majorBidi" w:cstheme="majorBidi"/>
          <w:szCs w:val="24"/>
        </w:rPr>
        <w:t xml:space="preserve"> ve</w:t>
      </w:r>
      <w:r w:rsidR="00316D38">
        <w:rPr>
          <w:rFonts w:asciiTheme="majorBidi" w:hAnsiTheme="majorBidi" w:cstheme="majorBidi"/>
          <w:szCs w:val="24"/>
        </w:rPr>
        <w:t xml:space="preserve"> iç karışıklıkların çıkmasına se</w:t>
      </w:r>
      <w:r w:rsidR="0027467B">
        <w:rPr>
          <w:rFonts w:asciiTheme="majorBidi" w:hAnsiTheme="majorBidi" w:cstheme="majorBidi"/>
          <w:szCs w:val="24"/>
        </w:rPr>
        <w:t>bep olmuştur</w:t>
      </w:r>
      <w:r w:rsidR="00B67D29">
        <w:rPr>
          <w:rStyle w:val="DipnotBavurusu"/>
          <w:rFonts w:asciiTheme="majorBidi" w:hAnsiTheme="majorBidi" w:cstheme="majorBidi"/>
          <w:szCs w:val="24"/>
        </w:rPr>
        <w:footnoteReference w:id="72"/>
      </w:r>
      <w:r w:rsidR="0027467B">
        <w:rPr>
          <w:rFonts w:asciiTheme="majorBidi" w:hAnsiTheme="majorBidi" w:cstheme="majorBidi"/>
          <w:szCs w:val="24"/>
        </w:rPr>
        <w:t>.</w:t>
      </w:r>
    </w:p>
    <w:p w:rsidR="005849C4" w:rsidRDefault="0007392C" w:rsidP="00116A7C">
      <w:pPr>
        <w:spacing w:line="360" w:lineRule="auto"/>
        <w:ind w:firstLine="709"/>
        <w:jc w:val="both"/>
        <w:rPr>
          <w:rFonts w:asciiTheme="majorBidi" w:hAnsiTheme="majorBidi" w:cstheme="majorBidi"/>
          <w:szCs w:val="24"/>
        </w:rPr>
      </w:pPr>
      <w:r>
        <w:rPr>
          <w:rFonts w:asciiTheme="majorBidi" w:hAnsiTheme="majorBidi" w:cstheme="majorBidi"/>
          <w:szCs w:val="24"/>
        </w:rPr>
        <w:t>Bu dönem</w:t>
      </w:r>
      <w:r w:rsidR="00DC3276">
        <w:rPr>
          <w:rFonts w:asciiTheme="majorBidi" w:hAnsiTheme="majorBidi" w:cstheme="majorBidi"/>
          <w:szCs w:val="24"/>
        </w:rPr>
        <w:t>de peş peşe gelen mağlubiyetler devletin ağır kayıplar vermesine sebep olmuştur. Osm</w:t>
      </w:r>
      <w:r w:rsidR="00B931F2">
        <w:rPr>
          <w:rFonts w:asciiTheme="majorBidi" w:hAnsiTheme="majorBidi" w:cstheme="majorBidi"/>
          <w:szCs w:val="24"/>
        </w:rPr>
        <w:t>anlı-Rus savaşı sonucu</w:t>
      </w:r>
      <w:r w:rsidR="00DC3276">
        <w:rPr>
          <w:rFonts w:asciiTheme="majorBidi" w:hAnsiTheme="majorBidi" w:cstheme="majorBidi"/>
          <w:szCs w:val="24"/>
        </w:rPr>
        <w:t xml:space="preserve"> Yaş anlaşması imzalanmıştır. Bu anlaşmaya göre Kırım tamamen Osmanlı’nın elinden çıkmıştır.</w:t>
      </w:r>
      <w:r w:rsidR="00B931F2">
        <w:rPr>
          <w:rFonts w:asciiTheme="majorBidi" w:hAnsiTheme="majorBidi" w:cstheme="majorBidi"/>
          <w:szCs w:val="24"/>
        </w:rPr>
        <w:t xml:space="preserve"> Ardından</w:t>
      </w:r>
      <w:r>
        <w:rPr>
          <w:rFonts w:asciiTheme="majorBidi" w:hAnsiTheme="majorBidi" w:cstheme="majorBidi"/>
          <w:szCs w:val="24"/>
        </w:rPr>
        <w:t xml:space="preserve"> Fransa’da ihtilal hareketleri</w:t>
      </w:r>
      <w:r w:rsidR="00B931F2">
        <w:rPr>
          <w:rFonts w:asciiTheme="majorBidi" w:hAnsiTheme="majorBidi" w:cstheme="majorBidi"/>
          <w:szCs w:val="24"/>
        </w:rPr>
        <w:t xml:space="preserve"> ortay</w:t>
      </w:r>
      <w:r>
        <w:rPr>
          <w:rFonts w:asciiTheme="majorBidi" w:hAnsiTheme="majorBidi" w:cstheme="majorBidi"/>
          <w:szCs w:val="24"/>
        </w:rPr>
        <w:t>a çıkmıştır. Osmanlı</w:t>
      </w:r>
      <w:r w:rsidR="00B931F2">
        <w:rPr>
          <w:rFonts w:asciiTheme="majorBidi" w:hAnsiTheme="majorBidi" w:cstheme="majorBidi"/>
          <w:szCs w:val="24"/>
        </w:rPr>
        <w:t xml:space="preserve"> ihtilal sonucu tarafsızlığını sağlamış olsa da ihtilalin etkisi zamanla Osmanlı topraklar</w:t>
      </w:r>
      <w:r w:rsidR="00B128CF">
        <w:rPr>
          <w:rFonts w:asciiTheme="majorBidi" w:hAnsiTheme="majorBidi" w:cstheme="majorBidi"/>
          <w:szCs w:val="24"/>
        </w:rPr>
        <w:t>ına da nüfuz etmeye başlamıştır ve Mısır</w:t>
      </w:r>
      <w:r w:rsidR="003942B9">
        <w:rPr>
          <w:rFonts w:asciiTheme="majorBidi" w:hAnsiTheme="majorBidi" w:cstheme="majorBidi"/>
          <w:szCs w:val="24"/>
        </w:rPr>
        <w:t>,</w:t>
      </w:r>
      <w:r w:rsidR="00B128CF">
        <w:rPr>
          <w:rFonts w:asciiTheme="majorBidi" w:hAnsiTheme="majorBidi" w:cstheme="majorBidi"/>
          <w:szCs w:val="24"/>
        </w:rPr>
        <w:t xml:space="preserve"> Fransız ord</w:t>
      </w:r>
      <w:r w:rsidR="0027467B">
        <w:rPr>
          <w:rFonts w:asciiTheme="majorBidi" w:hAnsiTheme="majorBidi" w:cstheme="majorBidi"/>
          <w:szCs w:val="24"/>
        </w:rPr>
        <w:t xml:space="preserve">usu </w:t>
      </w:r>
      <w:r w:rsidR="0027467B">
        <w:rPr>
          <w:rFonts w:asciiTheme="majorBidi" w:hAnsiTheme="majorBidi" w:cstheme="majorBidi"/>
          <w:szCs w:val="24"/>
        </w:rPr>
        <w:lastRenderedPageBreak/>
        <w:t>tarafından işgal edilmiştir</w:t>
      </w:r>
      <w:r w:rsidR="00B128CF">
        <w:rPr>
          <w:rStyle w:val="DipnotBavurusu"/>
          <w:rFonts w:asciiTheme="majorBidi" w:hAnsiTheme="majorBidi" w:cstheme="majorBidi"/>
          <w:szCs w:val="24"/>
        </w:rPr>
        <w:footnoteReference w:id="73"/>
      </w:r>
      <w:r w:rsidR="0027467B">
        <w:rPr>
          <w:rFonts w:asciiTheme="majorBidi" w:hAnsiTheme="majorBidi" w:cstheme="majorBidi"/>
          <w:szCs w:val="24"/>
        </w:rPr>
        <w:t>.</w:t>
      </w:r>
      <w:r w:rsidR="00A52279">
        <w:rPr>
          <w:rFonts w:asciiTheme="majorBidi" w:hAnsiTheme="majorBidi" w:cstheme="majorBidi"/>
          <w:szCs w:val="24"/>
        </w:rPr>
        <w:t xml:space="preserve"> </w:t>
      </w:r>
      <w:r w:rsidR="005849C4" w:rsidRPr="00A52279">
        <w:rPr>
          <w:rFonts w:asciiTheme="majorBidi" w:hAnsiTheme="majorBidi" w:cstheme="majorBidi"/>
          <w:szCs w:val="24"/>
        </w:rPr>
        <w:t xml:space="preserve">Devlet </w:t>
      </w:r>
      <w:r w:rsidR="002E73EA" w:rsidRPr="00A52279">
        <w:rPr>
          <w:rFonts w:asciiTheme="majorBidi" w:hAnsiTheme="majorBidi" w:cstheme="majorBidi"/>
          <w:szCs w:val="24"/>
        </w:rPr>
        <w:t>dış güçlerle mücadelenin yanı sıra kendi çatısı altında bulunan devlet adamlarıyla da mücadele etmek zorunda ka</w:t>
      </w:r>
      <w:r w:rsidR="00A52279">
        <w:rPr>
          <w:rFonts w:asciiTheme="majorBidi" w:hAnsiTheme="majorBidi" w:cstheme="majorBidi"/>
          <w:szCs w:val="24"/>
        </w:rPr>
        <w:t>lmıştır</w:t>
      </w:r>
      <w:r w:rsidR="005849C4" w:rsidRPr="00A52279">
        <w:rPr>
          <w:rStyle w:val="DipnotBavurusu"/>
          <w:rFonts w:asciiTheme="majorBidi" w:hAnsiTheme="majorBidi" w:cstheme="majorBidi"/>
          <w:szCs w:val="24"/>
        </w:rPr>
        <w:footnoteReference w:id="74"/>
      </w:r>
      <w:r w:rsidR="0027467B">
        <w:rPr>
          <w:rFonts w:asciiTheme="majorBidi" w:hAnsiTheme="majorBidi" w:cstheme="majorBidi"/>
          <w:szCs w:val="24"/>
        </w:rPr>
        <w:t>.</w:t>
      </w:r>
    </w:p>
    <w:p w:rsidR="00086F42" w:rsidRDefault="00C97D09"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Çerkeşîzâde</w:t>
      </w:r>
      <w:r w:rsidR="008D5721">
        <w:rPr>
          <w:rFonts w:asciiTheme="majorBidi" w:hAnsiTheme="majorBidi" w:cstheme="majorBidi"/>
          <w:szCs w:val="24"/>
        </w:rPr>
        <w:t xml:space="preserve"> Mehmet Tevfîk Efendi</w:t>
      </w:r>
      <w:r>
        <w:rPr>
          <w:rFonts w:asciiTheme="majorBidi" w:hAnsiTheme="majorBidi" w:cstheme="majorBidi"/>
          <w:szCs w:val="24"/>
        </w:rPr>
        <w:t xml:space="preserve">’nin çocukluk dönemine tekabül eden II. Mahmud döneminde </w:t>
      </w:r>
      <w:r w:rsidR="007777DB">
        <w:rPr>
          <w:rFonts w:asciiTheme="majorBidi" w:hAnsiTheme="majorBidi" w:cstheme="majorBidi"/>
          <w:szCs w:val="24"/>
        </w:rPr>
        <w:t>d</w:t>
      </w:r>
      <w:r w:rsidR="00524F3B">
        <w:rPr>
          <w:rFonts w:asciiTheme="majorBidi" w:hAnsiTheme="majorBidi" w:cstheme="majorBidi"/>
          <w:szCs w:val="24"/>
        </w:rPr>
        <w:t>evletin bütün kurumlarında batıl</w:t>
      </w:r>
      <w:r w:rsidR="003459AC">
        <w:rPr>
          <w:rFonts w:asciiTheme="majorBidi" w:hAnsiTheme="majorBidi" w:cstheme="majorBidi"/>
          <w:szCs w:val="24"/>
        </w:rPr>
        <w:t>ılaşmaya gidilmiştir.</w:t>
      </w:r>
      <w:r w:rsidR="00FB2015">
        <w:rPr>
          <w:rFonts w:asciiTheme="majorBidi" w:hAnsiTheme="majorBidi" w:cstheme="majorBidi"/>
          <w:szCs w:val="24"/>
        </w:rPr>
        <w:t xml:space="preserve"> </w:t>
      </w:r>
      <w:r w:rsidR="003459AC">
        <w:rPr>
          <w:rFonts w:asciiTheme="majorBidi" w:hAnsiTheme="majorBidi" w:cstheme="majorBidi"/>
          <w:szCs w:val="24"/>
        </w:rPr>
        <w:t xml:space="preserve"> </w:t>
      </w:r>
      <w:r w:rsidR="00FB2015">
        <w:rPr>
          <w:rFonts w:asciiTheme="majorBidi" w:hAnsiTheme="majorBidi" w:cstheme="majorBidi"/>
          <w:szCs w:val="24"/>
        </w:rPr>
        <w:t xml:space="preserve">Osmanlı Devleti’nin bir dönem en kuvvetli müesseselerinden biri olan Yeniçeri Ocağı, </w:t>
      </w:r>
      <w:r w:rsidR="008A40CC">
        <w:rPr>
          <w:rFonts w:asciiTheme="majorBidi" w:hAnsiTheme="majorBidi" w:cstheme="majorBidi"/>
          <w:szCs w:val="24"/>
        </w:rPr>
        <w:t xml:space="preserve">devletin yeni düzen politikalarına karşı gelmesi, </w:t>
      </w:r>
      <w:r w:rsidR="00FB2015">
        <w:rPr>
          <w:rFonts w:asciiTheme="majorBidi" w:hAnsiTheme="majorBidi" w:cstheme="majorBidi"/>
          <w:szCs w:val="24"/>
        </w:rPr>
        <w:t>1807 ve 1808 yıllarında yaptıkları isyanların devletin iç düzenini bozması ve artık d</w:t>
      </w:r>
      <w:r w:rsidR="00C85747">
        <w:rPr>
          <w:rFonts w:asciiTheme="majorBidi" w:hAnsiTheme="majorBidi" w:cstheme="majorBidi"/>
          <w:szCs w:val="24"/>
        </w:rPr>
        <w:t>evlete b</w:t>
      </w:r>
      <w:r w:rsidR="00FE13FF">
        <w:rPr>
          <w:rFonts w:asciiTheme="majorBidi" w:hAnsiTheme="majorBidi" w:cstheme="majorBidi"/>
          <w:szCs w:val="24"/>
        </w:rPr>
        <w:t>ir yararı olmayacağı gerekçeleri ile</w:t>
      </w:r>
      <w:r w:rsidR="0027467B">
        <w:rPr>
          <w:rFonts w:asciiTheme="majorBidi" w:hAnsiTheme="majorBidi" w:cstheme="majorBidi"/>
          <w:szCs w:val="24"/>
        </w:rPr>
        <w:t xml:space="preserve"> kaldırılmıştır</w:t>
      </w:r>
      <w:r w:rsidR="00FB2015">
        <w:rPr>
          <w:rStyle w:val="DipnotBavurusu"/>
          <w:rFonts w:asciiTheme="majorBidi" w:hAnsiTheme="majorBidi" w:cstheme="majorBidi"/>
          <w:szCs w:val="24"/>
        </w:rPr>
        <w:footnoteReference w:id="75"/>
      </w:r>
      <w:r w:rsidR="0027467B">
        <w:rPr>
          <w:rFonts w:asciiTheme="majorBidi" w:hAnsiTheme="majorBidi" w:cstheme="majorBidi"/>
          <w:szCs w:val="24"/>
        </w:rPr>
        <w:t>.</w:t>
      </w:r>
      <w:r w:rsidR="00FB2015">
        <w:rPr>
          <w:rFonts w:asciiTheme="majorBidi" w:hAnsiTheme="majorBidi" w:cstheme="majorBidi"/>
          <w:szCs w:val="24"/>
        </w:rPr>
        <w:t xml:space="preserve"> </w:t>
      </w:r>
      <w:r w:rsidR="003459AC">
        <w:rPr>
          <w:rFonts w:asciiTheme="majorBidi" w:hAnsiTheme="majorBidi" w:cstheme="majorBidi"/>
          <w:szCs w:val="24"/>
        </w:rPr>
        <w:t>B</w:t>
      </w:r>
      <w:r w:rsidR="00524F3B">
        <w:rPr>
          <w:rFonts w:asciiTheme="majorBidi" w:hAnsiTheme="majorBidi" w:cstheme="majorBidi"/>
          <w:szCs w:val="24"/>
        </w:rPr>
        <w:t xml:space="preserve">u dönemdeki yeniliklerin birçoğunun şekilci olmasının yanı sıra hukuk ilkelerinde de düzenlemeye gidilmiştir. Halkın güvenliğini ve devlete desteğini sağlamak için </w:t>
      </w:r>
      <w:r w:rsidR="00FD09C3">
        <w:rPr>
          <w:rFonts w:asciiTheme="majorBidi" w:hAnsiTheme="majorBidi" w:cstheme="majorBidi"/>
          <w:szCs w:val="24"/>
        </w:rPr>
        <w:t>“Müsadere</w:t>
      </w:r>
      <w:r w:rsidR="00524F3B">
        <w:rPr>
          <w:rFonts w:asciiTheme="majorBidi" w:hAnsiTheme="majorBidi" w:cstheme="majorBidi"/>
          <w:szCs w:val="24"/>
        </w:rPr>
        <w:t xml:space="preserve"> usulü</w:t>
      </w:r>
      <w:r w:rsidR="00FD09C3">
        <w:rPr>
          <w:rFonts w:asciiTheme="majorBidi" w:hAnsiTheme="majorBidi" w:cstheme="majorBidi"/>
          <w:szCs w:val="24"/>
        </w:rPr>
        <w:t>”</w:t>
      </w:r>
      <w:r w:rsidR="00FD09C3">
        <w:rPr>
          <w:rStyle w:val="DipnotBavurusu"/>
          <w:rFonts w:asciiTheme="majorBidi" w:hAnsiTheme="majorBidi" w:cstheme="majorBidi"/>
          <w:szCs w:val="24"/>
        </w:rPr>
        <w:footnoteReference w:id="76"/>
      </w:r>
      <w:r w:rsidR="00524F3B">
        <w:rPr>
          <w:rFonts w:asciiTheme="majorBidi" w:hAnsiTheme="majorBidi" w:cstheme="majorBidi"/>
          <w:szCs w:val="24"/>
        </w:rPr>
        <w:t xml:space="preserve"> kaldırılmıştır. Böylelikle milletler arasında din, dil, ırk, cins ve mezhep </w:t>
      </w:r>
      <w:r w:rsidR="00AF7268">
        <w:rPr>
          <w:rFonts w:asciiTheme="majorBidi" w:hAnsiTheme="majorBidi" w:cstheme="majorBidi"/>
          <w:szCs w:val="24"/>
        </w:rPr>
        <w:t>yönünden bir f</w:t>
      </w:r>
      <w:r w:rsidR="0027467B">
        <w:rPr>
          <w:rFonts w:asciiTheme="majorBidi" w:hAnsiTheme="majorBidi" w:cstheme="majorBidi"/>
          <w:szCs w:val="24"/>
        </w:rPr>
        <w:t>ark gözetilmemesi amaçlanmıştır</w:t>
      </w:r>
      <w:r w:rsidR="00AF7268">
        <w:rPr>
          <w:rStyle w:val="DipnotBavurusu"/>
          <w:rFonts w:asciiTheme="majorBidi" w:hAnsiTheme="majorBidi" w:cstheme="majorBidi"/>
          <w:szCs w:val="24"/>
        </w:rPr>
        <w:footnoteReference w:id="77"/>
      </w:r>
      <w:r w:rsidR="0027467B">
        <w:rPr>
          <w:rFonts w:asciiTheme="majorBidi" w:hAnsiTheme="majorBidi" w:cstheme="majorBidi"/>
          <w:szCs w:val="24"/>
        </w:rPr>
        <w:t>.</w:t>
      </w:r>
      <w:r w:rsidR="00086F42">
        <w:rPr>
          <w:rFonts w:asciiTheme="majorBidi" w:hAnsiTheme="majorBidi" w:cstheme="majorBidi"/>
          <w:szCs w:val="24"/>
        </w:rPr>
        <w:t xml:space="preserve"> Özellikle II. Mahmut döneminde</w:t>
      </w:r>
      <w:r w:rsidR="00086F42" w:rsidRPr="00086F42">
        <w:rPr>
          <w:rFonts w:asciiTheme="majorBidi" w:hAnsiTheme="majorBidi" w:cstheme="majorBidi"/>
          <w:szCs w:val="24"/>
        </w:rPr>
        <w:t xml:space="preserve"> </w:t>
      </w:r>
      <w:r w:rsidR="008D5721">
        <w:rPr>
          <w:rFonts w:asciiTheme="majorBidi" w:hAnsiTheme="majorBidi" w:cstheme="majorBidi"/>
          <w:szCs w:val="24"/>
        </w:rPr>
        <w:t>Müslüman ve gayrimüsli</w:t>
      </w:r>
      <w:r w:rsidR="00086F42">
        <w:rPr>
          <w:rFonts w:asciiTheme="majorBidi" w:hAnsiTheme="majorBidi" w:cstheme="majorBidi"/>
          <w:szCs w:val="24"/>
        </w:rPr>
        <w:t>m ayrımı gözetmeksizin herkese aynı şekilde muamele yapmak bir zorunluluk</w:t>
      </w:r>
      <w:r w:rsidR="003C648C">
        <w:rPr>
          <w:rFonts w:asciiTheme="majorBidi" w:hAnsiTheme="majorBidi" w:cstheme="majorBidi"/>
          <w:szCs w:val="24"/>
        </w:rPr>
        <w:t xml:space="preserve"> olarak görülmüştür. Gayri</w:t>
      </w:r>
      <w:r w:rsidR="008D5721">
        <w:rPr>
          <w:rFonts w:asciiTheme="majorBidi" w:hAnsiTheme="majorBidi" w:cstheme="majorBidi"/>
          <w:szCs w:val="24"/>
        </w:rPr>
        <w:t>müsli</w:t>
      </w:r>
      <w:r w:rsidR="00086F42">
        <w:rPr>
          <w:rFonts w:asciiTheme="majorBidi" w:hAnsiTheme="majorBidi" w:cstheme="majorBidi"/>
          <w:szCs w:val="24"/>
        </w:rPr>
        <w:t>mlerin devlete ısındırılması ve hoşnutsuzluklarının gi</w:t>
      </w:r>
      <w:r w:rsidR="0027467B">
        <w:rPr>
          <w:rFonts w:asciiTheme="majorBidi" w:hAnsiTheme="majorBidi" w:cstheme="majorBidi"/>
          <w:szCs w:val="24"/>
        </w:rPr>
        <w:t>derilmesi önemsenmiştir</w:t>
      </w:r>
      <w:r w:rsidR="00091AD5">
        <w:rPr>
          <w:rStyle w:val="DipnotBavurusu"/>
          <w:rFonts w:asciiTheme="majorBidi" w:hAnsiTheme="majorBidi" w:cstheme="majorBidi"/>
          <w:szCs w:val="24"/>
        </w:rPr>
        <w:footnoteReference w:id="78"/>
      </w:r>
      <w:r w:rsidR="0027467B">
        <w:rPr>
          <w:rFonts w:asciiTheme="majorBidi" w:hAnsiTheme="majorBidi" w:cstheme="majorBidi"/>
          <w:szCs w:val="24"/>
        </w:rPr>
        <w:t>.</w:t>
      </w:r>
    </w:p>
    <w:p w:rsidR="00861F7F" w:rsidRDefault="00377779"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Avrupa’nın yardımlarının devamını sağlamak için onları da memnun edecek </w:t>
      </w:r>
      <w:r w:rsidR="00331020">
        <w:rPr>
          <w:rFonts w:asciiTheme="majorBidi" w:hAnsiTheme="majorBidi" w:cstheme="majorBidi"/>
          <w:szCs w:val="24"/>
        </w:rPr>
        <w:t>Tanzimat</w:t>
      </w:r>
      <w:r>
        <w:rPr>
          <w:rFonts w:asciiTheme="majorBidi" w:hAnsiTheme="majorBidi" w:cstheme="majorBidi"/>
          <w:szCs w:val="24"/>
        </w:rPr>
        <w:t xml:space="preserve"> </w:t>
      </w:r>
      <w:r w:rsidR="00331020">
        <w:rPr>
          <w:rFonts w:asciiTheme="majorBidi" w:hAnsiTheme="majorBidi" w:cstheme="majorBidi"/>
          <w:szCs w:val="24"/>
        </w:rPr>
        <w:t xml:space="preserve">(1839) ve Islahat Fermanları (1856) </w:t>
      </w:r>
      <w:r>
        <w:rPr>
          <w:rFonts w:asciiTheme="majorBidi" w:hAnsiTheme="majorBidi" w:cstheme="majorBidi"/>
          <w:szCs w:val="24"/>
        </w:rPr>
        <w:t>ilan edilmiştir. Fermanların metinleri Osmanlı Devleti’nin içinde bulunduğu bunalım durumundan çıkması için yapılması gereken hükümleri içermesine rağmen dış müdahalelerin</w:t>
      </w:r>
      <w:r w:rsidR="00963187">
        <w:rPr>
          <w:rFonts w:asciiTheme="majorBidi" w:hAnsiTheme="majorBidi" w:cstheme="majorBidi"/>
          <w:szCs w:val="24"/>
        </w:rPr>
        <w:t xml:space="preserve"> ve dinamiklerin</w:t>
      </w:r>
      <w:r>
        <w:rPr>
          <w:rFonts w:asciiTheme="majorBidi" w:hAnsiTheme="majorBidi" w:cstheme="majorBidi"/>
          <w:szCs w:val="24"/>
        </w:rPr>
        <w:t xml:space="preserve"> tesiriyle ortaya çıkmış metinlerdir. Tanzimat Fermanıyla amaçlanan devlet ve halk arasındaki ilişkilerin belirlenmesidir. </w:t>
      </w:r>
      <w:r w:rsidR="006E6EFC">
        <w:rPr>
          <w:rFonts w:asciiTheme="majorBidi" w:hAnsiTheme="majorBidi" w:cstheme="majorBidi"/>
          <w:szCs w:val="24"/>
        </w:rPr>
        <w:t>Tanzimat F</w:t>
      </w:r>
      <w:r w:rsidR="003C648C">
        <w:rPr>
          <w:rFonts w:asciiTheme="majorBidi" w:hAnsiTheme="majorBidi" w:cstheme="majorBidi"/>
          <w:szCs w:val="24"/>
        </w:rPr>
        <w:t>ermanı b</w:t>
      </w:r>
      <w:r>
        <w:rPr>
          <w:rFonts w:asciiTheme="majorBidi" w:hAnsiTheme="majorBidi" w:cstheme="majorBidi"/>
          <w:szCs w:val="24"/>
        </w:rPr>
        <w:t>ütün halkın din ve dil ayrımı yapmaksızın güvenliğinin sağlanacağı, vergilerin herkesin gelirine göre alınacağı gibi halkın refahına yön</w:t>
      </w:r>
      <w:r w:rsidR="0027467B">
        <w:rPr>
          <w:rFonts w:asciiTheme="majorBidi" w:hAnsiTheme="majorBidi" w:cstheme="majorBidi"/>
          <w:szCs w:val="24"/>
        </w:rPr>
        <w:t>elik düzenlemeleri içermektedir</w:t>
      </w:r>
      <w:r>
        <w:rPr>
          <w:rStyle w:val="DipnotBavurusu"/>
          <w:rFonts w:asciiTheme="majorBidi" w:hAnsiTheme="majorBidi" w:cstheme="majorBidi"/>
          <w:szCs w:val="24"/>
        </w:rPr>
        <w:footnoteReference w:id="79"/>
      </w:r>
      <w:r w:rsidR="0027467B">
        <w:rPr>
          <w:rFonts w:asciiTheme="majorBidi" w:hAnsiTheme="majorBidi" w:cstheme="majorBidi"/>
          <w:szCs w:val="24"/>
        </w:rPr>
        <w:t>.</w:t>
      </w:r>
      <w:r>
        <w:rPr>
          <w:rFonts w:asciiTheme="majorBidi" w:hAnsiTheme="majorBidi" w:cstheme="majorBidi"/>
          <w:szCs w:val="24"/>
        </w:rPr>
        <w:t xml:space="preserve"> Islahat Fermanı ise</w:t>
      </w:r>
      <w:r w:rsidR="00FB5C5D">
        <w:rPr>
          <w:rFonts w:asciiTheme="majorBidi" w:hAnsiTheme="majorBidi" w:cstheme="majorBidi"/>
          <w:szCs w:val="24"/>
        </w:rPr>
        <w:t xml:space="preserve"> Kırım Harbi son</w:t>
      </w:r>
      <w:r w:rsidR="008B0D29">
        <w:rPr>
          <w:rFonts w:asciiTheme="majorBidi" w:hAnsiTheme="majorBidi" w:cstheme="majorBidi"/>
          <w:szCs w:val="24"/>
        </w:rPr>
        <w:t xml:space="preserve">ucunda </w:t>
      </w:r>
      <w:r w:rsidR="008B0D29">
        <w:rPr>
          <w:rFonts w:asciiTheme="majorBidi" w:hAnsiTheme="majorBidi" w:cstheme="majorBidi"/>
          <w:szCs w:val="24"/>
        </w:rPr>
        <w:lastRenderedPageBreak/>
        <w:t>yabancı devletlerin isteği üzerine ilan edilmiştir.</w:t>
      </w:r>
      <w:r w:rsidR="003C648C">
        <w:rPr>
          <w:rFonts w:asciiTheme="majorBidi" w:hAnsiTheme="majorBidi" w:cstheme="majorBidi"/>
          <w:szCs w:val="24"/>
        </w:rPr>
        <w:t xml:space="preserve"> Müslümanlar ile gayrim</w:t>
      </w:r>
      <w:r>
        <w:rPr>
          <w:rFonts w:asciiTheme="majorBidi" w:hAnsiTheme="majorBidi" w:cstheme="majorBidi"/>
          <w:szCs w:val="24"/>
        </w:rPr>
        <w:t xml:space="preserve">üslim halkın eşit haklara sahip olması ile </w:t>
      </w:r>
      <w:r w:rsidR="008B0D29">
        <w:rPr>
          <w:rFonts w:asciiTheme="majorBidi" w:hAnsiTheme="majorBidi" w:cstheme="majorBidi"/>
          <w:szCs w:val="24"/>
        </w:rPr>
        <w:t>ilgili maddeleri içermektedir</w:t>
      </w:r>
      <w:r>
        <w:rPr>
          <w:rStyle w:val="DipnotBavurusu"/>
          <w:rFonts w:asciiTheme="majorBidi" w:hAnsiTheme="majorBidi" w:cstheme="majorBidi"/>
          <w:szCs w:val="24"/>
        </w:rPr>
        <w:footnoteReference w:id="80"/>
      </w:r>
      <w:r w:rsidR="0027467B">
        <w:rPr>
          <w:rFonts w:asciiTheme="majorBidi" w:hAnsiTheme="majorBidi" w:cstheme="majorBidi"/>
          <w:szCs w:val="24"/>
        </w:rPr>
        <w:t>.</w:t>
      </w:r>
    </w:p>
    <w:p w:rsidR="00116DB8" w:rsidRDefault="00116DB8" w:rsidP="00116A7C">
      <w:pPr>
        <w:spacing w:line="360" w:lineRule="auto"/>
        <w:ind w:firstLine="709"/>
        <w:jc w:val="both"/>
        <w:rPr>
          <w:rFonts w:asciiTheme="majorBidi" w:hAnsiTheme="majorBidi" w:cstheme="majorBidi"/>
          <w:szCs w:val="24"/>
        </w:rPr>
      </w:pPr>
      <w:r>
        <w:rPr>
          <w:rFonts w:asciiTheme="majorBidi" w:hAnsiTheme="majorBidi" w:cstheme="majorBidi"/>
          <w:szCs w:val="24"/>
        </w:rPr>
        <w:t>Giderek daha</w:t>
      </w:r>
      <w:r w:rsidR="00861F7F">
        <w:rPr>
          <w:rFonts w:asciiTheme="majorBidi" w:hAnsiTheme="majorBidi" w:cstheme="majorBidi"/>
          <w:szCs w:val="24"/>
        </w:rPr>
        <w:t xml:space="preserve"> zorlu bir sürece giren Osmanlı Devleti’nin çeşitli yerlerinde</w:t>
      </w:r>
      <w:r w:rsidR="00531AA2">
        <w:rPr>
          <w:rFonts w:asciiTheme="majorBidi" w:hAnsiTheme="majorBidi" w:cstheme="majorBidi"/>
          <w:szCs w:val="24"/>
        </w:rPr>
        <w:t xml:space="preserve"> milli, askeri, mahalli ve</w:t>
      </w:r>
      <w:r w:rsidR="00861F7F">
        <w:rPr>
          <w:rFonts w:asciiTheme="majorBidi" w:hAnsiTheme="majorBidi" w:cstheme="majorBidi"/>
          <w:szCs w:val="24"/>
        </w:rPr>
        <w:t xml:space="preserve"> mezhepsel</w:t>
      </w:r>
      <w:r w:rsidR="00531AA2">
        <w:rPr>
          <w:rFonts w:asciiTheme="majorBidi" w:hAnsiTheme="majorBidi" w:cstheme="majorBidi"/>
          <w:szCs w:val="24"/>
        </w:rPr>
        <w:t xml:space="preserve"> karakterde</w:t>
      </w:r>
      <w:r w:rsidR="00861F7F">
        <w:rPr>
          <w:rFonts w:asciiTheme="majorBidi" w:hAnsiTheme="majorBidi" w:cstheme="majorBidi"/>
          <w:szCs w:val="24"/>
        </w:rPr>
        <w:t xml:space="preserve"> olmak suretiyle bir takım iç</w:t>
      </w:r>
      <w:r>
        <w:rPr>
          <w:rFonts w:asciiTheme="majorBidi" w:hAnsiTheme="majorBidi" w:cstheme="majorBidi"/>
          <w:szCs w:val="24"/>
        </w:rPr>
        <w:t xml:space="preserve"> karışıklıklar meydana gelmiştir.</w:t>
      </w:r>
      <w:r w:rsidR="00861F7F">
        <w:rPr>
          <w:rFonts w:asciiTheme="majorBidi" w:hAnsiTheme="majorBidi" w:cstheme="majorBidi"/>
          <w:szCs w:val="24"/>
        </w:rPr>
        <w:t xml:space="preserve"> Avrupa Devletleri’nin de yar</w:t>
      </w:r>
      <w:r w:rsidR="00531AA2">
        <w:rPr>
          <w:rFonts w:asciiTheme="majorBidi" w:hAnsiTheme="majorBidi" w:cstheme="majorBidi"/>
          <w:szCs w:val="24"/>
        </w:rPr>
        <w:t>dımlarıyla çıkan</w:t>
      </w:r>
      <w:r w:rsidR="00963187">
        <w:rPr>
          <w:rFonts w:asciiTheme="majorBidi" w:hAnsiTheme="majorBidi" w:cstheme="majorBidi"/>
          <w:szCs w:val="24"/>
        </w:rPr>
        <w:t xml:space="preserve"> isyanlar Osmanlı Devleti’nin yı</w:t>
      </w:r>
      <w:r w:rsidR="00531AA2">
        <w:rPr>
          <w:rFonts w:asciiTheme="majorBidi" w:hAnsiTheme="majorBidi" w:cstheme="majorBidi"/>
          <w:szCs w:val="24"/>
        </w:rPr>
        <w:t>kılması yolunda büyük tesire sahiptir.</w:t>
      </w:r>
      <w:r>
        <w:rPr>
          <w:rFonts w:asciiTheme="majorBidi" w:hAnsiTheme="majorBidi" w:cstheme="majorBidi"/>
          <w:szCs w:val="24"/>
        </w:rPr>
        <w:t xml:space="preserve"> Gerek </w:t>
      </w:r>
      <w:r w:rsidR="001926D8">
        <w:rPr>
          <w:rFonts w:asciiTheme="majorBidi" w:hAnsiTheme="majorBidi" w:cstheme="majorBidi"/>
          <w:szCs w:val="24"/>
        </w:rPr>
        <w:t>karışıklıklar</w:t>
      </w:r>
      <w:r>
        <w:rPr>
          <w:rFonts w:asciiTheme="majorBidi" w:hAnsiTheme="majorBidi" w:cstheme="majorBidi"/>
          <w:szCs w:val="24"/>
        </w:rPr>
        <w:t xml:space="preserve"> bastırılmaya çalışılırken</w:t>
      </w:r>
      <w:r w:rsidR="001926D8">
        <w:rPr>
          <w:rFonts w:asciiTheme="majorBidi" w:hAnsiTheme="majorBidi" w:cstheme="majorBidi"/>
          <w:szCs w:val="24"/>
        </w:rPr>
        <w:t xml:space="preserve"> yaşanan güçlükler</w:t>
      </w:r>
      <w:r>
        <w:rPr>
          <w:rFonts w:asciiTheme="majorBidi" w:hAnsiTheme="majorBidi" w:cstheme="majorBidi"/>
          <w:szCs w:val="24"/>
        </w:rPr>
        <w:t xml:space="preserve"> gerek dış borçların ödene</w:t>
      </w:r>
      <w:r w:rsidR="001926D8">
        <w:rPr>
          <w:rFonts w:asciiTheme="majorBidi" w:hAnsiTheme="majorBidi" w:cstheme="majorBidi"/>
          <w:szCs w:val="24"/>
        </w:rPr>
        <w:t>me</w:t>
      </w:r>
      <w:r>
        <w:rPr>
          <w:rFonts w:asciiTheme="majorBidi" w:hAnsiTheme="majorBidi" w:cstheme="majorBidi"/>
          <w:szCs w:val="24"/>
        </w:rPr>
        <w:t>mesi ve devletin topraklarının ipo</w:t>
      </w:r>
      <w:r w:rsidR="003C648C">
        <w:rPr>
          <w:rFonts w:asciiTheme="majorBidi" w:hAnsiTheme="majorBidi" w:cstheme="majorBidi"/>
          <w:szCs w:val="24"/>
        </w:rPr>
        <w:t>tek edilmesi Osmanlı D</w:t>
      </w:r>
      <w:r w:rsidR="001926D8">
        <w:rPr>
          <w:rFonts w:asciiTheme="majorBidi" w:hAnsiTheme="majorBidi" w:cstheme="majorBidi"/>
          <w:szCs w:val="24"/>
        </w:rPr>
        <w:t>evleti</w:t>
      </w:r>
      <w:r w:rsidR="003C648C">
        <w:rPr>
          <w:rFonts w:asciiTheme="majorBidi" w:hAnsiTheme="majorBidi" w:cstheme="majorBidi"/>
          <w:szCs w:val="24"/>
        </w:rPr>
        <w:t>’</w:t>
      </w:r>
      <w:r w:rsidR="0027467B">
        <w:rPr>
          <w:rFonts w:asciiTheme="majorBidi" w:hAnsiTheme="majorBidi" w:cstheme="majorBidi"/>
          <w:szCs w:val="24"/>
        </w:rPr>
        <w:t>nde büyük yaralar açmıştır</w:t>
      </w:r>
      <w:r w:rsidR="0094740F">
        <w:rPr>
          <w:rStyle w:val="DipnotBavurusu"/>
          <w:rFonts w:asciiTheme="majorBidi" w:hAnsiTheme="majorBidi" w:cstheme="majorBidi"/>
          <w:szCs w:val="24"/>
        </w:rPr>
        <w:footnoteReference w:id="81"/>
      </w:r>
      <w:r w:rsidR="0027467B">
        <w:rPr>
          <w:rFonts w:asciiTheme="majorBidi" w:hAnsiTheme="majorBidi" w:cstheme="majorBidi"/>
          <w:szCs w:val="24"/>
        </w:rPr>
        <w:t>.</w:t>
      </w:r>
    </w:p>
    <w:p w:rsidR="00DC475F" w:rsidRDefault="00963187" w:rsidP="00116A7C">
      <w:pPr>
        <w:spacing w:line="360" w:lineRule="auto"/>
        <w:ind w:firstLine="709"/>
        <w:jc w:val="both"/>
        <w:rPr>
          <w:rFonts w:asciiTheme="majorBidi" w:hAnsiTheme="majorBidi" w:cstheme="majorBidi"/>
          <w:szCs w:val="24"/>
        </w:rPr>
      </w:pPr>
      <w:r>
        <w:rPr>
          <w:rFonts w:asciiTheme="majorBidi" w:hAnsiTheme="majorBidi" w:cstheme="majorBidi"/>
          <w:szCs w:val="24"/>
        </w:rPr>
        <w:t>Öte yandan b</w:t>
      </w:r>
      <w:r w:rsidR="00833FA7">
        <w:rPr>
          <w:rFonts w:asciiTheme="majorBidi" w:hAnsiTheme="majorBidi" w:cstheme="majorBidi"/>
          <w:szCs w:val="24"/>
        </w:rPr>
        <w:t>u dönemde yapılan reformların İslam’</w:t>
      </w:r>
      <w:r w:rsidR="003C648C">
        <w:rPr>
          <w:rFonts w:asciiTheme="majorBidi" w:hAnsiTheme="majorBidi" w:cstheme="majorBidi"/>
          <w:szCs w:val="24"/>
        </w:rPr>
        <w:t>a aykırı olduğu</w:t>
      </w:r>
      <w:r w:rsidR="00833FA7">
        <w:rPr>
          <w:rFonts w:asciiTheme="majorBidi" w:hAnsiTheme="majorBidi" w:cstheme="majorBidi"/>
          <w:szCs w:val="24"/>
        </w:rPr>
        <w:t xml:space="preserve"> düşüncesi </w:t>
      </w:r>
      <w:r>
        <w:rPr>
          <w:rFonts w:asciiTheme="majorBidi" w:hAnsiTheme="majorBidi" w:cstheme="majorBidi"/>
          <w:szCs w:val="24"/>
        </w:rPr>
        <w:t>de hâkimdir</w:t>
      </w:r>
      <w:r w:rsidR="00833FA7">
        <w:rPr>
          <w:rFonts w:asciiTheme="majorBidi" w:hAnsiTheme="majorBidi" w:cstheme="majorBidi"/>
          <w:szCs w:val="24"/>
        </w:rPr>
        <w:t>. Gerek padişahların özelde Batı tarzı hayat yaşamaları</w:t>
      </w:r>
      <w:r w:rsidR="003C648C">
        <w:rPr>
          <w:rFonts w:asciiTheme="majorBidi" w:hAnsiTheme="majorBidi" w:cstheme="majorBidi"/>
          <w:szCs w:val="24"/>
        </w:rPr>
        <w:t>,</w:t>
      </w:r>
      <w:r w:rsidR="00833FA7">
        <w:rPr>
          <w:rFonts w:asciiTheme="majorBidi" w:hAnsiTheme="majorBidi" w:cstheme="majorBidi"/>
          <w:szCs w:val="24"/>
        </w:rPr>
        <w:t xml:space="preserve"> gerekse Avrupa’ya izlenim için giden bürokratların medeniyet göstergesi olarak içki, kumar, moda, balo gibi şeylerle ilgilenmeleri, istenilen yönde yenilik yapılamamasına neden olmuştur. Başta yeniliklere destek veren ulema ve tarikat şey</w:t>
      </w:r>
      <w:r w:rsidR="005D6BE3">
        <w:rPr>
          <w:rFonts w:asciiTheme="majorBidi" w:hAnsiTheme="majorBidi" w:cstheme="majorBidi"/>
          <w:szCs w:val="24"/>
        </w:rPr>
        <w:t>h</w:t>
      </w:r>
      <w:r w:rsidR="00833FA7">
        <w:rPr>
          <w:rFonts w:asciiTheme="majorBidi" w:hAnsiTheme="majorBidi" w:cstheme="majorBidi"/>
          <w:szCs w:val="24"/>
        </w:rPr>
        <w:t xml:space="preserve">leri zamanla bu gibi sebeplerden dolayı destek vermemeye başlamıştır. Ahlaksızlık ve </w:t>
      </w:r>
      <w:r w:rsidR="000877D3">
        <w:rPr>
          <w:rFonts w:asciiTheme="majorBidi" w:hAnsiTheme="majorBidi" w:cstheme="majorBidi"/>
          <w:szCs w:val="24"/>
        </w:rPr>
        <w:t>sefahatin</w:t>
      </w:r>
      <w:r w:rsidR="003C648C">
        <w:rPr>
          <w:rFonts w:asciiTheme="majorBidi" w:hAnsiTheme="majorBidi" w:cstheme="majorBidi"/>
          <w:szCs w:val="24"/>
        </w:rPr>
        <w:t xml:space="preserve"> arttığı</w:t>
      </w:r>
      <w:r w:rsidR="00833FA7">
        <w:rPr>
          <w:rFonts w:asciiTheme="majorBidi" w:hAnsiTheme="majorBidi" w:cstheme="majorBidi"/>
          <w:szCs w:val="24"/>
        </w:rPr>
        <w:t>, ilmiye ve medreselerin eski etkinliklerinin</w:t>
      </w:r>
      <w:r w:rsidR="003C648C">
        <w:rPr>
          <w:rFonts w:asciiTheme="majorBidi" w:hAnsiTheme="majorBidi" w:cstheme="majorBidi"/>
          <w:szCs w:val="24"/>
        </w:rPr>
        <w:t xml:space="preserve"> kaybedilmesi için uğraşıldığı</w:t>
      </w:r>
      <w:r w:rsidR="0027467B">
        <w:rPr>
          <w:rFonts w:asciiTheme="majorBidi" w:hAnsiTheme="majorBidi" w:cstheme="majorBidi"/>
          <w:szCs w:val="24"/>
        </w:rPr>
        <w:t xml:space="preserve"> düşünülmüştür</w:t>
      </w:r>
      <w:r w:rsidR="00833FA7">
        <w:rPr>
          <w:rStyle w:val="DipnotBavurusu"/>
          <w:rFonts w:asciiTheme="majorBidi" w:hAnsiTheme="majorBidi" w:cstheme="majorBidi"/>
          <w:szCs w:val="24"/>
        </w:rPr>
        <w:footnoteReference w:id="82"/>
      </w:r>
      <w:r w:rsidR="0027467B">
        <w:rPr>
          <w:rFonts w:asciiTheme="majorBidi" w:hAnsiTheme="majorBidi" w:cstheme="majorBidi"/>
          <w:szCs w:val="24"/>
        </w:rPr>
        <w:t>.</w:t>
      </w:r>
      <w:r w:rsidR="00833FA7">
        <w:rPr>
          <w:rFonts w:asciiTheme="majorBidi" w:hAnsiTheme="majorBidi" w:cstheme="majorBidi"/>
          <w:szCs w:val="24"/>
        </w:rPr>
        <w:t xml:space="preserve"> İlmiye sınıfı bozulmuş ve devlet artık ulema</w:t>
      </w:r>
      <w:r w:rsidR="00D3383D">
        <w:rPr>
          <w:rFonts w:asciiTheme="majorBidi" w:hAnsiTheme="majorBidi" w:cstheme="majorBidi"/>
          <w:szCs w:val="24"/>
        </w:rPr>
        <w:t xml:space="preserve"> sınıfın</w:t>
      </w:r>
      <w:r w:rsidR="00833FA7">
        <w:rPr>
          <w:rFonts w:asciiTheme="majorBidi" w:hAnsiTheme="majorBidi" w:cstheme="majorBidi"/>
          <w:szCs w:val="24"/>
        </w:rPr>
        <w:t>dan ümidini kesm</w:t>
      </w:r>
      <w:r w:rsidR="00D3383D">
        <w:rPr>
          <w:rFonts w:asciiTheme="majorBidi" w:hAnsiTheme="majorBidi" w:cstheme="majorBidi"/>
          <w:szCs w:val="24"/>
        </w:rPr>
        <w:t>iştir. Ulema sınıfının en önemli handikabı</w:t>
      </w:r>
      <w:r w:rsidR="00833FA7">
        <w:rPr>
          <w:rFonts w:asciiTheme="majorBidi" w:hAnsiTheme="majorBidi" w:cstheme="majorBidi"/>
          <w:szCs w:val="24"/>
        </w:rPr>
        <w:t xml:space="preserve"> bilgi ve fazilet ortadan kalkınca sahte âlimler</w:t>
      </w:r>
      <w:r w:rsidR="00D3383D">
        <w:rPr>
          <w:rFonts w:asciiTheme="majorBidi" w:hAnsiTheme="majorBidi" w:cstheme="majorBidi"/>
          <w:szCs w:val="24"/>
        </w:rPr>
        <w:t>in</w:t>
      </w:r>
      <w:r w:rsidR="00833FA7">
        <w:rPr>
          <w:rFonts w:asciiTheme="majorBidi" w:hAnsiTheme="majorBidi" w:cstheme="majorBidi"/>
          <w:szCs w:val="24"/>
        </w:rPr>
        <w:t xml:space="preserve"> makam ve mevkilerini korumak için dini kullanmış</w:t>
      </w:r>
      <w:r w:rsidR="00D3383D">
        <w:rPr>
          <w:rFonts w:asciiTheme="majorBidi" w:hAnsiTheme="majorBidi" w:cstheme="majorBidi"/>
          <w:szCs w:val="24"/>
        </w:rPr>
        <w:t xml:space="preserve"> olma</w:t>
      </w:r>
      <w:r w:rsidR="00833FA7">
        <w:rPr>
          <w:rFonts w:asciiTheme="majorBidi" w:hAnsiTheme="majorBidi" w:cstheme="majorBidi"/>
          <w:szCs w:val="24"/>
        </w:rPr>
        <w:t>lar</w:t>
      </w:r>
      <w:r w:rsidR="00D3383D">
        <w:rPr>
          <w:rFonts w:asciiTheme="majorBidi" w:hAnsiTheme="majorBidi" w:cstheme="majorBidi"/>
          <w:szCs w:val="24"/>
        </w:rPr>
        <w:t>ı</w:t>
      </w:r>
      <w:r w:rsidR="00833FA7">
        <w:rPr>
          <w:rFonts w:asciiTheme="majorBidi" w:hAnsiTheme="majorBidi" w:cstheme="majorBidi"/>
          <w:szCs w:val="24"/>
        </w:rPr>
        <w:t xml:space="preserve">dır. </w:t>
      </w:r>
      <w:r w:rsidR="005D6BE3">
        <w:rPr>
          <w:rFonts w:asciiTheme="majorBidi" w:hAnsiTheme="majorBidi" w:cstheme="majorBidi"/>
          <w:szCs w:val="24"/>
        </w:rPr>
        <w:t>Bir grup ulema tarafından d</w:t>
      </w:r>
      <w:r w:rsidR="00833FA7">
        <w:rPr>
          <w:rFonts w:asciiTheme="majorBidi" w:hAnsiTheme="majorBidi" w:cstheme="majorBidi"/>
          <w:szCs w:val="24"/>
        </w:rPr>
        <w:t xml:space="preserve">evlet kurumlarının yeni bir düzene koyulması için yapılan ıslahatların </w:t>
      </w:r>
      <w:r w:rsidR="005D6BE3">
        <w:rPr>
          <w:rFonts w:asciiTheme="majorBidi" w:hAnsiTheme="majorBidi" w:cstheme="majorBidi"/>
          <w:szCs w:val="24"/>
        </w:rPr>
        <w:t>dini yok ettiği fikirleri ileri sürülmüştür</w:t>
      </w:r>
      <w:r w:rsidR="00833FA7">
        <w:rPr>
          <w:rStyle w:val="DipnotBavurusu"/>
          <w:rFonts w:asciiTheme="majorBidi" w:hAnsiTheme="majorBidi" w:cstheme="majorBidi"/>
          <w:szCs w:val="24"/>
        </w:rPr>
        <w:footnoteReference w:id="83"/>
      </w:r>
      <w:r w:rsidR="0027467B">
        <w:rPr>
          <w:rFonts w:asciiTheme="majorBidi" w:hAnsiTheme="majorBidi" w:cstheme="majorBidi"/>
          <w:szCs w:val="24"/>
        </w:rPr>
        <w:t>.</w:t>
      </w:r>
      <w:r w:rsidR="00833FA7">
        <w:rPr>
          <w:rFonts w:asciiTheme="majorBidi" w:hAnsiTheme="majorBidi" w:cstheme="majorBidi"/>
          <w:szCs w:val="24"/>
        </w:rPr>
        <w:t xml:space="preserve"> Bu yüzyıldan önce yeniliklerin İslam kültürü ve medeniyeti ile öz</w:t>
      </w:r>
      <w:r w:rsidR="005D6BE3">
        <w:rPr>
          <w:rFonts w:asciiTheme="majorBidi" w:hAnsiTheme="majorBidi" w:cstheme="majorBidi"/>
          <w:szCs w:val="24"/>
        </w:rPr>
        <w:t>deş</w:t>
      </w:r>
      <w:r w:rsidR="00A53032">
        <w:rPr>
          <w:rFonts w:asciiTheme="majorBidi" w:hAnsiTheme="majorBidi" w:cstheme="majorBidi"/>
          <w:szCs w:val="24"/>
        </w:rPr>
        <w:t>leştiği</w:t>
      </w:r>
      <w:r w:rsidR="00833FA7">
        <w:rPr>
          <w:rFonts w:asciiTheme="majorBidi" w:hAnsiTheme="majorBidi" w:cstheme="majorBidi"/>
          <w:szCs w:val="24"/>
        </w:rPr>
        <w:t xml:space="preserve"> ancak bu yüzyılda yeniliklerin İslam kültür ve medeniyetine baskın çıktığı düşünül</w:t>
      </w:r>
      <w:r w:rsidR="007D3C4B">
        <w:rPr>
          <w:rFonts w:asciiTheme="majorBidi" w:hAnsiTheme="majorBidi" w:cstheme="majorBidi"/>
          <w:szCs w:val="24"/>
        </w:rPr>
        <w:t>müşt</w:t>
      </w:r>
      <w:r w:rsidR="00833FA7">
        <w:rPr>
          <w:rFonts w:asciiTheme="majorBidi" w:hAnsiTheme="majorBidi" w:cstheme="majorBidi"/>
          <w:szCs w:val="24"/>
        </w:rPr>
        <w:t>ür. Toplumun artık yüzyıllardır inandığı ve uğruna mücadeleler verdiği değerler dünyasından ayrıldığına inanıl</w:t>
      </w:r>
      <w:r w:rsidR="007D3C4B">
        <w:rPr>
          <w:rFonts w:asciiTheme="majorBidi" w:hAnsiTheme="majorBidi" w:cstheme="majorBidi"/>
          <w:szCs w:val="24"/>
        </w:rPr>
        <w:t>mışt</w:t>
      </w:r>
      <w:r w:rsidR="0027467B">
        <w:rPr>
          <w:rFonts w:asciiTheme="majorBidi" w:hAnsiTheme="majorBidi" w:cstheme="majorBidi"/>
          <w:szCs w:val="24"/>
        </w:rPr>
        <w:t>ır</w:t>
      </w:r>
      <w:r w:rsidR="00833FA7">
        <w:rPr>
          <w:rStyle w:val="DipnotBavurusu"/>
          <w:rFonts w:asciiTheme="majorBidi" w:hAnsiTheme="majorBidi" w:cstheme="majorBidi"/>
          <w:szCs w:val="24"/>
        </w:rPr>
        <w:footnoteReference w:id="84"/>
      </w:r>
      <w:r w:rsidR="0027467B">
        <w:rPr>
          <w:rFonts w:asciiTheme="majorBidi" w:hAnsiTheme="majorBidi" w:cstheme="majorBidi"/>
          <w:szCs w:val="24"/>
        </w:rPr>
        <w:t>.</w:t>
      </w:r>
    </w:p>
    <w:p w:rsidR="002308CB" w:rsidRDefault="00E413C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İç ve dış politikada meydana gelen aksaklıklar üzerine ortaya çıkan muhalefet grupları imparatorluğun sadece padişah üzerinde hâkimiyet kurarak kurtulacağı düşüncesiyle padişaha baskılar yapmışlardır. 1908 yılında II. Meşrutiyet ilan edilmiş ancak II. Meşrutiyetin ilanı beklenenin aksine imparatorluğun yıkılmasını daha da </w:t>
      </w:r>
      <w:r>
        <w:rPr>
          <w:rFonts w:asciiTheme="majorBidi" w:hAnsiTheme="majorBidi" w:cstheme="majorBidi"/>
          <w:szCs w:val="24"/>
        </w:rPr>
        <w:lastRenderedPageBreak/>
        <w:t xml:space="preserve">hızlandırmıştır. Kötüye giden iç karışlıklar sebebiyle İstanbul’da </w:t>
      </w:r>
      <w:r w:rsidR="0027467B">
        <w:rPr>
          <w:rFonts w:asciiTheme="majorBidi" w:hAnsiTheme="majorBidi" w:cstheme="majorBidi"/>
          <w:szCs w:val="24"/>
        </w:rPr>
        <w:t>31 Mart Vakası ortaya çıkmıştır</w:t>
      </w:r>
      <w:r>
        <w:rPr>
          <w:rStyle w:val="DipnotBavurusu"/>
          <w:rFonts w:asciiTheme="majorBidi" w:hAnsiTheme="majorBidi" w:cstheme="majorBidi"/>
          <w:szCs w:val="24"/>
        </w:rPr>
        <w:footnoteReference w:id="85"/>
      </w:r>
      <w:r w:rsidR="0027467B">
        <w:rPr>
          <w:rFonts w:asciiTheme="majorBidi" w:hAnsiTheme="majorBidi" w:cstheme="majorBidi"/>
          <w:szCs w:val="24"/>
        </w:rPr>
        <w:t>.</w:t>
      </w:r>
    </w:p>
    <w:p w:rsidR="00800C00" w:rsidRDefault="004B0963" w:rsidP="00116A7C">
      <w:pPr>
        <w:spacing w:line="360" w:lineRule="auto"/>
        <w:ind w:firstLine="709"/>
        <w:jc w:val="both"/>
        <w:rPr>
          <w:rFonts w:asciiTheme="majorBidi" w:hAnsiTheme="majorBidi" w:cstheme="majorBidi"/>
          <w:szCs w:val="24"/>
        </w:rPr>
      </w:pPr>
      <w:r>
        <w:rPr>
          <w:rFonts w:asciiTheme="majorBidi" w:hAnsiTheme="majorBidi" w:cstheme="majorBidi"/>
          <w:szCs w:val="24"/>
        </w:rPr>
        <w:t>XIX. yüzyıl her ne kadar Osmanlı Devleti’nin dağılma dönemi olsa da her alanda çeşitli yenilikler yapılmıştır. Askeri okullar, kışlalar, tersaneler</w:t>
      </w:r>
      <w:r w:rsidR="0037029A">
        <w:rPr>
          <w:rFonts w:asciiTheme="majorBidi" w:hAnsiTheme="majorBidi" w:cstheme="majorBidi"/>
          <w:szCs w:val="24"/>
        </w:rPr>
        <w:t xml:space="preserve"> inşa ettirilmiş,</w:t>
      </w:r>
      <w:r w:rsidR="00A53032">
        <w:rPr>
          <w:rFonts w:asciiTheme="majorBidi" w:hAnsiTheme="majorBidi" w:cstheme="majorBidi"/>
          <w:szCs w:val="24"/>
        </w:rPr>
        <w:t xml:space="preserve"> toplumsal ve sosyal kuruluşlar olmak üzere</w:t>
      </w:r>
      <w:r w:rsidR="0037029A">
        <w:rPr>
          <w:rFonts w:asciiTheme="majorBidi" w:hAnsiTheme="majorBidi" w:cstheme="majorBidi"/>
          <w:szCs w:val="24"/>
        </w:rPr>
        <w:t xml:space="preserve"> birçok teşkilat kurulmuştur</w:t>
      </w:r>
      <w:r w:rsidR="00800C00">
        <w:rPr>
          <w:rFonts w:asciiTheme="majorBidi" w:hAnsiTheme="majorBidi" w:cstheme="majorBidi"/>
          <w:szCs w:val="24"/>
        </w:rPr>
        <w:t xml:space="preserve">. </w:t>
      </w:r>
      <w:r>
        <w:rPr>
          <w:rFonts w:asciiTheme="majorBidi" w:hAnsiTheme="majorBidi" w:cstheme="majorBidi"/>
          <w:szCs w:val="24"/>
        </w:rPr>
        <w:t xml:space="preserve">Zamanın icaplarına uygun </w:t>
      </w:r>
      <w:r w:rsidR="0037029A">
        <w:rPr>
          <w:rFonts w:asciiTheme="majorBidi" w:hAnsiTheme="majorBidi" w:cstheme="majorBidi"/>
          <w:szCs w:val="24"/>
        </w:rPr>
        <w:t>yeni kanun hazırlanmış ve yabancılara çeşitli haklar</w:t>
      </w:r>
      <w:r w:rsidR="0027467B">
        <w:rPr>
          <w:rFonts w:asciiTheme="majorBidi" w:hAnsiTheme="majorBidi" w:cstheme="majorBidi"/>
          <w:szCs w:val="24"/>
        </w:rPr>
        <w:t xml:space="preserve"> verilmiştir</w:t>
      </w:r>
      <w:r>
        <w:rPr>
          <w:rStyle w:val="DipnotBavurusu"/>
          <w:rFonts w:asciiTheme="majorBidi" w:hAnsiTheme="majorBidi" w:cstheme="majorBidi"/>
          <w:szCs w:val="24"/>
        </w:rPr>
        <w:footnoteReference w:id="86"/>
      </w:r>
      <w:r w:rsidR="0027467B">
        <w:rPr>
          <w:rFonts w:asciiTheme="majorBidi" w:hAnsiTheme="majorBidi" w:cstheme="majorBidi"/>
          <w:szCs w:val="24"/>
        </w:rPr>
        <w:t>.</w:t>
      </w:r>
    </w:p>
    <w:p w:rsidR="00E26949" w:rsidRDefault="00E413C1" w:rsidP="00116A7C">
      <w:pPr>
        <w:spacing w:line="360" w:lineRule="auto"/>
        <w:ind w:firstLine="709"/>
        <w:jc w:val="both"/>
        <w:rPr>
          <w:rFonts w:asciiTheme="majorBidi" w:hAnsiTheme="majorBidi" w:cstheme="majorBidi"/>
          <w:szCs w:val="24"/>
        </w:rPr>
      </w:pPr>
      <w:r>
        <w:rPr>
          <w:rFonts w:asciiTheme="majorBidi" w:hAnsiTheme="majorBidi" w:cstheme="majorBidi"/>
          <w:szCs w:val="24"/>
        </w:rPr>
        <w:t>XIX. yüzyılda yaşanan fikri alanda aydınlanmalar ve önemli değişimler, Avrupa ülkeleri için yükselme, ilerleme anlamına gelse de Osmanlı için dağılma habercisi olarak görülmektedir. Çünkü Avrupa’yı taklitten öte geçemeyen değişim hareketleri içteki sorunların üstesinden gelememekte üstelik her geçen gün bir öncekini aratmaktadı</w:t>
      </w:r>
      <w:r w:rsidR="00A53032">
        <w:rPr>
          <w:rFonts w:asciiTheme="majorBidi" w:hAnsiTheme="majorBidi" w:cstheme="majorBidi"/>
          <w:szCs w:val="24"/>
        </w:rPr>
        <w:t>r. Yapılan yenilik ve değişim</w:t>
      </w:r>
      <w:r>
        <w:rPr>
          <w:rFonts w:asciiTheme="majorBidi" w:hAnsiTheme="majorBidi" w:cstheme="majorBidi"/>
          <w:szCs w:val="24"/>
        </w:rPr>
        <w:t>lerin mahiyetlerinden çok şekillerine bakıldığınd</w:t>
      </w:r>
      <w:r w:rsidR="00A53032">
        <w:rPr>
          <w:rFonts w:asciiTheme="majorBidi" w:hAnsiTheme="majorBidi" w:cstheme="majorBidi"/>
          <w:szCs w:val="24"/>
        </w:rPr>
        <w:t>an ve bir anda birçok değişim</w:t>
      </w:r>
      <w:r>
        <w:rPr>
          <w:rFonts w:asciiTheme="majorBidi" w:hAnsiTheme="majorBidi" w:cstheme="majorBidi"/>
          <w:szCs w:val="24"/>
        </w:rPr>
        <w:t xml:space="preserve"> yapılmaya çalışıldığından dolayı bir kalkınma değil daha </w:t>
      </w:r>
      <w:r w:rsidR="0027467B">
        <w:rPr>
          <w:rFonts w:asciiTheme="majorBidi" w:hAnsiTheme="majorBidi" w:cstheme="majorBidi"/>
          <w:szCs w:val="24"/>
        </w:rPr>
        <w:t>çok dağılmaya doğru gidilmiştir</w:t>
      </w:r>
      <w:r>
        <w:rPr>
          <w:rStyle w:val="DipnotBavurusu"/>
          <w:rFonts w:asciiTheme="majorBidi" w:hAnsiTheme="majorBidi" w:cstheme="majorBidi"/>
          <w:szCs w:val="24"/>
        </w:rPr>
        <w:footnoteReference w:id="87"/>
      </w:r>
      <w:r w:rsidR="0027467B">
        <w:rPr>
          <w:rFonts w:asciiTheme="majorBidi" w:hAnsiTheme="majorBidi" w:cstheme="majorBidi"/>
          <w:szCs w:val="24"/>
        </w:rPr>
        <w:t>.</w:t>
      </w:r>
    </w:p>
    <w:p w:rsidR="00076B01" w:rsidRDefault="00C40B6C" w:rsidP="00116A7C">
      <w:pPr>
        <w:spacing w:line="360" w:lineRule="auto"/>
        <w:ind w:firstLine="709"/>
        <w:jc w:val="both"/>
        <w:rPr>
          <w:rFonts w:asciiTheme="majorBidi" w:hAnsiTheme="majorBidi" w:cstheme="majorBidi"/>
          <w:szCs w:val="24"/>
        </w:rPr>
      </w:pPr>
      <w:r>
        <w:rPr>
          <w:rFonts w:asciiTheme="majorBidi" w:hAnsiTheme="majorBidi" w:cstheme="majorBidi"/>
          <w:szCs w:val="24"/>
        </w:rPr>
        <w:t>Batı</w:t>
      </w:r>
      <w:r w:rsidR="001961EF">
        <w:rPr>
          <w:rFonts w:asciiTheme="majorBidi" w:hAnsiTheme="majorBidi" w:cstheme="majorBidi"/>
          <w:szCs w:val="24"/>
        </w:rPr>
        <w:t>lılaşma Osmanlı Devleti’nin için</w:t>
      </w:r>
      <w:r>
        <w:rPr>
          <w:rFonts w:asciiTheme="majorBidi" w:hAnsiTheme="majorBidi" w:cstheme="majorBidi"/>
          <w:szCs w:val="24"/>
        </w:rPr>
        <w:t>de bulunduğu buhranlı duruma çözüm bulmak amacıyla başlatılmıştır.</w:t>
      </w:r>
      <w:r w:rsidR="00983ADB">
        <w:rPr>
          <w:rFonts w:asciiTheme="majorBidi" w:hAnsiTheme="majorBidi" w:cstheme="majorBidi"/>
          <w:szCs w:val="24"/>
        </w:rPr>
        <w:t xml:space="preserve"> Çünkü karşılaşılan sorunların çözümü Osmanlı devletinde hâkim olan geleneksel siyaset ve devlet sistemi içerisinde bulunamaz olmuştur.</w:t>
      </w:r>
      <w:r>
        <w:rPr>
          <w:rFonts w:asciiTheme="majorBidi" w:hAnsiTheme="majorBidi" w:cstheme="majorBidi"/>
          <w:szCs w:val="24"/>
        </w:rPr>
        <w:t xml:space="preserve"> Dönemin ulemasınd</w:t>
      </w:r>
      <w:r w:rsidR="0037029A">
        <w:rPr>
          <w:rFonts w:asciiTheme="majorBidi" w:hAnsiTheme="majorBidi" w:cstheme="majorBidi"/>
          <w:szCs w:val="24"/>
        </w:rPr>
        <w:t>an bir grup Batılılaşma</w:t>
      </w:r>
      <w:r w:rsidR="004A6204">
        <w:rPr>
          <w:rFonts w:asciiTheme="majorBidi" w:hAnsiTheme="majorBidi" w:cstheme="majorBidi"/>
          <w:szCs w:val="24"/>
        </w:rPr>
        <w:t>ya</w:t>
      </w:r>
      <w:r w:rsidR="00FB6125">
        <w:rPr>
          <w:rFonts w:asciiTheme="majorBidi" w:hAnsiTheme="majorBidi" w:cstheme="majorBidi"/>
          <w:szCs w:val="24"/>
        </w:rPr>
        <w:t xml:space="preserve"> İslami</w:t>
      </w:r>
      <w:r w:rsidR="004A6204">
        <w:rPr>
          <w:rFonts w:asciiTheme="majorBidi" w:hAnsiTheme="majorBidi" w:cstheme="majorBidi"/>
          <w:szCs w:val="24"/>
        </w:rPr>
        <w:t xml:space="preserve"> değerleri</w:t>
      </w:r>
      <w:r>
        <w:rPr>
          <w:rFonts w:asciiTheme="majorBidi" w:hAnsiTheme="majorBidi" w:cstheme="majorBidi"/>
          <w:szCs w:val="24"/>
        </w:rPr>
        <w:t xml:space="preserve"> </w:t>
      </w:r>
      <w:r w:rsidR="004A6204">
        <w:rPr>
          <w:rFonts w:asciiTheme="majorBidi" w:hAnsiTheme="majorBidi" w:cstheme="majorBidi"/>
          <w:szCs w:val="24"/>
        </w:rPr>
        <w:t>yok ett</w:t>
      </w:r>
      <w:r>
        <w:rPr>
          <w:rFonts w:asciiTheme="majorBidi" w:hAnsiTheme="majorBidi" w:cstheme="majorBidi"/>
          <w:szCs w:val="24"/>
        </w:rPr>
        <w:t xml:space="preserve">iği gerekçesiyle tepki gösterse de reform yanlısı </w:t>
      </w:r>
      <w:r w:rsidR="00983ADB">
        <w:rPr>
          <w:rFonts w:asciiTheme="majorBidi" w:hAnsiTheme="majorBidi" w:cstheme="majorBidi"/>
          <w:szCs w:val="24"/>
        </w:rPr>
        <w:t xml:space="preserve">padişahlar ve </w:t>
      </w:r>
      <w:r w:rsidR="00EB772A">
        <w:rPr>
          <w:rFonts w:asciiTheme="majorBidi" w:hAnsiTheme="majorBidi" w:cstheme="majorBidi"/>
          <w:szCs w:val="24"/>
        </w:rPr>
        <w:t>ileri gelen devlet görevlileri B</w:t>
      </w:r>
      <w:r w:rsidR="00983ADB">
        <w:rPr>
          <w:rFonts w:asciiTheme="majorBidi" w:hAnsiTheme="majorBidi" w:cstheme="majorBidi"/>
          <w:szCs w:val="24"/>
        </w:rPr>
        <w:t>atılılaşmayı gerekli görmüştür.</w:t>
      </w:r>
      <w:r w:rsidR="003250EC">
        <w:rPr>
          <w:rFonts w:asciiTheme="majorBidi" w:hAnsiTheme="majorBidi" w:cstheme="majorBidi"/>
          <w:szCs w:val="24"/>
        </w:rPr>
        <w:t xml:space="preserve"> Siyasi aydın kesim</w:t>
      </w:r>
      <w:r w:rsidR="006846A7">
        <w:rPr>
          <w:rFonts w:asciiTheme="majorBidi" w:hAnsiTheme="majorBidi" w:cstheme="majorBidi"/>
          <w:szCs w:val="24"/>
        </w:rPr>
        <w:t>,</w:t>
      </w:r>
      <w:r w:rsidR="003250EC">
        <w:rPr>
          <w:rFonts w:asciiTheme="majorBidi" w:hAnsiTheme="majorBidi" w:cstheme="majorBidi"/>
          <w:szCs w:val="24"/>
        </w:rPr>
        <w:t xml:space="preserve"> değişim ve dönüşümlere ayak uydurmak isterken halk k</w:t>
      </w:r>
      <w:r w:rsidR="00EB772A">
        <w:rPr>
          <w:rFonts w:asciiTheme="majorBidi" w:hAnsiTheme="majorBidi" w:cstheme="majorBidi"/>
          <w:szCs w:val="24"/>
        </w:rPr>
        <w:t>esimi kendi geleneksel inanç</w:t>
      </w:r>
      <w:r w:rsidR="003250EC">
        <w:rPr>
          <w:rFonts w:asciiTheme="majorBidi" w:hAnsiTheme="majorBidi" w:cstheme="majorBidi"/>
          <w:szCs w:val="24"/>
        </w:rPr>
        <w:t xml:space="preserve"> ve yaşam tarzları içerisinde hayatlarını sürdürmek istemişlerdir.</w:t>
      </w:r>
      <w:r w:rsidR="00EB772A">
        <w:rPr>
          <w:rFonts w:asciiTheme="majorBidi" w:hAnsiTheme="majorBidi" w:cstheme="majorBidi"/>
          <w:szCs w:val="24"/>
        </w:rPr>
        <w:t xml:space="preserve"> Dolayısıyla</w:t>
      </w:r>
      <w:r w:rsidR="00983ADB">
        <w:rPr>
          <w:rFonts w:asciiTheme="majorBidi" w:hAnsiTheme="majorBidi" w:cstheme="majorBidi"/>
          <w:szCs w:val="24"/>
        </w:rPr>
        <w:t xml:space="preserve"> </w:t>
      </w:r>
      <w:r w:rsidR="004A6204">
        <w:rPr>
          <w:rFonts w:asciiTheme="majorBidi" w:hAnsiTheme="majorBidi" w:cstheme="majorBidi"/>
          <w:szCs w:val="24"/>
        </w:rPr>
        <w:t>Osmanlı’nın B</w:t>
      </w:r>
      <w:r w:rsidR="00EB772A">
        <w:rPr>
          <w:rFonts w:asciiTheme="majorBidi" w:hAnsiTheme="majorBidi" w:cstheme="majorBidi"/>
          <w:szCs w:val="24"/>
        </w:rPr>
        <w:t>atılıla</w:t>
      </w:r>
      <w:r w:rsidR="001F627C">
        <w:rPr>
          <w:rFonts w:asciiTheme="majorBidi" w:hAnsiTheme="majorBidi" w:cstheme="majorBidi"/>
          <w:szCs w:val="24"/>
        </w:rPr>
        <w:t>şması şu şekilde tanımlanabilir:</w:t>
      </w:r>
      <w:r w:rsidR="00EB772A">
        <w:rPr>
          <w:rFonts w:asciiTheme="majorBidi" w:hAnsiTheme="majorBidi" w:cstheme="majorBidi"/>
          <w:szCs w:val="24"/>
        </w:rPr>
        <w:t xml:space="preserve"> B</w:t>
      </w:r>
      <w:r w:rsidR="00F07160">
        <w:rPr>
          <w:rFonts w:asciiTheme="majorBidi" w:hAnsiTheme="majorBidi" w:cstheme="majorBidi"/>
          <w:szCs w:val="24"/>
        </w:rPr>
        <w:t>elli bir kimlik sahibi olan Osmanlı’nı</w:t>
      </w:r>
      <w:r w:rsidR="00EB772A">
        <w:rPr>
          <w:rFonts w:asciiTheme="majorBidi" w:hAnsiTheme="majorBidi" w:cstheme="majorBidi"/>
          <w:szCs w:val="24"/>
        </w:rPr>
        <w:t>n kendi kimliğini muhafaza ederek</w:t>
      </w:r>
      <w:r w:rsidR="00F07160">
        <w:rPr>
          <w:rFonts w:asciiTheme="majorBidi" w:hAnsiTheme="majorBidi" w:cstheme="majorBidi"/>
          <w:szCs w:val="24"/>
        </w:rPr>
        <w:t xml:space="preserve"> baz</w:t>
      </w:r>
      <w:r w:rsidR="00EB772A">
        <w:rPr>
          <w:rFonts w:asciiTheme="majorBidi" w:hAnsiTheme="majorBidi" w:cstheme="majorBidi"/>
          <w:szCs w:val="24"/>
        </w:rPr>
        <w:t>ı düzenlemelere gidemeyip</w:t>
      </w:r>
      <w:r w:rsidR="00F07160">
        <w:rPr>
          <w:rFonts w:asciiTheme="majorBidi" w:hAnsiTheme="majorBidi" w:cstheme="majorBidi"/>
          <w:szCs w:val="24"/>
        </w:rPr>
        <w:t xml:space="preserve"> Batı’nın kimliğini alarak kendine y</w:t>
      </w:r>
      <w:r w:rsidR="00EB772A">
        <w:rPr>
          <w:rFonts w:asciiTheme="majorBidi" w:hAnsiTheme="majorBidi" w:cstheme="majorBidi"/>
          <w:szCs w:val="24"/>
        </w:rPr>
        <w:t>eni bir kimlik edinmesidir.</w:t>
      </w:r>
      <w:r w:rsidR="00F07160">
        <w:rPr>
          <w:rFonts w:asciiTheme="majorBidi" w:hAnsiTheme="majorBidi" w:cstheme="majorBidi"/>
          <w:szCs w:val="24"/>
        </w:rPr>
        <w:t xml:space="preserve"> Batı’nın bilim ve bilimsel düşüncesinin alınması yerine şeklen taklitten öteye geçemeyen Batılılaşma hareketleri </w:t>
      </w:r>
      <w:r w:rsidR="003250EC">
        <w:rPr>
          <w:rFonts w:asciiTheme="majorBidi" w:hAnsiTheme="majorBidi" w:cstheme="majorBidi"/>
          <w:szCs w:val="24"/>
        </w:rPr>
        <w:t>Osmanlı Devleti’nin yıkılmak üzere olan temelleri üzerine inşa edilmeye çalışılmıştır. Tüm çabalara rağmen devletin her kurumunda değişimi sağlayac</w:t>
      </w:r>
      <w:r w:rsidR="00EB772A">
        <w:rPr>
          <w:rFonts w:asciiTheme="majorBidi" w:hAnsiTheme="majorBidi" w:cstheme="majorBidi"/>
          <w:szCs w:val="24"/>
        </w:rPr>
        <w:t>ak hamleler, toplumun tüm kısım</w:t>
      </w:r>
      <w:r w:rsidR="003250EC">
        <w:rPr>
          <w:rFonts w:asciiTheme="majorBidi" w:hAnsiTheme="majorBidi" w:cstheme="majorBidi"/>
          <w:szCs w:val="24"/>
        </w:rPr>
        <w:t>larına yayılamamıştır. Değişim ve modernleşme hem sadece taklitle sınırlı olduğu için hem de to</w:t>
      </w:r>
      <w:r w:rsidR="00DC5FF7">
        <w:rPr>
          <w:rFonts w:asciiTheme="majorBidi" w:hAnsiTheme="majorBidi" w:cstheme="majorBidi"/>
          <w:szCs w:val="24"/>
        </w:rPr>
        <w:t>p</w:t>
      </w:r>
      <w:r w:rsidR="003250EC">
        <w:rPr>
          <w:rFonts w:asciiTheme="majorBidi" w:hAnsiTheme="majorBidi" w:cstheme="majorBidi"/>
          <w:szCs w:val="24"/>
        </w:rPr>
        <w:t xml:space="preserve">lumun tüm </w:t>
      </w:r>
      <w:r w:rsidR="003250EC">
        <w:rPr>
          <w:rFonts w:asciiTheme="majorBidi" w:hAnsiTheme="majorBidi" w:cstheme="majorBidi"/>
          <w:szCs w:val="24"/>
        </w:rPr>
        <w:lastRenderedPageBreak/>
        <w:t xml:space="preserve">tabakalarına yayılamadığı için </w:t>
      </w:r>
      <w:r w:rsidR="00DC5FF7">
        <w:rPr>
          <w:rFonts w:asciiTheme="majorBidi" w:hAnsiTheme="majorBidi" w:cstheme="majorBidi"/>
          <w:szCs w:val="24"/>
        </w:rPr>
        <w:t>Osmanlı Devleti Batılılaşma hareketlerinden beklenen sonucu alamamış ve kurtarılmak istenen Osmanlı Devleti yıkılmıştır.</w:t>
      </w:r>
    </w:p>
    <w:p w:rsidR="00F524F0" w:rsidRPr="00806F3F" w:rsidRDefault="002616D1" w:rsidP="00116A7C">
      <w:pPr>
        <w:pStyle w:val="Balk2"/>
      </w:pPr>
      <w:bookmarkStart w:id="15" w:name="_Toc11922725"/>
      <w:r>
        <w:t>1. 2</w:t>
      </w:r>
      <w:r w:rsidR="00837641" w:rsidRPr="00D340F5">
        <w:t xml:space="preserve">. XIX. </w:t>
      </w:r>
      <w:r w:rsidR="00A6512E" w:rsidRPr="00D340F5">
        <w:rPr>
          <w:caps w:val="0"/>
        </w:rPr>
        <w:t>Yüzyılda Osmanlı’da İlmi Hayat</w:t>
      </w:r>
      <w:bookmarkEnd w:id="15"/>
    </w:p>
    <w:p w:rsidR="00E80DAD" w:rsidRDefault="00BB22AA" w:rsidP="00116A7C">
      <w:pPr>
        <w:spacing w:line="360" w:lineRule="auto"/>
        <w:ind w:firstLine="709"/>
        <w:jc w:val="both"/>
        <w:rPr>
          <w:rFonts w:asciiTheme="majorBidi" w:hAnsiTheme="majorBidi" w:cstheme="majorBidi"/>
          <w:szCs w:val="24"/>
        </w:rPr>
      </w:pPr>
      <w:r>
        <w:rPr>
          <w:rFonts w:asciiTheme="majorBidi" w:hAnsiTheme="majorBidi" w:cstheme="majorBidi"/>
          <w:szCs w:val="24"/>
        </w:rPr>
        <w:t>Osmanlı Devleti’nin son döneminde eğitimin durumuna baktığımızda</w:t>
      </w:r>
      <w:r w:rsidR="00B46C50">
        <w:rPr>
          <w:rFonts w:asciiTheme="majorBidi" w:hAnsiTheme="majorBidi" w:cstheme="majorBidi"/>
          <w:szCs w:val="24"/>
        </w:rPr>
        <w:t xml:space="preserve"> </w:t>
      </w:r>
      <w:r w:rsidR="004A6204">
        <w:rPr>
          <w:rFonts w:asciiTheme="majorBidi" w:hAnsiTheme="majorBidi" w:cstheme="majorBidi"/>
          <w:szCs w:val="24"/>
        </w:rPr>
        <w:t>XIX. y</w:t>
      </w:r>
      <w:r w:rsidR="00FB6125">
        <w:rPr>
          <w:rFonts w:asciiTheme="majorBidi" w:hAnsiTheme="majorBidi" w:cstheme="majorBidi"/>
          <w:szCs w:val="24"/>
        </w:rPr>
        <w:t>üzyıl</w:t>
      </w:r>
      <w:r>
        <w:rPr>
          <w:rFonts w:asciiTheme="majorBidi" w:hAnsiTheme="majorBidi" w:cstheme="majorBidi"/>
          <w:szCs w:val="24"/>
        </w:rPr>
        <w:t xml:space="preserve"> eskinin önemini kaybedip batılılaşma ile yeni eğitim sistemlerinin gelmesi açısından</w:t>
      </w:r>
      <w:r w:rsidR="00FB6125">
        <w:rPr>
          <w:rFonts w:asciiTheme="majorBidi" w:hAnsiTheme="majorBidi" w:cstheme="majorBidi"/>
          <w:szCs w:val="24"/>
        </w:rPr>
        <w:t xml:space="preserve"> oldukç</w:t>
      </w:r>
      <w:r w:rsidR="005C658F">
        <w:rPr>
          <w:rFonts w:asciiTheme="majorBidi" w:hAnsiTheme="majorBidi" w:cstheme="majorBidi"/>
          <w:szCs w:val="24"/>
        </w:rPr>
        <w:t>a önemlidir. İlk başlarda daha çok askeri ve idari alanda yenilikler yapılmışsa da</w:t>
      </w:r>
      <w:r w:rsidR="009B6225">
        <w:rPr>
          <w:rFonts w:asciiTheme="majorBidi" w:hAnsiTheme="majorBidi" w:cstheme="majorBidi"/>
          <w:szCs w:val="24"/>
        </w:rPr>
        <w:t xml:space="preserve"> zamanla Osmanlı Devleti’nin içinde bulunduğu</w:t>
      </w:r>
      <w:r>
        <w:rPr>
          <w:rFonts w:asciiTheme="majorBidi" w:hAnsiTheme="majorBidi" w:cstheme="majorBidi"/>
          <w:szCs w:val="24"/>
        </w:rPr>
        <w:t xml:space="preserve"> durum, medreselerdeki bozulmaların toplumun her tarafına ve devletin kurumlarına yayılması, artık medreselerin günün ihtiyaçlarına cevap verememesi</w:t>
      </w:r>
      <w:r w:rsidR="009B6225">
        <w:rPr>
          <w:rFonts w:asciiTheme="majorBidi" w:hAnsiTheme="majorBidi" w:cstheme="majorBidi"/>
          <w:szCs w:val="24"/>
        </w:rPr>
        <w:t xml:space="preserve"> eğitim alanında da yeni düzenlemelerin yapılması</w:t>
      </w:r>
      <w:r>
        <w:rPr>
          <w:rFonts w:asciiTheme="majorBidi" w:hAnsiTheme="majorBidi" w:cstheme="majorBidi"/>
          <w:szCs w:val="24"/>
        </w:rPr>
        <w:t>nı</w:t>
      </w:r>
      <w:r w:rsidR="004A6204">
        <w:rPr>
          <w:rFonts w:asciiTheme="majorBidi" w:hAnsiTheme="majorBidi" w:cstheme="majorBidi"/>
          <w:szCs w:val="24"/>
        </w:rPr>
        <w:t xml:space="preserve"> gerekli hale getir</w:t>
      </w:r>
      <w:r w:rsidR="009B6225">
        <w:rPr>
          <w:rFonts w:asciiTheme="majorBidi" w:hAnsiTheme="majorBidi" w:cstheme="majorBidi"/>
          <w:szCs w:val="24"/>
        </w:rPr>
        <w:t>miştir</w:t>
      </w:r>
      <w:r w:rsidR="005C658F">
        <w:rPr>
          <w:rFonts w:asciiTheme="majorBidi" w:hAnsiTheme="majorBidi" w:cstheme="majorBidi"/>
          <w:szCs w:val="24"/>
        </w:rPr>
        <w:t>.</w:t>
      </w:r>
      <w:r w:rsidR="009B6225">
        <w:rPr>
          <w:rFonts w:asciiTheme="majorBidi" w:hAnsiTheme="majorBidi" w:cstheme="majorBidi"/>
          <w:szCs w:val="24"/>
        </w:rPr>
        <w:t xml:space="preserve"> </w:t>
      </w:r>
      <w:r w:rsidR="005C658F">
        <w:rPr>
          <w:rFonts w:asciiTheme="majorBidi" w:hAnsiTheme="majorBidi" w:cstheme="majorBidi"/>
          <w:szCs w:val="24"/>
        </w:rPr>
        <w:t xml:space="preserve">Her </w:t>
      </w:r>
      <w:r w:rsidR="004C0248">
        <w:rPr>
          <w:rFonts w:asciiTheme="majorBidi" w:hAnsiTheme="majorBidi" w:cstheme="majorBidi"/>
          <w:szCs w:val="24"/>
        </w:rPr>
        <w:t>alanda B</w:t>
      </w:r>
      <w:r w:rsidR="005C658F">
        <w:rPr>
          <w:rFonts w:asciiTheme="majorBidi" w:hAnsiTheme="majorBidi" w:cstheme="majorBidi"/>
          <w:szCs w:val="24"/>
        </w:rPr>
        <w:t xml:space="preserve">atı takip </w:t>
      </w:r>
      <w:r w:rsidR="009B6225">
        <w:rPr>
          <w:rFonts w:asciiTheme="majorBidi" w:hAnsiTheme="majorBidi" w:cstheme="majorBidi"/>
          <w:szCs w:val="24"/>
        </w:rPr>
        <w:t>edildiği için eğitim kurumlarında da Batı’nın</w:t>
      </w:r>
      <w:r w:rsidR="0027467B">
        <w:rPr>
          <w:rFonts w:asciiTheme="majorBidi" w:hAnsiTheme="majorBidi" w:cstheme="majorBidi"/>
          <w:szCs w:val="24"/>
        </w:rPr>
        <w:t xml:space="preserve"> izleri görülmektedir</w:t>
      </w:r>
      <w:r>
        <w:rPr>
          <w:rStyle w:val="DipnotBavurusu"/>
          <w:rFonts w:asciiTheme="majorBidi" w:hAnsiTheme="majorBidi" w:cstheme="majorBidi"/>
          <w:szCs w:val="24"/>
        </w:rPr>
        <w:footnoteReference w:id="88"/>
      </w:r>
      <w:r w:rsidR="0027467B">
        <w:rPr>
          <w:rFonts w:asciiTheme="majorBidi" w:hAnsiTheme="majorBidi" w:cstheme="majorBidi"/>
          <w:szCs w:val="24"/>
        </w:rPr>
        <w:t>.</w:t>
      </w:r>
    </w:p>
    <w:p w:rsidR="00EF69F0" w:rsidRDefault="00E80DAD" w:rsidP="007F6B11">
      <w:pPr>
        <w:spacing w:line="360" w:lineRule="auto"/>
        <w:ind w:firstLine="709"/>
        <w:jc w:val="both"/>
        <w:rPr>
          <w:rFonts w:asciiTheme="majorBidi" w:hAnsiTheme="majorBidi" w:cstheme="majorBidi"/>
          <w:szCs w:val="24"/>
        </w:rPr>
      </w:pPr>
      <w:r>
        <w:rPr>
          <w:rFonts w:asciiTheme="majorBidi" w:hAnsiTheme="majorBidi" w:cstheme="majorBidi"/>
          <w:szCs w:val="24"/>
        </w:rPr>
        <w:t>Tanzimat önc</w:t>
      </w:r>
      <w:r w:rsidR="004A6204">
        <w:rPr>
          <w:rFonts w:asciiTheme="majorBidi" w:hAnsiTheme="majorBidi" w:cstheme="majorBidi"/>
          <w:szCs w:val="24"/>
        </w:rPr>
        <w:t>esi medreseleri, Osman</w:t>
      </w:r>
      <w:r>
        <w:rPr>
          <w:rFonts w:asciiTheme="majorBidi" w:hAnsiTheme="majorBidi" w:cstheme="majorBidi"/>
          <w:szCs w:val="24"/>
        </w:rPr>
        <w:t xml:space="preserve"> </w:t>
      </w:r>
      <w:r w:rsidR="004A6204">
        <w:rPr>
          <w:rFonts w:asciiTheme="majorBidi" w:hAnsiTheme="majorBidi" w:cstheme="majorBidi"/>
          <w:szCs w:val="24"/>
        </w:rPr>
        <w:t>Ergin tarafından içerik özellikleri</w:t>
      </w:r>
      <w:r w:rsidRPr="00E80DAD">
        <w:rPr>
          <w:rFonts w:asciiTheme="majorBidi" w:hAnsiTheme="majorBidi" w:cstheme="majorBidi"/>
          <w:szCs w:val="24"/>
        </w:rPr>
        <w:t xml:space="preserve"> ve eğit</w:t>
      </w:r>
      <w:r w:rsidR="004A6204">
        <w:rPr>
          <w:rFonts w:asciiTheme="majorBidi" w:hAnsiTheme="majorBidi" w:cstheme="majorBidi"/>
          <w:szCs w:val="24"/>
        </w:rPr>
        <w:t>im verdiği kesime göre tasnif edil</w:t>
      </w:r>
      <w:r w:rsidRPr="00E80DAD">
        <w:rPr>
          <w:rFonts w:asciiTheme="majorBidi" w:hAnsiTheme="majorBidi" w:cstheme="majorBidi"/>
          <w:szCs w:val="24"/>
        </w:rPr>
        <w:t>miştir. Bu tasnife göre halka eğitim veren medreselere hal</w:t>
      </w:r>
      <w:r w:rsidR="007F6B11">
        <w:rPr>
          <w:rFonts w:asciiTheme="majorBidi" w:hAnsiTheme="majorBidi" w:cstheme="majorBidi"/>
          <w:szCs w:val="24"/>
        </w:rPr>
        <w:t>k medreseleri denir. Halk medrese</w:t>
      </w:r>
      <w:r w:rsidRPr="00E80DAD">
        <w:rPr>
          <w:rFonts w:asciiTheme="majorBidi" w:hAnsiTheme="majorBidi" w:cstheme="majorBidi"/>
          <w:szCs w:val="24"/>
        </w:rPr>
        <w:t>lerinin dışındaki medreselerde köleler, devşirmeler ve esirl</w:t>
      </w:r>
      <w:r w:rsidR="007F6B11">
        <w:rPr>
          <w:rFonts w:asciiTheme="majorBidi" w:hAnsiTheme="majorBidi" w:cstheme="majorBidi"/>
          <w:szCs w:val="24"/>
        </w:rPr>
        <w:t>er ders görebilirken halk medrese</w:t>
      </w:r>
      <w:r w:rsidRPr="00E80DAD">
        <w:rPr>
          <w:rFonts w:asciiTheme="majorBidi" w:hAnsiTheme="majorBidi" w:cstheme="majorBidi"/>
          <w:szCs w:val="24"/>
        </w:rPr>
        <w:t>lerin</w:t>
      </w:r>
      <w:r w:rsidR="004A6204">
        <w:rPr>
          <w:rFonts w:asciiTheme="majorBidi" w:hAnsiTheme="majorBidi" w:cstheme="majorBidi"/>
          <w:szCs w:val="24"/>
        </w:rPr>
        <w:t>d</w:t>
      </w:r>
      <w:r w:rsidRPr="00E80DAD">
        <w:rPr>
          <w:rFonts w:asciiTheme="majorBidi" w:hAnsiTheme="majorBidi" w:cstheme="majorBidi"/>
          <w:szCs w:val="24"/>
        </w:rPr>
        <w:t>e sadece Türklere ve Müslümanlara e</w:t>
      </w:r>
      <w:r w:rsidR="007F6B11">
        <w:rPr>
          <w:rFonts w:asciiTheme="majorBidi" w:hAnsiTheme="majorBidi" w:cstheme="majorBidi"/>
          <w:szCs w:val="24"/>
        </w:rPr>
        <w:t>ğitim verilmiştir. Bu medrese</w:t>
      </w:r>
      <w:r w:rsidRPr="00E80DAD">
        <w:rPr>
          <w:rFonts w:asciiTheme="majorBidi" w:hAnsiTheme="majorBidi" w:cstheme="majorBidi"/>
          <w:szCs w:val="24"/>
        </w:rPr>
        <w:t>lerde Türk öğrenciler</w:t>
      </w:r>
      <w:r w:rsidR="007F6B11">
        <w:rPr>
          <w:rFonts w:asciiTheme="majorBidi" w:hAnsiTheme="majorBidi" w:cstheme="majorBidi"/>
          <w:szCs w:val="24"/>
        </w:rPr>
        <w:t xml:space="preserve"> kendi anadillerinin dışında </w:t>
      </w:r>
      <w:r w:rsidRPr="00E80DAD">
        <w:rPr>
          <w:rFonts w:asciiTheme="majorBidi" w:hAnsiTheme="majorBidi" w:cstheme="majorBidi"/>
          <w:szCs w:val="24"/>
        </w:rPr>
        <w:t>Arapça ile eğitim görmüşlerdir. Türkçe ise Tanzimat ve Meşrutiyetin</w:t>
      </w:r>
      <w:r w:rsidR="0027467B">
        <w:rPr>
          <w:rFonts w:asciiTheme="majorBidi" w:hAnsiTheme="majorBidi" w:cstheme="majorBidi"/>
          <w:szCs w:val="24"/>
        </w:rPr>
        <w:t xml:space="preserve"> ilanı ile eğitim dili olmuştur</w:t>
      </w:r>
      <w:r w:rsidRPr="00BB22AA">
        <w:rPr>
          <w:rStyle w:val="DipnotBavurusu"/>
          <w:rFonts w:asciiTheme="majorBidi" w:hAnsiTheme="majorBidi" w:cstheme="majorBidi"/>
          <w:szCs w:val="24"/>
        </w:rPr>
        <w:footnoteReference w:id="89"/>
      </w:r>
      <w:r w:rsidR="0027467B">
        <w:rPr>
          <w:rFonts w:asciiTheme="majorBidi" w:hAnsiTheme="majorBidi" w:cstheme="majorBidi"/>
          <w:szCs w:val="24"/>
        </w:rPr>
        <w:t>.</w:t>
      </w:r>
      <w:r w:rsidR="00C63D83">
        <w:rPr>
          <w:rFonts w:asciiTheme="majorBidi" w:hAnsiTheme="majorBidi" w:cstheme="majorBidi"/>
          <w:szCs w:val="24"/>
        </w:rPr>
        <w:t xml:space="preserve"> </w:t>
      </w:r>
      <w:r w:rsidR="004A6204">
        <w:rPr>
          <w:rFonts w:asciiTheme="majorBidi" w:hAnsiTheme="majorBidi" w:cstheme="majorBidi"/>
          <w:szCs w:val="24"/>
        </w:rPr>
        <w:t>Tanzimat ile</w:t>
      </w:r>
      <w:r w:rsidR="00D44C6E">
        <w:rPr>
          <w:rFonts w:asciiTheme="majorBidi" w:hAnsiTheme="majorBidi" w:cstheme="majorBidi"/>
          <w:szCs w:val="24"/>
        </w:rPr>
        <w:t xml:space="preserve"> birlikte açılan yeni medrese</w:t>
      </w:r>
      <w:r w:rsidR="00135069">
        <w:rPr>
          <w:rFonts w:asciiTheme="majorBidi" w:hAnsiTheme="majorBidi" w:cstheme="majorBidi"/>
          <w:szCs w:val="24"/>
        </w:rPr>
        <w:t xml:space="preserve">lerin yeni yönetim usulleriyle rağbet görmesi üzerine medreseler eski önemini kaybetmiştir. </w:t>
      </w:r>
      <w:r w:rsidR="004A6204">
        <w:rPr>
          <w:rFonts w:asciiTheme="majorBidi" w:hAnsiTheme="majorBidi" w:cstheme="majorBidi"/>
          <w:szCs w:val="24"/>
        </w:rPr>
        <w:t>Tanzimat’tan</w:t>
      </w:r>
      <w:r w:rsidR="00195EA5">
        <w:rPr>
          <w:rFonts w:asciiTheme="majorBidi" w:hAnsiTheme="majorBidi" w:cstheme="majorBidi"/>
          <w:szCs w:val="24"/>
        </w:rPr>
        <w:t xml:space="preserve"> önce mevcut olan medreseler </w:t>
      </w:r>
      <w:r w:rsidR="00135069">
        <w:rPr>
          <w:rFonts w:asciiTheme="majorBidi" w:hAnsiTheme="majorBidi" w:cstheme="majorBidi"/>
          <w:szCs w:val="24"/>
        </w:rPr>
        <w:t xml:space="preserve">yönetimde ortaya çıkan bozukluklar ve bilim seviyesinin düşmesi gibi sebeplerle yalnızca dini ilimler ve Arapça ile ilgili eğitim veren kurumlar haline gelmiştir. </w:t>
      </w:r>
      <w:r w:rsidR="00461BB5">
        <w:rPr>
          <w:rFonts w:asciiTheme="majorBidi" w:hAnsiTheme="majorBidi" w:cstheme="majorBidi"/>
          <w:szCs w:val="24"/>
        </w:rPr>
        <w:t>Medreseleri Batılılaştırmak mümkün olmadığı gerekçesiyle m</w:t>
      </w:r>
      <w:r w:rsidR="0062232B">
        <w:rPr>
          <w:rFonts w:asciiTheme="majorBidi" w:hAnsiTheme="majorBidi" w:cstheme="majorBidi"/>
          <w:szCs w:val="24"/>
        </w:rPr>
        <w:t>edreselerin yerine geçecek yüksekokullar açılmıştır. Hem medreselerin varlığı hem de üniversitelerin kurulmasıyla meydana gelen ikiliği ortadan kaldırmak amacıyla medreselerde b</w:t>
      </w:r>
      <w:r w:rsidR="00780838">
        <w:rPr>
          <w:rFonts w:asciiTheme="majorBidi" w:hAnsiTheme="majorBidi" w:cstheme="majorBidi"/>
          <w:szCs w:val="24"/>
        </w:rPr>
        <w:t>ir takım ı</w:t>
      </w:r>
      <w:r w:rsidR="0062232B">
        <w:rPr>
          <w:rFonts w:asciiTheme="majorBidi" w:hAnsiTheme="majorBidi" w:cstheme="majorBidi"/>
          <w:szCs w:val="24"/>
        </w:rPr>
        <w:t>slah çalışmaları yapılmak istenmiştir.</w:t>
      </w:r>
      <w:r w:rsidR="004A6204">
        <w:rPr>
          <w:rFonts w:asciiTheme="majorBidi" w:hAnsiTheme="majorBidi" w:cstheme="majorBidi"/>
          <w:szCs w:val="24"/>
        </w:rPr>
        <w:t xml:space="preserve"> Cumhuriyetle birlikte gelişen B</w:t>
      </w:r>
      <w:r w:rsidR="0062232B">
        <w:rPr>
          <w:rFonts w:asciiTheme="majorBidi" w:hAnsiTheme="majorBidi" w:cstheme="majorBidi"/>
          <w:szCs w:val="24"/>
        </w:rPr>
        <w:t>atılılaşma sürecinin doğal bir sonucu olarak medreseler yok olmaya yüz</w:t>
      </w:r>
      <w:r w:rsidR="0027467B">
        <w:rPr>
          <w:rFonts w:asciiTheme="majorBidi" w:hAnsiTheme="majorBidi" w:cstheme="majorBidi"/>
          <w:szCs w:val="24"/>
        </w:rPr>
        <w:t xml:space="preserve"> tutacak ve tarihe karışacaktır</w:t>
      </w:r>
      <w:r w:rsidR="00780838">
        <w:rPr>
          <w:rStyle w:val="DipnotBavurusu"/>
          <w:rFonts w:asciiTheme="majorBidi" w:hAnsiTheme="majorBidi" w:cstheme="majorBidi"/>
          <w:szCs w:val="24"/>
        </w:rPr>
        <w:footnoteReference w:id="90"/>
      </w:r>
      <w:r w:rsidR="0027467B">
        <w:rPr>
          <w:rFonts w:asciiTheme="majorBidi" w:hAnsiTheme="majorBidi" w:cstheme="majorBidi"/>
          <w:szCs w:val="24"/>
        </w:rPr>
        <w:t>.</w:t>
      </w:r>
    </w:p>
    <w:p w:rsidR="007C351C" w:rsidRDefault="002B48FB"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1860’lı yılların başında medreseler ile çocuklara yönelik eğitim veren sıbyan mekteplerinin durumu oldukça içler acısıdır. Bu kurumlardaki öğretmenler de medrese </w:t>
      </w:r>
      <w:r>
        <w:rPr>
          <w:rFonts w:asciiTheme="majorBidi" w:hAnsiTheme="majorBidi" w:cstheme="majorBidi"/>
          <w:szCs w:val="24"/>
        </w:rPr>
        <w:lastRenderedPageBreak/>
        <w:t>mezunu oldukları için</w:t>
      </w:r>
      <w:r w:rsidR="008C3168">
        <w:rPr>
          <w:rFonts w:asciiTheme="majorBidi" w:hAnsiTheme="majorBidi" w:cstheme="majorBidi"/>
          <w:szCs w:val="24"/>
        </w:rPr>
        <w:t xml:space="preserve"> yeterli bilgisi ol</w:t>
      </w:r>
      <w:r w:rsidR="006E6EFC">
        <w:rPr>
          <w:rFonts w:asciiTheme="majorBidi" w:hAnsiTheme="majorBidi" w:cstheme="majorBidi"/>
          <w:szCs w:val="24"/>
        </w:rPr>
        <w:t>mayan kişilerdir. Sıbyan mekteplerinde</w:t>
      </w:r>
      <w:r w:rsidR="008C3168">
        <w:rPr>
          <w:rFonts w:asciiTheme="majorBidi" w:hAnsiTheme="majorBidi" w:cstheme="majorBidi"/>
          <w:szCs w:val="24"/>
        </w:rPr>
        <w:t xml:space="preserve">n mezun olan öğrenciler de aynı şekilde zayıf yetişmiştir. Medreseler ise hayatla ve toplumla ilişkilerini kesmiş durumdadır. Medreselerde okutulan ilimler arasında </w:t>
      </w:r>
      <w:r w:rsidR="002121AB">
        <w:rPr>
          <w:rFonts w:asciiTheme="majorBidi" w:hAnsiTheme="majorBidi" w:cstheme="majorBidi"/>
          <w:szCs w:val="24"/>
        </w:rPr>
        <w:t>Matema</w:t>
      </w:r>
      <w:r w:rsidR="008C3168">
        <w:rPr>
          <w:rFonts w:asciiTheme="majorBidi" w:hAnsiTheme="majorBidi" w:cstheme="majorBidi"/>
          <w:szCs w:val="24"/>
        </w:rPr>
        <w:t>tik, tabii ilimler, sosyal bilimler</w:t>
      </w:r>
      <w:r w:rsidR="0027467B">
        <w:rPr>
          <w:rFonts w:asciiTheme="majorBidi" w:hAnsiTheme="majorBidi" w:cstheme="majorBidi"/>
          <w:szCs w:val="24"/>
        </w:rPr>
        <w:t xml:space="preserve"> ve düşünceye yer verilmemiştir</w:t>
      </w:r>
      <w:r w:rsidR="007C351C">
        <w:rPr>
          <w:rStyle w:val="DipnotBavurusu"/>
          <w:rFonts w:asciiTheme="majorBidi" w:hAnsiTheme="majorBidi" w:cstheme="majorBidi"/>
          <w:szCs w:val="24"/>
        </w:rPr>
        <w:footnoteReference w:id="91"/>
      </w:r>
      <w:r w:rsidR="0027467B">
        <w:rPr>
          <w:rFonts w:asciiTheme="majorBidi" w:hAnsiTheme="majorBidi" w:cstheme="majorBidi"/>
          <w:szCs w:val="24"/>
        </w:rPr>
        <w:t>.</w:t>
      </w:r>
      <w:r w:rsidR="008C3168">
        <w:rPr>
          <w:rFonts w:asciiTheme="majorBidi" w:hAnsiTheme="majorBidi" w:cstheme="majorBidi"/>
          <w:szCs w:val="24"/>
        </w:rPr>
        <w:t xml:space="preserve"> </w:t>
      </w:r>
    </w:p>
    <w:p w:rsidR="00B53A9F" w:rsidRDefault="00F66AE4" w:rsidP="00116A7C">
      <w:pPr>
        <w:spacing w:line="360" w:lineRule="auto"/>
        <w:ind w:firstLine="709"/>
        <w:jc w:val="both"/>
        <w:rPr>
          <w:rFonts w:asciiTheme="majorBidi" w:hAnsiTheme="majorBidi" w:cstheme="majorBidi"/>
          <w:szCs w:val="24"/>
        </w:rPr>
      </w:pPr>
      <w:r>
        <w:rPr>
          <w:rFonts w:asciiTheme="majorBidi" w:hAnsiTheme="majorBidi" w:cstheme="majorBidi"/>
          <w:szCs w:val="24"/>
        </w:rPr>
        <w:t>Ergin, medreselerin eğitim dilinin yıllardır Arapça olmasına rağmen buradan mezun olanlarım tam anlamıyla Arapçayı öğrenemedikleri ve medreselerde dini ilimlerin dışında bir ilim öğretilmediğini öne sürerek medreseleri ağır dille tenkit etmiştir. Medreselerin ilim âlemine</w:t>
      </w:r>
      <w:r w:rsidR="005F6A4A">
        <w:rPr>
          <w:rFonts w:asciiTheme="majorBidi" w:hAnsiTheme="majorBidi" w:cstheme="majorBidi"/>
          <w:szCs w:val="24"/>
        </w:rPr>
        <w:t xml:space="preserve"> ve</w:t>
      </w:r>
      <w:r>
        <w:rPr>
          <w:rFonts w:asciiTheme="majorBidi" w:hAnsiTheme="majorBidi" w:cstheme="majorBidi"/>
          <w:szCs w:val="24"/>
        </w:rPr>
        <w:t xml:space="preserve"> Türklüğe bir fayd</w:t>
      </w:r>
      <w:r w:rsidR="005F6A4A">
        <w:rPr>
          <w:rFonts w:asciiTheme="majorBidi" w:hAnsiTheme="majorBidi" w:cstheme="majorBidi"/>
          <w:szCs w:val="24"/>
        </w:rPr>
        <w:t>asının olmadığını öne sürmüş,</w:t>
      </w:r>
      <w:r>
        <w:rPr>
          <w:rFonts w:asciiTheme="majorBidi" w:hAnsiTheme="majorBidi" w:cstheme="majorBidi"/>
          <w:szCs w:val="24"/>
        </w:rPr>
        <w:t xml:space="preserve"> Medreseleri geri, medrese mensuplarını da da</w:t>
      </w:r>
      <w:r w:rsidR="00EB772A">
        <w:rPr>
          <w:rFonts w:asciiTheme="majorBidi" w:hAnsiTheme="majorBidi" w:cstheme="majorBidi"/>
          <w:szCs w:val="24"/>
        </w:rPr>
        <w:t>r kafalı olarak nitelendirirken oldukça sert bir tespitte bulunmuştur:</w:t>
      </w:r>
      <w:r>
        <w:rPr>
          <w:rFonts w:asciiTheme="majorBidi" w:hAnsiTheme="majorBidi" w:cstheme="majorBidi"/>
          <w:szCs w:val="24"/>
        </w:rPr>
        <w:t xml:space="preserve"> “Ezbercilik, eski kitaplara, eski müelliflere bağlılık, onların sözünden dışarı çıkmamak, onlarınkine bir şey eklememek ve yalnız Arapça okumak, Arapçadan Türkçeye ağızdan tercüme etmek fakat bir satır Türkçe yazı yazamamak” sözleriy</w:t>
      </w:r>
      <w:r w:rsidR="0027467B">
        <w:rPr>
          <w:rFonts w:asciiTheme="majorBidi" w:hAnsiTheme="majorBidi" w:cstheme="majorBidi"/>
          <w:szCs w:val="24"/>
        </w:rPr>
        <w:t>le medrese tipini tanımlamıştır</w:t>
      </w:r>
      <w:r>
        <w:rPr>
          <w:rStyle w:val="DipnotBavurusu"/>
          <w:rFonts w:asciiTheme="majorBidi" w:hAnsiTheme="majorBidi" w:cstheme="majorBidi"/>
          <w:szCs w:val="24"/>
        </w:rPr>
        <w:footnoteReference w:id="92"/>
      </w:r>
      <w:r w:rsidR="0027467B">
        <w:rPr>
          <w:rFonts w:asciiTheme="majorBidi" w:hAnsiTheme="majorBidi" w:cstheme="majorBidi"/>
          <w:szCs w:val="24"/>
        </w:rPr>
        <w:t>.</w:t>
      </w:r>
    </w:p>
    <w:p w:rsidR="00CA0C90" w:rsidRDefault="00CA0C90" w:rsidP="00116A7C">
      <w:pPr>
        <w:spacing w:line="360" w:lineRule="auto"/>
        <w:ind w:firstLine="709"/>
        <w:jc w:val="both"/>
        <w:rPr>
          <w:rFonts w:asciiTheme="majorBidi" w:hAnsiTheme="majorBidi" w:cstheme="majorBidi"/>
          <w:szCs w:val="24"/>
        </w:rPr>
      </w:pPr>
      <w:r>
        <w:rPr>
          <w:rFonts w:asciiTheme="majorBidi" w:hAnsiTheme="majorBidi" w:cstheme="majorBidi"/>
          <w:szCs w:val="24"/>
        </w:rPr>
        <w:t>Tanzimat dönemindeki modernleşme çabalarının Müslüman öğretisi ve geleneğine ters düştüğünü savunan ve</w:t>
      </w:r>
      <w:r w:rsidR="00DC7555">
        <w:rPr>
          <w:rFonts w:asciiTheme="majorBidi" w:hAnsiTheme="majorBidi" w:cstheme="majorBidi"/>
          <w:szCs w:val="24"/>
        </w:rPr>
        <w:t xml:space="preserve"> Roderic</w:t>
      </w:r>
      <w:r>
        <w:rPr>
          <w:rFonts w:asciiTheme="majorBidi" w:hAnsiTheme="majorBidi" w:cstheme="majorBidi"/>
          <w:szCs w:val="24"/>
        </w:rPr>
        <w:t xml:space="preserve"> Davison</w:t>
      </w:r>
      <w:r w:rsidR="00DC7555">
        <w:rPr>
          <w:rFonts w:asciiTheme="majorBidi" w:hAnsiTheme="majorBidi" w:cstheme="majorBidi"/>
          <w:szCs w:val="24"/>
        </w:rPr>
        <w:t xml:space="preserve"> (ö. 1996)</w:t>
      </w:r>
      <w:r>
        <w:rPr>
          <w:rFonts w:asciiTheme="majorBidi" w:hAnsiTheme="majorBidi" w:cstheme="majorBidi"/>
          <w:szCs w:val="24"/>
        </w:rPr>
        <w:t xml:space="preserve"> tarafından Müslüman geleneğinin koruyucusu olarak t</w:t>
      </w:r>
      <w:r w:rsidR="006E6EFC">
        <w:rPr>
          <w:rFonts w:asciiTheme="majorBidi" w:hAnsiTheme="majorBidi" w:cstheme="majorBidi"/>
          <w:szCs w:val="24"/>
        </w:rPr>
        <w:t>emsil edilen ulema sınıfı B</w:t>
      </w:r>
      <w:r w:rsidR="004E04F8">
        <w:rPr>
          <w:rFonts w:asciiTheme="majorBidi" w:hAnsiTheme="majorBidi" w:cstheme="majorBidi"/>
          <w:szCs w:val="24"/>
        </w:rPr>
        <w:t>atılılaşma</w:t>
      </w:r>
      <w:r>
        <w:rPr>
          <w:rFonts w:asciiTheme="majorBidi" w:hAnsiTheme="majorBidi" w:cstheme="majorBidi"/>
          <w:szCs w:val="24"/>
        </w:rPr>
        <w:t xml:space="preserve"> hareketlerinin önünde engel olarak görül</w:t>
      </w:r>
      <w:r w:rsidR="000E3682">
        <w:rPr>
          <w:rFonts w:asciiTheme="majorBidi" w:hAnsiTheme="majorBidi" w:cstheme="majorBidi"/>
          <w:szCs w:val="24"/>
        </w:rPr>
        <w:t>müşt</w:t>
      </w:r>
      <w:r>
        <w:rPr>
          <w:rFonts w:asciiTheme="majorBidi" w:hAnsiTheme="majorBidi" w:cstheme="majorBidi"/>
          <w:szCs w:val="24"/>
        </w:rPr>
        <w:t>ür.</w:t>
      </w:r>
      <w:r w:rsidR="00E34EC1">
        <w:rPr>
          <w:rFonts w:asciiTheme="majorBidi" w:hAnsiTheme="majorBidi" w:cstheme="majorBidi"/>
          <w:szCs w:val="24"/>
        </w:rPr>
        <w:t xml:space="preserve"> Ulemanın</w:t>
      </w:r>
      <w:r w:rsidR="004E04F8">
        <w:rPr>
          <w:rFonts w:asciiTheme="majorBidi" w:hAnsiTheme="majorBidi" w:cstheme="majorBidi"/>
          <w:szCs w:val="24"/>
        </w:rPr>
        <w:t xml:space="preserve"> büyük çoğunluğu toplumdaki konum</w:t>
      </w:r>
      <w:r w:rsidR="00E34EC1">
        <w:rPr>
          <w:rFonts w:asciiTheme="majorBidi" w:hAnsiTheme="majorBidi" w:cstheme="majorBidi"/>
          <w:szCs w:val="24"/>
        </w:rPr>
        <w:t>larını korumak amacıyla</w:t>
      </w:r>
      <w:r>
        <w:rPr>
          <w:rFonts w:asciiTheme="majorBidi" w:hAnsiTheme="majorBidi" w:cstheme="majorBidi"/>
          <w:szCs w:val="24"/>
        </w:rPr>
        <w:t xml:space="preserve"> </w:t>
      </w:r>
      <w:r w:rsidR="00E34EC1">
        <w:rPr>
          <w:rFonts w:asciiTheme="majorBidi" w:hAnsiTheme="majorBidi" w:cstheme="majorBidi"/>
          <w:szCs w:val="24"/>
        </w:rPr>
        <w:t>h</w:t>
      </w:r>
      <w:r>
        <w:rPr>
          <w:rFonts w:asciiTheme="majorBidi" w:hAnsiTheme="majorBidi" w:cstheme="majorBidi"/>
          <w:szCs w:val="24"/>
        </w:rPr>
        <w:t>alk</w:t>
      </w:r>
      <w:r w:rsidR="007F6B11">
        <w:rPr>
          <w:rFonts w:asciiTheme="majorBidi" w:hAnsiTheme="majorBidi" w:cstheme="majorBidi"/>
          <w:szCs w:val="24"/>
        </w:rPr>
        <w:t>ın dini duygularını kullanarak B</w:t>
      </w:r>
      <w:r>
        <w:rPr>
          <w:rFonts w:asciiTheme="majorBidi" w:hAnsiTheme="majorBidi" w:cstheme="majorBidi"/>
          <w:szCs w:val="24"/>
        </w:rPr>
        <w:t>atılılaşmanın İslam’a aykırı oldu</w:t>
      </w:r>
      <w:r w:rsidR="00E34EC1">
        <w:rPr>
          <w:rFonts w:asciiTheme="majorBidi" w:hAnsiTheme="majorBidi" w:cstheme="majorBidi"/>
          <w:szCs w:val="24"/>
        </w:rPr>
        <w:t>ğu düş</w:t>
      </w:r>
      <w:r w:rsidR="0027467B">
        <w:rPr>
          <w:rFonts w:asciiTheme="majorBidi" w:hAnsiTheme="majorBidi" w:cstheme="majorBidi"/>
          <w:szCs w:val="24"/>
        </w:rPr>
        <w:t>üncelerine taraftar sağlamıştır</w:t>
      </w:r>
      <w:r w:rsidR="00E34EC1">
        <w:rPr>
          <w:rStyle w:val="DipnotBavurusu"/>
          <w:rFonts w:asciiTheme="majorBidi" w:hAnsiTheme="majorBidi" w:cstheme="majorBidi"/>
          <w:szCs w:val="24"/>
        </w:rPr>
        <w:footnoteReference w:id="93"/>
      </w:r>
      <w:r w:rsidR="0027467B">
        <w:rPr>
          <w:rFonts w:asciiTheme="majorBidi" w:hAnsiTheme="majorBidi" w:cstheme="majorBidi"/>
          <w:szCs w:val="24"/>
        </w:rPr>
        <w:t>.</w:t>
      </w:r>
      <w:r w:rsidR="007C351C">
        <w:rPr>
          <w:rFonts w:asciiTheme="majorBidi" w:hAnsiTheme="majorBidi" w:cstheme="majorBidi"/>
          <w:szCs w:val="24"/>
        </w:rPr>
        <w:t xml:space="preserve"> Ulema gibi m</w:t>
      </w:r>
      <w:r w:rsidR="008F7F02">
        <w:rPr>
          <w:rFonts w:asciiTheme="majorBidi" w:hAnsiTheme="majorBidi" w:cstheme="majorBidi"/>
          <w:szCs w:val="24"/>
        </w:rPr>
        <w:t>edreseler</w:t>
      </w:r>
      <w:r w:rsidR="007C351C">
        <w:rPr>
          <w:rFonts w:asciiTheme="majorBidi" w:hAnsiTheme="majorBidi" w:cstheme="majorBidi"/>
          <w:szCs w:val="24"/>
        </w:rPr>
        <w:t xml:space="preserve"> de</w:t>
      </w:r>
      <w:r w:rsidR="008F7F02">
        <w:rPr>
          <w:rFonts w:asciiTheme="majorBidi" w:hAnsiTheme="majorBidi" w:cstheme="majorBidi"/>
          <w:szCs w:val="24"/>
        </w:rPr>
        <w:t>,</w:t>
      </w:r>
      <w:r w:rsidR="007C351C">
        <w:rPr>
          <w:rFonts w:asciiTheme="majorBidi" w:hAnsiTheme="majorBidi" w:cstheme="majorBidi"/>
          <w:szCs w:val="24"/>
        </w:rPr>
        <w:t xml:space="preserve"> kendini ıslah edememe</w:t>
      </w:r>
      <w:r w:rsidR="008F7F02">
        <w:rPr>
          <w:rFonts w:asciiTheme="majorBidi" w:hAnsiTheme="majorBidi" w:cstheme="majorBidi"/>
          <w:szCs w:val="24"/>
        </w:rPr>
        <w:t>si bir yana</w:t>
      </w:r>
      <w:r w:rsidR="007C351C">
        <w:rPr>
          <w:rFonts w:asciiTheme="majorBidi" w:hAnsiTheme="majorBidi" w:cstheme="majorBidi"/>
          <w:szCs w:val="24"/>
        </w:rPr>
        <w:t xml:space="preserve"> olup</w:t>
      </w:r>
      <w:r w:rsidR="008F7F02">
        <w:rPr>
          <w:rFonts w:asciiTheme="majorBidi" w:hAnsiTheme="majorBidi" w:cstheme="majorBidi"/>
          <w:szCs w:val="24"/>
        </w:rPr>
        <w:t>, devlet eğitim</w:t>
      </w:r>
      <w:r w:rsidR="00EB772A">
        <w:rPr>
          <w:rFonts w:asciiTheme="majorBidi" w:hAnsiTheme="majorBidi" w:cstheme="majorBidi"/>
          <w:szCs w:val="24"/>
        </w:rPr>
        <w:t xml:space="preserve"> kurumlarının B</w:t>
      </w:r>
      <w:r w:rsidR="007C351C">
        <w:rPr>
          <w:rFonts w:asciiTheme="majorBidi" w:hAnsiTheme="majorBidi" w:cstheme="majorBidi"/>
          <w:szCs w:val="24"/>
        </w:rPr>
        <w:t>atılılaşma ve kendini yenileme hareketlerinin önüne</w:t>
      </w:r>
      <w:r w:rsidR="00EB772A">
        <w:rPr>
          <w:rFonts w:asciiTheme="majorBidi" w:hAnsiTheme="majorBidi" w:cstheme="majorBidi"/>
          <w:szCs w:val="24"/>
        </w:rPr>
        <w:t xml:space="preserve"> de</w:t>
      </w:r>
      <w:r w:rsidR="007C351C">
        <w:rPr>
          <w:rFonts w:asciiTheme="majorBidi" w:hAnsiTheme="majorBidi" w:cstheme="majorBidi"/>
          <w:szCs w:val="24"/>
        </w:rPr>
        <w:t xml:space="preserve"> engel olarak görülmüştür.</w:t>
      </w:r>
      <w:r w:rsidR="008F7F02">
        <w:rPr>
          <w:rFonts w:asciiTheme="majorBidi" w:hAnsiTheme="majorBidi" w:cstheme="majorBidi"/>
          <w:szCs w:val="24"/>
        </w:rPr>
        <w:t xml:space="preserve"> Bu dönemdeki medreselerden kendi çabalarıyla kendini yetiştirmiş, topluma ve devlete fayda sağlayabilecek, </w:t>
      </w:r>
      <w:r w:rsidR="00F25155">
        <w:rPr>
          <w:rFonts w:asciiTheme="majorBidi" w:hAnsiTheme="majorBidi" w:cstheme="majorBidi"/>
          <w:szCs w:val="24"/>
        </w:rPr>
        <w:t>mutaassıp</w:t>
      </w:r>
      <w:r w:rsidR="005F6A4A">
        <w:rPr>
          <w:rFonts w:asciiTheme="majorBidi" w:hAnsiTheme="majorBidi" w:cstheme="majorBidi"/>
          <w:szCs w:val="24"/>
        </w:rPr>
        <w:t xml:space="preserve"> düşüncelerden uzak ulema</w:t>
      </w:r>
      <w:r w:rsidR="00EB772A">
        <w:rPr>
          <w:rFonts w:asciiTheme="majorBidi" w:hAnsiTheme="majorBidi" w:cstheme="majorBidi"/>
          <w:szCs w:val="24"/>
        </w:rPr>
        <w:t xml:space="preserve"> da</w:t>
      </w:r>
      <w:r w:rsidR="005F6A4A">
        <w:rPr>
          <w:rFonts w:asciiTheme="majorBidi" w:hAnsiTheme="majorBidi" w:cstheme="majorBidi"/>
          <w:szCs w:val="24"/>
        </w:rPr>
        <w:t xml:space="preserve"> yetişmiştir</w:t>
      </w:r>
      <w:r w:rsidR="008F7F02">
        <w:rPr>
          <w:rStyle w:val="DipnotBavurusu"/>
          <w:rFonts w:asciiTheme="majorBidi" w:hAnsiTheme="majorBidi" w:cstheme="majorBidi"/>
          <w:szCs w:val="24"/>
        </w:rPr>
        <w:footnoteReference w:id="94"/>
      </w:r>
      <w:r w:rsidR="0027467B">
        <w:rPr>
          <w:rFonts w:asciiTheme="majorBidi" w:hAnsiTheme="majorBidi" w:cstheme="majorBidi"/>
          <w:szCs w:val="24"/>
        </w:rPr>
        <w:t>.</w:t>
      </w:r>
      <w:r w:rsidR="007C351C">
        <w:rPr>
          <w:rFonts w:asciiTheme="majorBidi" w:hAnsiTheme="majorBidi" w:cstheme="majorBidi"/>
          <w:szCs w:val="24"/>
        </w:rPr>
        <w:t xml:space="preserve"> </w:t>
      </w:r>
      <w:r w:rsidR="005F6A4A">
        <w:rPr>
          <w:rFonts w:asciiTheme="majorBidi" w:hAnsiTheme="majorBidi" w:cstheme="majorBidi"/>
          <w:szCs w:val="24"/>
        </w:rPr>
        <w:t>Bir</w:t>
      </w:r>
      <w:r w:rsidR="004E04F8">
        <w:rPr>
          <w:rFonts w:asciiTheme="majorBidi" w:hAnsiTheme="majorBidi" w:cstheme="majorBidi"/>
          <w:szCs w:val="24"/>
        </w:rPr>
        <w:t xml:space="preserve"> grup</w:t>
      </w:r>
      <w:r w:rsidR="008F7F02">
        <w:rPr>
          <w:rFonts w:asciiTheme="majorBidi" w:hAnsiTheme="majorBidi" w:cstheme="majorBidi"/>
          <w:szCs w:val="24"/>
        </w:rPr>
        <w:t xml:space="preserve"> ulema</w:t>
      </w:r>
      <w:r w:rsidR="004E04F8">
        <w:rPr>
          <w:rFonts w:asciiTheme="majorBidi" w:hAnsiTheme="majorBidi" w:cstheme="majorBidi"/>
          <w:szCs w:val="24"/>
        </w:rPr>
        <w:t xml:space="preserve"> ise</w:t>
      </w:r>
      <w:r w:rsidR="008F7F02">
        <w:rPr>
          <w:rFonts w:asciiTheme="majorBidi" w:hAnsiTheme="majorBidi" w:cstheme="majorBidi"/>
          <w:szCs w:val="24"/>
        </w:rPr>
        <w:t>,</w:t>
      </w:r>
      <w:r w:rsidR="00EB772A">
        <w:rPr>
          <w:rFonts w:asciiTheme="majorBidi" w:hAnsiTheme="majorBidi" w:cstheme="majorBidi"/>
          <w:szCs w:val="24"/>
        </w:rPr>
        <w:t xml:space="preserve"> medreseye bakış açısı</w:t>
      </w:r>
      <w:r w:rsidR="008F7F02">
        <w:rPr>
          <w:rFonts w:asciiTheme="majorBidi" w:hAnsiTheme="majorBidi" w:cstheme="majorBidi"/>
          <w:szCs w:val="24"/>
        </w:rPr>
        <w:t xml:space="preserve"> ve ulemanın</w:t>
      </w:r>
      <w:r w:rsidR="004E04F8">
        <w:rPr>
          <w:rFonts w:asciiTheme="majorBidi" w:hAnsiTheme="majorBidi" w:cstheme="majorBidi"/>
          <w:szCs w:val="24"/>
        </w:rPr>
        <w:t xml:space="preserve"> anlayışın</w:t>
      </w:r>
      <w:r w:rsidR="008D2C03">
        <w:rPr>
          <w:rFonts w:asciiTheme="majorBidi" w:hAnsiTheme="majorBidi" w:cstheme="majorBidi"/>
          <w:szCs w:val="24"/>
        </w:rPr>
        <w:t>ın</w:t>
      </w:r>
      <w:r w:rsidR="004E04F8">
        <w:rPr>
          <w:rFonts w:asciiTheme="majorBidi" w:hAnsiTheme="majorBidi" w:cstheme="majorBidi"/>
          <w:szCs w:val="24"/>
        </w:rPr>
        <w:t xml:space="preserve"> aksine </w:t>
      </w:r>
      <w:r w:rsidR="008D2C03">
        <w:rPr>
          <w:rFonts w:asciiTheme="majorBidi" w:hAnsiTheme="majorBidi" w:cstheme="majorBidi"/>
          <w:szCs w:val="24"/>
        </w:rPr>
        <w:t>Ba</w:t>
      </w:r>
      <w:r w:rsidR="008F7F02">
        <w:rPr>
          <w:rFonts w:asciiTheme="majorBidi" w:hAnsiTheme="majorBidi" w:cstheme="majorBidi"/>
          <w:szCs w:val="24"/>
        </w:rPr>
        <w:t xml:space="preserve">tılılaşma hareketlerinin </w:t>
      </w:r>
      <w:r w:rsidR="00F25155">
        <w:rPr>
          <w:rFonts w:asciiTheme="majorBidi" w:hAnsiTheme="majorBidi" w:cstheme="majorBidi"/>
          <w:szCs w:val="24"/>
        </w:rPr>
        <w:t>İslam’a aykırı olmadığını düşünmüştü</w:t>
      </w:r>
      <w:r w:rsidR="004E04F8">
        <w:rPr>
          <w:rFonts w:asciiTheme="majorBidi" w:hAnsiTheme="majorBidi" w:cstheme="majorBidi"/>
          <w:szCs w:val="24"/>
        </w:rPr>
        <w:t>r. Bu bağlamda H</w:t>
      </w:r>
      <w:r w:rsidR="008D2C03">
        <w:rPr>
          <w:rFonts w:asciiTheme="majorBidi" w:hAnsiTheme="majorBidi" w:cstheme="majorBidi"/>
          <w:szCs w:val="24"/>
        </w:rPr>
        <w:t>ı</w:t>
      </w:r>
      <w:r w:rsidR="004E04F8">
        <w:rPr>
          <w:rFonts w:asciiTheme="majorBidi" w:hAnsiTheme="majorBidi" w:cstheme="majorBidi"/>
          <w:szCs w:val="24"/>
        </w:rPr>
        <w:t>ristiyan kutsal metinlerini okuyarak araştırma yapan âlimler olduğu gibi, dil öğrenmenin din</w:t>
      </w:r>
      <w:r w:rsidR="001E3872">
        <w:rPr>
          <w:rFonts w:asciiTheme="majorBidi" w:hAnsiTheme="majorBidi" w:cstheme="majorBidi"/>
          <w:szCs w:val="24"/>
        </w:rPr>
        <w:t xml:space="preserve"> ve iman</w:t>
      </w:r>
      <w:r w:rsidR="004E04F8">
        <w:rPr>
          <w:rFonts w:asciiTheme="majorBidi" w:hAnsiTheme="majorBidi" w:cstheme="majorBidi"/>
          <w:szCs w:val="24"/>
        </w:rPr>
        <w:t xml:space="preserve"> ile bağdaşmayac</w:t>
      </w:r>
      <w:r w:rsidR="008D2C03">
        <w:rPr>
          <w:rFonts w:asciiTheme="majorBidi" w:hAnsiTheme="majorBidi" w:cstheme="majorBidi"/>
          <w:szCs w:val="24"/>
        </w:rPr>
        <w:t>ağını düşünen kimselerden gizlen</w:t>
      </w:r>
      <w:r w:rsidR="004E04F8">
        <w:rPr>
          <w:rFonts w:asciiTheme="majorBidi" w:hAnsiTheme="majorBidi" w:cstheme="majorBidi"/>
          <w:szCs w:val="24"/>
        </w:rPr>
        <w:t xml:space="preserve">erek Fransızca öğrenmeye </w:t>
      </w:r>
      <w:r w:rsidR="0027467B">
        <w:rPr>
          <w:rFonts w:asciiTheme="majorBidi" w:hAnsiTheme="majorBidi" w:cstheme="majorBidi"/>
          <w:szCs w:val="24"/>
        </w:rPr>
        <w:t>çaba gösteren âlimler de vardır</w:t>
      </w:r>
      <w:r w:rsidR="001E3872">
        <w:rPr>
          <w:rStyle w:val="DipnotBavurusu"/>
          <w:rFonts w:asciiTheme="majorBidi" w:hAnsiTheme="majorBidi" w:cstheme="majorBidi"/>
          <w:szCs w:val="24"/>
        </w:rPr>
        <w:footnoteReference w:id="95"/>
      </w:r>
      <w:r w:rsidR="0027467B">
        <w:rPr>
          <w:rFonts w:asciiTheme="majorBidi" w:hAnsiTheme="majorBidi" w:cstheme="majorBidi"/>
          <w:szCs w:val="24"/>
        </w:rPr>
        <w:t>.</w:t>
      </w:r>
      <w:r w:rsidR="00D17B1A">
        <w:rPr>
          <w:rFonts w:asciiTheme="majorBidi" w:hAnsiTheme="majorBidi" w:cstheme="majorBidi"/>
          <w:szCs w:val="24"/>
        </w:rPr>
        <w:t xml:space="preserve"> Y</w:t>
      </w:r>
      <w:r w:rsidR="001E3872">
        <w:rPr>
          <w:rFonts w:asciiTheme="majorBidi" w:hAnsiTheme="majorBidi" w:cstheme="majorBidi"/>
          <w:szCs w:val="24"/>
        </w:rPr>
        <w:t>ine</w:t>
      </w:r>
      <w:r w:rsidR="00F25155">
        <w:rPr>
          <w:rFonts w:asciiTheme="majorBidi" w:hAnsiTheme="majorBidi" w:cstheme="majorBidi"/>
          <w:szCs w:val="24"/>
        </w:rPr>
        <w:t xml:space="preserve"> bir</w:t>
      </w:r>
      <w:r w:rsidR="009C7F0D">
        <w:rPr>
          <w:rFonts w:asciiTheme="majorBidi" w:hAnsiTheme="majorBidi" w:cstheme="majorBidi"/>
          <w:szCs w:val="24"/>
        </w:rPr>
        <w:t xml:space="preserve"> </w:t>
      </w:r>
      <w:r w:rsidR="009C7F0D">
        <w:rPr>
          <w:rFonts w:asciiTheme="majorBidi" w:hAnsiTheme="majorBidi" w:cstheme="majorBidi"/>
          <w:szCs w:val="24"/>
        </w:rPr>
        <w:lastRenderedPageBreak/>
        <w:t>grup</w:t>
      </w:r>
      <w:r w:rsidR="00F25155">
        <w:rPr>
          <w:rFonts w:asciiTheme="majorBidi" w:hAnsiTheme="majorBidi" w:cstheme="majorBidi"/>
          <w:szCs w:val="24"/>
        </w:rPr>
        <w:t xml:space="preserve"> ulema</w:t>
      </w:r>
      <w:r w:rsidR="00D17B1A">
        <w:rPr>
          <w:rFonts w:asciiTheme="majorBidi" w:hAnsiTheme="majorBidi" w:cstheme="majorBidi"/>
          <w:szCs w:val="24"/>
        </w:rPr>
        <w:t xml:space="preserve"> harita gibi araçlar</w:t>
      </w:r>
      <w:r w:rsidR="00F25155">
        <w:rPr>
          <w:rFonts w:asciiTheme="majorBidi" w:hAnsiTheme="majorBidi" w:cstheme="majorBidi"/>
          <w:szCs w:val="24"/>
        </w:rPr>
        <w:t>ı okullara</w:t>
      </w:r>
      <w:r w:rsidR="00D17B1A">
        <w:rPr>
          <w:rFonts w:asciiTheme="majorBidi" w:hAnsiTheme="majorBidi" w:cstheme="majorBidi"/>
          <w:szCs w:val="24"/>
        </w:rPr>
        <w:t xml:space="preserve"> getirmek istediğinde başka bir grup ule</w:t>
      </w:r>
      <w:r w:rsidR="00F25155">
        <w:rPr>
          <w:rFonts w:asciiTheme="majorBidi" w:hAnsiTheme="majorBidi" w:cstheme="majorBidi"/>
          <w:szCs w:val="24"/>
        </w:rPr>
        <w:t>manın din ve imana uygun olmayacağı</w:t>
      </w:r>
      <w:r w:rsidR="00D17B1A">
        <w:rPr>
          <w:rFonts w:asciiTheme="majorBidi" w:hAnsiTheme="majorBidi" w:cstheme="majorBidi"/>
          <w:szCs w:val="24"/>
        </w:rPr>
        <w:t xml:space="preserve"> gerekçesiyle ağı</w:t>
      </w:r>
      <w:r w:rsidR="008D2C03">
        <w:rPr>
          <w:rFonts w:asciiTheme="majorBidi" w:hAnsiTheme="majorBidi" w:cstheme="majorBidi"/>
          <w:szCs w:val="24"/>
        </w:rPr>
        <w:t>r eleştirilerine maruz kalabilmiştir</w:t>
      </w:r>
      <w:r w:rsidR="00D17B1A">
        <w:rPr>
          <w:rStyle w:val="DipnotBavurusu"/>
          <w:rFonts w:asciiTheme="majorBidi" w:hAnsiTheme="majorBidi" w:cstheme="majorBidi"/>
          <w:szCs w:val="24"/>
        </w:rPr>
        <w:footnoteReference w:id="96"/>
      </w:r>
      <w:r w:rsidR="0027467B">
        <w:rPr>
          <w:rFonts w:asciiTheme="majorBidi" w:hAnsiTheme="majorBidi" w:cstheme="majorBidi"/>
          <w:szCs w:val="24"/>
        </w:rPr>
        <w:t>.</w:t>
      </w:r>
      <w:r w:rsidR="007C351C">
        <w:rPr>
          <w:rFonts w:asciiTheme="majorBidi" w:hAnsiTheme="majorBidi" w:cstheme="majorBidi"/>
          <w:szCs w:val="24"/>
        </w:rPr>
        <w:t xml:space="preserve"> </w:t>
      </w:r>
    </w:p>
    <w:p w:rsidR="0062232B" w:rsidRDefault="003933E6" w:rsidP="00116A7C">
      <w:pPr>
        <w:spacing w:line="360" w:lineRule="auto"/>
        <w:ind w:firstLine="709"/>
        <w:jc w:val="both"/>
        <w:rPr>
          <w:rFonts w:asciiTheme="majorBidi" w:hAnsiTheme="majorBidi" w:cstheme="majorBidi"/>
          <w:szCs w:val="24"/>
        </w:rPr>
      </w:pPr>
      <w:r>
        <w:rPr>
          <w:rFonts w:asciiTheme="majorBidi" w:hAnsiTheme="majorBidi" w:cstheme="majorBidi"/>
          <w:szCs w:val="24"/>
        </w:rPr>
        <w:t>Eğitim alanındaki reformlar 1840’lı yıllarda başlamış ve 1856’ya kadar çok fazla kendini gösterememiştir. Bu dönemde eğitime devam eden geleneksel mekteplerde ve medreselerde hocalık yapan ulema sınıfı ise Müslüman Türklerin bü</w:t>
      </w:r>
      <w:r w:rsidR="0027467B">
        <w:rPr>
          <w:rFonts w:asciiTheme="majorBidi" w:hAnsiTheme="majorBidi" w:cstheme="majorBidi"/>
          <w:szCs w:val="24"/>
        </w:rPr>
        <w:t>yük bölümüne eğitim vermektedir</w:t>
      </w:r>
      <w:r>
        <w:rPr>
          <w:rStyle w:val="DipnotBavurusu"/>
          <w:rFonts w:asciiTheme="majorBidi" w:hAnsiTheme="majorBidi" w:cstheme="majorBidi"/>
          <w:szCs w:val="24"/>
        </w:rPr>
        <w:footnoteReference w:id="97"/>
      </w:r>
      <w:r w:rsidR="0027467B">
        <w:rPr>
          <w:rFonts w:asciiTheme="majorBidi" w:hAnsiTheme="majorBidi" w:cstheme="majorBidi"/>
          <w:szCs w:val="24"/>
        </w:rPr>
        <w:t>.</w:t>
      </w:r>
      <w:r w:rsidR="009C6195">
        <w:rPr>
          <w:rFonts w:asciiTheme="majorBidi" w:hAnsiTheme="majorBidi" w:cstheme="majorBidi"/>
          <w:szCs w:val="24"/>
        </w:rPr>
        <w:t xml:space="preserve"> Bu yıllarda medreselerde okuma, yazma, aritmetik, Kur’an-ı Kerim, din ve ahlak il</w:t>
      </w:r>
      <w:r w:rsidR="0027467B">
        <w:rPr>
          <w:rFonts w:asciiTheme="majorBidi" w:hAnsiTheme="majorBidi" w:cstheme="majorBidi"/>
          <w:szCs w:val="24"/>
        </w:rPr>
        <w:t>keleri öğretilmiştir</w:t>
      </w:r>
      <w:r w:rsidR="005A05AA">
        <w:rPr>
          <w:rStyle w:val="DipnotBavurusu"/>
          <w:rFonts w:asciiTheme="majorBidi" w:hAnsiTheme="majorBidi" w:cstheme="majorBidi"/>
          <w:szCs w:val="24"/>
        </w:rPr>
        <w:footnoteReference w:id="98"/>
      </w:r>
      <w:r w:rsidR="0027467B">
        <w:rPr>
          <w:rFonts w:asciiTheme="majorBidi" w:hAnsiTheme="majorBidi" w:cstheme="majorBidi"/>
          <w:szCs w:val="24"/>
        </w:rPr>
        <w:t>.</w:t>
      </w:r>
      <w:r w:rsidR="009C6195">
        <w:rPr>
          <w:rFonts w:asciiTheme="majorBidi" w:hAnsiTheme="majorBidi" w:cstheme="majorBidi"/>
          <w:szCs w:val="24"/>
        </w:rPr>
        <w:t xml:space="preserve"> </w:t>
      </w:r>
      <w:r w:rsidR="009F568A">
        <w:rPr>
          <w:rFonts w:asciiTheme="majorBidi" w:hAnsiTheme="majorBidi" w:cstheme="majorBidi"/>
          <w:szCs w:val="24"/>
        </w:rPr>
        <w:t>Medreselerin eleştirilmesinin ve zamanla eskisi gibi rağbet görmeyip durumunun kötüye gitmesinin sebepleri arasında eğitim dilinin Arapça olması vardır. Felsefi düşünceye ve felsefeye olan düşmanlık, akli ilimlere düşmanlık, fıkhın dinin bütün ilim dalları yerine geçmesi sebebiyle diğer ilimlerin sönük kalması, devletin sınırların</w:t>
      </w:r>
      <w:r w:rsidR="008D2C03">
        <w:rPr>
          <w:rFonts w:asciiTheme="majorBidi" w:hAnsiTheme="majorBidi" w:cstheme="majorBidi"/>
          <w:szCs w:val="24"/>
        </w:rPr>
        <w:t>ın</w:t>
      </w:r>
      <w:r w:rsidR="009F568A">
        <w:rPr>
          <w:rFonts w:asciiTheme="majorBidi" w:hAnsiTheme="majorBidi" w:cstheme="majorBidi"/>
          <w:szCs w:val="24"/>
        </w:rPr>
        <w:t xml:space="preserve"> büyümesi ile çeşitli din ve milletlerle karşılaşılması, rüşvet ile kadılık ve müderrislik elde edilmesinin yaygınlaşması, medreselerde daha önce görülen imkânların öğrencilerin artmasıyla artık görülmemesi, öğrenci seviyesinin artması ile eğitim kalitesinin düşmesi</w:t>
      </w:r>
      <w:r w:rsidR="002E460E">
        <w:rPr>
          <w:rFonts w:asciiTheme="majorBidi" w:hAnsiTheme="majorBidi" w:cstheme="majorBidi"/>
          <w:szCs w:val="24"/>
        </w:rPr>
        <w:t>, öğretim metodunda bozukluk</w:t>
      </w:r>
      <w:r w:rsidR="009F568A">
        <w:rPr>
          <w:rFonts w:asciiTheme="majorBidi" w:hAnsiTheme="majorBidi" w:cstheme="majorBidi"/>
          <w:szCs w:val="24"/>
        </w:rPr>
        <w:t xml:space="preserve"> gibi sebepler de medreseye olan il</w:t>
      </w:r>
      <w:r w:rsidR="0027467B">
        <w:rPr>
          <w:rFonts w:asciiTheme="majorBidi" w:hAnsiTheme="majorBidi" w:cstheme="majorBidi"/>
          <w:szCs w:val="24"/>
        </w:rPr>
        <w:t>ginin azalmasına sebep olmuştur</w:t>
      </w:r>
      <w:r w:rsidR="009F568A">
        <w:rPr>
          <w:rStyle w:val="DipnotBavurusu"/>
          <w:rFonts w:asciiTheme="majorBidi" w:hAnsiTheme="majorBidi" w:cstheme="majorBidi"/>
          <w:szCs w:val="24"/>
        </w:rPr>
        <w:footnoteReference w:id="99"/>
      </w:r>
      <w:r w:rsidR="0027467B">
        <w:rPr>
          <w:rFonts w:asciiTheme="majorBidi" w:hAnsiTheme="majorBidi" w:cstheme="majorBidi"/>
          <w:szCs w:val="24"/>
        </w:rPr>
        <w:t>.</w:t>
      </w:r>
    </w:p>
    <w:p w:rsidR="002121AB" w:rsidRDefault="002121AB" w:rsidP="00116A7C">
      <w:pPr>
        <w:spacing w:line="360" w:lineRule="auto"/>
        <w:ind w:firstLine="709"/>
        <w:jc w:val="both"/>
        <w:rPr>
          <w:rFonts w:asciiTheme="majorBidi" w:hAnsiTheme="majorBidi" w:cstheme="majorBidi"/>
          <w:szCs w:val="24"/>
        </w:rPr>
      </w:pPr>
      <w:r w:rsidRPr="006E740D">
        <w:rPr>
          <w:rFonts w:asciiTheme="majorBidi" w:hAnsiTheme="majorBidi" w:cstheme="majorBidi"/>
          <w:szCs w:val="24"/>
        </w:rPr>
        <w:t>Eğitimde yapılan ıslahatlara bakıldığında</w:t>
      </w:r>
      <w:r>
        <w:rPr>
          <w:rFonts w:asciiTheme="majorBidi" w:hAnsiTheme="majorBidi" w:cstheme="majorBidi"/>
          <w:szCs w:val="24"/>
        </w:rPr>
        <w:t xml:space="preserve"> medrese ve mekteplerin içeriğinde değişiklik yapma yoluna gidilmemiş,</w:t>
      </w:r>
      <w:r w:rsidRPr="006E740D">
        <w:rPr>
          <w:rFonts w:asciiTheme="majorBidi" w:hAnsiTheme="majorBidi" w:cstheme="majorBidi"/>
          <w:szCs w:val="24"/>
        </w:rPr>
        <w:t xml:space="preserve"> ıslahatlar daha çok rüştiyelerde yapılmıştır. 1861 yılına kadar kız çocuklarının okuması ve eğitim görmesi ayıp olarak görülürken bu tarihte artık kızların da kendi dünyalarını ve dinlerini bilip hayatlarını daha iyi bir şekilde idame ettirebilmeleri amacıyla eğitim görmeye başlamışlardır. Rüştiyelere daha sonra H</w:t>
      </w:r>
      <w:r w:rsidR="008D2C03">
        <w:rPr>
          <w:rFonts w:asciiTheme="majorBidi" w:hAnsiTheme="majorBidi" w:cstheme="majorBidi"/>
          <w:szCs w:val="24"/>
        </w:rPr>
        <w:t>ı</w:t>
      </w:r>
      <w:r w:rsidRPr="006E740D">
        <w:rPr>
          <w:rFonts w:asciiTheme="majorBidi" w:hAnsiTheme="majorBidi" w:cstheme="majorBidi"/>
          <w:szCs w:val="24"/>
        </w:rPr>
        <w:t>ristiyan</w:t>
      </w:r>
      <w:r w:rsidR="0027467B">
        <w:rPr>
          <w:rFonts w:asciiTheme="majorBidi" w:hAnsiTheme="majorBidi" w:cstheme="majorBidi"/>
          <w:szCs w:val="24"/>
        </w:rPr>
        <w:t xml:space="preserve"> öğrenciler de kabul edilmiştir</w:t>
      </w:r>
      <w:r>
        <w:rPr>
          <w:rStyle w:val="DipnotBavurusu"/>
          <w:rFonts w:asciiTheme="majorBidi" w:hAnsiTheme="majorBidi" w:cstheme="majorBidi"/>
          <w:szCs w:val="24"/>
        </w:rPr>
        <w:footnoteReference w:id="100"/>
      </w:r>
      <w:r w:rsidR="0027467B">
        <w:rPr>
          <w:rFonts w:asciiTheme="majorBidi" w:hAnsiTheme="majorBidi" w:cstheme="majorBidi"/>
          <w:szCs w:val="24"/>
        </w:rPr>
        <w:t>.</w:t>
      </w:r>
      <w:r w:rsidRPr="006E740D">
        <w:rPr>
          <w:rFonts w:asciiTheme="majorBidi" w:hAnsiTheme="majorBidi" w:cstheme="majorBidi"/>
          <w:szCs w:val="24"/>
        </w:rPr>
        <w:t xml:space="preserve"> </w:t>
      </w:r>
      <w:r>
        <w:rPr>
          <w:rFonts w:asciiTheme="majorBidi" w:hAnsiTheme="majorBidi" w:cstheme="majorBidi"/>
          <w:szCs w:val="24"/>
        </w:rPr>
        <w:t xml:space="preserve">Medreselerde eğitim dili Arapça olması dolayısıyla devlet içerisinde lisan bilen kişilerin olmaması sebebiyle dönemin hâkim dili olan Fransızcanın öğrenilmesi için yurtdışına öğrenciler gönderilmiştir. Yeni açılan kurumlarda eğitim </w:t>
      </w:r>
      <w:r w:rsidR="0027467B">
        <w:rPr>
          <w:rFonts w:asciiTheme="majorBidi" w:hAnsiTheme="majorBidi" w:cstheme="majorBidi"/>
          <w:szCs w:val="24"/>
        </w:rPr>
        <w:t>dili Fransızca kabul edilmiştir</w:t>
      </w:r>
      <w:r>
        <w:rPr>
          <w:rStyle w:val="DipnotBavurusu"/>
          <w:rFonts w:asciiTheme="majorBidi" w:hAnsiTheme="majorBidi" w:cstheme="majorBidi"/>
          <w:szCs w:val="24"/>
        </w:rPr>
        <w:footnoteReference w:id="101"/>
      </w:r>
      <w:r w:rsidR="0027467B">
        <w:rPr>
          <w:rFonts w:asciiTheme="majorBidi" w:hAnsiTheme="majorBidi" w:cstheme="majorBidi"/>
          <w:szCs w:val="24"/>
        </w:rPr>
        <w:t>.</w:t>
      </w:r>
      <w:r>
        <w:rPr>
          <w:rFonts w:asciiTheme="majorBidi" w:hAnsiTheme="majorBidi" w:cstheme="majorBidi"/>
          <w:szCs w:val="24"/>
        </w:rPr>
        <w:t xml:space="preserve"> Bu dönemde eğitim alanında yapılan yenilikler, medrese, tekke gibi geleneksel kabul edilen ku</w:t>
      </w:r>
      <w:r w:rsidR="009C7F0D">
        <w:rPr>
          <w:rFonts w:asciiTheme="majorBidi" w:hAnsiTheme="majorBidi" w:cstheme="majorBidi"/>
          <w:szCs w:val="24"/>
        </w:rPr>
        <w:t>rumların terk edilmesine, bunun sonucunda</w:t>
      </w:r>
      <w:r>
        <w:rPr>
          <w:rFonts w:asciiTheme="majorBidi" w:hAnsiTheme="majorBidi" w:cstheme="majorBidi"/>
          <w:szCs w:val="24"/>
        </w:rPr>
        <w:t xml:space="preserve"> Osmanlı Devletinde önemli bir müessese olan ulema sınıfının sahip olduğu </w:t>
      </w:r>
      <w:r>
        <w:rPr>
          <w:rFonts w:asciiTheme="majorBidi" w:hAnsiTheme="majorBidi" w:cstheme="majorBidi"/>
          <w:szCs w:val="24"/>
        </w:rPr>
        <w:lastRenderedPageBreak/>
        <w:t>konumu</w:t>
      </w:r>
      <w:r w:rsidR="002B4416">
        <w:rPr>
          <w:rFonts w:asciiTheme="majorBidi" w:hAnsiTheme="majorBidi" w:cstheme="majorBidi"/>
          <w:szCs w:val="24"/>
        </w:rPr>
        <w:t>, siyasal ve toplumsal gücünü</w:t>
      </w:r>
      <w:r w:rsidR="0027467B">
        <w:rPr>
          <w:rFonts w:asciiTheme="majorBidi" w:hAnsiTheme="majorBidi" w:cstheme="majorBidi"/>
          <w:szCs w:val="24"/>
        </w:rPr>
        <w:t xml:space="preserve"> kaybetmesine sebep olmuştur</w:t>
      </w:r>
      <w:r>
        <w:rPr>
          <w:rStyle w:val="DipnotBavurusu"/>
          <w:rFonts w:asciiTheme="majorBidi" w:hAnsiTheme="majorBidi" w:cstheme="majorBidi"/>
          <w:szCs w:val="24"/>
        </w:rPr>
        <w:footnoteReference w:id="102"/>
      </w:r>
      <w:r w:rsidR="0027467B">
        <w:rPr>
          <w:rFonts w:asciiTheme="majorBidi" w:hAnsiTheme="majorBidi" w:cstheme="majorBidi"/>
          <w:szCs w:val="24"/>
        </w:rPr>
        <w:t>.</w:t>
      </w:r>
      <w:r w:rsidR="002B4416">
        <w:rPr>
          <w:rFonts w:asciiTheme="majorBidi" w:hAnsiTheme="majorBidi" w:cstheme="majorBidi"/>
          <w:szCs w:val="24"/>
        </w:rPr>
        <w:t xml:space="preserve"> Batılılaşma ve Tanzimat ile birlikte batı tarzı yaşama, sanata, şiire ve laikliğe ait uğraşlara daha fazla önem verilmeye başlanmış, dini ilimler ise ihmal edilmiştir. Bu sebeple ulema toplumda mutaassıp, etkis</w:t>
      </w:r>
      <w:r w:rsidR="0027467B">
        <w:rPr>
          <w:rFonts w:asciiTheme="majorBidi" w:hAnsiTheme="majorBidi" w:cstheme="majorBidi"/>
          <w:szCs w:val="24"/>
        </w:rPr>
        <w:t>iz ve bilgisiz konuma gelmiştir</w:t>
      </w:r>
      <w:r w:rsidR="002B4416">
        <w:rPr>
          <w:rStyle w:val="DipnotBavurusu"/>
          <w:rFonts w:asciiTheme="majorBidi" w:hAnsiTheme="majorBidi" w:cstheme="majorBidi"/>
          <w:szCs w:val="24"/>
        </w:rPr>
        <w:footnoteReference w:id="103"/>
      </w:r>
      <w:r w:rsidR="0027467B">
        <w:rPr>
          <w:rFonts w:asciiTheme="majorBidi" w:hAnsiTheme="majorBidi" w:cstheme="majorBidi"/>
          <w:szCs w:val="24"/>
        </w:rPr>
        <w:t>.</w:t>
      </w:r>
    </w:p>
    <w:p w:rsidR="00283B71" w:rsidRDefault="00BB22AA" w:rsidP="00116A7C">
      <w:pPr>
        <w:spacing w:line="360" w:lineRule="auto"/>
        <w:ind w:firstLine="709"/>
        <w:jc w:val="both"/>
        <w:rPr>
          <w:rFonts w:asciiTheme="majorBidi" w:hAnsiTheme="majorBidi" w:cstheme="majorBidi"/>
          <w:szCs w:val="24"/>
        </w:rPr>
      </w:pPr>
      <w:r>
        <w:rPr>
          <w:rFonts w:asciiTheme="majorBidi" w:hAnsiTheme="majorBidi" w:cstheme="majorBidi"/>
          <w:szCs w:val="24"/>
        </w:rPr>
        <w:t>Tanzimat</w:t>
      </w:r>
      <w:r w:rsidR="002B4416">
        <w:rPr>
          <w:rFonts w:asciiTheme="majorBidi" w:hAnsiTheme="majorBidi" w:cstheme="majorBidi"/>
          <w:szCs w:val="24"/>
        </w:rPr>
        <w:t>’</w:t>
      </w:r>
      <w:r>
        <w:rPr>
          <w:rFonts w:asciiTheme="majorBidi" w:hAnsiTheme="majorBidi" w:cstheme="majorBidi"/>
          <w:szCs w:val="24"/>
        </w:rPr>
        <w:t>ın ilanından sonra</w:t>
      </w:r>
      <w:r w:rsidRPr="00CC2056">
        <w:rPr>
          <w:rFonts w:asciiTheme="majorBidi" w:hAnsiTheme="majorBidi" w:cstheme="majorBidi"/>
          <w:szCs w:val="24"/>
        </w:rPr>
        <w:t xml:space="preserve"> eğitim kurumları tam bir birlik içerinde değildir. Devlet eğitim kurumları devlet bünyesinde kurulan eğitim kurumlarıdır. Medreseler toplum ve hayat ile ilişkisini koparmış tam anlamıyla </w:t>
      </w:r>
      <w:r w:rsidR="008D2C03">
        <w:rPr>
          <w:rFonts w:asciiTheme="majorBidi" w:hAnsiTheme="majorBidi" w:cstheme="majorBidi"/>
          <w:szCs w:val="24"/>
        </w:rPr>
        <w:t xml:space="preserve">geleneksel karakterde </w:t>
      </w:r>
      <w:r w:rsidRPr="00CC2056">
        <w:rPr>
          <w:rFonts w:asciiTheme="majorBidi" w:hAnsiTheme="majorBidi" w:cstheme="majorBidi"/>
          <w:szCs w:val="24"/>
        </w:rPr>
        <w:t>eğitim kurumlarıdır. Cemaat eğitim kurumlar</w:t>
      </w:r>
      <w:r w:rsidR="00BD61E1">
        <w:rPr>
          <w:rFonts w:asciiTheme="majorBidi" w:hAnsiTheme="majorBidi" w:cstheme="majorBidi"/>
          <w:szCs w:val="24"/>
        </w:rPr>
        <w:t>ı Müslüman olmayan toplulukların</w:t>
      </w:r>
      <w:r w:rsidRPr="00CC2056">
        <w:rPr>
          <w:rFonts w:asciiTheme="majorBidi" w:hAnsiTheme="majorBidi" w:cstheme="majorBidi"/>
          <w:szCs w:val="24"/>
        </w:rPr>
        <w:t xml:space="preserve"> eğitim kurumlarıdır. Yabancılar tarafından kurulan eğitim kurumları ise devlet ile herhangi bir bağı bulunmayan eğitim kurumlarıdır</w:t>
      </w:r>
      <w:r>
        <w:rPr>
          <w:rStyle w:val="DipnotBavurusu"/>
          <w:rFonts w:asciiTheme="majorBidi" w:hAnsiTheme="majorBidi" w:cstheme="majorBidi"/>
          <w:szCs w:val="24"/>
        </w:rPr>
        <w:footnoteReference w:id="104"/>
      </w:r>
      <w:r w:rsidR="0027467B">
        <w:rPr>
          <w:rFonts w:asciiTheme="majorBidi" w:hAnsiTheme="majorBidi" w:cstheme="majorBidi"/>
          <w:szCs w:val="24"/>
        </w:rPr>
        <w:t>.</w:t>
      </w:r>
      <w:r w:rsidR="00BD61E1">
        <w:rPr>
          <w:rFonts w:asciiTheme="majorBidi" w:hAnsiTheme="majorBidi" w:cstheme="majorBidi"/>
          <w:szCs w:val="24"/>
        </w:rPr>
        <w:t xml:space="preserve"> Bu dönemde M</w:t>
      </w:r>
      <w:r w:rsidR="00BD61E1" w:rsidRPr="00BD61E1">
        <w:rPr>
          <w:rFonts w:asciiTheme="majorBidi" w:hAnsiTheme="majorBidi" w:cstheme="majorBidi"/>
          <w:szCs w:val="24"/>
        </w:rPr>
        <w:t>edrese tarzı eğitim kurumları yerine modern denilen tarzda</w:t>
      </w:r>
      <w:r w:rsidR="00BD61E1">
        <w:rPr>
          <w:rFonts w:asciiTheme="majorBidi" w:hAnsiTheme="majorBidi" w:cstheme="majorBidi"/>
          <w:szCs w:val="24"/>
        </w:rPr>
        <w:t xml:space="preserve"> birçok okul</w:t>
      </w:r>
      <w:r w:rsidR="0027467B">
        <w:rPr>
          <w:rFonts w:asciiTheme="majorBidi" w:hAnsiTheme="majorBidi" w:cstheme="majorBidi"/>
          <w:szCs w:val="24"/>
        </w:rPr>
        <w:t xml:space="preserve"> açılmıştır</w:t>
      </w:r>
      <w:r w:rsidR="00BD61E1" w:rsidRPr="00BD61E1">
        <w:rPr>
          <w:rFonts w:asciiTheme="majorBidi" w:hAnsiTheme="majorBidi" w:cstheme="majorBidi"/>
          <w:szCs w:val="24"/>
          <w:vertAlign w:val="superscript"/>
        </w:rPr>
        <w:footnoteReference w:id="105"/>
      </w:r>
      <w:r w:rsidR="0027467B">
        <w:rPr>
          <w:rFonts w:asciiTheme="majorBidi" w:hAnsiTheme="majorBidi" w:cstheme="majorBidi"/>
          <w:szCs w:val="24"/>
        </w:rPr>
        <w:t>.</w:t>
      </w:r>
      <w:r w:rsidR="001A743D">
        <w:rPr>
          <w:rFonts w:asciiTheme="majorBidi" w:hAnsiTheme="majorBidi" w:cstheme="majorBidi"/>
          <w:szCs w:val="24"/>
        </w:rPr>
        <w:t xml:space="preserve"> </w:t>
      </w:r>
      <w:r>
        <w:rPr>
          <w:rFonts w:asciiTheme="majorBidi" w:hAnsiTheme="majorBidi" w:cstheme="majorBidi"/>
          <w:szCs w:val="24"/>
        </w:rPr>
        <w:t>Bu okullar medresenin dışında günün ilimlerini okutan ve hayat şartlarına cevap veren okullardır. Batı tarzı</w:t>
      </w:r>
      <w:r w:rsidR="00BD61E1">
        <w:rPr>
          <w:rFonts w:asciiTheme="majorBidi" w:hAnsiTheme="majorBidi" w:cstheme="majorBidi"/>
          <w:szCs w:val="24"/>
        </w:rPr>
        <w:t>nda</w:t>
      </w:r>
      <w:r>
        <w:rPr>
          <w:rFonts w:asciiTheme="majorBidi" w:hAnsiTheme="majorBidi" w:cstheme="majorBidi"/>
          <w:szCs w:val="24"/>
        </w:rPr>
        <w:t xml:space="preserve"> açılan bu okullar medresenin üzerine bina e</w:t>
      </w:r>
      <w:r w:rsidR="0027467B">
        <w:rPr>
          <w:rFonts w:asciiTheme="majorBidi" w:hAnsiTheme="majorBidi" w:cstheme="majorBidi"/>
          <w:szCs w:val="24"/>
        </w:rPr>
        <w:t>dildiği zemini elinden almıştır</w:t>
      </w:r>
      <w:r>
        <w:rPr>
          <w:rStyle w:val="DipnotBavurusu"/>
          <w:rFonts w:asciiTheme="majorBidi" w:hAnsiTheme="majorBidi" w:cstheme="majorBidi"/>
          <w:szCs w:val="24"/>
        </w:rPr>
        <w:footnoteReference w:id="106"/>
      </w:r>
      <w:r w:rsidR="0027467B">
        <w:rPr>
          <w:rFonts w:asciiTheme="majorBidi" w:hAnsiTheme="majorBidi" w:cstheme="majorBidi"/>
          <w:szCs w:val="24"/>
        </w:rPr>
        <w:t>.</w:t>
      </w:r>
    </w:p>
    <w:p w:rsidR="00806F3F" w:rsidRDefault="001A743D"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Her </w:t>
      </w:r>
      <w:r w:rsidR="00BD61E1">
        <w:rPr>
          <w:rFonts w:asciiTheme="majorBidi" w:hAnsiTheme="majorBidi" w:cstheme="majorBidi"/>
          <w:szCs w:val="24"/>
        </w:rPr>
        <w:t>ne kadar B</w:t>
      </w:r>
      <w:r w:rsidR="00283B71">
        <w:rPr>
          <w:rFonts w:asciiTheme="majorBidi" w:hAnsiTheme="majorBidi" w:cstheme="majorBidi"/>
          <w:szCs w:val="24"/>
        </w:rPr>
        <w:t>atı tarzı okullar açmak ve</w:t>
      </w:r>
      <w:r w:rsidR="00BD61E1">
        <w:rPr>
          <w:rFonts w:asciiTheme="majorBidi" w:hAnsiTheme="majorBidi" w:cstheme="majorBidi"/>
          <w:szCs w:val="24"/>
        </w:rPr>
        <w:t xml:space="preserve"> B</w:t>
      </w:r>
      <w:r>
        <w:rPr>
          <w:rFonts w:asciiTheme="majorBidi" w:hAnsiTheme="majorBidi" w:cstheme="majorBidi"/>
          <w:szCs w:val="24"/>
        </w:rPr>
        <w:t>atı düşüncesine sahip bireyler yetiştirmek için çalışmalar yapılsa da yapılan çalışmalar</w:t>
      </w:r>
      <w:r w:rsidR="00283B71">
        <w:rPr>
          <w:rFonts w:asciiTheme="majorBidi" w:hAnsiTheme="majorBidi" w:cstheme="majorBidi"/>
          <w:szCs w:val="24"/>
        </w:rPr>
        <w:t xml:space="preserve"> pek tabii ki yetersizdir.</w:t>
      </w:r>
      <w:r w:rsidR="002B4416">
        <w:rPr>
          <w:rFonts w:asciiTheme="majorBidi" w:hAnsiTheme="majorBidi" w:cstheme="majorBidi"/>
          <w:szCs w:val="24"/>
        </w:rPr>
        <w:t xml:space="preserve"> Kurulan okullar ve geliştirilen yeni programlar toplumun hızla gelişmesine </w:t>
      </w:r>
      <w:r w:rsidR="00BD61E1">
        <w:rPr>
          <w:rFonts w:asciiTheme="majorBidi" w:hAnsiTheme="majorBidi" w:cstheme="majorBidi"/>
          <w:szCs w:val="24"/>
        </w:rPr>
        <w:t>cevap niteliğinde olmuştur.</w:t>
      </w:r>
      <w:r w:rsidR="00BE0D84">
        <w:rPr>
          <w:rFonts w:asciiTheme="majorBidi" w:hAnsiTheme="majorBidi" w:cstheme="majorBidi"/>
          <w:szCs w:val="24"/>
        </w:rPr>
        <w:t xml:space="preserve"> Yıllardır İslam toplumuna hizmet eden gel</w:t>
      </w:r>
      <w:r w:rsidR="00BD61E1">
        <w:rPr>
          <w:rFonts w:asciiTheme="majorBidi" w:hAnsiTheme="majorBidi" w:cstheme="majorBidi"/>
          <w:szCs w:val="24"/>
        </w:rPr>
        <w:t>eneksel medreselerden bir anda B</w:t>
      </w:r>
      <w:r w:rsidR="00BE0D84">
        <w:rPr>
          <w:rFonts w:asciiTheme="majorBidi" w:hAnsiTheme="majorBidi" w:cstheme="majorBidi"/>
          <w:szCs w:val="24"/>
        </w:rPr>
        <w:t>atı tarzında eğitim kurumlarına geçmek toplumun önemli kesimi üzerinde</w:t>
      </w:r>
      <w:r w:rsidR="007B0589">
        <w:rPr>
          <w:rFonts w:asciiTheme="majorBidi" w:hAnsiTheme="majorBidi" w:cstheme="majorBidi"/>
          <w:szCs w:val="24"/>
        </w:rPr>
        <w:t xml:space="preserve"> büyük bir etkiye </w:t>
      </w:r>
      <w:r w:rsidR="00BE0D84">
        <w:rPr>
          <w:rFonts w:asciiTheme="majorBidi" w:hAnsiTheme="majorBidi" w:cstheme="majorBidi"/>
          <w:szCs w:val="24"/>
        </w:rPr>
        <w:t>sebep olmuştur. Medr</w:t>
      </w:r>
      <w:r w:rsidR="007B0589">
        <w:rPr>
          <w:rFonts w:asciiTheme="majorBidi" w:hAnsiTheme="majorBidi" w:cstheme="majorBidi"/>
          <w:szCs w:val="24"/>
        </w:rPr>
        <w:t>eselerden</w:t>
      </w:r>
      <w:r w:rsidR="00BE0D84">
        <w:rPr>
          <w:rFonts w:asciiTheme="majorBidi" w:hAnsiTheme="majorBidi" w:cstheme="majorBidi"/>
          <w:szCs w:val="24"/>
        </w:rPr>
        <w:t xml:space="preserve"> yetişen ulemanın ve bu medreselerde eğitim veren hocaların </w:t>
      </w:r>
      <w:r w:rsidR="008D2C03">
        <w:rPr>
          <w:rFonts w:asciiTheme="majorBidi" w:hAnsiTheme="majorBidi" w:cstheme="majorBidi"/>
          <w:szCs w:val="24"/>
        </w:rPr>
        <w:t>dini ilimler, Arapça</w:t>
      </w:r>
      <w:r w:rsidR="007B0589">
        <w:rPr>
          <w:rFonts w:asciiTheme="majorBidi" w:hAnsiTheme="majorBidi" w:cstheme="majorBidi"/>
          <w:szCs w:val="24"/>
        </w:rPr>
        <w:t xml:space="preserve"> ve </w:t>
      </w:r>
      <w:r w:rsidR="001A539A">
        <w:rPr>
          <w:rFonts w:asciiTheme="majorBidi" w:hAnsiTheme="majorBidi" w:cstheme="majorBidi"/>
          <w:szCs w:val="24"/>
        </w:rPr>
        <w:t xml:space="preserve">İslam dininin anlaşılmasına, yaşanmasına ve geleneğin aktarımına </w:t>
      </w:r>
      <w:r w:rsidR="00BE0D84">
        <w:rPr>
          <w:rFonts w:asciiTheme="majorBidi" w:hAnsiTheme="majorBidi" w:cstheme="majorBidi"/>
          <w:szCs w:val="24"/>
        </w:rPr>
        <w:t>katkıları yadsınamaz bir gerçekliktir. Ancak medreselerde</w:t>
      </w:r>
      <w:r w:rsidR="000B3A17">
        <w:rPr>
          <w:rFonts w:asciiTheme="majorBidi" w:hAnsiTheme="majorBidi" w:cstheme="majorBidi"/>
          <w:szCs w:val="24"/>
        </w:rPr>
        <w:t xml:space="preserve"> sadece dini ilimlerin okutulup, dini ilimlerle birlikte pozitif ilimlerin, tabii ilimlerin, sosyal yaşama ait değerlerin</w:t>
      </w:r>
      <w:r w:rsidR="007B0589">
        <w:rPr>
          <w:rFonts w:asciiTheme="majorBidi" w:hAnsiTheme="majorBidi" w:cstheme="majorBidi"/>
          <w:szCs w:val="24"/>
        </w:rPr>
        <w:t xml:space="preserve"> ve</w:t>
      </w:r>
      <w:r w:rsidR="000B3A17">
        <w:rPr>
          <w:rFonts w:asciiTheme="majorBidi" w:hAnsiTheme="majorBidi" w:cstheme="majorBidi"/>
          <w:szCs w:val="24"/>
        </w:rPr>
        <w:t xml:space="preserve"> sanat derslerinin okutulmaması büyük eksikliktir.</w:t>
      </w:r>
      <w:r w:rsidR="007B0589">
        <w:rPr>
          <w:rFonts w:asciiTheme="majorBidi" w:hAnsiTheme="majorBidi" w:cstheme="majorBidi"/>
          <w:szCs w:val="24"/>
        </w:rPr>
        <w:t xml:space="preserve"> Eğitim dilinin Türkçe olmaması ve Arapça öğrenimi</w:t>
      </w:r>
      <w:r w:rsidR="003C7310">
        <w:rPr>
          <w:rFonts w:asciiTheme="majorBidi" w:hAnsiTheme="majorBidi" w:cstheme="majorBidi"/>
          <w:szCs w:val="24"/>
        </w:rPr>
        <w:t>nin</w:t>
      </w:r>
      <w:r w:rsidR="007B0589">
        <w:rPr>
          <w:rFonts w:asciiTheme="majorBidi" w:hAnsiTheme="majorBidi" w:cstheme="majorBidi"/>
          <w:szCs w:val="24"/>
        </w:rPr>
        <w:t xml:space="preserve"> tercihe bırakılmayıp zorunlu olarak okutulması da eksikliktir. Medreselerdeki eksiklikler kabul edilir niteliktedir fakat batı tarzı eğitim kurumlarında var olan ek</w:t>
      </w:r>
      <w:r w:rsidR="003C7310">
        <w:rPr>
          <w:rFonts w:asciiTheme="majorBidi" w:hAnsiTheme="majorBidi" w:cstheme="majorBidi"/>
          <w:szCs w:val="24"/>
        </w:rPr>
        <w:t>siklikler de göz ardı edilemez.</w:t>
      </w:r>
    </w:p>
    <w:p w:rsidR="00DC5FF7" w:rsidRDefault="002616D1" w:rsidP="00116A7C">
      <w:pPr>
        <w:pStyle w:val="Balk2"/>
        <w:rPr>
          <w:caps w:val="0"/>
        </w:rPr>
      </w:pPr>
      <w:bookmarkStart w:id="16" w:name="_Toc11922726"/>
      <w:r>
        <w:rPr>
          <w:caps w:val="0"/>
        </w:rPr>
        <w:lastRenderedPageBreak/>
        <w:t>1</w:t>
      </w:r>
      <w:r w:rsidR="00DC5FF7" w:rsidRPr="00DC5FF7">
        <w:rPr>
          <w:caps w:val="0"/>
        </w:rPr>
        <w:t>.</w:t>
      </w:r>
      <w:r>
        <w:rPr>
          <w:caps w:val="0"/>
        </w:rPr>
        <w:t xml:space="preserve"> 3.</w:t>
      </w:r>
      <w:r w:rsidR="00DC5FF7" w:rsidRPr="00DC5FF7">
        <w:rPr>
          <w:caps w:val="0"/>
        </w:rPr>
        <w:t xml:space="preserve"> </w:t>
      </w:r>
      <w:r w:rsidR="00DC5FF7" w:rsidRPr="00F0141C">
        <w:rPr>
          <w:caps w:val="0"/>
        </w:rPr>
        <w:t xml:space="preserve">XIX. </w:t>
      </w:r>
      <w:r w:rsidR="00C473C3" w:rsidRPr="00F0141C">
        <w:rPr>
          <w:caps w:val="0"/>
        </w:rPr>
        <w:t xml:space="preserve">Yüzyılda </w:t>
      </w:r>
      <w:r w:rsidR="00C473C3" w:rsidRPr="00DC5FF7">
        <w:rPr>
          <w:caps w:val="0"/>
        </w:rPr>
        <w:t>Fikir Akımları</w:t>
      </w:r>
      <w:bookmarkEnd w:id="16"/>
    </w:p>
    <w:p w:rsidR="003E5B45" w:rsidRPr="003E5B45" w:rsidRDefault="003E5B45" w:rsidP="00957EFA">
      <w:pPr>
        <w:spacing w:line="360" w:lineRule="auto"/>
        <w:ind w:firstLine="709"/>
        <w:jc w:val="both"/>
      </w:pPr>
      <w:r>
        <w:t>XIX. Yüzyılda birçok fikir akımının ortaya çıkması</w:t>
      </w:r>
      <w:r w:rsidR="00CB2D56">
        <w:t>,</w:t>
      </w:r>
      <w:r>
        <w:t xml:space="preserve"> dönemde</w:t>
      </w:r>
      <w:r w:rsidR="00CB2D56">
        <w:t xml:space="preserve"> mevcut olan Batı hayranlığının geleneksel Osmanlı kültürüne etki etmesi sonucudur. Nitekim Batı’dan alınan gelişmeler ve teknoloji geleneksel Osmanlı kültürünün zamanla yok olmasına sebep olmuş ve yerini Batı unsurlarına bırakmıştır.</w:t>
      </w:r>
      <w:r w:rsidR="00C32053">
        <w:t xml:space="preserve"> Batı eseri unsurlar geleneksel Osmanlı kültürü içerisinde kimlik edinememiştir. Şinasi önderliğinde sosyal kimlik eksikliği giderilmeye çalışılmıştır.</w:t>
      </w:r>
      <w:r w:rsidR="00CB2D56">
        <w:t xml:space="preserve"> </w:t>
      </w:r>
      <w:r w:rsidR="00C32053">
        <w:t xml:space="preserve">Geleneksel Osmanlı kültürünün etkisini yeniden ortaya çıkarmak </w:t>
      </w:r>
      <w:r w:rsidR="00F179D7">
        <w:t>temel hedeftir</w:t>
      </w:r>
      <w:r w:rsidR="00F179D7">
        <w:rPr>
          <w:rStyle w:val="DipnotBavurusu"/>
          <w:b/>
          <w:bCs/>
        </w:rPr>
        <w:footnoteReference w:id="107"/>
      </w:r>
      <w:r w:rsidR="00F179D7">
        <w:t>.</w:t>
      </w:r>
    </w:p>
    <w:p w:rsidR="00F524F0" w:rsidRPr="002616D1" w:rsidRDefault="002616D1" w:rsidP="007F6B11">
      <w:pPr>
        <w:pStyle w:val="Balk3"/>
        <w:spacing w:before="0" w:line="360" w:lineRule="auto"/>
      </w:pPr>
      <w:bookmarkStart w:id="17" w:name="_Toc11922727"/>
      <w:r w:rsidRPr="002616D1">
        <w:t>1. 3</w:t>
      </w:r>
      <w:r w:rsidR="0061685B" w:rsidRPr="002616D1">
        <w:t>.</w:t>
      </w:r>
      <w:r w:rsidRPr="002616D1">
        <w:t xml:space="preserve"> 1.</w:t>
      </w:r>
      <w:r w:rsidR="0061685B" w:rsidRPr="002616D1">
        <w:t xml:space="preserve"> </w:t>
      </w:r>
      <w:r w:rsidR="00F524F0" w:rsidRPr="002616D1">
        <w:t>Panislamizm</w:t>
      </w:r>
      <w:bookmarkEnd w:id="17"/>
    </w:p>
    <w:p w:rsidR="004A34CD" w:rsidRPr="00B14562" w:rsidRDefault="00C7303D" w:rsidP="00B31ABD">
      <w:pPr>
        <w:spacing w:line="360" w:lineRule="auto"/>
        <w:ind w:firstLine="709"/>
        <w:jc w:val="both"/>
        <w:rPr>
          <w:rFonts w:asciiTheme="majorBidi" w:hAnsiTheme="majorBidi" w:cstheme="majorBidi"/>
        </w:rPr>
      </w:pPr>
      <w:r w:rsidRPr="00B14562">
        <w:rPr>
          <w:rFonts w:asciiTheme="majorBidi" w:hAnsiTheme="majorBidi" w:cstheme="majorBidi"/>
        </w:rPr>
        <w:t>Panislamizm</w:t>
      </w:r>
      <w:r w:rsidR="004A34CD" w:rsidRPr="00B14562">
        <w:rPr>
          <w:rFonts w:asciiTheme="majorBidi" w:hAnsiTheme="majorBidi" w:cstheme="majorBidi"/>
        </w:rPr>
        <w:t xml:space="preserve"> daha önce pek gündeme getirilmemiş olan İs</w:t>
      </w:r>
      <w:r w:rsidRPr="00B14562">
        <w:rPr>
          <w:rFonts w:asciiTheme="majorBidi" w:hAnsiTheme="majorBidi" w:cstheme="majorBidi"/>
        </w:rPr>
        <w:t>lam dünyası ile dostluk fikrinin benimsenmesi</w:t>
      </w:r>
      <w:r w:rsidR="004A34CD" w:rsidRPr="00B14562">
        <w:rPr>
          <w:rFonts w:asciiTheme="majorBidi" w:hAnsiTheme="majorBidi" w:cstheme="majorBidi"/>
        </w:rPr>
        <w:t xml:space="preserve"> ve ortak düşmanın İslamiyet’in düşmanı olan Batı emper</w:t>
      </w:r>
      <w:r w:rsidRPr="00B14562">
        <w:rPr>
          <w:rFonts w:asciiTheme="majorBidi" w:hAnsiTheme="majorBidi" w:cstheme="majorBidi"/>
        </w:rPr>
        <w:t>yalizmi olduğu fikridir.</w:t>
      </w:r>
      <w:r w:rsidR="004A34CD" w:rsidRPr="00B14562">
        <w:rPr>
          <w:rFonts w:asciiTheme="majorBidi" w:hAnsiTheme="majorBidi" w:cstheme="majorBidi"/>
        </w:rPr>
        <w:t xml:space="preserve"> Bu fikre yönelik çalışmalar zamanla Batılı devletlerin Osmanlı Devleti üzerindeki baskıları</w:t>
      </w:r>
      <w:r w:rsidR="0027467B">
        <w:rPr>
          <w:rFonts w:asciiTheme="majorBidi" w:hAnsiTheme="majorBidi" w:cstheme="majorBidi"/>
        </w:rPr>
        <w:t>nı artırmalarına sebep olmuştur</w:t>
      </w:r>
      <w:r w:rsidR="004A34CD" w:rsidRPr="00B14562">
        <w:rPr>
          <w:rStyle w:val="DipnotBavurusu"/>
          <w:rFonts w:asciiTheme="majorBidi" w:hAnsiTheme="majorBidi" w:cstheme="majorBidi"/>
          <w:szCs w:val="24"/>
        </w:rPr>
        <w:footnoteReference w:id="108"/>
      </w:r>
      <w:r w:rsidR="0027467B">
        <w:rPr>
          <w:rFonts w:asciiTheme="majorBidi" w:hAnsiTheme="majorBidi" w:cstheme="majorBidi"/>
        </w:rPr>
        <w:t>.</w:t>
      </w:r>
      <w:r w:rsidR="003250CD" w:rsidRPr="00B14562">
        <w:rPr>
          <w:rFonts w:asciiTheme="majorBidi" w:hAnsiTheme="majorBidi" w:cstheme="majorBidi"/>
        </w:rPr>
        <w:t xml:space="preserve"> Panislamizm’in iki </w:t>
      </w:r>
      <w:r w:rsidR="00734B36" w:rsidRPr="00B14562">
        <w:rPr>
          <w:rFonts w:asciiTheme="majorBidi" w:hAnsiTheme="majorBidi" w:cstheme="majorBidi"/>
        </w:rPr>
        <w:t>amacı</w:t>
      </w:r>
      <w:r w:rsidR="003250CD" w:rsidRPr="00B14562">
        <w:rPr>
          <w:rFonts w:asciiTheme="majorBidi" w:hAnsiTheme="majorBidi" w:cstheme="majorBidi"/>
        </w:rPr>
        <w:t xml:space="preserve"> vardır. Birincisi Osmanlı Müslüman halkını İslam bayrağı altında toplamak, </w:t>
      </w:r>
      <w:r w:rsidR="00734B36" w:rsidRPr="00B14562">
        <w:rPr>
          <w:rFonts w:asciiTheme="majorBidi" w:hAnsiTheme="majorBidi" w:cstheme="majorBidi"/>
        </w:rPr>
        <w:t>ikinci amacı ise diğer ülkelerdeki Müslümanları halife</w:t>
      </w:r>
      <w:r w:rsidR="0027467B">
        <w:rPr>
          <w:rFonts w:asciiTheme="majorBidi" w:hAnsiTheme="majorBidi" w:cstheme="majorBidi"/>
        </w:rPr>
        <w:t>lik bayrağı altında toplamaktır</w:t>
      </w:r>
      <w:r w:rsidR="00734B36" w:rsidRPr="00B14562">
        <w:rPr>
          <w:rStyle w:val="DipnotBavurusu"/>
          <w:rFonts w:asciiTheme="majorBidi" w:hAnsiTheme="majorBidi" w:cstheme="majorBidi"/>
          <w:szCs w:val="24"/>
        </w:rPr>
        <w:footnoteReference w:id="109"/>
      </w:r>
      <w:r w:rsidR="0027467B">
        <w:rPr>
          <w:rFonts w:asciiTheme="majorBidi" w:hAnsiTheme="majorBidi" w:cstheme="majorBidi"/>
        </w:rPr>
        <w:t>.</w:t>
      </w:r>
      <w:r w:rsidR="00734B36" w:rsidRPr="00B14562">
        <w:rPr>
          <w:rFonts w:asciiTheme="majorBidi" w:hAnsiTheme="majorBidi" w:cstheme="majorBidi"/>
        </w:rPr>
        <w:t xml:space="preserve"> </w:t>
      </w:r>
      <w:r w:rsidR="00CD6693">
        <w:rPr>
          <w:rFonts w:asciiTheme="majorBidi" w:hAnsiTheme="majorBidi" w:cstheme="majorBidi"/>
        </w:rPr>
        <w:t>Bu amaçla</w:t>
      </w:r>
      <w:r w:rsidR="00F0141C">
        <w:rPr>
          <w:rFonts w:asciiTheme="majorBidi" w:hAnsiTheme="majorBidi" w:cstheme="majorBidi"/>
        </w:rPr>
        <w:t>rla</w:t>
      </w:r>
      <w:r w:rsidR="00CD6693">
        <w:rPr>
          <w:rFonts w:asciiTheme="majorBidi" w:hAnsiTheme="majorBidi" w:cstheme="majorBidi"/>
        </w:rPr>
        <w:t xml:space="preserve"> Namık Kemal, Ziya Paşa ve Ali Suavi İsla</w:t>
      </w:r>
      <w:r w:rsidR="00CD6693" w:rsidRPr="00CD6693">
        <w:rPr>
          <w:rFonts w:asciiTheme="majorBidi" w:hAnsiTheme="majorBidi" w:cstheme="majorBidi"/>
        </w:rPr>
        <w:t xml:space="preserve">miyet’i, modernleşme sürecinde </w:t>
      </w:r>
      <w:r w:rsidR="00F0141C">
        <w:rPr>
          <w:rFonts w:asciiTheme="majorBidi" w:hAnsiTheme="majorBidi" w:cstheme="majorBidi"/>
        </w:rPr>
        <w:t xml:space="preserve">oluşacak </w:t>
      </w:r>
      <w:r w:rsidR="00CD6693" w:rsidRPr="00CD6693">
        <w:rPr>
          <w:rFonts w:asciiTheme="majorBidi" w:hAnsiTheme="majorBidi" w:cstheme="majorBidi"/>
        </w:rPr>
        <w:t xml:space="preserve">kimlik kaybına karşı bir güvence olarak almışlardır. Batı’daki milliyetçi ideolojiler karşısında </w:t>
      </w:r>
      <w:r w:rsidR="00F0141C" w:rsidRPr="00CD6693">
        <w:rPr>
          <w:rFonts w:asciiTheme="majorBidi" w:hAnsiTheme="majorBidi" w:cstheme="majorBidi"/>
        </w:rPr>
        <w:t>Müslümanların</w:t>
      </w:r>
      <w:r w:rsidR="00CD6693" w:rsidRPr="00CD6693">
        <w:rPr>
          <w:rFonts w:asciiTheme="majorBidi" w:hAnsiTheme="majorBidi" w:cstheme="majorBidi"/>
        </w:rPr>
        <w:t xml:space="preserve"> inançta ve coğrafyada birl</w:t>
      </w:r>
      <w:r w:rsidR="00F0141C">
        <w:rPr>
          <w:rFonts w:asciiTheme="majorBidi" w:hAnsiTheme="majorBidi" w:cstheme="majorBidi"/>
        </w:rPr>
        <w:t>iği fikrine dayalı bir İslam birliği fikri</w:t>
      </w:r>
      <w:r w:rsidR="00B31ABD">
        <w:rPr>
          <w:rFonts w:asciiTheme="majorBidi" w:hAnsiTheme="majorBidi" w:cstheme="majorBidi"/>
        </w:rPr>
        <w:t xml:space="preserve"> hâkimdir.</w:t>
      </w:r>
      <w:r w:rsidR="00B31ABD">
        <w:rPr>
          <w:rStyle w:val="DipnotBavurusu"/>
          <w:rFonts w:asciiTheme="majorBidi" w:hAnsiTheme="majorBidi" w:cstheme="majorBidi"/>
        </w:rPr>
        <w:footnoteReference w:id="110"/>
      </w:r>
    </w:p>
    <w:p w:rsidR="0017733C" w:rsidRDefault="002616D1" w:rsidP="00116A7C">
      <w:pPr>
        <w:pStyle w:val="Balk3"/>
        <w:spacing w:line="360" w:lineRule="auto"/>
        <w:jc w:val="both"/>
      </w:pPr>
      <w:bookmarkStart w:id="18" w:name="_Toc11922728"/>
      <w:r>
        <w:t>1</w:t>
      </w:r>
      <w:r w:rsidR="0061685B">
        <w:t>.</w:t>
      </w:r>
      <w:r>
        <w:t xml:space="preserve"> 3. 2.</w:t>
      </w:r>
      <w:r w:rsidR="0061685B">
        <w:t xml:space="preserve"> </w:t>
      </w:r>
      <w:r w:rsidR="0036176F">
        <w:t>Osmanlı</w:t>
      </w:r>
      <w:r w:rsidR="0017733C">
        <w:t>lık</w:t>
      </w:r>
      <w:r w:rsidR="00FB6148">
        <w:t xml:space="preserve"> </w:t>
      </w:r>
      <w:r w:rsidR="001740EE">
        <w:t xml:space="preserve">/ </w:t>
      </w:r>
      <w:r w:rsidR="002866D8">
        <w:t>Osmanlıcılık</w:t>
      </w:r>
      <w:bookmarkEnd w:id="18"/>
    </w:p>
    <w:p w:rsidR="004F4C5B" w:rsidRDefault="004F4C5B" w:rsidP="00752A31">
      <w:pPr>
        <w:spacing w:line="360" w:lineRule="auto"/>
        <w:ind w:firstLine="709"/>
        <w:jc w:val="both"/>
        <w:rPr>
          <w:rFonts w:asciiTheme="majorBidi" w:hAnsiTheme="majorBidi" w:cstheme="majorBidi"/>
          <w:szCs w:val="24"/>
        </w:rPr>
      </w:pPr>
      <w:r>
        <w:rPr>
          <w:rFonts w:asciiTheme="majorBidi" w:hAnsiTheme="majorBidi" w:cstheme="majorBidi"/>
          <w:szCs w:val="24"/>
        </w:rPr>
        <w:t xml:space="preserve">Osmanlı Devleti içerisindeki farklı etnik grupların </w:t>
      </w:r>
      <w:r w:rsidRPr="004F4C5B">
        <w:rPr>
          <w:rFonts w:asciiTheme="majorBidi" w:hAnsiTheme="majorBidi" w:cstheme="majorBidi"/>
          <w:szCs w:val="24"/>
        </w:rPr>
        <w:t xml:space="preserve">Avrupa’dan aldığı destekle yoğunlaşan </w:t>
      </w:r>
      <w:r>
        <w:rPr>
          <w:rFonts w:asciiTheme="majorBidi" w:hAnsiTheme="majorBidi" w:cstheme="majorBidi"/>
          <w:szCs w:val="24"/>
        </w:rPr>
        <w:t>bir şekilde ayrılıkçı eylemler</w:t>
      </w:r>
      <w:r w:rsidRPr="004F4C5B">
        <w:rPr>
          <w:rFonts w:asciiTheme="majorBidi" w:hAnsiTheme="majorBidi" w:cstheme="majorBidi"/>
          <w:szCs w:val="24"/>
        </w:rPr>
        <w:t xml:space="preserve"> sergilemeye başlamaları </w:t>
      </w:r>
      <w:r>
        <w:rPr>
          <w:rFonts w:asciiTheme="majorBidi" w:hAnsiTheme="majorBidi" w:cstheme="majorBidi"/>
          <w:szCs w:val="24"/>
        </w:rPr>
        <w:t xml:space="preserve">sonucunda </w:t>
      </w:r>
      <w:r w:rsidRPr="004F4C5B">
        <w:rPr>
          <w:rFonts w:asciiTheme="majorBidi" w:hAnsiTheme="majorBidi" w:cstheme="majorBidi"/>
          <w:szCs w:val="24"/>
        </w:rPr>
        <w:t xml:space="preserve">Osmanlı </w:t>
      </w:r>
      <w:r>
        <w:rPr>
          <w:rFonts w:asciiTheme="majorBidi" w:hAnsiTheme="majorBidi" w:cstheme="majorBidi"/>
          <w:szCs w:val="24"/>
        </w:rPr>
        <w:t xml:space="preserve">Devleti, </w:t>
      </w:r>
      <w:r w:rsidRPr="004F4C5B">
        <w:rPr>
          <w:rFonts w:asciiTheme="majorBidi" w:hAnsiTheme="majorBidi" w:cstheme="majorBidi"/>
          <w:szCs w:val="24"/>
        </w:rPr>
        <w:t>toplum yapısının mevcut hali</w:t>
      </w:r>
      <w:r>
        <w:rPr>
          <w:rFonts w:asciiTheme="majorBidi" w:hAnsiTheme="majorBidi" w:cstheme="majorBidi"/>
          <w:szCs w:val="24"/>
        </w:rPr>
        <w:t xml:space="preserve"> içerisinde biz çözüme kavuşturamayacağını görmüştür</w:t>
      </w:r>
      <w:r w:rsidRPr="004F4C5B">
        <w:rPr>
          <w:rFonts w:asciiTheme="majorBidi" w:hAnsiTheme="majorBidi" w:cstheme="majorBidi"/>
          <w:szCs w:val="24"/>
        </w:rPr>
        <w:t>. Böylece daha geniş</w:t>
      </w:r>
      <w:r>
        <w:rPr>
          <w:rFonts w:asciiTheme="majorBidi" w:hAnsiTheme="majorBidi" w:cstheme="majorBidi"/>
          <w:szCs w:val="24"/>
        </w:rPr>
        <w:t xml:space="preserve"> içerikli</w:t>
      </w:r>
      <w:r w:rsidRPr="004F4C5B">
        <w:rPr>
          <w:rFonts w:asciiTheme="majorBidi" w:hAnsiTheme="majorBidi" w:cstheme="majorBidi"/>
          <w:szCs w:val="24"/>
        </w:rPr>
        <w:t xml:space="preserve"> bir Osmanlı kimliği oluşturulması kaçınılmaz olmuştur</w:t>
      </w:r>
      <w:r>
        <w:rPr>
          <w:rStyle w:val="DipnotBavurusu"/>
          <w:rFonts w:asciiTheme="majorBidi" w:hAnsiTheme="majorBidi" w:cstheme="majorBidi"/>
          <w:szCs w:val="24"/>
        </w:rPr>
        <w:footnoteReference w:id="111"/>
      </w:r>
      <w:r>
        <w:rPr>
          <w:rFonts w:asciiTheme="majorBidi" w:hAnsiTheme="majorBidi" w:cstheme="majorBidi"/>
          <w:szCs w:val="24"/>
        </w:rPr>
        <w:t xml:space="preserve">. </w:t>
      </w:r>
      <w:r w:rsidR="00752A31" w:rsidRPr="00752A31">
        <w:rPr>
          <w:rFonts w:asciiTheme="majorBidi" w:hAnsiTheme="majorBidi" w:cstheme="majorBidi"/>
          <w:szCs w:val="24"/>
        </w:rPr>
        <w:t>Osmanlı Devleti’nin çok milletli bir yapıya sahip olması gerekçesiyle Namık Kemal’in ileri sürdüğü akımdır.</w:t>
      </w:r>
      <w:r w:rsidR="00752A31">
        <w:rPr>
          <w:rFonts w:asciiTheme="majorBidi" w:hAnsiTheme="majorBidi" w:cstheme="majorBidi"/>
          <w:szCs w:val="24"/>
        </w:rPr>
        <w:t xml:space="preserve"> </w:t>
      </w:r>
      <w:r>
        <w:rPr>
          <w:rFonts w:asciiTheme="majorBidi" w:hAnsiTheme="majorBidi" w:cstheme="majorBidi"/>
          <w:szCs w:val="24"/>
        </w:rPr>
        <w:t>Osmanlılık akımına göre Osmanlı Devleti’ni</w:t>
      </w:r>
      <w:r w:rsidRPr="001D7401">
        <w:rPr>
          <w:rFonts w:asciiTheme="majorBidi" w:hAnsiTheme="majorBidi" w:cstheme="majorBidi"/>
          <w:szCs w:val="24"/>
        </w:rPr>
        <w:t xml:space="preserve"> oluşturan çoklu milletler</w:t>
      </w:r>
      <w:r>
        <w:rPr>
          <w:rFonts w:asciiTheme="majorBidi" w:hAnsiTheme="majorBidi" w:cstheme="majorBidi"/>
          <w:szCs w:val="24"/>
        </w:rPr>
        <w:t>in</w:t>
      </w:r>
      <w:r w:rsidRPr="001D7401">
        <w:rPr>
          <w:rFonts w:asciiTheme="majorBidi" w:hAnsiTheme="majorBidi" w:cstheme="majorBidi"/>
          <w:szCs w:val="24"/>
        </w:rPr>
        <w:t xml:space="preserve"> ayrı</w:t>
      </w:r>
      <w:r>
        <w:rPr>
          <w:rFonts w:asciiTheme="majorBidi" w:hAnsiTheme="majorBidi" w:cstheme="majorBidi"/>
          <w:szCs w:val="24"/>
        </w:rPr>
        <w:t xml:space="preserve"> ayrı dev</w:t>
      </w:r>
      <w:r w:rsidR="00752A31">
        <w:rPr>
          <w:rFonts w:asciiTheme="majorBidi" w:hAnsiTheme="majorBidi" w:cstheme="majorBidi"/>
          <w:szCs w:val="24"/>
        </w:rPr>
        <w:t>letler olamayacağı</w:t>
      </w:r>
      <w:r>
        <w:rPr>
          <w:rFonts w:asciiTheme="majorBidi" w:hAnsiTheme="majorBidi" w:cstheme="majorBidi"/>
          <w:szCs w:val="24"/>
        </w:rPr>
        <w:t xml:space="preserve"> ve bu</w:t>
      </w:r>
      <w:r w:rsidRPr="001D7401">
        <w:rPr>
          <w:rFonts w:asciiTheme="majorBidi" w:hAnsiTheme="majorBidi" w:cstheme="majorBidi"/>
          <w:szCs w:val="24"/>
        </w:rPr>
        <w:t xml:space="preserve"> çoklu yapının devamının </w:t>
      </w:r>
      <w:r w:rsidRPr="001D7401">
        <w:rPr>
          <w:rFonts w:asciiTheme="majorBidi" w:hAnsiTheme="majorBidi" w:cstheme="majorBidi"/>
          <w:szCs w:val="24"/>
        </w:rPr>
        <w:lastRenderedPageBreak/>
        <w:t>sağlanması amacıyla her bir milletin Osmanlı Devleti’ne bağlanması</w:t>
      </w:r>
      <w:r w:rsidR="00752A31">
        <w:rPr>
          <w:rFonts w:asciiTheme="majorBidi" w:hAnsiTheme="majorBidi" w:cstheme="majorBidi"/>
          <w:szCs w:val="24"/>
        </w:rPr>
        <w:t xml:space="preserve"> gerekir</w:t>
      </w:r>
      <w:r>
        <w:rPr>
          <w:rFonts w:asciiTheme="majorBidi" w:hAnsiTheme="majorBidi" w:cstheme="majorBidi"/>
          <w:szCs w:val="24"/>
        </w:rPr>
        <w:t xml:space="preserve">. </w:t>
      </w:r>
      <w:r w:rsidR="00752A31" w:rsidRPr="001D7401">
        <w:rPr>
          <w:rFonts w:asciiTheme="majorBidi" w:hAnsiTheme="majorBidi" w:cstheme="majorBidi"/>
          <w:szCs w:val="24"/>
        </w:rPr>
        <w:t>Osmanlı Devleti Avrupa’nın çeşitli baskılarına tek başına karşı koyamayıp kendi varlığını devam ettiremeyeceği</w:t>
      </w:r>
      <w:r w:rsidR="00752A31">
        <w:rPr>
          <w:rFonts w:asciiTheme="majorBidi" w:hAnsiTheme="majorBidi" w:cstheme="majorBidi"/>
          <w:szCs w:val="24"/>
        </w:rPr>
        <w:t>ni</w:t>
      </w:r>
      <w:r w:rsidR="00752A31" w:rsidRPr="001D7401">
        <w:rPr>
          <w:rFonts w:asciiTheme="majorBidi" w:hAnsiTheme="majorBidi" w:cstheme="majorBidi"/>
          <w:szCs w:val="24"/>
        </w:rPr>
        <w:t xml:space="preserve"> anlaması üzerine Batı’nın yardımını sağlamayı düşünmüştür. Şahsi haklar yönünden tüm h</w:t>
      </w:r>
      <w:r w:rsidR="00752A31">
        <w:rPr>
          <w:rFonts w:asciiTheme="majorBidi" w:hAnsiTheme="majorBidi" w:cstheme="majorBidi"/>
          <w:szCs w:val="24"/>
        </w:rPr>
        <w:t>alklara eşit haklar verilmiştir</w:t>
      </w:r>
      <w:r w:rsidR="00752A31" w:rsidRPr="000877D3">
        <w:rPr>
          <w:rStyle w:val="DipnotBavurusu"/>
          <w:rFonts w:asciiTheme="majorBidi" w:hAnsiTheme="majorBidi" w:cstheme="majorBidi"/>
          <w:szCs w:val="24"/>
        </w:rPr>
        <w:footnoteReference w:id="112"/>
      </w:r>
      <w:r w:rsidR="00752A31">
        <w:rPr>
          <w:rFonts w:asciiTheme="majorBidi" w:hAnsiTheme="majorBidi" w:cstheme="majorBidi"/>
          <w:szCs w:val="24"/>
        </w:rPr>
        <w:t>.</w:t>
      </w:r>
      <w:r w:rsidR="00752A31" w:rsidRPr="001D7401">
        <w:rPr>
          <w:rFonts w:asciiTheme="majorBidi" w:hAnsiTheme="majorBidi" w:cstheme="majorBidi"/>
          <w:szCs w:val="24"/>
        </w:rPr>
        <w:t xml:space="preserve"> </w:t>
      </w:r>
      <w:r>
        <w:rPr>
          <w:rFonts w:asciiTheme="majorBidi" w:hAnsiTheme="majorBidi" w:cstheme="majorBidi"/>
          <w:szCs w:val="24"/>
        </w:rPr>
        <w:t>Panislamizm akımının da amacı olan Osmanlı Müslüman</w:t>
      </w:r>
      <w:r w:rsidR="00752A31">
        <w:rPr>
          <w:rFonts w:asciiTheme="majorBidi" w:hAnsiTheme="majorBidi" w:cstheme="majorBidi"/>
          <w:szCs w:val="24"/>
        </w:rPr>
        <w:t xml:space="preserve"> halk</w:t>
      </w:r>
      <w:r>
        <w:rPr>
          <w:rFonts w:asciiTheme="majorBidi" w:hAnsiTheme="majorBidi" w:cstheme="majorBidi"/>
          <w:szCs w:val="24"/>
        </w:rPr>
        <w:t>ların birliği fikri Namık Kemal, Ali Suavi ve Ziya Paşa</w:t>
      </w:r>
      <w:r w:rsidR="00752A31">
        <w:rPr>
          <w:rFonts w:asciiTheme="majorBidi" w:hAnsiTheme="majorBidi" w:cstheme="majorBidi"/>
          <w:szCs w:val="24"/>
        </w:rPr>
        <w:t xml:space="preserve"> tarafından benimsenmiştir</w:t>
      </w:r>
      <w:r w:rsidRPr="001D7401">
        <w:rPr>
          <w:rStyle w:val="DipnotBavurusu"/>
          <w:rFonts w:asciiTheme="majorBidi" w:hAnsiTheme="majorBidi" w:cstheme="majorBidi"/>
          <w:szCs w:val="24"/>
        </w:rPr>
        <w:footnoteReference w:id="113"/>
      </w:r>
      <w:r>
        <w:rPr>
          <w:rFonts w:asciiTheme="majorBidi" w:hAnsiTheme="majorBidi" w:cstheme="majorBidi"/>
          <w:szCs w:val="24"/>
        </w:rPr>
        <w:t>.</w:t>
      </w:r>
    </w:p>
    <w:p w:rsidR="00BB207A" w:rsidRDefault="002616D1" w:rsidP="00116A7C">
      <w:pPr>
        <w:pStyle w:val="Balk3"/>
        <w:spacing w:line="360" w:lineRule="auto"/>
      </w:pPr>
      <w:bookmarkStart w:id="19" w:name="_Toc11922729"/>
      <w:r>
        <w:t>1. 3. 3</w:t>
      </w:r>
      <w:r w:rsidR="0061685B">
        <w:t xml:space="preserve">. </w:t>
      </w:r>
      <w:r w:rsidR="00BB207A">
        <w:t>Rasyonaliz</w:t>
      </w:r>
      <w:r w:rsidR="00B0788B">
        <w:t>m</w:t>
      </w:r>
      <w:bookmarkEnd w:id="19"/>
    </w:p>
    <w:p w:rsidR="00B0788B" w:rsidRPr="00B0788B" w:rsidRDefault="004914B9" w:rsidP="00116A7C">
      <w:pPr>
        <w:spacing w:line="360" w:lineRule="auto"/>
        <w:ind w:firstLine="709"/>
        <w:jc w:val="both"/>
        <w:rPr>
          <w:rFonts w:asciiTheme="majorBidi" w:hAnsiTheme="majorBidi" w:cstheme="majorBidi"/>
          <w:szCs w:val="24"/>
        </w:rPr>
      </w:pPr>
      <w:r>
        <w:rPr>
          <w:rFonts w:asciiTheme="majorBidi" w:hAnsiTheme="majorBidi" w:cstheme="majorBidi"/>
          <w:szCs w:val="24"/>
        </w:rPr>
        <w:t>Ha</w:t>
      </w:r>
      <w:r w:rsidR="00970299">
        <w:rPr>
          <w:rFonts w:asciiTheme="majorBidi" w:hAnsiTheme="majorBidi" w:cstheme="majorBidi"/>
          <w:szCs w:val="24"/>
        </w:rPr>
        <w:t>yata yön verilmesinde temel aracı</w:t>
      </w:r>
      <w:r>
        <w:rPr>
          <w:rFonts w:asciiTheme="majorBidi" w:hAnsiTheme="majorBidi" w:cstheme="majorBidi"/>
          <w:szCs w:val="24"/>
        </w:rPr>
        <w:t>, aklın doğru şekilde işletilmesi olarak gören ve akla uygun yaşamanın en temel doğru olduğunu savunan yaşam felsefesidir. Din</w:t>
      </w:r>
      <w:r w:rsidR="004C2B59">
        <w:rPr>
          <w:rFonts w:asciiTheme="majorBidi" w:hAnsiTheme="majorBidi" w:cstheme="majorBidi"/>
          <w:szCs w:val="24"/>
        </w:rPr>
        <w:t>e veya gelenek</w:t>
      </w:r>
      <w:r>
        <w:rPr>
          <w:rFonts w:asciiTheme="majorBidi" w:hAnsiTheme="majorBidi" w:cstheme="majorBidi"/>
          <w:szCs w:val="24"/>
        </w:rPr>
        <w:t xml:space="preserve">sel düşüncelere alternatif olarak doğalcı bir anlayış olup, </w:t>
      </w:r>
      <w:r w:rsidR="004C2B59">
        <w:rPr>
          <w:rFonts w:asciiTheme="majorBidi" w:hAnsiTheme="majorBidi" w:cstheme="majorBidi"/>
          <w:szCs w:val="24"/>
        </w:rPr>
        <w:t>geleneksel dini kenara bırakıp yerine doğalcı akılcılık anlay</w:t>
      </w:r>
      <w:r w:rsidR="0027467B">
        <w:rPr>
          <w:rFonts w:asciiTheme="majorBidi" w:hAnsiTheme="majorBidi" w:cstheme="majorBidi"/>
          <w:szCs w:val="24"/>
        </w:rPr>
        <w:t>ışını getiren felsefi sistemdir</w:t>
      </w:r>
      <w:r w:rsidR="004C2B59">
        <w:rPr>
          <w:rStyle w:val="DipnotBavurusu"/>
          <w:rFonts w:asciiTheme="majorBidi" w:hAnsiTheme="majorBidi" w:cstheme="majorBidi"/>
          <w:szCs w:val="24"/>
        </w:rPr>
        <w:footnoteReference w:id="114"/>
      </w:r>
      <w:r w:rsidR="0027467B">
        <w:rPr>
          <w:rFonts w:asciiTheme="majorBidi" w:hAnsiTheme="majorBidi" w:cstheme="majorBidi"/>
          <w:szCs w:val="24"/>
        </w:rPr>
        <w:t>.</w:t>
      </w:r>
      <w:r>
        <w:rPr>
          <w:rFonts w:asciiTheme="majorBidi" w:hAnsiTheme="majorBidi" w:cstheme="majorBidi"/>
          <w:szCs w:val="24"/>
        </w:rPr>
        <w:t xml:space="preserve"> </w:t>
      </w:r>
      <w:r w:rsidR="00B0788B">
        <w:rPr>
          <w:rFonts w:asciiTheme="majorBidi" w:hAnsiTheme="majorBidi" w:cstheme="majorBidi"/>
          <w:szCs w:val="24"/>
        </w:rPr>
        <w:t>Doğru bilgiye akılla ulaşılabileceğini, doğruyu, yanlışı, iyiyi, kötüyü aklın ayırt edebileceğini ifade eden fikir akımıdır.  İnsan aklı bilgiyi bulmada, kavramada, gerçekleştirmede en üstün yetidir. İnsan kendinde bulunan bir anlama kuvveti ile eşyanın hakikatini anlar</w:t>
      </w:r>
      <w:r w:rsidR="0016672F">
        <w:rPr>
          <w:rStyle w:val="DipnotBavurusu"/>
          <w:rFonts w:asciiTheme="majorBidi" w:hAnsiTheme="majorBidi" w:cstheme="majorBidi"/>
          <w:szCs w:val="24"/>
        </w:rPr>
        <w:footnoteReference w:id="115"/>
      </w:r>
      <w:r w:rsidR="0027467B">
        <w:rPr>
          <w:rFonts w:asciiTheme="majorBidi" w:hAnsiTheme="majorBidi" w:cstheme="majorBidi"/>
          <w:szCs w:val="24"/>
        </w:rPr>
        <w:t>.</w:t>
      </w:r>
    </w:p>
    <w:p w:rsidR="00BB207A" w:rsidRDefault="002616D1" w:rsidP="00116A7C">
      <w:pPr>
        <w:pStyle w:val="Balk3"/>
        <w:spacing w:line="360" w:lineRule="auto"/>
      </w:pPr>
      <w:bookmarkStart w:id="20" w:name="_Toc11922730"/>
      <w:r>
        <w:t>1</w:t>
      </w:r>
      <w:r w:rsidR="0061685B">
        <w:t>.</w:t>
      </w:r>
      <w:r>
        <w:t xml:space="preserve"> 3. 4.</w:t>
      </w:r>
      <w:r w:rsidR="0061685B">
        <w:t xml:space="preserve"> </w:t>
      </w:r>
      <w:r w:rsidR="00BB207A">
        <w:t>Materyalizm</w:t>
      </w:r>
      <w:bookmarkEnd w:id="20"/>
    </w:p>
    <w:p w:rsidR="001D7401" w:rsidRPr="0027467B" w:rsidRDefault="00467DE2" w:rsidP="00881FB4">
      <w:pPr>
        <w:spacing w:line="360" w:lineRule="auto"/>
        <w:ind w:firstLine="709"/>
        <w:jc w:val="both"/>
        <w:rPr>
          <w:rStyle w:val="Balk3Char"/>
          <w:rFonts w:eastAsiaTheme="minorHAnsi"/>
          <w:b w:val="0"/>
          <w:color w:val="auto"/>
        </w:rPr>
      </w:pPr>
      <w:r>
        <w:rPr>
          <w:rFonts w:asciiTheme="majorBidi" w:hAnsiTheme="majorBidi" w:cstheme="majorBidi"/>
          <w:szCs w:val="24"/>
        </w:rPr>
        <w:t>Evrende yalnızca maddenin gerçek olduğunu, madde ve maddenin değişimlerinin dışında hiçbir şeyin gerçek olmadığını, var olanların ise madde cinsin</w:t>
      </w:r>
      <w:r w:rsidR="0027467B">
        <w:rPr>
          <w:rFonts w:asciiTheme="majorBidi" w:hAnsiTheme="majorBidi" w:cstheme="majorBidi"/>
          <w:szCs w:val="24"/>
        </w:rPr>
        <w:t>den olduğunu öne süren görüştür</w:t>
      </w:r>
      <w:r w:rsidR="00907108">
        <w:rPr>
          <w:rStyle w:val="DipnotBavurusu"/>
          <w:rFonts w:asciiTheme="majorBidi" w:hAnsiTheme="majorBidi" w:cstheme="majorBidi"/>
          <w:szCs w:val="24"/>
        </w:rPr>
        <w:footnoteReference w:id="116"/>
      </w:r>
      <w:r w:rsidR="0027467B">
        <w:rPr>
          <w:rFonts w:asciiTheme="majorBidi" w:hAnsiTheme="majorBidi" w:cstheme="majorBidi"/>
          <w:szCs w:val="24"/>
        </w:rPr>
        <w:t>.</w:t>
      </w:r>
      <w:r>
        <w:rPr>
          <w:rFonts w:asciiTheme="majorBidi" w:hAnsiTheme="majorBidi" w:cstheme="majorBidi"/>
          <w:szCs w:val="24"/>
        </w:rPr>
        <w:t xml:space="preserve"> </w:t>
      </w:r>
      <w:r w:rsidR="002866D8" w:rsidRPr="001D7401">
        <w:rPr>
          <w:rFonts w:asciiTheme="majorBidi" w:hAnsiTheme="majorBidi" w:cstheme="majorBidi"/>
          <w:szCs w:val="24"/>
        </w:rPr>
        <w:t>Osmanlı Kültüründe içerisinde materyalizmin ilk</w:t>
      </w:r>
      <w:r w:rsidR="00D270BD" w:rsidRPr="001D7401">
        <w:rPr>
          <w:rFonts w:asciiTheme="majorBidi" w:hAnsiTheme="majorBidi" w:cstheme="majorBidi"/>
          <w:szCs w:val="24"/>
        </w:rPr>
        <w:t xml:space="preserve"> varlık kazanması 1880 yıllarında </w:t>
      </w:r>
      <w:r w:rsidR="002866D8" w:rsidRPr="001D7401">
        <w:rPr>
          <w:rFonts w:asciiTheme="majorBidi" w:hAnsiTheme="majorBidi" w:cstheme="majorBidi"/>
          <w:szCs w:val="24"/>
        </w:rPr>
        <w:t>olmuştur. Osmanlı materyalizmi hem pozitif bilimlerin kültürüyle bütünleşme hem de kendi sistematiğini kurma şeklinde tanıml</w:t>
      </w:r>
      <w:r w:rsidR="00D270BD" w:rsidRPr="001D7401">
        <w:rPr>
          <w:rFonts w:asciiTheme="majorBidi" w:hAnsiTheme="majorBidi" w:cstheme="majorBidi"/>
          <w:szCs w:val="24"/>
        </w:rPr>
        <w:t>anabilir. Evrenin ol</w:t>
      </w:r>
      <w:r w:rsidR="00970299">
        <w:rPr>
          <w:rFonts w:asciiTheme="majorBidi" w:hAnsiTheme="majorBidi" w:cstheme="majorBidi"/>
          <w:szCs w:val="24"/>
        </w:rPr>
        <w:t>uşumu ve varlıkların var oluşu</w:t>
      </w:r>
      <w:r w:rsidR="00D270BD" w:rsidRPr="001D7401">
        <w:rPr>
          <w:rFonts w:asciiTheme="majorBidi" w:hAnsiTheme="majorBidi" w:cstheme="majorBidi"/>
          <w:szCs w:val="24"/>
        </w:rPr>
        <w:t xml:space="preserve"> teolojik delillerle değil bilimsel verilerle açıklanır. Hakikat sezgi yoluyla değil akılla elde edilir. Hayat manevi bir süreç değil, maddesel değişime sahip, kavranabilir bir gerçekliği olan oluşumdur. Din ve gelenekten bağımsız, kendi kendine yeten aklın gücüne değer verilmiştir. </w:t>
      </w:r>
      <w:r w:rsidR="00B14562" w:rsidRPr="001D7401">
        <w:rPr>
          <w:rFonts w:asciiTheme="majorBidi" w:hAnsiTheme="majorBidi" w:cstheme="majorBidi"/>
          <w:szCs w:val="24"/>
        </w:rPr>
        <w:t>Dinsel sezginin tevekkül adı altında onaylatıcı tutumuna karşılık akıl ile eleştirel düşünme gelmiştir. Osmanlı materyalizmi gerçekleri kavramak için mutlak aklı temel almış, geleneksel düşünme biçimlerinin ve geleneksel kurum</w:t>
      </w:r>
      <w:r w:rsidR="0027467B">
        <w:rPr>
          <w:rFonts w:asciiTheme="majorBidi" w:hAnsiTheme="majorBidi" w:cstheme="majorBidi"/>
          <w:szCs w:val="24"/>
        </w:rPr>
        <w:t>ların eleştirisini başlatmıştır</w:t>
      </w:r>
      <w:r w:rsidR="0051008A">
        <w:rPr>
          <w:rFonts w:asciiTheme="majorBidi" w:hAnsiTheme="majorBidi" w:cstheme="majorBidi"/>
          <w:szCs w:val="24"/>
        </w:rPr>
        <w:t>.</w:t>
      </w:r>
      <w:r w:rsidR="00881FB4">
        <w:rPr>
          <w:rFonts w:asciiTheme="majorBidi" w:hAnsiTheme="majorBidi" w:cstheme="majorBidi"/>
          <w:szCs w:val="24"/>
        </w:rPr>
        <w:t xml:space="preserve"> Osmanlı materyalizminin kurucusu Beşir Fuad’dır.</w:t>
      </w:r>
      <w:r w:rsidR="0051008A">
        <w:rPr>
          <w:rFonts w:asciiTheme="majorBidi" w:hAnsiTheme="majorBidi" w:cstheme="majorBidi"/>
          <w:szCs w:val="24"/>
        </w:rPr>
        <w:t xml:space="preserve"> </w:t>
      </w:r>
      <w:r w:rsidR="00881FB4">
        <w:rPr>
          <w:rFonts w:asciiTheme="majorBidi" w:hAnsiTheme="majorBidi" w:cstheme="majorBidi"/>
          <w:szCs w:val="24"/>
        </w:rPr>
        <w:lastRenderedPageBreak/>
        <w:t xml:space="preserve">Ahmed Şuayb, Abdullah Cevdet, Baha Tevfik, Subhi Edhem gibi isimler Osmanlı materyalizminin gelişmesine katkı sağlamışlardır. </w:t>
      </w:r>
      <w:r w:rsidR="0051008A">
        <w:rPr>
          <w:rFonts w:asciiTheme="majorBidi" w:hAnsiTheme="majorBidi" w:cstheme="majorBidi"/>
          <w:szCs w:val="24"/>
        </w:rPr>
        <w:t xml:space="preserve">Osmanlı materyalizmini belirleyen düşünce kaynakları Auguste Comte’un pozitivist teorisi, Claude Bernard’ın fizyolojist akımı, Charles Darwin’in evrim teorisi, Ludwig Büchner’in biyolojik materyalizmidir. Comte’un pozitivizmi Osmanlı materyalizmini yöntem açısından etkilemiştir. </w:t>
      </w:r>
      <w:r w:rsidR="00881FB4">
        <w:rPr>
          <w:rFonts w:asciiTheme="majorBidi" w:hAnsiTheme="majorBidi" w:cstheme="majorBidi"/>
          <w:szCs w:val="24"/>
        </w:rPr>
        <w:t>Bernard’ın akımı insan varlığının bedensel işlevi açısından tanımlanmasına uygun zemin hazırlamıştır. Darwin’in teorisi yaratıcı Tanrı düşüncesine karşı insan varlığının oluşumunu doğa yasalarıyla açıklamıştır. Büchner’in felsefesi Osmanlı materyalizminin ana ekseni olan maddenin ölümsüz niteliği ve evrende kediliğinden doğa yasalarına bağlı kalarak var olduğu ilkesini benimsemiştir</w:t>
      </w:r>
      <w:r w:rsidR="00B14562" w:rsidRPr="001D7401">
        <w:rPr>
          <w:rStyle w:val="DipnotBavurusu"/>
          <w:rFonts w:asciiTheme="majorBidi" w:hAnsiTheme="majorBidi" w:cstheme="majorBidi"/>
          <w:szCs w:val="24"/>
        </w:rPr>
        <w:footnoteReference w:id="117"/>
      </w:r>
      <w:r w:rsidR="00881FB4">
        <w:rPr>
          <w:rFonts w:asciiTheme="majorBidi" w:hAnsiTheme="majorBidi" w:cstheme="majorBidi"/>
          <w:szCs w:val="24"/>
        </w:rPr>
        <w:t>.</w:t>
      </w:r>
    </w:p>
    <w:p w:rsidR="0017733C" w:rsidRPr="001D7401" w:rsidRDefault="002616D1" w:rsidP="00116A7C">
      <w:pPr>
        <w:pStyle w:val="Balk3"/>
        <w:spacing w:line="360" w:lineRule="auto"/>
        <w:rPr>
          <w:rStyle w:val="Balk3Char"/>
          <w:b/>
        </w:rPr>
      </w:pPr>
      <w:bookmarkStart w:id="21" w:name="_Toc11922731"/>
      <w:r>
        <w:rPr>
          <w:rStyle w:val="Balk3Char"/>
          <w:b/>
        </w:rPr>
        <w:t>1</w:t>
      </w:r>
      <w:r w:rsidR="0061685B">
        <w:rPr>
          <w:rStyle w:val="Balk3Char"/>
          <w:b/>
        </w:rPr>
        <w:t>.</w:t>
      </w:r>
      <w:r>
        <w:rPr>
          <w:rStyle w:val="Balk3Char"/>
          <w:b/>
        </w:rPr>
        <w:t xml:space="preserve"> 3. 5.</w:t>
      </w:r>
      <w:r w:rsidR="0061685B">
        <w:rPr>
          <w:rStyle w:val="Balk3Char"/>
          <w:b/>
        </w:rPr>
        <w:t xml:space="preserve"> </w:t>
      </w:r>
      <w:r w:rsidR="005B333D" w:rsidRPr="001D7401">
        <w:rPr>
          <w:rStyle w:val="Balk3Char"/>
          <w:b/>
        </w:rPr>
        <w:t>Yeni Osmanlılar Hareket</w:t>
      </w:r>
      <w:r w:rsidR="0017733C" w:rsidRPr="001D7401">
        <w:rPr>
          <w:rStyle w:val="Balk3Char"/>
          <w:b/>
        </w:rPr>
        <w:t>i</w:t>
      </w:r>
      <w:bookmarkEnd w:id="21"/>
    </w:p>
    <w:p w:rsidR="009972E5" w:rsidRPr="009972E5" w:rsidRDefault="009972E5" w:rsidP="00116A7C">
      <w:pPr>
        <w:spacing w:line="360" w:lineRule="auto"/>
        <w:ind w:firstLine="709"/>
        <w:jc w:val="both"/>
        <w:rPr>
          <w:rFonts w:asciiTheme="majorBidi" w:hAnsiTheme="majorBidi" w:cstheme="majorBidi"/>
          <w:szCs w:val="24"/>
        </w:rPr>
      </w:pPr>
      <w:r w:rsidRPr="00402576">
        <w:rPr>
          <w:rFonts w:asciiTheme="majorBidi" w:eastAsiaTheme="majorEastAsia" w:hAnsiTheme="majorBidi" w:cstheme="majorBidi"/>
          <w:bCs/>
          <w:color w:val="000000" w:themeColor="text1"/>
          <w:szCs w:val="24"/>
        </w:rPr>
        <w:t xml:space="preserve">Bu hareket Tanzimat’ın uygulayıcıları olan Ali ve Fuat paşaya karşı başkaldırma hareketidir. </w:t>
      </w:r>
      <w:r w:rsidR="00970299">
        <w:rPr>
          <w:rFonts w:asciiTheme="majorBidi" w:eastAsiaTheme="majorEastAsia" w:hAnsiTheme="majorBidi" w:cstheme="majorBidi"/>
          <w:bCs/>
          <w:color w:val="000000" w:themeColor="text1"/>
          <w:szCs w:val="24"/>
        </w:rPr>
        <w:t xml:space="preserve">Bu hareketin savunucuları </w:t>
      </w:r>
      <w:r w:rsidRPr="00402576">
        <w:rPr>
          <w:rFonts w:asciiTheme="majorBidi" w:eastAsiaTheme="majorEastAsia" w:hAnsiTheme="majorBidi" w:cstheme="majorBidi"/>
          <w:bCs/>
          <w:color w:val="000000" w:themeColor="text1"/>
          <w:szCs w:val="24"/>
        </w:rPr>
        <w:t xml:space="preserve">Ali </w:t>
      </w:r>
      <w:r w:rsidRPr="00402576">
        <w:rPr>
          <w:rFonts w:asciiTheme="majorBidi" w:hAnsiTheme="majorBidi" w:cstheme="majorBidi"/>
          <w:szCs w:val="24"/>
        </w:rPr>
        <w:t>ve Fuat paşala</w:t>
      </w:r>
      <w:r w:rsidR="00970299">
        <w:rPr>
          <w:rFonts w:asciiTheme="majorBidi" w:hAnsiTheme="majorBidi" w:cstheme="majorBidi"/>
          <w:szCs w:val="24"/>
        </w:rPr>
        <w:t xml:space="preserve">rın </w:t>
      </w:r>
      <w:r w:rsidRPr="00402576">
        <w:rPr>
          <w:rFonts w:asciiTheme="majorBidi" w:hAnsiTheme="majorBidi" w:cstheme="majorBidi"/>
          <w:szCs w:val="24"/>
        </w:rPr>
        <w:t>halklara fazla özgürlük v</w:t>
      </w:r>
      <w:r w:rsidR="00970299">
        <w:rPr>
          <w:rFonts w:asciiTheme="majorBidi" w:hAnsiTheme="majorBidi" w:cstheme="majorBidi"/>
          <w:szCs w:val="24"/>
        </w:rPr>
        <w:t xml:space="preserve">ermekten önce devleti kurtarma amacına </w:t>
      </w:r>
      <w:r w:rsidRPr="00402576">
        <w:rPr>
          <w:rFonts w:asciiTheme="majorBidi" w:hAnsiTheme="majorBidi" w:cstheme="majorBidi"/>
          <w:szCs w:val="24"/>
        </w:rPr>
        <w:t>karşı koyarak fazlaca özgürlük istemişlerdir. Islahat Fermanının ekonomik emperyalizmi pekiştiren bir belge olduğu görüşündedirler. Ali ve Fuat paşalar Osmanlı Müslümanlarını Avrupa’nın esiri haline getirmişlerdir. Kültür yönünden de Avrupa’nın taklit edilmesine karşı çıkmışlardır. Tanzimat ise Batı’nın kültürünün taklit edilme şeklidir ve Müslüman toplumunu</w:t>
      </w:r>
      <w:r w:rsidRPr="00402576">
        <w:rPr>
          <w:rFonts w:asciiTheme="majorBidi" w:eastAsiaTheme="majorEastAsia" w:hAnsiTheme="majorBidi" w:cstheme="majorBidi"/>
          <w:bCs/>
          <w:color w:val="000000" w:themeColor="text1"/>
          <w:szCs w:val="24"/>
        </w:rPr>
        <w:t xml:space="preserve"> sarsmıştır. Tanzimat’ın kendine temel aldığı bir felsefe ve ahlaki değerlerin zeminini kuracak bir temel yoktur. Bu temeli oluşturmak için İslam Felsefesinden yararlanmayı amaçlamışlardır. Yeni Osmanlılara göre demokrasi ş</w:t>
      </w:r>
      <w:r w:rsidR="0027467B">
        <w:rPr>
          <w:rFonts w:asciiTheme="majorBidi" w:eastAsiaTheme="majorEastAsia" w:hAnsiTheme="majorBidi" w:cstheme="majorBidi"/>
          <w:bCs/>
          <w:color w:val="000000" w:themeColor="text1"/>
          <w:szCs w:val="24"/>
        </w:rPr>
        <w:t>eriat ilkeleri ile kurulmalıdır</w:t>
      </w:r>
      <w:r w:rsidR="006D1390">
        <w:rPr>
          <w:rFonts w:asciiTheme="majorBidi" w:eastAsiaTheme="majorEastAsia" w:hAnsiTheme="majorBidi" w:cstheme="majorBidi"/>
          <w:bCs/>
          <w:color w:val="000000" w:themeColor="text1"/>
          <w:szCs w:val="24"/>
        </w:rPr>
        <w:t>. Bu akımın temsilcileri Namık Kemal, Ziya Paşa, Ali Suavi’dir</w:t>
      </w:r>
      <w:r w:rsidRPr="00402576">
        <w:rPr>
          <w:rFonts w:asciiTheme="majorBidi" w:eastAsiaTheme="majorEastAsia" w:hAnsiTheme="majorBidi" w:cstheme="majorBidi"/>
          <w:bCs/>
          <w:color w:val="000000" w:themeColor="text1"/>
          <w:szCs w:val="24"/>
          <w:vertAlign w:val="superscript"/>
        </w:rPr>
        <w:footnoteReference w:id="118"/>
      </w:r>
      <w:r w:rsidR="0027467B">
        <w:rPr>
          <w:rFonts w:asciiTheme="majorBidi" w:eastAsiaTheme="majorEastAsia" w:hAnsiTheme="majorBidi" w:cstheme="majorBidi"/>
          <w:bCs/>
          <w:color w:val="000000" w:themeColor="text1"/>
          <w:szCs w:val="24"/>
        </w:rPr>
        <w:t>.</w:t>
      </w:r>
    </w:p>
    <w:p w:rsidR="0017733C" w:rsidRDefault="002616D1" w:rsidP="00116A7C">
      <w:pPr>
        <w:pStyle w:val="Balk3"/>
        <w:spacing w:line="360" w:lineRule="auto"/>
        <w:jc w:val="both"/>
      </w:pPr>
      <w:bookmarkStart w:id="22" w:name="_Toc11922732"/>
      <w:r>
        <w:t>1</w:t>
      </w:r>
      <w:r w:rsidR="0061685B">
        <w:t>.</w:t>
      </w:r>
      <w:r>
        <w:t xml:space="preserve"> 3. 6.</w:t>
      </w:r>
      <w:r w:rsidR="0061685B">
        <w:t xml:space="preserve"> </w:t>
      </w:r>
      <w:r w:rsidR="003B721A" w:rsidRPr="00BB207A">
        <w:t>İslamcılık</w:t>
      </w:r>
      <w:bookmarkEnd w:id="22"/>
    </w:p>
    <w:p w:rsidR="003B721A" w:rsidRPr="001D7401" w:rsidRDefault="00F179D7"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Yeni Osmanlı Hareketi dağıldıktan sonra ortaya çıkmıştır. </w:t>
      </w:r>
      <w:r w:rsidR="00907108">
        <w:rPr>
          <w:rFonts w:asciiTheme="majorBidi" w:hAnsiTheme="majorBidi" w:cstheme="majorBidi"/>
          <w:szCs w:val="24"/>
        </w:rPr>
        <w:t>İslam</w:t>
      </w:r>
      <w:r w:rsidR="006B2AAB">
        <w:rPr>
          <w:rFonts w:asciiTheme="majorBidi" w:hAnsiTheme="majorBidi" w:cstheme="majorBidi"/>
          <w:szCs w:val="24"/>
        </w:rPr>
        <w:t>’</w:t>
      </w:r>
      <w:r w:rsidR="00907108">
        <w:rPr>
          <w:rFonts w:asciiTheme="majorBidi" w:hAnsiTheme="majorBidi" w:cstheme="majorBidi"/>
          <w:szCs w:val="24"/>
        </w:rPr>
        <w:t xml:space="preserve">ı inanç, düşünce, ahlak, hukuk, idare vb. bakımından hayata </w:t>
      </w:r>
      <w:r w:rsidR="006B2AAB">
        <w:rPr>
          <w:rFonts w:asciiTheme="majorBidi" w:hAnsiTheme="majorBidi" w:cstheme="majorBidi"/>
          <w:szCs w:val="24"/>
        </w:rPr>
        <w:t>hâkim kılma, Müslümanlar arasında birlik ve beraberlik ruhu yaratarak İslam ülkelerini ve İslam’ı Batı’nın etkisinden, Batı’ya göre geri kalmışlık düşüncesinden kurtarma amacı taşıyan harekettir</w:t>
      </w:r>
      <w:r w:rsidR="006B2AAB">
        <w:rPr>
          <w:rStyle w:val="DipnotBavurusu"/>
          <w:rFonts w:asciiTheme="majorBidi" w:hAnsiTheme="majorBidi" w:cstheme="majorBidi"/>
          <w:szCs w:val="24"/>
        </w:rPr>
        <w:footnoteReference w:id="119"/>
      </w:r>
      <w:r w:rsidR="0027467B">
        <w:rPr>
          <w:rFonts w:asciiTheme="majorBidi" w:hAnsiTheme="majorBidi" w:cstheme="majorBidi"/>
          <w:szCs w:val="24"/>
        </w:rPr>
        <w:t>.</w:t>
      </w:r>
      <w:r w:rsidR="00907108">
        <w:rPr>
          <w:rFonts w:asciiTheme="majorBidi" w:hAnsiTheme="majorBidi" w:cstheme="majorBidi"/>
          <w:szCs w:val="24"/>
        </w:rPr>
        <w:t xml:space="preserve"> </w:t>
      </w:r>
      <w:r w:rsidR="003252AE" w:rsidRPr="001D7401">
        <w:rPr>
          <w:rFonts w:asciiTheme="majorBidi" w:hAnsiTheme="majorBidi" w:cstheme="majorBidi"/>
          <w:szCs w:val="24"/>
        </w:rPr>
        <w:t xml:space="preserve">Tanzimat’a karşı Müslümanca bir tepki olarak ortaya çıkmıştır. İlk ortaya çıkmış şekli </w:t>
      </w:r>
      <w:r w:rsidR="00F725B4">
        <w:rPr>
          <w:rFonts w:asciiTheme="majorBidi" w:hAnsiTheme="majorBidi" w:cstheme="majorBidi"/>
          <w:szCs w:val="24"/>
        </w:rPr>
        <w:t>“Kuleli V</w:t>
      </w:r>
      <w:r w:rsidR="003252AE" w:rsidRPr="001D7401">
        <w:rPr>
          <w:rFonts w:asciiTheme="majorBidi" w:hAnsiTheme="majorBidi" w:cstheme="majorBidi"/>
          <w:szCs w:val="24"/>
        </w:rPr>
        <w:t>akası</w:t>
      </w:r>
      <w:r w:rsidR="00F725B4">
        <w:rPr>
          <w:rFonts w:asciiTheme="majorBidi" w:hAnsiTheme="majorBidi" w:cstheme="majorBidi"/>
          <w:szCs w:val="24"/>
        </w:rPr>
        <w:t>”</w:t>
      </w:r>
      <w:r w:rsidR="003252AE" w:rsidRPr="001D7401">
        <w:rPr>
          <w:rFonts w:asciiTheme="majorBidi" w:hAnsiTheme="majorBidi" w:cstheme="majorBidi"/>
          <w:szCs w:val="24"/>
        </w:rPr>
        <w:t>dır.</w:t>
      </w:r>
      <w:r w:rsidR="00160733">
        <w:rPr>
          <w:rFonts w:asciiTheme="majorBidi" w:hAnsiTheme="majorBidi" w:cstheme="majorBidi"/>
          <w:szCs w:val="24"/>
        </w:rPr>
        <w:t xml:space="preserve"> </w:t>
      </w:r>
      <w:r w:rsidR="00160733">
        <w:rPr>
          <w:rFonts w:asciiTheme="majorBidi" w:hAnsiTheme="majorBidi" w:cstheme="majorBidi"/>
          <w:szCs w:val="24"/>
        </w:rPr>
        <w:lastRenderedPageBreak/>
        <w:t>Önderleri tarihçi Cevdet Paşa ve Şirvanizade Rüşdü Paşa’dır.</w:t>
      </w:r>
      <w:r w:rsidR="00A677E9" w:rsidRPr="001D7401">
        <w:rPr>
          <w:rFonts w:asciiTheme="majorBidi" w:hAnsiTheme="majorBidi" w:cstheme="majorBidi"/>
          <w:szCs w:val="24"/>
        </w:rPr>
        <w:t xml:space="preserve"> İslamcılık fikrini takip edenler,</w:t>
      </w:r>
      <w:r w:rsidR="003252AE" w:rsidRPr="001D7401">
        <w:rPr>
          <w:rFonts w:asciiTheme="majorBidi" w:hAnsiTheme="majorBidi" w:cstheme="majorBidi"/>
          <w:szCs w:val="24"/>
        </w:rPr>
        <w:t xml:space="preserve"> Osmanlı devleti</w:t>
      </w:r>
      <w:r w:rsidR="003250CD" w:rsidRPr="001D7401">
        <w:rPr>
          <w:rFonts w:asciiTheme="majorBidi" w:hAnsiTheme="majorBidi" w:cstheme="majorBidi"/>
          <w:szCs w:val="24"/>
        </w:rPr>
        <w:t>nin</w:t>
      </w:r>
      <w:r w:rsidR="003252AE" w:rsidRPr="001D7401">
        <w:rPr>
          <w:rFonts w:asciiTheme="majorBidi" w:hAnsiTheme="majorBidi" w:cstheme="majorBidi"/>
          <w:szCs w:val="24"/>
        </w:rPr>
        <w:t xml:space="preserve"> Tanzimat ile birlikte</w:t>
      </w:r>
      <w:r w:rsidR="003250CD" w:rsidRPr="001D7401">
        <w:rPr>
          <w:rFonts w:asciiTheme="majorBidi" w:hAnsiTheme="majorBidi" w:cstheme="majorBidi"/>
          <w:szCs w:val="24"/>
        </w:rPr>
        <w:t xml:space="preserve"> kültür benliklerini</w:t>
      </w:r>
      <w:r w:rsidR="00A677E9" w:rsidRPr="001D7401">
        <w:rPr>
          <w:rFonts w:asciiTheme="majorBidi" w:hAnsiTheme="majorBidi" w:cstheme="majorBidi"/>
          <w:szCs w:val="24"/>
        </w:rPr>
        <w:t xml:space="preserve"> kaybetmeye başladıklarını</w:t>
      </w:r>
      <w:r w:rsidR="003250CD" w:rsidRPr="001D7401">
        <w:rPr>
          <w:rFonts w:asciiTheme="majorBidi" w:hAnsiTheme="majorBidi" w:cstheme="majorBidi"/>
          <w:szCs w:val="24"/>
        </w:rPr>
        <w:t xml:space="preserve"> savunurlar. Kaybedilen kültür benliğini kazanmanın en etkili yolu ise Tanzimat’ın mestur bir şekilde inkâr ettiği şeriat değerlerini tekrar Osman</w:t>
      </w:r>
      <w:r w:rsidR="0027467B">
        <w:rPr>
          <w:rFonts w:asciiTheme="majorBidi" w:hAnsiTheme="majorBidi" w:cstheme="majorBidi"/>
          <w:szCs w:val="24"/>
        </w:rPr>
        <w:t>lı toplumuna getirmektir derler</w:t>
      </w:r>
      <w:r w:rsidR="003250CD" w:rsidRPr="001D7401">
        <w:rPr>
          <w:rStyle w:val="DipnotBavurusu"/>
          <w:rFonts w:asciiTheme="majorBidi" w:hAnsiTheme="majorBidi" w:cstheme="majorBidi"/>
          <w:szCs w:val="24"/>
        </w:rPr>
        <w:footnoteReference w:id="120"/>
      </w:r>
      <w:r w:rsidR="0027467B">
        <w:rPr>
          <w:rFonts w:asciiTheme="majorBidi" w:hAnsiTheme="majorBidi" w:cstheme="majorBidi"/>
          <w:szCs w:val="24"/>
        </w:rPr>
        <w:t>.</w:t>
      </w:r>
      <w:r w:rsidR="00A677E9" w:rsidRPr="001D7401">
        <w:rPr>
          <w:rFonts w:asciiTheme="majorBidi" w:hAnsiTheme="majorBidi" w:cstheme="majorBidi"/>
          <w:szCs w:val="24"/>
        </w:rPr>
        <w:t xml:space="preserve"> Meşrutiyet fikrini savunmazlar ve İslam devletlerinde böyle bir idare şe</w:t>
      </w:r>
      <w:r w:rsidR="00F725B4">
        <w:rPr>
          <w:rFonts w:asciiTheme="majorBidi" w:hAnsiTheme="majorBidi" w:cstheme="majorBidi"/>
          <w:szCs w:val="24"/>
        </w:rPr>
        <w:t>kli olmadığını ileri sürer</w:t>
      </w:r>
      <w:r w:rsidR="00A677E9" w:rsidRPr="001D7401">
        <w:rPr>
          <w:rFonts w:asciiTheme="majorBidi" w:hAnsiTheme="majorBidi" w:cstheme="majorBidi"/>
          <w:szCs w:val="24"/>
        </w:rPr>
        <w:t>ler. Dünya işlerinde dinin ortaya koyduğu hükümler yerine Avrupa’nın kanun ve kurallarını alma</w:t>
      </w:r>
      <w:r w:rsidR="0027467B">
        <w:rPr>
          <w:rFonts w:asciiTheme="majorBidi" w:hAnsiTheme="majorBidi" w:cstheme="majorBidi"/>
          <w:szCs w:val="24"/>
        </w:rPr>
        <w:t>k caiz değildir görüşündedirler</w:t>
      </w:r>
      <w:r w:rsidR="00A677E9" w:rsidRPr="001D7401">
        <w:rPr>
          <w:rStyle w:val="DipnotBavurusu"/>
          <w:rFonts w:asciiTheme="majorBidi" w:hAnsiTheme="majorBidi" w:cstheme="majorBidi"/>
          <w:szCs w:val="24"/>
        </w:rPr>
        <w:footnoteReference w:id="121"/>
      </w:r>
      <w:r w:rsidR="0027467B">
        <w:rPr>
          <w:rFonts w:asciiTheme="majorBidi" w:hAnsiTheme="majorBidi" w:cstheme="majorBidi"/>
          <w:szCs w:val="24"/>
        </w:rPr>
        <w:t>.</w:t>
      </w:r>
    </w:p>
    <w:p w:rsidR="0017733C" w:rsidRPr="001D7401" w:rsidRDefault="002616D1" w:rsidP="00116A7C">
      <w:pPr>
        <w:pStyle w:val="Balk3"/>
        <w:spacing w:line="360" w:lineRule="auto"/>
        <w:rPr>
          <w:rStyle w:val="Balk3Char"/>
          <w:b/>
          <w:szCs w:val="26"/>
        </w:rPr>
      </w:pPr>
      <w:bookmarkStart w:id="23" w:name="_Toc11922733"/>
      <w:r>
        <w:rPr>
          <w:rStyle w:val="Balk3Char"/>
          <w:b/>
          <w:szCs w:val="26"/>
        </w:rPr>
        <w:t>1</w:t>
      </w:r>
      <w:r w:rsidR="0061685B">
        <w:rPr>
          <w:rStyle w:val="Balk3Char"/>
          <w:b/>
          <w:szCs w:val="26"/>
        </w:rPr>
        <w:t>.</w:t>
      </w:r>
      <w:r>
        <w:rPr>
          <w:rStyle w:val="Balk3Char"/>
          <w:b/>
          <w:szCs w:val="26"/>
        </w:rPr>
        <w:t xml:space="preserve"> 3. 7.</w:t>
      </w:r>
      <w:r w:rsidR="0061685B">
        <w:rPr>
          <w:rStyle w:val="Balk3Char"/>
          <w:b/>
          <w:szCs w:val="26"/>
        </w:rPr>
        <w:t xml:space="preserve"> </w:t>
      </w:r>
      <w:r w:rsidR="00213E0C" w:rsidRPr="001D7401">
        <w:rPr>
          <w:rStyle w:val="Balk3Char"/>
          <w:b/>
          <w:szCs w:val="26"/>
        </w:rPr>
        <w:t xml:space="preserve">Türkçülük ve </w:t>
      </w:r>
      <w:r w:rsidR="00734B36" w:rsidRPr="001D7401">
        <w:rPr>
          <w:rStyle w:val="Balk3Char"/>
          <w:b/>
          <w:szCs w:val="26"/>
        </w:rPr>
        <w:t>Milliyetçilik</w:t>
      </w:r>
      <w:bookmarkEnd w:id="23"/>
    </w:p>
    <w:p w:rsidR="009972E5" w:rsidRPr="009972E5" w:rsidRDefault="009972E5" w:rsidP="00116A7C">
      <w:pPr>
        <w:spacing w:line="360" w:lineRule="auto"/>
        <w:ind w:firstLine="709"/>
        <w:jc w:val="both"/>
        <w:rPr>
          <w:b/>
        </w:rPr>
      </w:pPr>
      <w:r w:rsidRPr="009972E5">
        <w:rPr>
          <w:rFonts w:asciiTheme="majorBidi" w:eastAsiaTheme="majorEastAsia" w:hAnsiTheme="majorBidi" w:cstheme="majorBidi"/>
          <w:color w:val="000000" w:themeColor="text1"/>
          <w:szCs w:val="24"/>
        </w:rPr>
        <w:t>Osmanlı İmparatorluğunda Türkçülük hareketini ortaya çıkaracak bir takım sebepler vardır. Milliyet fikirlerinin H</w:t>
      </w:r>
      <w:r w:rsidR="00160733">
        <w:rPr>
          <w:rFonts w:asciiTheme="majorBidi" w:eastAsiaTheme="majorEastAsia" w:hAnsiTheme="majorBidi" w:cstheme="majorBidi"/>
          <w:color w:val="000000" w:themeColor="text1"/>
          <w:szCs w:val="24"/>
        </w:rPr>
        <w:t>ı</w:t>
      </w:r>
      <w:r w:rsidRPr="009972E5">
        <w:rPr>
          <w:rFonts w:asciiTheme="majorBidi" w:eastAsiaTheme="majorEastAsia" w:hAnsiTheme="majorBidi" w:cstheme="majorBidi"/>
          <w:color w:val="000000" w:themeColor="text1"/>
          <w:szCs w:val="24"/>
        </w:rPr>
        <w:t>ristiyan halkları arasında yayılması, müstakil devletlerin kurulması, Müslüman halklara bırakılmış toprakların imparatorluktan ayrılma girişimleri, Avrupa’nın Türkler üzerindeki baskısı, Türk gençlerinin Avrupa ile teması gibi sebepler Türkçülük fik</w:t>
      </w:r>
      <w:r w:rsidR="0027467B">
        <w:rPr>
          <w:rFonts w:asciiTheme="majorBidi" w:eastAsiaTheme="majorEastAsia" w:hAnsiTheme="majorBidi" w:cstheme="majorBidi"/>
          <w:color w:val="000000" w:themeColor="text1"/>
          <w:szCs w:val="24"/>
        </w:rPr>
        <w:t>rinin temellerini hazırlamıştır</w:t>
      </w:r>
      <w:r w:rsidRPr="009972E5">
        <w:rPr>
          <w:rFonts w:asciiTheme="majorBidi" w:hAnsiTheme="majorBidi" w:cstheme="majorBidi"/>
          <w:bCs/>
          <w:szCs w:val="24"/>
          <w:vertAlign w:val="superscript"/>
        </w:rPr>
        <w:footnoteReference w:id="122"/>
      </w:r>
      <w:r w:rsidR="0027467B">
        <w:rPr>
          <w:rFonts w:asciiTheme="majorBidi" w:eastAsiaTheme="majorEastAsia" w:hAnsiTheme="majorBidi" w:cstheme="majorBidi"/>
          <w:color w:val="000000" w:themeColor="text1"/>
          <w:szCs w:val="24"/>
        </w:rPr>
        <w:t>.</w:t>
      </w:r>
      <w:r w:rsidRPr="009972E5">
        <w:rPr>
          <w:rFonts w:asciiTheme="majorBidi" w:eastAsiaTheme="majorEastAsia" w:hAnsiTheme="majorBidi" w:cstheme="majorBidi"/>
          <w:color w:val="000000" w:themeColor="text1"/>
          <w:szCs w:val="24"/>
        </w:rPr>
        <w:t xml:space="preserve"> Türk kelimesi Türkler arasında itibar kazanmış ve Türkçeye önem verilmeye başlanmıştır. Türklük ile kıvanç duyulmuştur. Türklük devlet adamları tarafından imparatorluğun temel unsuru olarak kabul edilmiş ve Türklüğü koruma ihtiyacı duyulmuştur.</w:t>
      </w:r>
      <w:r w:rsidR="00EE3606">
        <w:rPr>
          <w:rFonts w:asciiTheme="majorBidi" w:eastAsiaTheme="majorEastAsia" w:hAnsiTheme="majorBidi" w:cstheme="majorBidi"/>
          <w:color w:val="000000" w:themeColor="text1"/>
          <w:szCs w:val="24"/>
        </w:rPr>
        <w:t xml:space="preserve"> Bu dönemde Türkçülüğün temsilcileri </w:t>
      </w:r>
      <w:r w:rsidR="00EE3606" w:rsidRPr="00EE3606">
        <w:rPr>
          <w:rFonts w:asciiTheme="majorBidi" w:eastAsiaTheme="majorEastAsia" w:hAnsiTheme="majorBidi" w:cstheme="majorBidi"/>
          <w:color w:val="000000" w:themeColor="text1"/>
          <w:szCs w:val="24"/>
        </w:rPr>
        <w:t>Ahmed Vefik P</w:t>
      </w:r>
      <w:r w:rsidR="00EE3606">
        <w:rPr>
          <w:rFonts w:asciiTheme="majorBidi" w:eastAsiaTheme="majorEastAsia" w:hAnsiTheme="majorBidi" w:cstheme="majorBidi"/>
          <w:color w:val="000000" w:themeColor="text1"/>
          <w:szCs w:val="24"/>
        </w:rPr>
        <w:t>aşa, Şemseddin Sâmi</w:t>
      </w:r>
      <w:r w:rsidR="00EE3606" w:rsidRPr="00EE3606">
        <w:rPr>
          <w:rFonts w:asciiTheme="majorBidi" w:eastAsiaTheme="majorEastAsia" w:hAnsiTheme="majorBidi" w:cstheme="majorBidi"/>
          <w:color w:val="000000" w:themeColor="text1"/>
          <w:szCs w:val="24"/>
        </w:rPr>
        <w:t>, Ahmed Midhat Efendi</w:t>
      </w:r>
      <w:r w:rsidR="00EE3606">
        <w:rPr>
          <w:rFonts w:asciiTheme="majorBidi" w:eastAsiaTheme="majorEastAsia" w:hAnsiTheme="majorBidi" w:cstheme="majorBidi"/>
          <w:color w:val="000000" w:themeColor="text1"/>
          <w:szCs w:val="24"/>
        </w:rPr>
        <w:t xml:space="preserve"> iken daha sonra </w:t>
      </w:r>
      <w:r w:rsidR="00BD0A21">
        <w:rPr>
          <w:rFonts w:asciiTheme="majorBidi" w:eastAsiaTheme="majorEastAsia" w:hAnsiTheme="majorBidi" w:cstheme="majorBidi"/>
          <w:color w:val="000000" w:themeColor="text1"/>
          <w:szCs w:val="24"/>
        </w:rPr>
        <w:t>Ziya Gökalp, Yusuf</w:t>
      </w:r>
      <w:r w:rsidR="00EE3606">
        <w:rPr>
          <w:rFonts w:asciiTheme="majorBidi" w:eastAsiaTheme="majorEastAsia" w:hAnsiTheme="majorBidi" w:cstheme="majorBidi"/>
          <w:color w:val="000000" w:themeColor="text1"/>
          <w:szCs w:val="24"/>
        </w:rPr>
        <w:t xml:space="preserve"> Akçura</w:t>
      </w:r>
      <w:r w:rsidR="00B1797B">
        <w:rPr>
          <w:rFonts w:asciiTheme="majorBidi" w:eastAsiaTheme="majorEastAsia" w:hAnsiTheme="majorBidi" w:cstheme="majorBidi"/>
          <w:color w:val="000000" w:themeColor="text1"/>
          <w:szCs w:val="24"/>
        </w:rPr>
        <w:t>,</w:t>
      </w:r>
      <w:r w:rsidR="00EE3606">
        <w:rPr>
          <w:rFonts w:asciiTheme="majorBidi" w:eastAsiaTheme="majorEastAsia" w:hAnsiTheme="majorBidi" w:cstheme="majorBidi"/>
          <w:color w:val="000000" w:themeColor="text1"/>
          <w:szCs w:val="24"/>
        </w:rPr>
        <w:t xml:space="preserve"> Ömer Seyfettin gibi isimler Türkçülük </w:t>
      </w:r>
      <w:r w:rsidR="00FE389B">
        <w:rPr>
          <w:rFonts w:asciiTheme="majorBidi" w:eastAsiaTheme="majorEastAsia" w:hAnsiTheme="majorBidi" w:cstheme="majorBidi"/>
          <w:color w:val="000000" w:themeColor="text1"/>
          <w:szCs w:val="24"/>
        </w:rPr>
        <w:t xml:space="preserve">akımının </w:t>
      </w:r>
      <w:r w:rsidR="00BD0A21">
        <w:rPr>
          <w:rFonts w:asciiTheme="majorBidi" w:eastAsiaTheme="majorEastAsia" w:hAnsiTheme="majorBidi" w:cstheme="majorBidi"/>
          <w:color w:val="000000" w:themeColor="text1"/>
          <w:szCs w:val="24"/>
        </w:rPr>
        <w:t>bir kavramsallaştırılmasında ve sosyolojik bir çerçeveye ot</w:t>
      </w:r>
      <w:r w:rsidR="0027467B">
        <w:rPr>
          <w:rFonts w:asciiTheme="majorBidi" w:eastAsiaTheme="majorEastAsia" w:hAnsiTheme="majorBidi" w:cstheme="majorBidi"/>
          <w:color w:val="000000" w:themeColor="text1"/>
          <w:szCs w:val="24"/>
        </w:rPr>
        <w:t>urtulmasında etkili olmuşlardır</w:t>
      </w:r>
      <w:r w:rsidRPr="009972E5">
        <w:rPr>
          <w:rFonts w:asciiTheme="majorBidi" w:hAnsiTheme="majorBidi" w:cstheme="majorBidi"/>
          <w:bCs/>
          <w:szCs w:val="24"/>
          <w:vertAlign w:val="superscript"/>
        </w:rPr>
        <w:footnoteReference w:id="123"/>
      </w:r>
      <w:r w:rsidR="0027467B">
        <w:rPr>
          <w:rFonts w:asciiTheme="majorBidi" w:eastAsiaTheme="majorEastAsia" w:hAnsiTheme="majorBidi" w:cstheme="majorBidi"/>
          <w:color w:val="000000" w:themeColor="text1"/>
          <w:szCs w:val="24"/>
        </w:rPr>
        <w:t>.</w:t>
      </w:r>
    </w:p>
    <w:p w:rsidR="00F515D0" w:rsidRDefault="002616D1" w:rsidP="00116A7C">
      <w:pPr>
        <w:pStyle w:val="Balk3"/>
        <w:spacing w:line="360" w:lineRule="auto"/>
      </w:pPr>
      <w:bookmarkStart w:id="24" w:name="_Toc11922734"/>
      <w:r>
        <w:t>1. 3. 8</w:t>
      </w:r>
      <w:r w:rsidR="0061685B">
        <w:t xml:space="preserve">. </w:t>
      </w:r>
      <w:r w:rsidR="00F515D0">
        <w:t>Pozitivizm</w:t>
      </w:r>
      <w:bookmarkEnd w:id="24"/>
    </w:p>
    <w:p w:rsidR="00B362B3" w:rsidRPr="00B362B3" w:rsidRDefault="00B362B3" w:rsidP="0007412D">
      <w:pPr>
        <w:spacing w:line="360" w:lineRule="auto"/>
        <w:ind w:firstLine="709"/>
        <w:jc w:val="both"/>
        <w:rPr>
          <w:rFonts w:asciiTheme="majorBidi" w:hAnsiTheme="majorBidi" w:cstheme="majorBidi"/>
          <w:szCs w:val="24"/>
        </w:rPr>
      </w:pPr>
      <w:r>
        <w:rPr>
          <w:rFonts w:asciiTheme="majorBidi" w:hAnsiTheme="majorBidi" w:cstheme="majorBidi"/>
          <w:szCs w:val="24"/>
        </w:rPr>
        <w:t xml:space="preserve">Temelinde modern bilim olan ve modern bilime uygun düşmeyen batıl inançları, dini, metafizik olguları bilimin ve insanlığın ilerlemesine engel olarak gören düşünce </w:t>
      </w:r>
      <w:r w:rsidR="0027467B">
        <w:rPr>
          <w:rFonts w:asciiTheme="majorBidi" w:hAnsiTheme="majorBidi" w:cstheme="majorBidi"/>
          <w:szCs w:val="24"/>
        </w:rPr>
        <w:t>tarzıdır</w:t>
      </w:r>
      <w:r>
        <w:rPr>
          <w:rStyle w:val="DipnotBavurusu"/>
          <w:rFonts w:asciiTheme="majorBidi" w:hAnsiTheme="majorBidi" w:cstheme="majorBidi"/>
          <w:szCs w:val="24"/>
        </w:rPr>
        <w:footnoteReference w:id="124"/>
      </w:r>
      <w:r w:rsidR="0027467B">
        <w:rPr>
          <w:rFonts w:asciiTheme="majorBidi" w:hAnsiTheme="majorBidi" w:cstheme="majorBidi"/>
          <w:szCs w:val="24"/>
        </w:rPr>
        <w:t>.</w:t>
      </w:r>
      <w:r w:rsidR="0002270F">
        <w:rPr>
          <w:rFonts w:asciiTheme="majorBidi" w:hAnsiTheme="majorBidi" w:cstheme="majorBidi"/>
          <w:szCs w:val="24"/>
        </w:rPr>
        <w:t xml:space="preserve"> Pozitivizm</w:t>
      </w:r>
      <w:r w:rsidR="00F725B4">
        <w:rPr>
          <w:rFonts w:asciiTheme="majorBidi" w:hAnsiTheme="majorBidi" w:cstheme="majorBidi"/>
          <w:szCs w:val="24"/>
        </w:rPr>
        <w:t>,</w:t>
      </w:r>
      <w:r w:rsidR="0002270F">
        <w:rPr>
          <w:rFonts w:asciiTheme="majorBidi" w:hAnsiTheme="majorBidi" w:cstheme="majorBidi"/>
          <w:szCs w:val="24"/>
        </w:rPr>
        <w:t xml:space="preserve"> Osmanlı XIX. yüzyıl aydınlarına modernleşmenin amaçlarını ve araçlarını kavratması bakımından önemlidir. Pratik </w:t>
      </w:r>
      <w:r w:rsidR="007A3962">
        <w:rPr>
          <w:rFonts w:asciiTheme="majorBidi" w:hAnsiTheme="majorBidi" w:cstheme="majorBidi"/>
          <w:szCs w:val="24"/>
        </w:rPr>
        <w:t>kavramsallaş</w:t>
      </w:r>
      <w:r w:rsidR="00DB2168">
        <w:rPr>
          <w:rFonts w:asciiTheme="majorBidi" w:hAnsiTheme="majorBidi" w:cstheme="majorBidi"/>
          <w:szCs w:val="24"/>
        </w:rPr>
        <w:t xml:space="preserve">maya önem vermiş, </w:t>
      </w:r>
      <w:r w:rsidR="0002270F">
        <w:rPr>
          <w:rFonts w:asciiTheme="majorBidi" w:hAnsiTheme="majorBidi" w:cstheme="majorBidi"/>
          <w:szCs w:val="24"/>
        </w:rPr>
        <w:t>bu kavramsallaşmanın temel</w:t>
      </w:r>
      <w:r w:rsidR="007A3962">
        <w:rPr>
          <w:rFonts w:asciiTheme="majorBidi" w:hAnsiTheme="majorBidi" w:cstheme="majorBidi"/>
          <w:szCs w:val="24"/>
        </w:rPr>
        <w:t xml:space="preserve">ine bilimin pozitif felsefesini almış ve </w:t>
      </w:r>
      <w:r w:rsidR="0002270F">
        <w:rPr>
          <w:rFonts w:asciiTheme="majorBidi" w:hAnsiTheme="majorBidi" w:cstheme="majorBidi"/>
          <w:szCs w:val="24"/>
        </w:rPr>
        <w:t>modernleşmedeki ihtiyaç duyulan fikri temeller</w:t>
      </w:r>
      <w:r w:rsidR="0027467B">
        <w:rPr>
          <w:rFonts w:asciiTheme="majorBidi" w:hAnsiTheme="majorBidi" w:cstheme="majorBidi"/>
          <w:szCs w:val="24"/>
        </w:rPr>
        <w:t>i Osmanlı aydınlarına sunmuştur</w:t>
      </w:r>
      <w:r w:rsidR="00DB2168">
        <w:rPr>
          <w:rFonts w:asciiTheme="majorBidi" w:hAnsiTheme="majorBidi" w:cstheme="majorBidi"/>
          <w:szCs w:val="24"/>
        </w:rPr>
        <w:t>. Pozitivizm</w:t>
      </w:r>
      <w:r w:rsidR="0007412D">
        <w:rPr>
          <w:rFonts w:asciiTheme="majorBidi" w:hAnsiTheme="majorBidi" w:cstheme="majorBidi"/>
          <w:szCs w:val="24"/>
        </w:rPr>
        <w:t>,</w:t>
      </w:r>
      <w:r w:rsidR="00DB2168">
        <w:rPr>
          <w:rFonts w:asciiTheme="majorBidi" w:hAnsiTheme="majorBidi" w:cstheme="majorBidi"/>
          <w:szCs w:val="24"/>
        </w:rPr>
        <w:t xml:space="preserve"> Osmanlı Modernleşmesini üç temel alanda belirlemiştir. Birincisi</w:t>
      </w:r>
      <w:r w:rsidR="0007412D">
        <w:rPr>
          <w:rFonts w:asciiTheme="majorBidi" w:hAnsiTheme="majorBidi" w:cstheme="majorBidi"/>
          <w:szCs w:val="24"/>
        </w:rPr>
        <w:t xml:space="preserve"> Şinasi ile başlayan aklın eleştirel bir işlev kazandığı düşünsel boyutu içermektedir.</w:t>
      </w:r>
      <w:r w:rsidR="00DB2168">
        <w:rPr>
          <w:rFonts w:asciiTheme="majorBidi" w:hAnsiTheme="majorBidi" w:cstheme="majorBidi"/>
          <w:szCs w:val="24"/>
        </w:rPr>
        <w:t xml:space="preserve"> Şinasi pozitivizme dolaylı yoldan açılan </w:t>
      </w:r>
      <w:r w:rsidR="00DB2168">
        <w:rPr>
          <w:rFonts w:asciiTheme="majorBidi" w:hAnsiTheme="majorBidi" w:cstheme="majorBidi"/>
          <w:szCs w:val="24"/>
        </w:rPr>
        <w:lastRenderedPageBreak/>
        <w:t xml:space="preserve">ilk Tanzimat aydınıdır. </w:t>
      </w:r>
      <w:r w:rsidR="0007412D">
        <w:rPr>
          <w:rFonts w:asciiTheme="majorBidi" w:hAnsiTheme="majorBidi" w:cstheme="majorBidi"/>
          <w:szCs w:val="24"/>
        </w:rPr>
        <w:t>A</w:t>
      </w:r>
      <w:r w:rsidR="00DB2168">
        <w:rPr>
          <w:rFonts w:asciiTheme="majorBidi" w:hAnsiTheme="majorBidi" w:cstheme="majorBidi"/>
          <w:szCs w:val="24"/>
        </w:rPr>
        <w:t>klın eleştirel işlevini konu almıştır.</w:t>
      </w:r>
      <w:r w:rsidR="0007412D">
        <w:rPr>
          <w:rFonts w:asciiTheme="majorBidi" w:hAnsiTheme="majorBidi" w:cstheme="majorBidi"/>
          <w:szCs w:val="24"/>
        </w:rPr>
        <w:t xml:space="preserve"> İkinci alan, bu eleştirel etkinliğin odağına hukuki, idari ve iktisadi, rasyonellik anlayışını alarak gelişen kamu yönetimidir. Pozitivizmin Osmanlı modernleşmesini etkilediği son alan ise Ahmet Şuayb’ın başlattığı sanat felsefesi yer almaktadır</w:t>
      </w:r>
      <w:r w:rsidR="0051008A">
        <w:rPr>
          <w:rFonts w:asciiTheme="majorBidi" w:hAnsiTheme="majorBidi" w:cstheme="majorBidi"/>
          <w:szCs w:val="24"/>
        </w:rPr>
        <w:t>. Pozitivizm özellikle Ahmed Rıza’nın çabalarıyla yaygınlık kazanmıştır</w:t>
      </w:r>
      <w:r w:rsidR="007A3962">
        <w:rPr>
          <w:rStyle w:val="DipnotBavurusu"/>
          <w:rFonts w:asciiTheme="majorBidi" w:hAnsiTheme="majorBidi" w:cstheme="majorBidi"/>
          <w:szCs w:val="24"/>
        </w:rPr>
        <w:footnoteReference w:id="125"/>
      </w:r>
      <w:r w:rsidR="0027467B">
        <w:rPr>
          <w:rFonts w:asciiTheme="majorBidi" w:hAnsiTheme="majorBidi" w:cstheme="majorBidi"/>
          <w:szCs w:val="24"/>
        </w:rPr>
        <w:t>.</w:t>
      </w:r>
    </w:p>
    <w:p w:rsidR="00806F3F" w:rsidRDefault="002616D1" w:rsidP="00116A7C">
      <w:pPr>
        <w:pStyle w:val="Balk2"/>
      </w:pPr>
      <w:bookmarkStart w:id="25" w:name="_Toc11922735"/>
      <w:r>
        <w:t>1. 4</w:t>
      </w:r>
      <w:r w:rsidR="00C26DFD" w:rsidRPr="00DC5FF7">
        <w:t>.</w:t>
      </w:r>
      <w:r w:rsidR="00731083" w:rsidRPr="00DC5FF7">
        <w:t xml:space="preserve"> XIX. </w:t>
      </w:r>
      <w:r w:rsidR="00C473C3" w:rsidRPr="00DC5FF7">
        <w:rPr>
          <w:caps w:val="0"/>
        </w:rPr>
        <w:t>Yüzyılda Kelam İlmi</w:t>
      </w:r>
      <w:bookmarkEnd w:id="25"/>
    </w:p>
    <w:p w:rsidR="00CE062D" w:rsidRDefault="00CE062D" w:rsidP="00116A7C">
      <w:pPr>
        <w:spacing w:line="360" w:lineRule="auto"/>
        <w:ind w:firstLine="709"/>
        <w:jc w:val="both"/>
        <w:rPr>
          <w:rFonts w:asciiTheme="majorBidi" w:hAnsiTheme="majorBidi" w:cstheme="majorBidi"/>
          <w:szCs w:val="24"/>
        </w:rPr>
      </w:pPr>
      <w:r>
        <w:rPr>
          <w:rFonts w:asciiTheme="majorBidi" w:hAnsiTheme="majorBidi" w:cstheme="majorBidi"/>
          <w:szCs w:val="24"/>
        </w:rPr>
        <w:t>XIX. yüzyılda her alanda başarısızlıkların yaşandığı gibi İslami ilimler alanında da gerilemeler yaşanmıştır. Dönemin âlimleri İslami ilimlerdeki gerilemenin sebeplerini araştırarak, eğitim sistemindeki bozuklukları sebep göstermiş ve İslami ilimlerin tekrar topluma yön verecek duruma gelebilmesi için yapılması gerekenler üzerinde durmuşlardır. Neticede İslami ilimlerin günümüzün ihtiyaçlarına ve şartlarına cevap veremediği gerekçesiyle yenileşme çalışmaları yapılması ge</w:t>
      </w:r>
      <w:r w:rsidR="0027467B">
        <w:rPr>
          <w:rFonts w:asciiTheme="majorBidi" w:hAnsiTheme="majorBidi" w:cstheme="majorBidi"/>
          <w:szCs w:val="24"/>
        </w:rPr>
        <w:t>rektiği fikri ileri sürülmüştür</w:t>
      </w:r>
      <w:r>
        <w:rPr>
          <w:rStyle w:val="DipnotBavurusu"/>
          <w:rFonts w:asciiTheme="majorBidi" w:hAnsiTheme="majorBidi" w:cstheme="majorBidi"/>
          <w:szCs w:val="24"/>
        </w:rPr>
        <w:footnoteReference w:id="126"/>
      </w:r>
      <w:r w:rsidR="0027467B">
        <w:rPr>
          <w:rFonts w:asciiTheme="majorBidi" w:hAnsiTheme="majorBidi" w:cstheme="majorBidi"/>
          <w:szCs w:val="24"/>
        </w:rPr>
        <w:t>.</w:t>
      </w:r>
    </w:p>
    <w:p w:rsidR="00CE062D" w:rsidRPr="00CE062D" w:rsidRDefault="00CE062D" w:rsidP="00116A7C">
      <w:pPr>
        <w:spacing w:line="360" w:lineRule="auto"/>
        <w:ind w:firstLine="709"/>
        <w:jc w:val="both"/>
      </w:pPr>
      <w:r w:rsidRPr="00CE062D">
        <w:rPr>
          <w:rFonts w:asciiTheme="majorBidi" w:hAnsiTheme="majorBidi" w:cstheme="majorBidi"/>
          <w:szCs w:val="24"/>
        </w:rPr>
        <w:t>İslam âlimleri tarih boyunca ortaya çıkan ihtiyaçlara göre hareket etmişler ve bu ihtiyaçlara ayak uydurmak için metotlarını değiştirmişlerdir. İlimlerin temel konuları her zaman aynı kalmış ancak bu temelin değişen dönemlerde ve değişen şartlarda anlaşılabilmesi için açıklama ve ispat metotları dönemlere v</w:t>
      </w:r>
      <w:r w:rsidR="0027467B">
        <w:rPr>
          <w:rFonts w:asciiTheme="majorBidi" w:hAnsiTheme="majorBidi" w:cstheme="majorBidi"/>
          <w:szCs w:val="24"/>
        </w:rPr>
        <w:t>e şartlara göre farklı olmuştur</w:t>
      </w:r>
      <w:r w:rsidRPr="00CE062D">
        <w:rPr>
          <w:rFonts w:asciiTheme="majorBidi" w:hAnsiTheme="majorBidi" w:cstheme="majorBidi"/>
          <w:szCs w:val="24"/>
          <w:vertAlign w:val="superscript"/>
        </w:rPr>
        <w:footnoteReference w:id="127"/>
      </w:r>
      <w:r w:rsidR="0027467B">
        <w:rPr>
          <w:rFonts w:asciiTheme="majorBidi" w:hAnsiTheme="majorBidi" w:cstheme="majorBidi"/>
          <w:szCs w:val="24"/>
        </w:rPr>
        <w:t>.</w:t>
      </w:r>
      <w:r w:rsidRPr="00CE062D">
        <w:rPr>
          <w:rFonts w:asciiTheme="majorBidi" w:hAnsiTheme="majorBidi" w:cstheme="majorBidi"/>
          <w:szCs w:val="24"/>
        </w:rPr>
        <w:t xml:space="preserve"> Eski İslami ilimler ortaya çıkan yeniliklere cevap verem</w:t>
      </w:r>
      <w:r w:rsidR="00235B96">
        <w:rPr>
          <w:rFonts w:asciiTheme="majorBidi" w:hAnsiTheme="majorBidi" w:cstheme="majorBidi"/>
          <w:szCs w:val="24"/>
        </w:rPr>
        <w:t>ediğinden dolayı modernleşmeyi</w:t>
      </w:r>
      <w:r w:rsidRPr="00CE062D">
        <w:rPr>
          <w:rFonts w:asciiTheme="majorBidi" w:hAnsiTheme="majorBidi" w:cstheme="majorBidi"/>
          <w:szCs w:val="24"/>
        </w:rPr>
        <w:t xml:space="preserve"> karşılayabilmek adına XIX. Yüzyılın sonlarından itibaren Kelam ve İslam düşüncesi başta olmak üzere İslami ilimlerin çoğunda yenilik arayışları ortaya çıkmıştır. Batı düşüncesindeki yenilikleri Osmanlı düşüncesine taşıma fikirleri üzerine son dönem âlimleri tefsirde ilmî tefsir hareketi, fıkıhta içtihat ve kanunlaşma hareketi, kelamda ise yeni ilmi kelam tar</w:t>
      </w:r>
      <w:r w:rsidR="0027467B">
        <w:rPr>
          <w:rFonts w:asciiTheme="majorBidi" w:hAnsiTheme="majorBidi" w:cstheme="majorBidi"/>
          <w:szCs w:val="24"/>
        </w:rPr>
        <w:t>tışmalarını gündeme getirmiştir</w:t>
      </w:r>
      <w:r w:rsidRPr="00CE062D">
        <w:rPr>
          <w:rFonts w:asciiTheme="majorBidi" w:hAnsiTheme="majorBidi" w:cstheme="majorBidi"/>
          <w:szCs w:val="24"/>
          <w:vertAlign w:val="superscript"/>
        </w:rPr>
        <w:footnoteReference w:id="128"/>
      </w:r>
      <w:r w:rsidR="0027467B">
        <w:rPr>
          <w:rFonts w:asciiTheme="majorBidi" w:hAnsiTheme="majorBidi" w:cstheme="majorBidi"/>
          <w:szCs w:val="24"/>
        </w:rPr>
        <w:t>.</w:t>
      </w:r>
      <w:r w:rsidRPr="00CE062D">
        <w:rPr>
          <w:rFonts w:asciiTheme="majorBidi" w:hAnsiTheme="majorBidi" w:cstheme="majorBidi"/>
          <w:szCs w:val="24"/>
        </w:rPr>
        <w:t xml:space="preserve"> Tüm İslami ilimlerde olduğu gibi Kelam ilminde de yenileşmeye yoğun şekilde ihtiyaç duyulmuş ve bu konuda büyük çaba sarf</w:t>
      </w:r>
      <w:r>
        <w:rPr>
          <w:rFonts w:asciiTheme="majorBidi" w:hAnsiTheme="majorBidi" w:cstheme="majorBidi"/>
          <w:szCs w:val="24"/>
        </w:rPr>
        <w:t xml:space="preserve"> </w:t>
      </w:r>
      <w:r w:rsidRPr="00CE062D">
        <w:rPr>
          <w:rFonts w:asciiTheme="majorBidi" w:hAnsiTheme="majorBidi" w:cstheme="majorBidi"/>
          <w:szCs w:val="24"/>
        </w:rPr>
        <w:t>edilmiştir. Çünkü Kelam ilmi İslam inançlarını konu edinmiş olması seb</w:t>
      </w:r>
      <w:r w:rsidR="0027467B">
        <w:rPr>
          <w:rFonts w:asciiTheme="majorBidi" w:hAnsiTheme="majorBidi" w:cstheme="majorBidi"/>
          <w:szCs w:val="24"/>
        </w:rPr>
        <w:t>ebiyle önemli bir yere sahiptir</w:t>
      </w:r>
      <w:r w:rsidR="00683468">
        <w:rPr>
          <w:rStyle w:val="DipnotBavurusu"/>
          <w:rFonts w:asciiTheme="majorBidi" w:hAnsiTheme="majorBidi" w:cstheme="majorBidi"/>
          <w:szCs w:val="24"/>
        </w:rPr>
        <w:footnoteReference w:id="129"/>
      </w:r>
      <w:r w:rsidR="0027467B">
        <w:rPr>
          <w:rFonts w:asciiTheme="majorBidi" w:hAnsiTheme="majorBidi" w:cstheme="majorBidi"/>
          <w:szCs w:val="24"/>
        </w:rPr>
        <w:t>.</w:t>
      </w:r>
    </w:p>
    <w:p w:rsidR="0041551C" w:rsidRDefault="00683468" w:rsidP="00116A7C">
      <w:pPr>
        <w:spacing w:before="240" w:line="360" w:lineRule="auto"/>
        <w:ind w:firstLine="709"/>
        <w:jc w:val="both"/>
        <w:rPr>
          <w:rFonts w:asciiTheme="majorBidi" w:hAnsiTheme="majorBidi" w:cstheme="majorBidi"/>
          <w:szCs w:val="24"/>
        </w:rPr>
      </w:pPr>
      <w:r>
        <w:rPr>
          <w:rFonts w:asciiTheme="majorBidi" w:hAnsiTheme="majorBidi" w:cstheme="majorBidi"/>
          <w:szCs w:val="24"/>
        </w:rPr>
        <w:lastRenderedPageBreak/>
        <w:t>XIX. y</w:t>
      </w:r>
      <w:r w:rsidR="00E2754D">
        <w:rPr>
          <w:rFonts w:asciiTheme="majorBidi" w:hAnsiTheme="majorBidi" w:cstheme="majorBidi"/>
          <w:szCs w:val="24"/>
        </w:rPr>
        <w:t>üzyılda</w:t>
      </w:r>
      <w:r w:rsidR="00E2754D" w:rsidRPr="00E2754D">
        <w:rPr>
          <w:rFonts w:asciiTheme="majorBidi" w:hAnsiTheme="majorBidi" w:cstheme="majorBidi"/>
          <w:szCs w:val="24"/>
        </w:rPr>
        <w:t xml:space="preserve"> </w:t>
      </w:r>
      <w:r w:rsidR="00E2754D">
        <w:rPr>
          <w:rFonts w:asciiTheme="majorBidi" w:hAnsiTheme="majorBidi" w:cstheme="majorBidi"/>
          <w:szCs w:val="24"/>
        </w:rPr>
        <w:t>Batılılaşma hareketleriyle birlikte Osmanlı’da ilim,</w:t>
      </w:r>
      <w:r w:rsidR="00235B96">
        <w:rPr>
          <w:rFonts w:asciiTheme="majorBidi" w:hAnsiTheme="majorBidi" w:cstheme="majorBidi"/>
          <w:szCs w:val="24"/>
        </w:rPr>
        <w:t xml:space="preserve"> fikir ve felsefe de gelişmeler yaşanmıştır.</w:t>
      </w:r>
      <w:r w:rsidR="00E95ED8">
        <w:rPr>
          <w:rFonts w:asciiTheme="majorBidi" w:hAnsiTheme="majorBidi" w:cstheme="majorBidi"/>
          <w:szCs w:val="24"/>
        </w:rPr>
        <w:t xml:space="preserve"> A</w:t>
      </w:r>
      <w:r w:rsidR="00E2754D">
        <w:rPr>
          <w:rFonts w:asciiTheme="majorBidi" w:hAnsiTheme="majorBidi" w:cstheme="majorBidi"/>
          <w:szCs w:val="24"/>
        </w:rPr>
        <w:t>vrupa’ya eğitim amacıyla ya da başka amaçla gidenler Batı kültürüyle karşılaşmakla kalmamış aynı zamanda Batı’daki inançsı</w:t>
      </w:r>
      <w:r w:rsidR="00E95ED8">
        <w:rPr>
          <w:rFonts w:asciiTheme="majorBidi" w:hAnsiTheme="majorBidi" w:cstheme="majorBidi"/>
          <w:szCs w:val="24"/>
        </w:rPr>
        <w:t>zlığın tesirleri İslam düşüncesin</w:t>
      </w:r>
      <w:r w:rsidR="00E2754D">
        <w:rPr>
          <w:rFonts w:asciiTheme="majorBidi" w:hAnsiTheme="majorBidi" w:cstheme="majorBidi"/>
          <w:szCs w:val="24"/>
        </w:rPr>
        <w:t>de itikadi bozukluk</w:t>
      </w:r>
      <w:r w:rsidR="0027467B">
        <w:rPr>
          <w:rFonts w:asciiTheme="majorBidi" w:hAnsiTheme="majorBidi" w:cstheme="majorBidi"/>
          <w:szCs w:val="24"/>
        </w:rPr>
        <w:t>lar olarak kendini göstermiştir</w:t>
      </w:r>
      <w:r w:rsidR="008F2BB4">
        <w:rPr>
          <w:rStyle w:val="DipnotBavurusu"/>
          <w:rFonts w:asciiTheme="majorBidi" w:hAnsiTheme="majorBidi" w:cstheme="majorBidi"/>
          <w:szCs w:val="24"/>
        </w:rPr>
        <w:footnoteReference w:id="130"/>
      </w:r>
      <w:r w:rsidR="0027467B">
        <w:rPr>
          <w:rFonts w:asciiTheme="majorBidi" w:hAnsiTheme="majorBidi" w:cstheme="majorBidi"/>
          <w:szCs w:val="24"/>
        </w:rPr>
        <w:t>.</w:t>
      </w:r>
      <w:r>
        <w:rPr>
          <w:rFonts w:asciiTheme="majorBidi" w:hAnsiTheme="majorBidi" w:cstheme="majorBidi"/>
          <w:szCs w:val="24"/>
        </w:rPr>
        <w:t xml:space="preserve"> XIX. yüzyıl</w:t>
      </w:r>
      <w:r w:rsidR="008F2BB4" w:rsidRPr="008F2BB4">
        <w:rPr>
          <w:rFonts w:asciiTheme="majorBidi" w:hAnsiTheme="majorBidi" w:cstheme="majorBidi"/>
          <w:szCs w:val="24"/>
        </w:rPr>
        <w:t xml:space="preserve"> </w:t>
      </w:r>
      <w:r w:rsidR="008F2BB4">
        <w:rPr>
          <w:rFonts w:asciiTheme="majorBidi" w:hAnsiTheme="majorBidi" w:cstheme="majorBidi"/>
          <w:szCs w:val="24"/>
        </w:rPr>
        <w:t xml:space="preserve">Osmanlı toplumundaki modernleşme hareketlerinin en üst noktada olduğu, pozitif bilimin ve fikir akımlarının ilgi gördüğü, ilim anlayışı hakkında ise kararsızlıkların yaşandığı bir dönemdir. Modernleşmenin İslam’ın özüne aykırı olup olmadığı tartışmalarına karşılık ve İslam’ın Batı ile karşılaşması sebebiyle Batılılaşma taraftarı olan Osmanlı aydınları İslami ilimlerin metodu ve içeriği </w:t>
      </w:r>
      <w:r w:rsidR="0027467B">
        <w:rPr>
          <w:rFonts w:asciiTheme="majorBidi" w:hAnsiTheme="majorBidi" w:cstheme="majorBidi"/>
          <w:szCs w:val="24"/>
        </w:rPr>
        <w:t>üzerinde durmaya başlamışlardır</w:t>
      </w:r>
      <w:r w:rsidR="008F2BB4">
        <w:rPr>
          <w:rStyle w:val="DipnotBavurusu"/>
          <w:rFonts w:asciiTheme="majorBidi" w:hAnsiTheme="majorBidi" w:cstheme="majorBidi"/>
          <w:szCs w:val="24"/>
        </w:rPr>
        <w:footnoteReference w:id="131"/>
      </w:r>
      <w:r w:rsidR="0027467B">
        <w:rPr>
          <w:rFonts w:asciiTheme="majorBidi" w:hAnsiTheme="majorBidi" w:cstheme="majorBidi"/>
          <w:szCs w:val="24"/>
        </w:rPr>
        <w:t>.</w:t>
      </w:r>
      <w:r w:rsidR="00E2754D">
        <w:rPr>
          <w:rFonts w:asciiTheme="majorBidi" w:hAnsiTheme="majorBidi" w:cstheme="majorBidi"/>
          <w:szCs w:val="24"/>
        </w:rPr>
        <w:t xml:space="preserve"> Avru</w:t>
      </w:r>
      <w:r w:rsidR="00F725B4">
        <w:rPr>
          <w:rFonts w:asciiTheme="majorBidi" w:hAnsiTheme="majorBidi" w:cstheme="majorBidi"/>
          <w:szCs w:val="24"/>
        </w:rPr>
        <w:t>pa düşünce dünyasında var olan Po</w:t>
      </w:r>
      <w:r w:rsidR="00E2754D">
        <w:rPr>
          <w:rFonts w:asciiTheme="majorBidi" w:hAnsiTheme="majorBidi" w:cstheme="majorBidi"/>
          <w:szCs w:val="24"/>
        </w:rPr>
        <w:t>zitivi</w:t>
      </w:r>
      <w:r w:rsidR="00F725B4">
        <w:rPr>
          <w:rFonts w:asciiTheme="majorBidi" w:hAnsiTheme="majorBidi" w:cstheme="majorBidi"/>
          <w:szCs w:val="24"/>
        </w:rPr>
        <w:t>zm, M</w:t>
      </w:r>
      <w:r w:rsidR="00E2754D">
        <w:rPr>
          <w:rFonts w:asciiTheme="majorBidi" w:hAnsiTheme="majorBidi" w:cstheme="majorBidi"/>
          <w:szCs w:val="24"/>
        </w:rPr>
        <w:t>ateryalizm, Ras</w:t>
      </w:r>
      <w:r w:rsidR="008F2BB4">
        <w:rPr>
          <w:rFonts w:asciiTheme="majorBidi" w:hAnsiTheme="majorBidi" w:cstheme="majorBidi"/>
          <w:szCs w:val="24"/>
        </w:rPr>
        <w:t>yonalizm gibi felsefi akımların etkisiyle İslam düşünce</w:t>
      </w:r>
      <w:r w:rsidR="00F725B4">
        <w:rPr>
          <w:rFonts w:asciiTheme="majorBidi" w:hAnsiTheme="majorBidi" w:cstheme="majorBidi"/>
          <w:szCs w:val="24"/>
        </w:rPr>
        <w:t>sinde</w:t>
      </w:r>
      <w:r w:rsidR="00E95ED8">
        <w:rPr>
          <w:rFonts w:asciiTheme="majorBidi" w:hAnsiTheme="majorBidi" w:cstheme="majorBidi"/>
          <w:szCs w:val="24"/>
        </w:rPr>
        <w:t xml:space="preserve"> Allah’a inancına dair farklı yaklaşımlar kend</w:t>
      </w:r>
      <w:r w:rsidR="008F2BB4">
        <w:rPr>
          <w:rFonts w:asciiTheme="majorBidi" w:hAnsiTheme="majorBidi" w:cstheme="majorBidi"/>
          <w:szCs w:val="24"/>
        </w:rPr>
        <w:t>ini göstermiştir.</w:t>
      </w:r>
      <w:r w:rsidR="0041551C" w:rsidRPr="0041551C">
        <w:rPr>
          <w:rFonts w:asciiTheme="majorBidi" w:hAnsiTheme="majorBidi" w:cstheme="majorBidi"/>
          <w:szCs w:val="24"/>
        </w:rPr>
        <w:t xml:space="preserve"> </w:t>
      </w:r>
      <w:r w:rsidR="0041551C">
        <w:rPr>
          <w:rFonts w:asciiTheme="majorBidi" w:hAnsiTheme="majorBidi" w:cstheme="majorBidi"/>
          <w:szCs w:val="24"/>
        </w:rPr>
        <w:t xml:space="preserve">Bu akımlara cevap vermek ve İslam dünyasını müdafaa etmek amacıyla İslam âlimleri </w:t>
      </w:r>
      <w:r w:rsidR="0027467B">
        <w:rPr>
          <w:rFonts w:asciiTheme="majorBidi" w:hAnsiTheme="majorBidi" w:cstheme="majorBidi"/>
          <w:szCs w:val="24"/>
        </w:rPr>
        <w:t>çeşitli eserler kaleme almıştır</w:t>
      </w:r>
      <w:r w:rsidR="008F2BB4">
        <w:rPr>
          <w:rStyle w:val="DipnotBavurusu"/>
          <w:rFonts w:asciiTheme="majorBidi" w:hAnsiTheme="majorBidi" w:cstheme="majorBidi"/>
          <w:szCs w:val="24"/>
        </w:rPr>
        <w:footnoteReference w:id="132"/>
      </w:r>
      <w:r w:rsidR="0027467B">
        <w:rPr>
          <w:rFonts w:asciiTheme="majorBidi" w:hAnsiTheme="majorBidi" w:cstheme="majorBidi"/>
          <w:szCs w:val="24"/>
        </w:rPr>
        <w:t>.</w:t>
      </w:r>
      <w:r w:rsidR="0041551C">
        <w:rPr>
          <w:rFonts w:asciiTheme="majorBidi" w:hAnsiTheme="majorBidi" w:cstheme="majorBidi"/>
          <w:szCs w:val="24"/>
        </w:rPr>
        <w:t xml:space="preserve"> </w:t>
      </w:r>
      <w:r w:rsidR="00A809A9">
        <w:rPr>
          <w:rFonts w:asciiTheme="majorBidi" w:hAnsiTheme="majorBidi" w:cstheme="majorBidi"/>
          <w:szCs w:val="24"/>
        </w:rPr>
        <w:t>Batı’da var olan felsefi akımlardan etkilenerek, dini muhafazakârlığın Müslümanları Batı’dan geri</w:t>
      </w:r>
      <w:r w:rsidR="00027589">
        <w:rPr>
          <w:rFonts w:asciiTheme="majorBidi" w:hAnsiTheme="majorBidi" w:cstheme="majorBidi"/>
          <w:szCs w:val="24"/>
        </w:rPr>
        <w:t>de</w:t>
      </w:r>
      <w:r w:rsidR="00A809A9">
        <w:rPr>
          <w:rFonts w:asciiTheme="majorBidi" w:hAnsiTheme="majorBidi" w:cstheme="majorBidi"/>
          <w:szCs w:val="24"/>
        </w:rPr>
        <w:t xml:space="preserve"> bıraktığı gerekçesiyle bu felsefi akımların ilim olarak </w:t>
      </w:r>
      <w:r w:rsidR="0041551C">
        <w:rPr>
          <w:rFonts w:asciiTheme="majorBidi" w:hAnsiTheme="majorBidi" w:cstheme="majorBidi"/>
          <w:szCs w:val="24"/>
        </w:rPr>
        <w:t>alınması ger</w:t>
      </w:r>
      <w:r w:rsidR="0027467B">
        <w:rPr>
          <w:rFonts w:asciiTheme="majorBidi" w:hAnsiTheme="majorBidi" w:cstheme="majorBidi"/>
          <w:szCs w:val="24"/>
        </w:rPr>
        <w:t>ektiğini savunanlar olduğu gibi</w:t>
      </w:r>
      <w:r w:rsidR="00A809A9">
        <w:rPr>
          <w:rStyle w:val="DipnotBavurusu"/>
          <w:rFonts w:asciiTheme="majorBidi" w:hAnsiTheme="majorBidi" w:cstheme="majorBidi"/>
          <w:szCs w:val="24"/>
        </w:rPr>
        <w:footnoteReference w:id="133"/>
      </w:r>
      <w:r w:rsidR="0027467B">
        <w:rPr>
          <w:rFonts w:asciiTheme="majorBidi" w:hAnsiTheme="majorBidi" w:cstheme="majorBidi"/>
          <w:szCs w:val="24"/>
        </w:rPr>
        <w:t>,</w:t>
      </w:r>
      <w:r w:rsidR="0041551C">
        <w:rPr>
          <w:rFonts w:asciiTheme="majorBidi" w:hAnsiTheme="majorBidi" w:cstheme="majorBidi"/>
          <w:szCs w:val="24"/>
        </w:rPr>
        <w:t xml:space="preserve"> Batı düşüncesindeki yeniliklere ve klasik felsefeye yapılan eleştiriler üzerine dikkat çekerek kelam ilmine yeni bir muhteva kazandırılması gerektiğini düşünen Musa Kazım</w:t>
      </w:r>
      <w:r w:rsidR="00F725B4">
        <w:rPr>
          <w:rFonts w:asciiTheme="majorBidi" w:hAnsiTheme="majorBidi" w:cstheme="majorBidi"/>
          <w:szCs w:val="24"/>
        </w:rPr>
        <w:t xml:space="preserve"> (ö. 1396), Filibeli</w:t>
      </w:r>
      <w:r w:rsidR="0041551C">
        <w:rPr>
          <w:rFonts w:asciiTheme="majorBidi" w:hAnsiTheme="majorBidi" w:cstheme="majorBidi"/>
          <w:szCs w:val="24"/>
        </w:rPr>
        <w:t xml:space="preserve"> Ahmet Hilmi</w:t>
      </w:r>
      <w:r w:rsidR="00F725B4">
        <w:rPr>
          <w:rFonts w:asciiTheme="majorBidi" w:hAnsiTheme="majorBidi" w:cstheme="majorBidi"/>
          <w:szCs w:val="24"/>
        </w:rPr>
        <w:t xml:space="preserve"> (ö. 1914),</w:t>
      </w:r>
      <w:r w:rsidR="0041551C">
        <w:rPr>
          <w:rFonts w:asciiTheme="majorBidi" w:hAnsiTheme="majorBidi" w:cstheme="majorBidi"/>
          <w:szCs w:val="24"/>
        </w:rPr>
        <w:t xml:space="preserve"> </w:t>
      </w:r>
      <w:r w:rsidR="00F725B4">
        <w:rPr>
          <w:rFonts w:asciiTheme="majorBidi" w:hAnsiTheme="majorBidi" w:cstheme="majorBidi"/>
          <w:szCs w:val="24"/>
        </w:rPr>
        <w:t xml:space="preserve">İzmirli İsmail Hakkı (ö. 1946) </w:t>
      </w:r>
      <w:r w:rsidR="0041551C">
        <w:rPr>
          <w:rFonts w:asciiTheme="majorBidi" w:hAnsiTheme="majorBidi" w:cstheme="majorBidi"/>
          <w:szCs w:val="24"/>
        </w:rPr>
        <w:t>gibi âlimler hatta tüm bu düşüncelerin aksine, yenilik hareketlerinin İslami ilimlerde tahribata sebep olacağı ve böylelikle dinde de tahribata yol açacağını i</w:t>
      </w:r>
      <w:r w:rsidR="0027467B">
        <w:rPr>
          <w:rFonts w:asciiTheme="majorBidi" w:hAnsiTheme="majorBidi" w:cstheme="majorBidi"/>
          <w:szCs w:val="24"/>
        </w:rPr>
        <w:t>leri süren âlimler de mevcuttur</w:t>
      </w:r>
      <w:r w:rsidR="0041551C">
        <w:rPr>
          <w:rStyle w:val="DipnotBavurusu"/>
          <w:rFonts w:asciiTheme="majorBidi" w:hAnsiTheme="majorBidi" w:cstheme="majorBidi"/>
          <w:szCs w:val="24"/>
        </w:rPr>
        <w:footnoteReference w:id="134"/>
      </w:r>
      <w:r w:rsidR="0027467B">
        <w:rPr>
          <w:rFonts w:asciiTheme="majorBidi" w:hAnsiTheme="majorBidi" w:cstheme="majorBidi"/>
          <w:szCs w:val="24"/>
        </w:rPr>
        <w:t>.</w:t>
      </w:r>
    </w:p>
    <w:p w:rsidR="0041551C" w:rsidRDefault="00901E88"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Tanzimat döneminde kendini gösteren Osmanlıcılık fikrinden sonra Batı’ya ve batılılaşmaya karşı bir hareket olarak ortaya çıkan Türkçülük ve </w:t>
      </w:r>
      <w:r w:rsidR="000843B1">
        <w:rPr>
          <w:rFonts w:asciiTheme="majorBidi" w:hAnsiTheme="majorBidi" w:cstheme="majorBidi"/>
          <w:szCs w:val="24"/>
        </w:rPr>
        <w:t>İslamcılık devletin ve milletin devamı için ortaya koyulan akımlardır. Bu akımlar gibi t</w:t>
      </w:r>
      <w:r w:rsidR="00902300">
        <w:rPr>
          <w:rFonts w:asciiTheme="majorBidi" w:hAnsiTheme="majorBidi" w:cstheme="majorBidi"/>
          <w:szCs w:val="24"/>
        </w:rPr>
        <w:t>o</w:t>
      </w:r>
      <w:r w:rsidR="000843B1">
        <w:rPr>
          <w:rFonts w:asciiTheme="majorBidi" w:hAnsiTheme="majorBidi" w:cstheme="majorBidi"/>
          <w:szCs w:val="24"/>
        </w:rPr>
        <w:t>plum ve insan yapısını etkileyen ve insanlar arasında fikri bir karışıklığa sebep ol</w:t>
      </w:r>
      <w:r w:rsidR="00902300">
        <w:rPr>
          <w:rFonts w:asciiTheme="majorBidi" w:hAnsiTheme="majorBidi" w:cstheme="majorBidi"/>
          <w:szCs w:val="24"/>
        </w:rPr>
        <w:t xml:space="preserve">an </w:t>
      </w:r>
      <w:r w:rsidR="00E95ED8">
        <w:rPr>
          <w:rFonts w:asciiTheme="majorBidi" w:hAnsiTheme="majorBidi" w:cstheme="majorBidi"/>
          <w:szCs w:val="24"/>
        </w:rPr>
        <w:t xml:space="preserve">başka akımlar da </w:t>
      </w:r>
      <w:r w:rsidR="00902300">
        <w:rPr>
          <w:rFonts w:asciiTheme="majorBidi" w:hAnsiTheme="majorBidi" w:cstheme="majorBidi"/>
          <w:szCs w:val="24"/>
        </w:rPr>
        <w:t>mevcuttur. Batı tarzında yapılan reformlarla bir zihniyet değişimi de oluşmuştur. Klasik Osmanlı döneminde var olan adalet, hürriyet gibi birçok kavramın içi boşaltılmış ve Batı’d</w:t>
      </w:r>
      <w:r w:rsidR="00F90F11">
        <w:rPr>
          <w:rFonts w:asciiTheme="majorBidi" w:hAnsiTheme="majorBidi" w:cstheme="majorBidi"/>
          <w:szCs w:val="24"/>
        </w:rPr>
        <w:t xml:space="preserve">a </w:t>
      </w:r>
      <w:r w:rsidR="00902300">
        <w:rPr>
          <w:rFonts w:asciiTheme="majorBidi" w:hAnsiTheme="majorBidi" w:cstheme="majorBidi"/>
          <w:szCs w:val="24"/>
        </w:rPr>
        <w:t>anlaşı</w:t>
      </w:r>
      <w:r w:rsidR="0027467B">
        <w:rPr>
          <w:rFonts w:asciiTheme="majorBidi" w:hAnsiTheme="majorBidi" w:cstheme="majorBidi"/>
          <w:szCs w:val="24"/>
        </w:rPr>
        <w:t>ldığı şekliyle değiştirilmiştir</w:t>
      </w:r>
      <w:r w:rsidR="00902300">
        <w:rPr>
          <w:rStyle w:val="DipnotBavurusu"/>
          <w:rFonts w:asciiTheme="majorBidi" w:hAnsiTheme="majorBidi" w:cstheme="majorBidi"/>
          <w:szCs w:val="24"/>
        </w:rPr>
        <w:footnoteReference w:id="135"/>
      </w:r>
      <w:r w:rsidR="0027467B">
        <w:rPr>
          <w:rFonts w:asciiTheme="majorBidi" w:hAnsiTheme="majorBidi" w:cstheme="majorBidi"/>
          <w:szCs w:val="24"/>
        </w:rPr>
        <w:t>.</w:t>
      </w:r>
    </w:p>
    <w:p w:rsidR="007F3D1F" w:rsidRDefault="00963B99" w:rsidP="00BA753E">
      <w:pPr>
        <w:spacing w:line="360" w:lineRule="auto"/>
        <w:ind w:firstLine="709"/>
        <w:jc w:val="both"/>
        <w:rPr>
          <w:rFonts w:asciiTheme="majorBidi" w:hAnsiTheme="majorBidi" w:cstheme="majorBidi"/>
          <w:szCs w:val="24"/>
        </w:rPr>
      </w:pPr>
      <w:r w:rsidRPr="00683468">
        <w:rPr>
          <w:rFonts w:asciiTheme="majorBidi" w:hAnsiTheme="majorBidi" w:cstheme="majorBidi"/>
          <w:szCs w:val="24"/>
        </w:rPr>
        <w:lastRenderedPageBreak/>
        <w:t>XIX. yüzyılda ortaya çıkan inkârcı materyalist ve</w:t>
      </w:r>
      <w:r w:rsidR="003666C1">
        <w:rPr>
          <w:rFonts w:asciiTheme="majorBidi" w:hAnsiTheme="majorBidi" w:cstheme="majorBidi"/>
          <w:szCs w:val="24"/>
        </w:rPr>
        <w:t xml:space="preserve"> salt</w:t>
      </w:r>
      <w:r w:rsidRPr="00683468">
        <w:rPr>
          <w:rFonts w:asciiTheme="majorBidi" w:hAnsiTheme="majorBidi" w:cstheme="majorBidi"/>
          <w:szCs w:val="24"/>
        </w:rPr>
        <w:t xml:space="preserve"> akılcı akımlar</w:t>
      </w:r>
      <w:r w:rsidR="00683468" w:rsidRPr="00683468">
        <w:rPr>
          <w:rFonts w:asciiTheme="majorBidi" w:hAnsiTheme="majorBidi" w:cstheme="majorBidi"/>
          <w:szCs w:val="24"/>
        </w:rPr>
        <w:t>ın</w:t>
      </w:r>
      <w:r w:rsidRPr="00683468">
        <w:rPr>
          <w:rFonts w:asciiTheme="majorBidi" w:hAnsiTheme="majorBidi" w:cstheme="majorBidi"/>
          <w:szCs w:val="24"/>
        </w:rPr>
        <w:t>, meydan okumalar</w:t>
      </w:r>
      <w:r w:rsidR="00683468" w:rsidRPr="00683468">
        <w:rPr>
          <w:rFonts w:asciiTheme="majorBidi" w:hAnsiTheme="majorBidi" w:cstheme="majorBidi"/>
          <w:szCs w:val="24"/>
        </w:rPr>
        <w:t>ın</w:t>
      </w:r>
      <w:r w:rsidRPr="00683468">
        <w:rPr>
          <w:rFonts w:asciiTheme="majorBidi" w:hAnsiTheme="majorBidi" w:cstheme="majorBidi"/>
          <w:szCs w:val="24"/>
        </w:rPr>
        <w:t xml:space="preserve"> Kelam ilminin doğrudan muhatabı olma</w:t>
      </w:r>
      <w:r w:rsidR="003666C1">
        <w:rPr>
          <w:rFonts w:asciiTheme="majorBidi" w:hAnsiTheme="majorBidi" w:cstheme="majorBidi"/>
          <w:szCs w:val="24"/>
        </w:rPr>
        <w:t>sı sebebiyle</w:t>
      </w:r>
      <w:r w:rsidR="00683468">
        <w:rPr>
          <w:rFonts w:asciiTheme="majorBidi" w:hAnsiTheme="majorBidi" w:cstheme="majorBidi"/>
          <w:szCs w:val="24"/>
        </w:rPr>
        <w:t xml:space="preserve"> K</w:t>
      </w:r>
      <w:r w:rsidRPr="00683468">
        <w:rPr>
          <w:rFonts w:asciiTheme="majorBidi" w:hAnsiTheme="majorBidi" w:cstheme="majorBidi"/>
          <w:szCs w:val="24"/>
        </w:rPr>
        <w:t xml:space="preserve">elam ilminin </w:t>
      </w:r>
      <w:r w:rsidR="00BA753E">
        <w:rPr>
          <w:rFonts w:asciiTheme="majorBidi" w:hAnsiTheme="majorBidi" w:cstheme="majorBidi"/>
          <w:szCs w:val="24"/>
        </w:rPr>
        <w:t>bu akımların gerisinde kalması düşünülemez</w:t>
      </w:r>
      <w:r w:rsidR="00243985" w:rsidRPr="00683468">
        <w:rPr>
          <w:rStyle w:val="DipnotBavurusu"/>
          <w:rFonts w:asciiTheme="majorBidi" w:hAnsiTheme="majorBidi" w:cstheme="majorBidi"/>
          <w:szCs w:val="24"/>
        </w:rPr>
        <w:footnoteReference w:id="136"/>
      </w:r>
      <w:r w:rsidR="009408EA">
        <w:rPr>
          <w:rFonts w:asciiTheme="majorBidi" w:hAnsiTheme="majorBidi" w:cstheme="majorBidi"/>
          <w:szCs w:val="24"/>
        </w:rPr>
        <w:t>.</w:t>
      </w:r>
      <w:r w:rsidR="007F3D1F">
        <w:rPr>
          <w:rFonts w:asciiTheme="majorBidi" w:hAnsiTheme="majorBidi" w:cstheme="majorBidi"/>
          <w:szCs w:val="24"/>
        </w:rPr>
        <w:t xml:space="preserve"> </w:t>
      </w:r>
      <w:r w:rsidR="008C5F0E">
        <w:rPr>
          <w:rFonts w:asciiTheme="majorBidi" w:hAnsiTheme="majorBidi" w:cstheme="majorBidi"/>
          <w:szCs w:val="24"/>
        </w:rPr>
        <w:t xml:space="preserve">Kelam ilmi eski felsefi akımlara karşı </w:t>
      </w:r>
      <w:r w:rsidR="000B74EC">
        <w:rPr>
          <w:rFonts w:asciiTheme="majorBidi" w:hAnsiTheme="majorBidi" w:cstheme="majorBidi"/>
          <w:szCs w:val="24"/>
        </w:rPr>
        <w:t>önemli bir duruş sergilerken reform hareketleriyle gelen felsefi akımlara karş</w:t>
      </w:r>
      <w:r w:rsidR="009408EA">
        <w:rPr>
          <w:rFonts w:asciiTheme="majorBidi" w:hAnsiTheme="majorBidi" w:cstheme="majorBidi"/>
          <w:szCs w:val="24"/>
        </w:rPr>
        <w:t>ı aynı duruşu sergileyememiştir</w:t>
      </w:r>
      <w:r w:rsidR="000B74EC">
        <w:rPr>
          <w:rStyle w:val="DipnotBavurusu"/>
          <w:rFonts w:asciiTheme="majorBidi" w:hAnsiTheme="majorBidi" w:cstheme="majorBidi"/>
          <w:szCs w:val="24"/>
        </w:rPr>
        <w:footnoteReference w:id="137"/>
      </w:r>
      <w:r w:rsidR="009408EA">
        <w:rPr>
          <w:rFonts w:asciiTheme="majorBidi" w:hAnsiTheme="majorBidi" w:cstheme="majorBidi"/>
          <w:szCs w:val="24"/>
        </w:rPr>
        <w:t>.</w:t>
      </w:r>
      <w:r w:rsidR="00F13BA3">
        <w:rPr>
          <w:rFonts w:asciiTheme="majorBidi" w:hAnsiTheme="majorBidi" w:cstheme="majorBidi"/>
          <w:szCs w:val="24"/>
        </w:rPr>
        <w:t xml:space="preserve"> Batı’da İngiliz filozof Bacon ve Fransız filozof Descartes metot ile ilgili yenilikler ortaya koymuş ve yeni felsefi düşünüş İslam âlemi dâhil olmak </w:t>
      </w:r>
      <w:r w:rsidR="009408EA">
        <w:rPr>
          <w:rFonts w:asciiTheme="majorBidi" w:hAnsiTheme="majorBidi" w:cstheme="majorBidi"/>
          <w:szCs w:val="24"/>
        </w:rPr>
        <w:t>üzere tüm dünyaya etki etmiştir</w:t>
      </w:r>
      <w:r w:rsidR="00F13BA3">
        <w:rPr>
          <w:rStyle w:val="DipnotBavurusu"/>
          <w:rFonts w:asciiTheme="majorBidi" w:hAnsiTheme="majorBidi" w:cstheme="majorBidi"/>
          <w:szCs w:val="24"/>
        </w:rPr>
        <w:footnoteReference w:id="138"/>
      </w:r>
      <w:r w:rsidR="009408EA">
        <w:rPr>
          <w:rFonts w:asciiTheme="majorBidi" w:hAnsiTheme="majorBidi" w:cstheme="majorBidi"/>
          <w:szCs w:val="24"/>
        </w:rPr>
        <w:t>.</w:t>
      </w:r>
      <w:r w:rsidR="000B74EC">
        <w:rPr>
          <w:rFonts w:asciiTheme="majorBidi" w:hAnsiTheme="majorBidi" w:cstheme="majorBidi"/>
          <w:szCs w:val="24"/>
        </w:rPr>
        <w:t xml:space="preserve"> </w:t>
      </w:r>
      <w:r w:rsidR="007F3D1F">
        <w:rPr>
          <w:rFonts w:asciiTheme="majorBidi" w:hAnsiTheme="majorBidi" w:cstheme="majorBidi"/>
          <w:szCs w:val="24"/>
        </w:rPr>
        <w:t xml:space="preserve">Kelam ilminin kendisine </w:t>
      </w:r>
      <w:r w:rsidR="006F0548">
        <w:rPr>
          <w:rFonts w:asciiTheme="majorBidi" w:hAnsiTheme="majorBidi" w:cstheme="majorBidi"/>
          <w:szCs w:val="24"/>
        </w:rPr>
        <w:t>konu edindiği eski</w:t>
      </w:r>
      <w:r w:rsidR="00C921C8">
        <w:rPr>
          <w:rFonts w:asciiTheme="majorBidi" w:hAnsiTheme="majorBidi" w:cstheme="majorBidi"/>
          <w:szCs w:val="24"/>
        </w:rPr>
        <w:t xml:space="preserve"> Yunan</w:t>
      </w:r>
      <w:r w:rsidR="006F0548">
        <w:rPr>
          <w:rFonts w:asciiTheme="majorBidi" w:hAnsiTheme="majorBidi" w:cstheme="majorBidi"/>
          <w:szCs w:val="24"/>
        </w:rPr>
        <w:t xml:space="preserve"> felsefe</w:t>
      </w:r>
      <w:r w:rsidR="00C921C8">
        <w:rPr>
          <w:rFonts w:asciiTheme="majorBidi" w:hAnsiTheme="majorBidi" w:cstheme="majorBidi"/>
          <w:szCs w:val="24"/>
        </w:rPr>
        <w:t>si</w:t>
      </w:r>
      <w:r w:rsidR="006F0548">
        <w:rPr>
          <w:rFonts w:asciiTheme="majorBidi" w:hAnsiTheme="majorBidi" w:cstheme="majorBidi"/>
          <w:szCs w:val="24"/>
        </w:rPr>
        <w:t xml:space="preserve"> yok olmuş</w:t>
      </w:r>
      <w:r w:rsidR="0054777B">
        <w:rPr>
          <w:rFonts w:asciiTheme="majorBidi" w:hAnsiTheme="majorBidi" w:cstheme="majorBidi"/>
          <w:szCs w:val="24"/>
        </w:rPr>
        <w:t>,</w:t>
      </w:r>
      <w:r w:rsidR="006F0548">
        <w:rPr>
          <w:rFonts w:asciiTheme="majorBidi" w:hAnsiTheme="majorBidi" w:cstheme="majorBidi"/>
          <w:szCs w:val="24"/>
        </w:rPr>
        <w:t xml:space="preserve"> yerine ise Batı felsefesi geçmiştir. B</w:t>
      </w:r>
      <w:r w:rsidR="0054777B">
        <w:rPr>
          <w:rFonts w:asciiTheme="majorBidi" w:hAnsiTheme="majorBidi" w:cstheme="majorBidi"/>
          <w:szCs w:val="24"/>
        </w:rPr>
        <w:t>atı felsefesinin İ</w:t>
      </w:r>
      <w:r w:rsidR="006F0548">
        <w:rPr>
          <w:rFonts w:asciiTheme="majorBidi" w:hAnsiTheme="majorBidi" w:cstheme="majorBidi"/>
          <w:szCs w:val="24"/>
        </w:rPr>
        <w:t>slami ilimlere konu olmasıyla kelam ilmi yetersiz görülmeye başlanmış ve artık</w:t>
      </w:r>
      <w:r w:rsidR="0054777B">
        <w:rPr>
          <w:rFonts w:asciiTheme="majorBidi" w:hAnsiTheme="majorBidi" w:cstheme="majorBidi"/>
          <w:szCs w:val="24"/>
        </w:rPr>
        <w:t xml:space="preserve"> mevcut metot ve içerikte</w:t>
      </w:r>
      <w:r w:rsidR="006F0548">
        <w:rPr>
          <w:rFonts w:asciiTheme="majorBidi" w:hAnsiTheme="majorBidi" w:cstheme="majorBidi"/>
          <w:szCs w:val="24"/>
        </w:rPr>
        <w:t xml:space="preserve"> yenileşmeye ihtiyaç duyulması sebebiyle Yeni İlm</w:t>
      </w:r>
      <w:r w:rsidR="00AD2E7D">
        <w:rPr>
          <w:rFonts w:asciiTheme="majorBidi" w:hAnsiTheme="majorBidi" w:cstheme="majorBidi"/>
          <w:szCs w:val="24"/>
        </w:rPr>
        <w:t>-</w:t>
      </w:r>
      <w:r w:rsidR="006F0548">
        <w:rPr>
          <w:rFonts w:asciiTheme="majorBidi" w:hAnsiTheme="majorBidi" w:cstheme="majorBidi"/>
          <w:szCs w:val="24"/>
        </w:rPr>
        <w:t>i Kelam</w:t>
      </w:r>
      <w:r w:rsidR="0054777B">
        <w:rPr>
          <w:rFonts w:asciiTheme="majorBidi" w:hAnsiTheme="majorBidi" w:cstheme="majorBidi"/>
          <w:szCs w:val="24"/>
        </w:rPr>
        <w:t>’ın</w:t>
      </w:r>
      <w:r w:rsidR="009408EA">
        <w:rPr>
          <w:rFonts w:asciiTheme="majorBidi" w:hAnsiTheme="majorBidi" w:cstheme="majorBidi"/>
          <w:szCs w:val="24"/>
        </w:rPr>
        <w:t xml:space="preserve"> yazılması gerekli görülmüştür</w:t>
      </w:r>
      <w:r w:rsidR="00CF3717">
        <w:rPr>
          <w:rStyle w:val="DipnotBavurusu"/>
          <w:rFonts w:asciiTheme="majorBidi" w:hAnsiTheme="majorBidi" w:cstheme="majorBidi"/>
          <w:szCs w:val="24"/>
        </w:rPr>
        <w:footnoteReference w:id="139"/>
      </w:r>
      <w:r w:rsidR="009408EA">
        <w:rPr>
          <w:rFonts w:asciiTheme="majorBidi" w:hAnsiTheme="majorBidi" w:cstheme="majorBidi"/>
          <w:szCs w:val="24"/>
        </w:rPr>
        <w:t>.</w:t>
      </w:r>
    </w:p>
    <w:p w:rsidR="00820CFC" w:rsidRDefault="00820CFC" w:rsidP="00116A7C">
      <w:pPr>
        <w:spacing w:line="360" w:lineRule="auto"/>
        <w:ind w:firstLine="709"/>
        <w:jc w:val="both"/>
        <w:rPr>
          <w:rFonts w:asciiTheme="majorBidi" w:hAnsiTheme="majorBidi" w:cstheme="majorBidi"/>
          <w:szCs w:val="24"/>
        </w:rPr>
      </w:pPr>
      <w:r>
        <w:rPr>
          <w:rFonts w:asciiTheme="majorBidi" w:hAnsiTheme="majorBidi" w:cstheme="majorBidi"/>
          <w:szCs w:val="24"/>
        </w:rPr>
        <w:t>Kelam ilminde yenilenmenin gerekliliği son dönem Osmanlı âlimlerinin neredeyse tamamının gündemindedir. Modernleşme ile birlikte Batı’da dini değerlere, inançla alakalı konulara ve doğrudan vahye yönelik sorgulamalar ve tartışmalar Osmanlı âlimlerinin bu konuları karşılayacak bir kelam ilmi ortaya koyma düşüncelerinin başl</w:t>
      </w:r>
      <w:r w:rsidR="009408EA">
        <w:rPr>
          <w:rFonts w:asciiTheme="majorBidi" w:hAnsiTheme="majorBidi" w:cstheme="majorBidi"/>
          <w:szCs w:val="24"/>
        </w:rPr>
        <w:t>ıca sebepleri arasında yer alır</w:t>
      </w:r>
      <w:r>
        <w:rPr>
          <w:rStyle w:val="DipnotBavurusu"/>
          <w:rFonts w:asciiTheme="majorBidi" w:hAnsiTheme="majorBidi" w:cstheme="majorBidi"/>
          <w:szCs w:val="24"/>
        </w:rPr>
        <w:footnoteReference w:id="140"/>
      </w:r>
      <w:r w:rsidR="009408EA">
        <w:rPr>
          <w:rFonts w:asciiTheme="majorBidi" w:hAnsiTheme="majorBidi" w:cstheme="majorBidi"/>
          <w:szCs w:val="24"/>
        </w:rPr>
        <w:t>.</w:t>
      </w:r>
      <w:r>
        <w:rPr>
          <w:rFonts w:asciiTheme="majorBidi" w:hAnsiTheme="majorBidi" w:cstheme="majorBidi"/>
          <w:szCs w:val="24"/>
        </w:rPr>
        <w:t xml:space="preserve"> </w:t>
      </w:r>
      <w:r w:rsidR="00A2445E">
        <w:rPr>
          <w:rFonts w:asciiTheme="majorBidi" w:hAnsiTheme="majorBidi" w:cstheme="majorBidi"/>
          <w:szCs w:val="24"/>
        </w:rPr>
        <w:t>Kelam ilminin yenilenmesinde ciddi şekilde uğraşan âlimlerden biri</w:t>
      </w:r>
      <w:r w:rsidR="00683468">
        <w:rPr>
          <w:rFonts w:asciiTheme="majorBidi" w:hAnsiTheme="majorBidi" w:cstheme="majorBidi"/>
          <w:szCs w:val="24"/>
        </w:rPr>
        <w:t xml:space="preserve"> olan</w:t>
      </w:r>
      <w:r>
        <w:rPr>
          <w:rFonts w:asciiTheme="majorBidi" w:hAnsiTheme="majorBidi" w:cstheme="majorBidi"/>
          <w:szCs w:val="24"/>
        </w:rPr>
        <w:t xml:space="preserve"> Abdullatif Harpûtî</w:t>
      </w:r>
      <w:r w:rsidR="00A2445E">
        <w:rPr>
          <w:rFonts w:asciiTheme="majorBidi" w:hAnsiTheme="majorBidi" w:cstheme="majorBidi"/>
          <w:szCs w:val="24"/>
        </w:rPr>
        <w:t xml:space="preserve"> (</w:t>
      </w:r>
      <w:r w:rsidR="00683468">
        <w:rPr>
          <w:rFonts w:asciiTheme="majorBidi" w:hAnsiTheme="majorBidi" w:cstheme="majorBidi"/>
          <w:szCs w:val="24"/>
        </w:rPr>
        <w:t xml:space="preserve">ö. </w:t>
      </w:r>
      <w:r w:rsidR="00A2445E">
        <w:rPr>
          <w:rFonts w:asciiTheme="majorBidi" w:hAnsiTheme="majorBidi" w:cstheme="majorBidi"/>
          <w:szCs w:val="24"/>
        </w:rPr>
        <w:t>1914)</w:t>
      </w:r>
      <w:r w:rsidR="00683468">
        <w:rPr>
          <w:rFonts w:asciiTheme="majorBidi" w:hAnsiTheme="majorBidi" w:cstheme="majorBidi"/>
          <w:szCs w:val="24"/>
        </w:rPr>
        <w:t>,</w:t>
      </w:r>
      <w:r w:rsidR="00A2445E">
        <w:rPr>
          <w:rFonts w:asciiTheme="majorBidi" w:hAnsiTheme="majorBidi" w:cstheme="majorBidi"/>
          <w:szCs w:val="24"/>
        </w:rPr>
        <w:t xml:space="preserve"> </w:t>
      </w:r>
      <w:r w:rsidR="003666C1">
        <w:rPr>
          <w:rFonts w:asciiTheme="majorBidi" w:hAnsiTheme="majorBidi" w:cstheme="majorBidi"/>
          <w:szCs w:val="24"/>
        </w:rPr>
        <w:t>a</w:t>
      </w:r>
      <w:r w:rsidR="000D1B33">
        <w:rPr>
          <w:rFonts w:asciiTheme="majorBidi" w:hAnsiTheme="majorBidi" w:cstheme="majorBidi"/>
          <w:szCs w:val="24"/>
        </w:rPr>
        <w:t xml:space="preserve">stronomi ve fizik ile uğraşmıştır. Kur’an’da Astronomi ve fizik ilimleriyle ilgili bilgilerin olduğunu ancak eski </w:t>
      </w:r>
      <w:r w:rsidR="004B7AE8">
        <w:rPr>
          <w:rFonts w:asciiTheme="majorBidi" w:hAnsiTheme="majorBidi" w:cstheme="majorBidi"/>
          <w:szCs w:val="24"/>
        </w:rPr>
        <w:t>âlimlerin</w:t>
      </w:r>
      <w:r w:rsidR="000D1B33">
        <w:rPr>
          <w:rFonts w:asciiTheme="majorBidi" w:hAnsiTheme="majorBidi" w:cstheme="majorBidi"/>
          <w:szCs w:val="24"/>
        </w:rPr>
        <w:t xml:space="preserve"> duyulara bağlı akli delilleriyle bu ilimleri anladıklarını ileri sürmüştür. Eski </w:t>
      </w:r>
      <w:r w:rsidR="004B7AE8">
        <w:rPr>
          <w:rFonts w:asciiTheme="majorBidi" w:hAnsiTheme="majorBidi" w:cstheme="majorBidi"/>
          <w:szCs w:val="24"/>
        </w:rPr>
        <w:t>âlimlerin</w:t>
      </w:r>
      <w:r w:rsidR="003666C1">
        <w:rPr>
          <w:rFonts w:asciiTheme="majorBidi" w:hAnsiTheme="majorBidi" w:cstheme="majorBidi"/>
          <w:szCs w:val="24"/>
        </w:rPr>
        <w:t>,</w:t>
      </w:r>
      <w:r w:rsidR="000D1B33">
        <w:rPr>
          <w:rFonts w:asciiTheme="majorBidi" w:hAnsiTheme="majorBidi" w:cstheme="majorBidi"/>
          <w:szCs w:val="24"/>
        </w:rPr>
        <w:t xml:space="preserve"> akli yollarla çıkarımda bulundukları bilgilerin Kur’an’ın bildirdiği naslara zıt olduğu</w:t>
      </w:r>
      <w:r w:rsidR="00683468">
        <w:rPr>
          <w:rFonts w:asciiTheme="majorBidi" w:hAnsiTheme="majorBidi" w:cstheme="majorBidi"/>
          <w:szCs w:val="24"/>
        </w:rPr>
        <w:t>nu</w:t>
      </w:r>
      <w:r w:rsidR="000D1B33">
        <w:rPr>
          <w:rFonts w:asciiTheme="majorBidi" w:hAnsiTheme="majorBidi" w:cstheme="majorBidi"/>
          <w:szCs w:val="24"/>
        </w:rPr>
        <w:t xml:space="preserve"> görünce aklı nakle tercih ederek akıl ile nakil arasınd</w:t>
      </w:r>
      <w:r w:rsidR="003666C1">
        <w:rPr>
          <w:rFonts w:asciiTheme="majorBidi" w:hAnsiTheme="majorBidi" w:cstheme="majorBidi"/>
          <w:szCs w:val="24"/>
        </w:rPr>
        <w:t>a bir ayrıştırmaya gitmişlerdir</w:t>
      </w:r>
      <w:r w:rsidR="000D1B33">
        <w:rPr>
          <w:rFonts w:asciiTheme="majorBidi" w:hAnsiTheme="majorBidi" w:cstheme="majorBidi"/>
          <w:szCs w:val="24"/>
        </w:rPr>
        <w:t xml:space="preserve">. Yeni </w:t>
      </w:r>
      <w:r w:rsidR="004B7AE8">
        <w:rPr>
          <w:rFonts w:asciiTheme="majorBidi" w:hAnsiTheme="majorBidi" w:cstheme="majorBidi"/>
          <w:szCs w:val="24"/>
        </w:rPr>
        <w:t>âlimler</w:t>
      </w:r>
      <w:r w:rsidR="00683468">
        <w:rPr>
          <w:rFonts w:asciiTheme="majorBidi" w:hAnsiTheme="majorBidi" w:cstheme="majorBidi"/>
          <w:szCs w:val="24"/>
        </w:rPr>
        <w:t xml:space="preserve"> ise gök cisimlerini ve yer</w:t>
      </w:r>
      <w:r w:rsidR="000D1B33">
        <w:rPr>
          <w:rFonts w:asciiTheme="majorBidi" w:hAnsiTheme="majorBidi" w:cstheme="majorBidi"/>
          <w:szCs w:val="24"/>
        </w:rPr>
        <w:t>küreyi kendi zamanlarında var olan felsefe ve astronominin duyulara bağlı delilleriyle</w:t>
      </w:r>
      <w:r w:rsidR="003666C1">
        <w:rPr>
          <w:rFonts w:asciiTheme="majorBidi" w:hAnsiTheme="majorBidi" w:cstheme="majorBidi"/>
          <w:szCs w:val="24"/>
        </w:rPr>
        <w:t xml:space="preserve"> anlamışlardır</w:t>
      </w:r>
      <w:r w:rsidR="00F97703">
        <w:rPr>
          <w:rFonts w:asciiTheme="majorBidi" w:hAnsiTheme="majorBidi" w:cstheme="majorBidi"/>
          <w:szCs w:val="24"/>
        </w:rPr>
        <w:t xml:space="preserve">. Yeni </w:t>
      </w:r>
      <w:r w:rsidR="004B7AE8">
        <w:rPr>
          <w:rFonts w:asciiTheme="majorBidi" w:hAnsiTheme="majorBidi" w:cstheme="majorBidi"/>
          <w:szCs w:val="24"/>
        </w:rPr>
        <w:t>âlimler</w:t>
      </w:r>
      <w:r w:rsidR="00F97703">
        <w:rPr>
          <w:rFonts w:asciiTheme="majorBidi" w:hAnsiTheme="majorBidi" w:cstheme="majorBidi"/>
          <w:szCs w:val="24"/>
        </w:rPr>
        <w:t xml:space="preserve"> eski </w:t>
      </w:r>
      <w:r w:rsidR="004B7AE8">
        <w:rPr>
          <w:rFonts w:asciiTheme="majorBidi" w:hAnsiTheme="majorBidi" w:cstheme="majorBidi"/>
          <w:szCs w:val="24"/>
        </w:rPr>
        <w:t>âlimler</w:t>
      </w:r>
      <w:r w:rsidR="00F97703">
        <w:rPr>
          <w:rFonts w:asciiTheme="majorBidi" w:hAnsiTheme="majorBidi" w:cstheme="majorBidi"/>
          <w:szCs w:val="24"/>
        </w:rPr>
        <w:t xml:space="preserve"> gibi akli veriler ile nakilde görülen zıtlı</w:t>
      </w:r>
      <w:r w:rsidR="00683468">
        <w:rPr>
          <w:rFonts w:asciiTheme="majorBidi" w:hAnsiTheme="majorBidi" w:cstheme="majorBidi"/>
          <w:szCs w:val="24"/>
        </w:rPr>
        <w:t>ğı sadece dış görünüşe göre yorumlamamışlardır. Aynı zamanda yeni âlimler</w:t>
      </w:r>
      <w:r w:rsidR="00F97703">
        <w:rPr>
          <w:rFonts w:asciiTheme="majorBidi" w:hAnsiTheme="majorBidi" w:cstheme="majorBidi"/>
          <w:szCs w:val="24"/>
        </w:rPr>
        <w:t xml:space="preserve"> istidlal yoluyla, felsefe ve astronomi ile Kur’an’ın daha iyi </w:t>
      </w:r>
      <w:r w:rsidR="003666C1">
        <w:rPr>
          <w:rFonts w:asciiTheme="majorBidi" w:hAnsiTheme="majorBidi" w:cstheme="majorBidi"/>
          <w:szCs w:val="24"/>
        </w:rPr>
        <w:t>anlaşılabileceğini söylemiş</w:t>
      </w:r>
      <w:r w:rsidR="00683468">
        <w:rPr>
          <w:rFonts w:asciiTheme="majorBidi" w:hAnsiTheme="majorBidi" w:cstheme="majorBidi"/>
          <w:szCs w:val="24"/>
        </w:rPr>
        <w:t>ler</w:t>
      </w:r>
      <w:r w:rsidR="009408EA">
        <w:rPr>
          <w:rFonts w:asciiTheme="majorBidi" w:hAnsiTheme="majorBidi" w:cstheme="majorBidi"/>
          <w:szCs w:val="24"/>
        </w:rPr>
        <w:t>dir</w:t>
      </w:r>
      <w:r w:rsidR="00F97703">
        <w:rPr>
          <w:rStyle w:val="DipnotBavurusu"/>
          <w:rFonts w:asciiTheme="majorBidi" w:hAnsiTheme="majorBidi" w:cstheme="majorBidi"/>
          <w:szCs w:val="24"/>
        </w:rPr>
        <w:footnoteReference w:id="141"/>
      </w:r>
      <w:r w:rsidR="009408EA">
        <w:rPr>
          <w:rFonts w:asciiTheme="majorBidi" w:hAnsiTheme="majorBidi" w:cstheme="majorBidi"/>
          <w:szCs w:val="24"/>
        </w:rPr>
        <w:t>.</w:t>
      </w:r>
      <w:r w:rsidR="00CD74D2">
        <w:rPr>
          <w:rFonts w:asciiTheme="majorBidi" w:hAnsiTheme="majorBidi" w:cstheme="majorBidi"/>
          <w:szCs w:val="24"/>
        </w:rPr>
        <w:t xml:space="preserve"> Harpûtî’ye göre zaman içerisin</w:t>
      </w:r>
      <w:r w:rsidR="00732281">
        <w:rPr>
          <w:rFonts w:asciiTheme="majorBidi" w:hAnsiTheme="majorBidi" w:cstheme="majorBidi"/>
          <w:szCs w:val="24"/>
        </w:rPr>
        <w:t>de ortaya çıkan sapkınlıklar ve bidatle</w:t>
      </w:r>
      <w:r w:rsidR="00121B23">
        <w:rPr>
          <w:rFonts w:asciiTheme="majorBidi" w:hAnsiTheme="majorBidi" w:cstheme="majorBidi"/>
          <w:szCs w:val="24"/>
        </w:rPr>
        <w:t>rin ortadan kaldırılmasında ihtiyaç olarak</w:t>
      </w:r>
      <w:r w:rsidR="00732281">
        <w:rPr>
          <w:rFonts w:asciiTheme="majorBidi" w:hAnsiTheme="majorBidi" w:cstheme="majorBidi"/>
          <w:szCs w:val="24"/>
        </w:rPr>
        <w:t xml:space="preserve"> selef </w:t>
      </w:r>
      <w:r w:rsidR="00121B23">
        <w:rPr>
          <w:rFonts w:asciiTheme="majorBidi" w:hAnsiTheme="majorBidi" w:cstheme="majorBidi"/>
          <w:szCs w:val="24"/>
        </w:rPr>
        <w:t>âlimlerinin</w:t>
      </w:r>
      <w:r w:rsidR="00732281">
        <w:rPr>
          <w:rFonts w:asciiTheme="majorBidi" w:hAnsiTheme="majorBidi" w:cstheme="majorBidi"/>
          <w:szCs w:val="24"/>
        </w:rPr>
        <w:t xml:space="preserve"> nakli </w:t>
      </w:r>
      <w:r w:rsidR="00732281">
        <w:rPr>
          <w:rFonts w:asciiTheme="majorBidi" w:hAnsiTheme="majorBidi" w:cstheme="majorBidi"/>
          <w:szCs w:val="24"/>
        </w:rPr>
        <w:lastRenderedPageBreak/>
        <w:t xml:space="preserve">delillerle, eski felsefenin akli delillerle kelam ilmi yaptığı gibi yeni dönem felsefenin de kendi delilleriyle kelam yapma </w:t>
      </w:r>
      <w:r w:rsidR="00121B23">
        <w:rPr>
          <w:rFonts w:asciiTheme="majorBidi" w:hAnsiTheme="majorBidi" w:cstheme="majorBidi"/>
          <w:szCs w:val="24"/>
        </w:rPr>
        <w:t>zaruretinden dolayı, mütekaddimîn ve müteahhirînde</w:t>
      </w:r>
      <w:r w:rsidR="00732281">
        <w:rPr>
          <w:rFonts w:asciiTheme="majorBidi" w:hAnsiTheme="majorBidi" w:cstheme="majorBidi"/>
          <w:szCs w:val="24"/>
        </w:rPr>
        <w:t xml:space="preserve">n sonra üçüncü bir kelam ilmi zamanı gelmiştir. </w:t>
      </w:r>
      <w:r w:rsidR="00121B23">
        <w:rPr>
          <w:rFonts w:asciiTheme="majorBidi" w:hAnsiTheme="majorBidi" w:cstheme="majorBidi"/>
          <w:szCs w:val="24"/>
        </w:rPr>
        <w:t>Ancak yeni kelam ilmi usûl-i dini ve akaidi muhafaza ederek yapılmalıdır. Aksi halde bunlardan birinin muhafaza edilemeyi</w:t>
      </w:r>
      <w:r w:rsidR="0099166C">
        <w:rPr>
          <w:rFonts w:asciiTheme="majorBidi" w:hAnsiTheme="majorBidi" w:cstheme="majorBidi"/>
          <w:szCs w:val="24"/>
        </w:rPr>
        <w:t>p yok edilmesi küfrü gerektirir</w:t>
      </w:r>
      <w:r w:rsidR="00121B23">
        <w:rPr>
          <w:rStyle w:val="DipnotBavurusu"/>
          <w:rFonts w:asciiTheme="majorBidi" w:hAnsiTheme="majorBidi" w:cstheme="majorBidi"/>
          <w:szCs w:val="24"/>
        </w:rPr>
        <w:footnoteReference w:id="142"/>
      </w:r>
      <w:r w:rsidR="0099166C">
        <w:rPr>
          <w:rFonts w:asciiTheme="majorBidi" w:hAnsiTheme="majorBidi" w:cstheme="majorBidi"/>
          <w:szCs w:val="24"/>
        </w:rPr>
        <w:t>.</w:t>
      </w:r>
    </w:p>
    <w:p w:rsidR="007F1D89" w:rsidRDefault="007F1D89"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Harpûtî’den sonra Filibeli Ahmet Hilmi ve İzmirli İsmail Hakkı da kelam ilminin yenilenmesi gerektiğini savunmuşlardır. </w:t>
      </w:r>
      <w:r w:rsidR="003666C1">
        <w:rPr>
          <w:rFonts w:asciiTheme="majorBidi" w:hAnsiTheme="majorBidi" w:cstheme="majorBidi"/>
          <w:szCs w:val="24"/>
        </w:rPr>
        <w:t>İzmirli’ye göre d</w:t>
      </w:r>
      <w:r w:rsidR="009D46F1">
        <w:rPr>
          <w:rFonts w:asciiTheme="majorBidi" w:hAnsiTheme="majorBidi" w:cstheme="majorBidi"/>
          <w:szCs w:val="24"/>
        </w:rPr>
        <w:t xml:space="preserve">aha önce ortaya koyulan kelam ilmi İslam düşmanlarıyla mücadele görevini üstlenip düşmanların değişmesiyle kendini değiştirecek, çağın ihtiyaçlarına göre yenilenecektir. Kelam ilminin bu zamana kadar içinde barındırdığı Yunan felsefesinin yerine Batı felsefesi geçmiştir. </w:t>
      </w:r>
      <w:r w:rsidR="00E817F9">
        <w:rPr>
          <w:rFonts w:asciiTheme="majorBidi" w:hAnsiTheme="majorBidi" w:cstheme="majorBidi"/>
          <w:szCs w:val="24"/>
        </w:rPr>
        <w:t>Kelam ilmi daha önce yunan felsefesi ile birlikte dini akidelere muhalif olan konuları burhanlar aracılığıyla reddettiği gibi bugün de yeni batı felsefesi ile birlikte burhanlar aracılığıyla kelam ilmine muhalif konuları reddetmesi ve Batı fel</w:t>
      </w:r>
      <w:r w:rsidR="0099166C">
        <w:rPr>
          <w:rFonts w:asciiTheme="majorBidi" w:hAnsiTheme="majorBidi" w:cstheme="majorBidi"/>
          <w:szCs w:val="24"/>
        </w:rPr>
        <w:t>sefesinden yararlanması gerekir</w:t>
      </w:r>
      <w:r w:rsidR="00E817F9">
        <w:rPr>
          <w:rStyle w:val="DipnotBavurusu"/>
          <w:rFonts w:asciiTheme="majorBidi" w:hAnsiTheme="majorBidi" w:cstheme="majorBidi"/>
          <w:szCs w:val="24"/>
        </w:rPr>
        <w:footnoteReference w:id="143"/>
      </w:r>
      <w:r w:rsidR="0099166C">
        <w:rPr>
          <w:rFonts w:asciiTheme="majorBidi" w:hAnsiTheme="majorBidi" w:cstheme="majorBidi"/>
          <w:szCs w:val="24"/>
        </w:rPr>
        <w:t>.</w:t>
      </w:r>
    </w:p>
    <w:p w:rsidR="00121B23" w:rsidRDefault="005B343A" w:rsidP="00116A7C">
      <w:pPr>
        <w:spacing w:line="360" w:lineRule="auto"/>
        <w:ind w:firstLine="709"/>
        <w:jc w:val="both"/>
        <w:rPr>
          <w:rFonts w:asciiTheme="majorBidi" w:hAnsiTheme="majorBidi" w:cstheme="majorBidi"/>
          <w:szCs w:val="24"/>
        </w:rPr>
      </w:pPr>
      <w:r>
        <w:rPr>
          <w:rFonts w:asciiTheme="majorBidi" w:hAnsiTheme="majorBidi" w:cstheme="majorBidi"/>
          <w:szCs w:val="24"/>
        </w:rPr>
        <w:t>Kelam ilmi</w:t>
      </w:r>
      <w:r w:rsidR="004B7AE8">
        <w:rPr>
          <w:rFonts w:asciiTheme="majorBidi" w:hAnsiTheme="majorBidi" w:cstheme="majorBidi"/>
          <w:szCs w:val="24"/>
        </w:rPr>
        <w:t xml:space="preserve">nin problemleri ile uğraşan </w:t>
      </w:r>
      <w:r>
        <w:rPr>
          <w:rFonts w:asciiTheme="majorBidi" w:hAnsiTheme="majorBidi" w:cstheme="majorBidi"/>
          <w:szCs w:val="24"/>
        </w:rPr>
        <w:t xml:space="preserve">diğer </w:t>
      </w:r>
      <w:r w:rsidR="004B7AE8">
        <w:rPr>
          <w:rFonts w:asciiTheme="majorBidi" w:hAnsiTheme="majorBidi" w:cstheme="majorBidi"/>
          <w:szCs w:val="24"/>
        </w:rPr>
        <w:t>âlimler</w:t>
      </w:r>
      <w:r w:rsidR="003666C1">
        <w:rPr>
          <w:rFonts w:asciiTheme="majorBidi" w:hAnsiTheme="majorBidi" w:cstheme="majorBidi"/>
          <w:szCs w:val="24"/>
        </w:rPr>
        <w:t>den</w:t>
      </w:r>
      <w:r>
        <w:rPr>
          <w:rFonts w:asciiTheme="majorBidi" w:hAnsiTheme="majorBidi" w:cstheme="majorBidi"/>
          <w:szCs w:val="24"/>
        </w:rPr>
        <w:t xml:space="preserve"> Mısır’da Muhammed Abduh (</w:t>
      </w:r>
      <w:r w:rsidR="00CD74D2">
        <w:rPr>
          <w:rFonts w:asciiTheme="majorBidi" w:hAnsiTheme="majorBidi" w:cstheme="majorBidi"/>
          <w:szCs w:val="24"/>
        </w:rPr>
        <w:t xml:space="preserve">ö. </w:t>
      </w:r>
      <w:r>
        <w:rPr>
          <w:rFonts w:asciiTheme="majorBidi" w:hAnsiTheme="majorBidi" w:cstheme="majorBidi"/>
          <w:szCs w:val="24"/>
        </w:rPr>
        <w:t>1905), Hindistan’da Seyyid Ahmed Han (</w:t>
      </w:r>
      <w:r w:rsidR="00CD74D2">
        <w:rPr>
          <w:rFonts w:asciiTheme="majorBidi" w:hAnsiTheme="majorBidi" w:cstheme="majorBidi"/>
          <w:szCs w:val="24"/>
        </w:rPr>
        <w:t xml:space="preserve">ö. </w:t>
      </w:r>
      <w:r>
        <w:rPr>
          <w:rFonts w:asciiTheme="majorBidi" w:hAnsiTheme="majorBidi" w:cstheme="majorBidi"/>
          <w:szCs w:val="24"/>
        </w:rPr>
        <w:t>1898), Şiblî Nu’manî (</w:t>
      </w:r>
      <w:r w:rsidR="00CD74D2">
        <w:rPr>
          <w:rFonts w:asciiTheme="majorBidi" w:hAnsiTheme="majorBidi" w:cstheme="majorBidi"/>
          <w:szCs w:val="24"/>
        </w:rPr>
        <w:t xml:space="preserve">ö. </w:t>
      </w:r>
      <w:r>
        <w:rPr>
          <w:rFonts w:asciiTheme="majorBidi" w:hAnsiTheme="majorBidi" w:cstheme="majorBidi"/>
          <w:szCs w:val="24"/>
        </w:rPr>
        <w:t>1914)</w:t>
      </w:r>
      <w:r w:rsidR="00CD74D2">
        <w:rPr>
          <w:rFonts w:asciiTheme="majorBidi" w:hAnsiTheme="majorBidi" w:cstheme="majorBidi"/>
          <w:szCs w:val="24"/>
        </w:rPr>
        <w:t xml:space="preserve"> ve </w:t>
      </w:r>
      <w:r w:rsidR="004B7AE8">
        <w:rPr>
          <w:rFonts w:asciiTheme="majorBidi" w:hAnsiTheme="majorBidi" w:cstheme="majorBidi"/>
          <w:szCs w:val="24"/>
        </w:rPr>
        <w:t>Muhammed İkbal (</w:t>
      </w:r>
      <w:r w:rsidR="00CD74D2">
        <w:rPr>
          <w:rFonts w:asciiTheme="majorBidi" w:hAnsiTheme="majorBidi" w:cstheme="majorBidi"/>
          <w:szCs w:val="24"/>
        </w:rPr>
        <w:t xml:space="preserve">ö. </w:t>
      </w:r>
      <w:r w:rsidR="004B7AE8">
        <w:rPr>
          <w:rFonts w:asciiTheme="majorBidi" w:hAnsiTheme="majorBidi" w:cstheme="majorBidi"/>
          <w:szCs w:val="24"/>
        </w:rPr>
        <w:t>1938) yenilik ihtiyacının var olduğunu savunmuş</w:t>
      </w:r>
      <w:r w:rsidR="001E06F7">
        <w:rPr>
          <w:rFonts w:asciiTheme="majorBidi" w:hAnsiTheme="majorBidi" w:cstheme="majorBidi"/>
          <w:szCs w:val="24"/>
        </w:rPr>
        <w:t>,</w:t>
      </w:r>
      <w:r w:rsidR="003666C1">
        <w:rPr>
          <w:rFonts w:asciiTheme="majorBidi" w:hAnsiTheme="majorBidi" w:cstheme="majorBidi"/>
          <w:szCs w:val="24"/>
        </w:rPr>
        <w:t xml:space="preserve"> İslam K</w:t>
      </w:r>
      <w:r w:rsidR="004B7AE8">
        <w:rPr>
          <w:rFonts w:asciiTheme="majorBidi" w:hAnsiTheme="majorBidi" w:cstheme="majorBidi"/>
          <w:szCs w:val="24"/>
        </w:rPr>
        <w:t>elamına yeni bir bakış açısı kazandı</w:t>
      </w:r>
      <w:r w:rsidR="0099166C">
        <w:rPr>
          <w:rFonts w:asciiTheme="majorBidi" w:hAnsiTheme="majorBidi" w:cstheme="majorBidi"/>
          <w:szCs w:val="24"/>
        </w:rPr>
        <w:t>rmak için çaba sarf etmişlerdir</w:t>
      </w:r>
      <w:r w:rsidR="004B7AE8">
        <w:rPr>
          <w:rStyle w:val="DipnotBavurusu"/>
          <w:rFonts w:asciiTheme="majorBidi" w:hAnsiTheme="majorBidi" w:cstheme="majorBidi"/>
          <w:szCs w:val="24"/>
        </w:rPr>
        <w:footnoteReference w:id="144"/>
      </w:r>
      <w:r w:rsidR="0099166C">
        <w:rPr>
          <w:rFonts w:asciiTheme="majorBidi" w:hAnsiTheme="majorBidi" w:cstheme="majorBidi"/>
          <w:szCs w:val="24"/>
        </w:rPr>
        <w:t>.</w:t>
      </w:r>
    </w:p>
    <w:p w:rsidR="00725E73" w:rsidRDefault="00CD74D2" w:rsidP="00D86D31">
      <w:pPr>
        <w:spacing w:line="360" w:lineRule="auto"/>
        <w:ind w:firstLine="709"/>
        <w:jc w:val="both"/>
        <w:rPr>
          <w:rFonts w:asciiTheme="majorBidi" w:hAnsiTheme="majorBidi" w:cstheme="majorBidi"/>
          <w:szCs w:val="24"/>
        </w:rPr>
      </w:pPr>
      <w:r>
        <w:rPr>
          <w:rFonts w:asciiTheme="majorBidi" w:hAnsiTheme="majorBidi" w:cstheme="majorBidi"/>
          <w:szCs w:val="24"/>
        </w:rPr>
        <w:t>Yeni İlm</w:t>
      </w:r>
      <w:r w:rsidR="00AD2E7D">
        <w:rPr>
          <w:rFonts w:asciiTheme="majorBidi" w:hAnsiTheme="majorBidi" w:cstheme="majorBidi"/>
          <w:szCs w:val="24"/>
        </w:rPr>
        <w:t>-</w:t>
      </w:r>
      <w:r>
        <w:rPr>
          <w:rFonts w:asciiTheme="majorBidi" w:hAnsiTheme="majorBidi" w:cstheme="majorBidi"/>
          <w:szCs w:val="24"/>
        </w:rPr>
        <w:t>i Kelam döneminde B</w:t>
      </w:r>
      <w:r w:rsidR="00E77E22">
        <w:rPr>
          <w:rFonts w:asciiTheme="majorBidi" w:hAnsiTheme="majorBidi" w:cstheme="majorBidi"/>
          <w:szCs w:val="24"/>
        </w:rPr>
        <w:t>atıdaki bilimsel keşifler ve felsefi akımlar sonucunda evren, insan, tabiat hakkındaki mevcut bilgilerin değişmesi ve bu değişimin inançların aksine bir düşünce ortaya çık</w:t>
      </w:r>
      <w:r w:rsidR="003666C1">
        <w:rPr>
          <w:rFonts w:asciiTheme="majorBidi" w:hAnsiTheme="majorBidi" w:cstheme="majorBidi"/>
          <w:szCs w:val="24"/>
        </w:rPr>
        <w:t>arması üzerine din- bilim çatış</w:t>
      </w:r>
      <w:r w:rsidR="00E77E22">
        <w:rPr>
          <w:rFonts w:asciiTheme="majorBidi" w:hAnsiTheme="majorBidi" w:cstheme="majorBidi"/>
          <w:szCs w:val="24"/>
        </w:rPr>
        <w:t>ması ortaya çıkmıştır. Din ve bilim arasındaki ilişki sonucu hayat, akıl, irade hürriyeti ve varlık hakkında yeni görüşlerin kendini göstermesi İsla</w:t>
      </w:r>
      <w:r w:rsidR="0099166C">
        <w:rPr>
          <w:rFonts w:asciiTheme="majorBidi" w:hAnsiTheme="majorBidi" w:cstheme="majorBidi"/>
          <w:szCs w:val="24"/>
        </w:rPr>
        <w:t>m dünyasını etkilemiştir</w:t>
      </w:r>
      <w:r w:rsidR="00E77E22">
        <w:rPr>
          <w:rStyle w:val="DipnotBavurusu"/>
          <w:rFonts w:asciiTheme="majorBidi" w:hAnsiTheme="majorBidi" w:cstheme="majorBidi"/>
          <w:szCs w:val="24"/>
        </w:rPr>
        <w:footnoteReference w:id="145"/>
      </w:r>
      <w:r w:rsidR="0099166C">
        <w:rPr>
          <w:rFonts w:asciiTheme="majorBidi" w:hAnsiTheme="majorBidi" w:cstheme="majorBidi"/>
          <w:szCs w:val="24"/>
        </w:rPr>
        <w:t>.</w:t>
      </w:r>
      <w:r w:rsidR="00E77E22">
        <w:rPr>
          <w:rFonts w:asciiTheme="majorBidi" w:hAnsiTheme="majorBidi" w:cstheme="majorBidi"/>
          <w:szCs w:val="24"/>
        </w:rPr>
        <w:t xml:space="preserve">  </w:t>
      </w:r>
      <w:r>
        <w:rPr>
          <w:rFonts w:asciiTheme="majorBidi" w:hAnsiTheme="majorBidi" w:cstheme="majorBidi"/>
          <w:szCs w:val="24"/>
        </w:rPr>
        <w:t>Bekir Topaloğlu’nun Yeni İlm</w:t>
      </w:r>
      <w:r w:rsidR="00AD2E7D">
        <w:rPr>
          <w:rFonts w:asciiTheme="majorBidi" w:hAnsiTheme="majorBidi" w:cstheme="majorBidi"/>
          <w:szCs w:val="24"/>
        </w:rPr>
        <w:t>-</w:t>
      </w:r>
      <w:r>
        <w:rPr>
          <w:rFonts w:asciiTheme="majorBidi" w:hAnsiTheme="majorBidi" w:cstheme="majorBidi"/>
          <w:szCs w:val="24"/>
        </w:rPr>
        <w:t>i K</w:t>
      </w:r>
      <w:r w:rsidR="003E4102">
        <w:rPr>
          <w:rFonts w:asciiTheme="majorBidi" w:hAnsiTheme="majorBidi" w:cstheme="majorBidi"/>
          <w:szCs w:val="24"/>
        </w:rPr>
        <w:t xml:space="preserve">elam </w:t>
      </w:r>
      <w:r>
        <w:rPr>
          <w:rFonts w:asciiTheme="majorBidi" w:hAnsiTheme="majorBidi" w:cstheme="majorBidi"/>
          <w:szCs w:val="24"/>
        </w:rPr>
        <w:t>tanımına bakacak olursak “Yeni İlm</w:t>
      </w:r>
      <w:r w:rsidR="00AD2E7D">
        <w:rPr>
          <w:rFonts w:asciiTheme="majorBidi" w:hAnsiTheme="majorBidi" w:cstheme="majorBidi"/>
          <w:szCs w:val="24"/>
        </w:rPr>
        <w:t>-</w:t>
      </w:r>
      <w:r>
        <w:rPr>
          <w:rFonts w:asciiTheme="majorBidi" w:hAnsiTheme="majorBidi" w:cstheme="majorBidi"/>
          <w:szCs w:val="24"/>
        </w:rPr>
        <w:t>i K</w:t>
      </w:r>
      <w:r w:rsidR="003E4102">
        <w:rPr>
          <w:rFonts w:asciiTheme="majorBidi" w:hAnsiTheme="majorBidi" w:cstheme="majorBidi"/>
          <w:szCs w:val="24"/>
        </w:rPr>
        <w:t xml:space="preserve">elam bütün şekilleriyle materyalizmi ve felsefi bir görüş olarak pozitivizmi reddeden, dine karşı yapılan biyolojik ve psikolojik </w:t>
      </w:r>
      <w:r w:rsidR="00B523E5">
        <w:rPr>
          <w:rFonts w:asciiTheme="majorBidi" w:hAnsiTheme="majorBidi" w:cstheme="majorBidi"/>
          <w:szCs w:val="24"/>
        </w:rPr>
        <w:t>tenkitleri</w:t>
      </w:r>
      <w:r w:rsidR="003E4102">
        <w:rPr>
          <w:rFonts w:asciiTheme="majorBidi" w:hAnsiTheme="majorBidi" w:cstheme="majorBidi"/>
          <w:szCs w:val="24"/>
        </w:rPr>
        <w:t xml:space="preserve"> (Darvinizm, Fröydizm) cevaplandıran, yeni felsefi cereyanları eleştirdikten sonra </w:t>
      </w:r>
      <w:r w:rsidR="007F3D1F">
        <w:rPr>
          <w:rFonts w:asciiTheme="majorBidi" w:hAnsiTheme="majorBidi" w:cstheme="majorBidi"/>
          <w:szCs w:val="24"/>
        </w:rPr>
        <w:t>müsbet</w:t>
      </w:r>
      <w:r w:rsidR="00B523E5">
        <w:rPr>
          <w:rFonts w:asciiTheme="majorBidi" w:hAnsiTheme="majorBidi" w:cstheme="majorBidi"/>
          <w:szCs w:val="24"/>
        </w:rPr>
        <w:t xml:space="preserve"> ilimden de istifade ederek Allah’ın varlığını ispat eden, İslam’ın akâid konularını ispat ve izah ederek mukaddesatı savunan bir </w:t>
      </w:r>
      <w:r w:rsidR="0099166C">
        <w:rPr>
          <w:rFonts w:asciiTheme="majorBidi" w:hAnsiTheme="majorBidi" w:cstheme="majorBidi"/>
          <w:szCs w:val="24"/>
        </w:rPr>
        <w:lastRenderedPageBreak/>
        <w:t>ilimdir</w:t>
      </w:r>
      <w:r w:rsidR="00B523E5">
        <w:rPr>
          <w:rFonts w:asciiTheme="majorBidi" w:hAnsiTheme="majorBidi" w:cstheme="majorBidi"/>
          <w:szCs w:val="24"/>
        </w:rPr>
        <w:t>”</w:t>
      </w:r>
      <w:r w:rsidR="00D85EFB">
        <w:rPr>
          <w:rStyle w:val="DipnotBavurusu"/>
          <w:rFonts w:asciiTheme="majorBidi" w:hAnsiTheme="majorBidi" w:cstheme="majorBidi"/>
          <w:szCs w:val="24"/>
        </w:rPr>
        <w:footnoteReference w:id="146"/>
      </w:r>
      <w:r w:rsidR="0099166C">
        <w:rPr>
          <w:rFonts w:asciiTheme="majorBidi" w:hAnsiTheme="majorBidi" w:cstheme="majorBidi"/>
          <w:szCs w:val="24"/>
        </w:rPr>
        <w:t>.</w:t>
      </w:r>
      <w:r w:rsidR="00B523E5">
        <w:rPr>
          <w:rFonts w:asciiTheme="majorBidi" w:hAnsiTheme="majorBidi" w:cstheme="majorBidi"/>
          <w:szCs w:val="24"/>
        </w:rPr>
        <w:t xml:space="preserve"> şeklindeki ifadeleri konuyu daha iyi anlamamız açısından önemlidir.</w:t>
      </w:r>
      <w:r w:rsidR="007F3D1F">
        <w:rPr>
          <w:rFonts w:asciiTheme="majorBidi" w:hAnsiTheme="majorBidi" w:cstheme="majorBidi"/>
          <w:szCs w:val="24"/>
        </w:rPr>
        <w:t xml:space="preserve"> </w:t>
      </w:r>
      <w:r w:rsidR="00C00B37">
        <w:rPr>
          <w:rFonts w:asciiTheme="majorBidi" w:hAnsiTheme="majorBidi" w:cstheme="majorBidi"/>
          <w:szCs w:val="24"/>
        </w:rPr>
        <w:t>Şerafe</w:t>
      </w:r>
      <w:r w:rsidR="00BE65C4">
        <w:rPr>
          <w:rFonts w:asciiTheme="majorBidi" w:hAnsiTheme="majorBidi" w:cstheme="majorBidi"/>
          <w:szCs w:val="24"/>
        </w:rPr>
        <w:t xml:space="preserve">ttin Gölcük de </w:t>
      </w:r>
      <w:r>
        <w:rPr>
          <w:rFonts w:asciiTheme="majorBidi" w:hAnsiTheme="majorBidi" w:cstheme="majorBidi"/>
          <w:szCs w:val="24"/>
        </w:rPr>
        <w:t>Y</w:t>
      </w:r>
      <w:r w:rsidR="00DF0981">
        <w:rPr>
          <w:rFonts w:asciiTheme="majorBidi" w:hAnsiTheme="majorBidi" w:cstheme="majorBidi"/>
          <w:szCs w:val="24"/>
        </w:rPr>
        <w:t xml:space="preserve">eni </w:t>
      </w:r>
      <w:r>
        <w:rPr>
          <w:rFonts w:asciiTheme="majorBidi" w:hAnsiTheme="majorBidi" w:cstheme="majorBidi"/>
          <w:szCs w:val="24"/>
        </w:rPr>
        <w:t>İ</w:t>
      </w:r>
      <w:r w:rsidR="00E77E22">
        <w:rPr>
          <w:rFonts w:asciiTheme="majorBidi" w:hAnsiTheme="majorBidi" w:cstheme="majorBidi"/>
          <w:szCs w:val="24"/>
        </w:rPr>
        <w:t>lm</w:t>
      </w:r>
      <w:r>
        <w:rPr>
          <w:rFonts w:asciiTheme="majorBidi" w:hAnsiTheme="majorBidi" w:cstheme="majorBidi"/>
          <w:szCs w:val="24"/>
        </w:rPr>
        <w:t>i K</w:t>
      </w:r>
      <w:r w:rsidR="00DF0981">
        <w:rPr>
          <w:rFonts w:asciiTheme="majorBidi" w:hAnsiTheme="majorBidi" w:cstheme="majorBidi"/>
          <w:szCs w:val="24"/>
        </w:rPr>
        <w:t>elam tanımı</w:t>
      </w:r>
      <w:r w:rsidR="00E77E22">
        <w:rPr>
          <w:rFonts w:asciiTheme="majorBidi" w:hAnsiTheme="majorBidi" w:cstheme="majorBidi"/>
          <w:szCs w:val="24"/>
        </w:rPr>
        <w:t>nı</w:t>
      </w:r>
      <w:r>
        <w:rPr>
          <w:rFonts w:asciiTheme="majorBidi" w:hAnsiTheme="majorBidi" w:cstheme="majorBidi"/>
          <w:szCs w:val="24"/>
        </w:rPr>
        <w:t xml:space="preserve"> bu şekilde yaparak eski K</w:t>
      </w:r>
      <w:r w:rsidR="00DF0981">
        <w:rPr>
          <w:rFonts w:asciiTheme="majorBidi" w:hAnsiTheme="majorBidi" w:cstheme="majorBidi"/>
          <w:szCs w:val="24"/>
        </w:rPr>
        <w:t>elam kitaplarının günümü</w:t>
      </w:r>
      <w:r w:rsidR="00E77E22">
        <w:rPr>
          <w:rFonts w:asciiTheme="majorBidi" w:hAnsiTheme="majorBidi" w:cstheme="majorBidi"/>
          <w:szCs w:val="24"/>
        </w:rPr>
        <w:t>z</w:t>
      </w:r>
      <w:r w:rsidR="00DF0981">
        <w:rPr>
          <w:rFonts w:asciiTheme="majorBidi" w:hAnsiTheme="majorBidi" w:cstheme="majorBidi"/>
          <w:szCs w:val="24"/>
        </w:rPr>
        <w:t xml:space="preserve"> ihtiyaçlarına cevap </w:t>
      </w:r>
      <w:r>
        <w:rPr>
          <w:rFonts w:asciiTheme="majorBidi" w:hAnsiTheme="majorBidi" w:cstheme="majorBidi"/>
          <w:szCs w:val="24"/>
        </w:rPr>
        <w:t>vermediğini belirtmiştir. Eski K</w:t>
      </w:r>
      <w:r w:rsidR="00DF0981">
        <w:rPr>
          <w:rFonts w:asciiTheme="majorBidi" w:hAnsiTheme="majorBidi" w:cstheme="majorBidi"/>
          <w:szCs w:val="24"/>
        </w:rPr>
        <w:t xml:space="preserve">elam kitaplarının yazıldığı dönem dinlerin etkili olduğu dönemdir. </w:t>
      </w:r>
      <w:r w:rsidR="008F794C">
        <w:rPr>
          <w:rFonts w:asciiTheme="majorBidi" w:hAnsiTheme="majorBidi" w:cstheme="majorBidi"/>
          <w:szCs w:val="24"/>
        </w:rPr>
        <w:t xml:space="preserve">Müslüman toplumlarda </w:t>
      </w:r>
      <w:r w:rsidR="00DF0981">
        <w:rPr>
          <w:rFonts w:asciiTheme="majorBidi" w:hAnsiTheme="majorBidi" w:cstheme="majorBidi"/>
          <w:szCs w:val="24"/>
        </w:rPr>
        <w:t>ise ilhad yok den</w:t>
      </w:r>
      <w:r>
        <w:rPr>
          <w:rFonts w:asciiTheme="majorBidi" w:hAnsiTheme="majorBidi" w:cstheme="majorBidi"/>
          <w:szCs w:val="24"/>
        </w:rPr>
        <w:t>ilecek kadar azdır. Bu sebeple K</w:t>
      </w:r>
      <w:r w:rsidR="00DF0981">
        <w:rPr>
          <w:rFonts w:asciiTheme="majorBidi" w:hAnsiTheme="majorBidi" w:cstheme="majorBidi"/>
          <w:szCs w:val="24"/>
        </w:rPr>
        <w:t xml:space="preserve">elam kitaplarında Allah’ın varlığından çok âlemin kadim oluşu gibi konulara yer verilmiştir. Ancak Batı felsefesinin kelam ilmine girmesi ile birlikte Allah’ın varlığı ve birliği konusu en önemli konulardan biri olmuştur. Çünkü Allah’ın olmayışı düşüncesi </w:t>
      </w:r>
      <w:r w:rsidR="00397A9C">
        <w:rPr>
          <w:rFonts w:asciiTheme="majorBidi" w:hAnsiTheme="majorBidi" w:cstheme="majorBidi"/>
          <w:szCs w:val="24"/>
        </w:rPr>
        <w:t>dünyada ve İslam coğrafyasında kendini göstermiştir</w:t>
      </w:r>
      <w:r w:rsidR="00DF0981">
        <w:rPr>
          <w:rStyle w:val="DipnotBavurusu"/>
          <w:rFonts w:asciiTheme="majorBidi" w:hAnsiTheme="majorBidi" w:cstheme="majorBidi"/>
          <w:szCs w:val="24"/>
        </w:rPr>
        <w:footnoteReference w:id="147"/>
      </w:r>
      <w:r w:rsidR="0099166C">
        <w:rPr>
          <w:rFonts w:asciiTheme="majorBidi" w:hAnsiTheme="majorBidi" w:cstheme="majorBidi"/>
          <w:szCs w:val="24"/>
        </w:rPr>
        <w:t>.</w:t>
      </w:r>
      <w:r>
        <w:rPr>
          <w:rFonts w:asciiTheme="majorBidi" w:hAnsiTheme="majorBidi" w:cstheme="majorBidi"/>
          <w:szCs w:val="24"/>
        </w:rPr>
        <w:t xml:space="preserve"> Klasik Kelam ’da</w:t>
      </w:r>
      <w:r w:rsidR="00AA1D97">
        <w:rPr>
          <w:rFonts w:asciiTheme="majorBidi" w:hAnsiTheme="majorBidi" w:cstheme="majorBidi"/>
          <w:szCs w:val="24"/>
        </w:rPr>
        <w:t xml:space="preserve"> Allah her şeyi </w:t>
      </w:r>
      <w:r w:rsidR="00B24DFC">
        <w:rPr>
          <w:rFonts w:asciiTheme="majorBidi" w:hAnsiTheme="majorBidi" w:cstheme="majorBidi"/>
          <w:szCs w:val="24"/>
        </w:rPr>
        <w:t>bilen, her şeye gücü yeten</w:t>
      </w:r>
      <w:r w:rsidR="00AA1D97">
        <w:rPr>
          <w:rFonts w:asciiTheme="majorBidi" w:hAnsiTheme="majorBidi" w:cstheme="majorBidi"/>
          <w:szCs w:val="24"/>
        </w:rPr>
        <w:t>, güç ve kudret sahibi, her şeye müdahale eden iken, Batı</w:t>
      </w:r>
      <w:r>
        <w:rPr>
          <w:rFonts w:asciiTheme="majorBidi" w:hAnsiTheme="majorBidi" w:cstheme="majorBidi"/>
          <w:szCs w:val="24"/>
        </w:rPr>
        <w:t>’</w:t>
      </w:r>
      <w:r w:rsidR="00AA1D97">
        <w:rPr>
          <w:rFonts w:asciiTheme="majorBidi" w:hAnsiTheme="majorBidi" w:cstheme="majorBidi"/>
          <w:szCs w:val="24"/>
        </w:rPr>
        <w:t xml:space="preserve">daki akımların tesiriyle tanrı tasavvuru değişmiş ve her an </w:t>
      </w:r>
      <w:r w:rsidR="00DB1676">
        <w:rPr>
          <w:rFonts w:asciiTheme="majorBidi" w:hAnsiTheme="majorBidi" w:cstheme="majorBidi"/>
          <w:szCs w:val="24"/>
        </w:rPr>
        <w:t>âleme</w:t>
      </w:r>
      <w:r w:rsidR="00AA1D97">
        <w:rPr>
          <w:rFonts w:asciiTheme="majorBidi" w:hAnsiTheme="majorBidi" w:cstheme="majorBidi"/>
          <w:szCs w:val="24"/>
        </w:rPr>
        <w:t xml:space="preserve"> müdahale e</w:t>
      </w:r>
      <w:r w:rsidR="00DB1676">
        <w:rPr>
          <w:rFonts w:asciiTheme="majorBidi" w:hAnsiTheme="majorBidi" w:cstheme="majorBidi"/>
          <w:szCs w:val="24"/>
        </w:rPr>
        <w:t>den, her şeyi kontrol eden ta</w:t>
      </w:r>
      <w:r w:rsidR="0099166C">
        <w:rPr>
          <w:rFonts w:asciiTheme="majorBidi" w:hAnsiTheme="majorBidi" w:cstheme="majorBidi"/>
          <w:szCs w:val="24"/>
        </w:rPr>
        <w:t>nrı anlayışı ortadan kalkmıştır</w:t>
      </w:r>
      <w:r w:rsidR="00DB1676">
        <w:rPr>
          <w:rStyle w:val="DipnotBavurusu"/>
          <w:rFonts w:asciiTheme="majorBidi" w:hAnsiTheme="majorBidi" w:cstheme="majorBidi"/>
          <w:szCs w:val="24"/>
        </w:rPr>
        <w:footnoteReference w:id="148"/>
      </w:r>
      <w:r w:rsidR="0099166C">
        <w:rPr>
          <w:rFonts w:asciiTheme="majorBidi" w:hAnsiTheme="majorBidi" w:cstheme="majorBidi"/>
          <w:szCs w:val="24"/>
        </w:rPr>
        <w:t>.</w:t>
      </w:r>
      <w:r w:rsidR="00C952DA">
        <w:rPr>
          <w:rFonts w:asciiTheme="majorBidi" w:hAnsiTheme="majorBidi" w:cstheme="majorBidi"/>
          <w:szCs w:val="24"/>
        </w:rPr>
        <w:t xml:space="preserve"> Vahdet-i vücudun reddiyesi, Firavun’un imanı, velinin Nebi’den üstün olması</w:t>
      </w:r>
      <w:r w:rsidR="00C952DA">
        <w:rPr>
          <w:rStyle w:val="DipnotBavurusu"/>
          <w:rFonts w:asciiTheme="majorBidi" w:hAnsiTheme="majorBidi" w:cstheme="majorBidi"/>
          <w:szCs w:val="24"/>
        </w:rPr>
        <w:footnoteReference w:id="149"/>
      </w:r>
      <w:r w:rsidR="00C952DA">
        <w:rPr>
          <w:rFonts w:asciiTheme="majorBidi" w:hAnsiTheme="majorBidi" w:cstheme="majorBidi"/>
          <w:szCs w:val="24"/>
        </w:rPr>
        <w:t xml:space="preserve">, </w:t>
      </w:r>
      <w:r w:rsidR="00A6512E">
        <w:rPr>
          <w:rFonts w:asciiTheme="majorBidi" w:hAnsiTheme="majorBidi" w:cstheme="majorBidi"/>
          <w:szCs w:val="24"/>
        </w:rPr>
        <w:t>isbât-ı vâcip</w:t>
      </w:r>
      <w:r w:rsidR="00D663CE">
        <w:rPr>
          <w:rFonts w:asciiTheme="majorBidi" w:hAnsiTheme="majorBidi" w:cstheme="majorBidi"/>
          <w:szCs w:val="24"/>
        </w:rPr>
        <w:t>, irade-i cüz’iyye</w:t>
      </w:r>
      <w:r w:rsidR="00C952DA">
        <w:rPr>
          <w:rFonts w:asciiTheme="majorBidi" w:hAnsiTheme="majorBidi" w:cstheme="majorBidi"/>
          <w:szCs w:val="24"/>
        </w:rPr>
        <w:t xml:space="preserve"> konuları da İslam dünyasının üzerind</w:t>
      </w:r>
      <w:r w:rsidR="0099166C">
        <w:rPr>
          <w:rFonts w:asciiTheme="majorBidi" w:hAnsiTheme="majorBidi" w:cstheme="majorBidi"/>
          <w:szCs w:val="24"/>
        </w:rPr>
        <w:t>e durduğu konulardan olmuştur</w:t>
      </w:r>
      <w:r w:rsidR="00D663CE">
        <w:rPr>
          <w:rStyle w:val="DipnotBavurusu"/>
          <w:rFonts w:asciiTheme="majorBidi" w:hAnsiTheme="majorBidi" w:cstheme="majorBidi"/>
          <w:szCs w:val="24"/>
        </w:rPr>
        <w:footnoteReference w:id="150"/>
      </w:r>
      <w:r w:rsidR="0099166C">
        <w:rPr>
          <w:rFonts w:asciiTheme="majorBidi" w:hAnsiTheme="majorBidi" w:cstheme="majorBidi"/>
          <w:szCs w:val="24"/>
        </w:rPr>
        <w:t>.</w:t>
      </w:r>
    </w:p>
    <w:p w:rsidR="00AB575C" w:rsidRDefault="00AB575C"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Çerkeşîzâde Mehmet Tevfîk Efendi de Meclis-i Meşâyıh nazırlığı görevi sırasında tartışılan konular üzerine tartışmalara katılmış ve muarızlarını ikna etmek amacıyla </w:t>
      </w:r>
      <w:r w:rsidR="001A6750" w:rsidRPr="00CD74D2">
        <w:rPr>
          <w:rFonts w:asciiTheme="majorBidi" w:hAnsiTheme="majorBidi" w:cstheme="majorBidi"/>
          <w:i/>
          <w:iCs/>
          <w:szCs w:val="24"/>
        </w:rPr>
        <w:t>Levâyihu’l-Kudsiyye fî-Fedâili’ş-Şeyhi’l-Ekber</w:t>
      </w:r>
      <w:r w:rsidR="001A6750">
        <w:rPr>
          <w:rFonts w:asciiTheme="majorBidi" w:hAnsiTheme="majorBidi" w:cstheme="majorBidi"/>
          <w:szCs w:val="24"/>
        </w:rPr>
        <w:t xml:space="preserve"> adlı risales</w:t>
      </w:r>
      <w:r w:rsidR="0099166C">
        <w:rPr>
          <w:rFonts w:asciiTheme="majorBidi" w:hAnsiTheme="majorBidi" w:cstheme="majorBidi"/>
          <w:szCs w:val="24"/>
        </w:rPr>
        <w:t>ini yazmıştır</w:t>
      </w:r>
      <w:r w:rsidR="001A6750">
        <w:rPr>
          <w:rStyle w:val="DipnotBavurusu"/>
          <w:rFonts w:asciiTheme="majorBidi" w:hAnsiTheme="majorBidi" w:cstheme="majorBidi"/>
          <w:szCs w:val="24"/>
        </w:rPr>
        <w:footnoteReference w:id="151"/>
      </w:r>
      <w:r w:rsidR="0099166C">
        <w:rPr>
          <w:rFonts w:asciiTheme="majorBidi" w:hAnsiTheme="majorBidi" w:cstheme="majorBidi"/>
          <w:szCs w:val="24"/>
        </w:rPr>
        <w:t>.</w:t>
      </w:r>
    </w:p>
    <w:p w:rsidR="00725E73" w:rsidRDefault="002616D1" w:rsidP="00116A7C">
      <w:pPr>
        <w:pStyle w:val="Balk2"/>
        <w:jc w:val="both"/>
      </w:pPr>
      <w:bookmarkStart w:id="26" w:name="_Toc11922736"/>
      <w:r>
        <w:rPr>
          <w:caps w:val="0"/>
        </w:rPr>
        <w:t>1. 5</w:t>
      </w:r>
      <w:r w:rsidR="00D52BA6">
        <w:rPr>
          <w:caps w:val="0"/>
        </w:rPr>
        <w:t xml:space="preserve">. </w:t>
      </w:r>
      <w:r w:rsidR="00C473C3">
        <w:rPr>
          <w:caps w:val="0"/>
        </w:rPr>
        <w:t>Çerkeşîzâde’de Yeni İlm-i Kelam İzleri</w:t>
      </w:r>
      <w:bookmarkEnd w:id="26"/>
    </w:p>
    <w:p w:rsidR="00725E73" w:rsidRDefault="00241FDC" w:rsidP="00C473C3">
      <w:pPr>
        <w:spacing w:line="360" w:lineRule="auto"/>
        <w:ind w:firstLine="709"/>
        <w:jc w:val="both"/>
        <w:rPr>
          <w:rFonts w:asciiTheme="majorBidi" w:hAnsiTheme="majorBidi" w:cstheme="majorBidi"/>
          <w:szCs w:val="24"/>
        </w:rPr>
      </w:pPr>
      <w:r>
        <w:rPr>
          <w:rFonts w:asciiTheme="majorBidi" w:hAnsiTheme="majorBidi" w:cstheme="majorBidi"/>
          <w:szCs w:val="24"/>
        </w:rPr>
        <w:t xml:space="preserve">Batı’nın modern felsefesinin kelam ilmine girmesi ile birlikte kelam ilminde mevcut olan </w:t>
      </w:r>
      <w:r w:rsidR="00F72B61">
        <w:rPr>
          <w:rFonts w:asciiTheme="majorBidi" w:hAnsiTheme="majorBidi" w:cstheme="majorBidi"/>
          <w:szCs w:val="24"/>
        </w:rPr>
        <w:t xml:space="preserve">Tanrı </w:t>
      </w:r>
      <w:r>
        <w:rPr>
          <w:rFonts w:asciiTheme="majorBidi" w:hAnsiTheme="majorBidi" w:cstheme="majorBidi"/>
          <w:szCs w:val="24"/>
        </w:rPr>
        <w:t>tasavvuru</w:t>
      </w:r>
      <w:r w:rsidR="00CD74D2">
        <w:rPr>
          <w:rFonts w:asciiTheme="majorBidi" w:hAnsiTheme="majorBidi" w:cstheme="majorBidi"/>
          <w:szCs w:val="24"/>
        </w:rPr>
        <w:t>,</w:t>
      </w:r>
      <w:r>
        <w:rPr>
          <w:rFonts w:asciiTheme="majorBidi" w:hAnsiTheme="majorBidi" w:cstheme="majorBidi"/>
          <w:szCs w:val="24"/>
        </w:rPr>
        <w:t xml:space="preserve"> yerini </w:t>
      </w:r>
      <w:r w:rsidR="00F72B61">
        <w:rPr>
          <w:rFonts w:asciiTheme="majorBidi" w:hAnsiTheme="majorBidi" w:cstheme="majorBidi"/>
          <w:szCs w:val="24"/>
        </w:rPr>
        <w:t xml:space="preserve">Kelamcıların mücadele ettiği Tanrı tasavvurun </w:t>
      </w:r>
      <w:r w:rsidR="008F794C">
        <w:rPr>
          <w:rFonts w:asciiTheme="majorBidi" w:hAnsiTheme="majorBidi" w:cstheme="majorBidi"/>
          <w:szCs w:val="24"/>
        </w:rPr>
        <w:t>tasavvurları</w:t>
      </w:r>
      <w:r>
        <w:rPr>
          <w:rFonts w:asciiTheme="majorBidi" w:hAnsiTheme="majorBidi" w:cstheme="majorBidi"/>
          <w:szCs w:val="24"/>
        </w:rPr>
        <w:t>na bırakmıştır. Dolayısıyla dö</w:t>
      </w:r>
      <w:r w:rsidR="008F794C">
        <w:rPr>
          <w:rFonts w:asciiTheme="majorBidi" w:hAnsiTheme="majorBidi" w:cstheme="majorBidi"/>
          <w:szCs w:val="24"/>
        </w:rPr>
        <w:t>nemin kelam kitapları ispat-ı vâ</w:t>
      </w:r>
      <w:r>
        <w:rPr>
          <w:rFonts w:asciiTheme="majorBidi" w:hAnsiTheme="majorBidi" w:cstheme="majorBidi"/>
          <w:szCs w:val="24"/>
        </w:rPr>
        <w:t>cip konularına eserlerinde yer vermişlerdir. Çerkeşîzâde</w:t>
      </w:r>
      <w:r w:rsidR="00AA699D">
        <w:rPr>
          <w:rFonts w:asciiTheme="majorBidi" w:hAnsiTheme="majorBidi" w:cstheme="majorBidi"/>
          <w:szCs w:val="24"/>
        </w:rPr>
        <w:t xml:space="preserve">’ye göre </w:t>
      </w:r>
      <w:r w:rsidR="00E44805">
        <w:rPr>
          <w:rFonts w:asciiTheme="majorBidi" w:hAnsiTheme="majorBidi" w:cstheme="majorBidi"/>
          <w:szCs w:val="24"/>
        </w:rPr>
        <w:t>insanın ahirette selamet ve kurtuluşa</w:t>
      </w:r>
      <w:r w:rsidR="00AA699D">
        <w:rPr>
          <w:rFonts w:asciiTheme="majorBidi" w:hAnsiTheme="majorBidi" w:cstheme="majorBidi"/>
          <w:szCs w:val="24"/>
        </w:rPr>
        <w:t xml:space="preserve"> ulaşması için gerekli olan iki şeyden biri</w:t>
      </w:r>
      <w:r w:rsidR="00E44805">
        <w:rPr>
          <w:rFonts w:asciiTheme="majorBidi" w:hAnsiTheme="majorBidi" w:cstheme="majorBidi"/>
          <w:szCs w:val="24"/>
        </w:rPr>
        <w:t xml:space="preserve"> itikadı sahih olmaktır. Yani Allah’ın varlığı</w:t>
      </w:r>
      <w:r w:rsidR="00CD74D2">
        <w:rPr>
          <w:rFonts w:asciiTheme="majorBidi" w:hAnsiTheme="majorBidi" w:cstheme="majorBidi"/>
          <w:szCs w:val="24"/>
        </w:rPr>
        <w:t>,</w:t>
      </w:r>
      <w:r w:rsidR="00E44805">
        <w:rPr>
          <w:rFonts w:asciiTheme="majorBidi" w:hAnsiTheme="majorBidi" w:cstheme="majorBidi"/>
          <w:szCs w:val="24"/>
        </w:rPr>
        <w:t xml:space="preserve"> zorunlu yaratıcı, ma’bud olduğunu, birliğini,</w:t>
      </w:r>
      <w:r w:rsidR="00AA699D">
        <w:rPr>
          <w:rFonts w:asciiTheme="majorBidi" w:hAnsiTheme="majorBidi" w:cstheme="majorBidi"/>
          <w:szCs w:val="24"/>
        </w:rPr>
        <w:t xml:space="preserve"> ilahi kanunlarını,</w:t>
      </w:r>
      <w:r w:rsidR="00E44805">
        <w:rPr>
          <w:rFonts w:asciiTheme="majorBidi" w:hAnsiTheme="majorBidi" w:cstheme="majorBidi"/>
          <w:szCs w:val="24"/>
        </w:rPr>
        <w:t xml:space="preserve"> sıfatlarını, meleklerini, kitaplarını, peygamberlerini, kaza ve kaderini </w:t>
      </w:r>
      <w:r w:rsidR="0099166C">
        <w:rPr>
          <w:rFonts w:asciiTheme="majorBidi" w:hAnsiTheme="majorBidi" w:cstheme="majorBidi"/>
          <w:szCs w:val="24"/>
        </w:rPr>
        <w:t>bilmek ve tasdik etmektir</w:t>
      </w:r>
      <w:r w:rsidR="008C53F7">
        <w:rPr>
          <w:rStyle w:val="DipnotBavurusu"/>
          <w:rFonts w:asciiTheme="majorBidi" w:hAnsiTheme="majorBidi" w:cstheme="majorBidi"/>
          <w:szCs w:val="24"/>
        </w:rPr>
        <w:footnoteReference w:id="152"/>
      </w:r>
      <w:r w:rsidR="0099166C">
        <w:rPr>
          <w:rFonts w:asciiTheme="majorBidi" w:hAnsiTheme="majorBidi" w:cstheme="majorBidi"/>
          <w:szCs w:val="24"/>
        </w:rPr>
        <w:t>.</w:t>
      </w:r>
      <w:r w:rsidR="008F794C">
        <w:rPr>
          <w:rFonts w:asciiTheme="majorBidi" w:hAnsiTheme="majorBidi" w:cstheme="majorBidi"/>
          <w:szCs w:val="24"/>
        </w:rPr>
        <w:t xml:space="preserve"> Daha sonra Çerkeşîzâde Vâcibü-l Vücû</w:t>
      </w:r>
      <w:r w:rsidR="008C53F7">
        <w:rPr>
          <w:rFonts w:asciiTheme="majorBidi" w:hAnsiTheme="majorBidi" w:cstheme="majorBidi"/>
          <w:szCs w:val="24"/>
        </w:rPr>
        <w:t>d olan Allah’</w:t>
      </w:r>
      <w:r w:rsidR="0019489B">
        <w:rPr>
          <w:rFonts w:asciiTheme="majorBidi" w:hAnsiTheme="majorBidi" w:cstheme="majorBidi"/>
          <w:szCs w:val="24"/>
        </w:rPr>
        <w:t xml:space="preserve">ın varlığını ontolojik delil ve gaye-nizam delili </w:t>
      </w:r>
      <w:r w:rsidR="0019489B">
        <w:rPr>
          <w:rFonts w:asciiTheme="majorBidi" w:hAnsiTheme="majorBidi" w:cstheme="majorBidi"/>
          <w:szCs w:val="24"/>
        </w:rPr>
        <w:lastRenderedPageBreak/>
        <w:t>ile</w:t>
      </w:r>
      <w:r w:rsidR="008C53F7">
        <w:rPr>
          <w:rFonts w:asciiTheme="majorBidi" w:hAnsiTheme="majorBidi" w:cstheme="majorBidi"/>
          <w:szCs w:val="24"/>
        </w:rPr>
        <w:t xml:space="preserve"> ispatı üzerinde durmuştur. </w:t>
      </w:r>
      <w:r w:rsidR="0019489B">
        <w:rPr>
          <w:rFonts w:asciiTheme="majorBidi" w:hAnsiTheme="majorBidi" w:cstheme="majorBidi"/>
          <w:szCs w:val="24"/>
        </w:rPr>
        <w:t>Müessir olmadan eserin meydana gelmesinin imkânsızlığını vurgulayıp, Allah olmadan âlemin ve âlemde var olan mümkünatın ortaya çıkmasının imkânsız olduğunu söylemiştir.</w:t>
      </w:r>
    </w:p>
    <w:p w:rsidR="004A718A" w:rsidRDefault="00070926" w:rsidP="009756FA">
      <w:pPr>
        <w:spacing w:line="360" w:lineRule="auto"/>
        <w:ind w:firstLine="709"/>
        <w:jc w:val="both"/>
        <w:rPr>
          <w:rFonts w:asciiTheme="majorBidi" w:hAnsiTheme="majorBidi" w:cstheme="majorBidi"/>
          <w:szCs w:val="24"/>
        </w:rPr>
      </w:pPr>
      <w:r>
        <w:rPr>
          <w:rFonts w:asciiTheme="majorBidi" w:hAnsiTheme="majorBidi" w:cstheme="majorBidi"/>
          <w:szCs w:val="24"/>
        </w:rPr>
        <w:t>Çerkeşîzâde konular hakkındaki fikirlerini beyan ederken ayetler ve hadislerden delil göstermiştir</w:t>
      </w:r>
      <w:r w:rsidR="00234E93">
        <w:rPr>
          <w:rFonts w:asciiTheme="majorBidi" w:hAnsiTheme="majorBidi" w:cstheme="majorBidi"/>
          <w:szCs w:val="24"/>
        </w:rPr>
        <w:t xml:space="preserve">. </w:t>
      </w:r>
      <w:r w:rsidR="009756FA">
        <w:rPr>
          <w:rFonts w:asciiTheme="majorBidi" w:hAnsiTheme="majorBidi" w:cstheme="majorBidi"/>
          <w:szCs w:val="24"/>
        </w:rPr>
        <w:t>Bu dönemde tenkit geleneği önem kazanmış ve mezhepçilik zayıflamıştır. Mezhep taassubundan uzaklaşılmış, fikir yürütme, tercih ve eleştirilere yer verilmiş, körü körüne bağlanma reddedilmiştir</w:t>
      </w:r>
      <w:r w:rsidR="00667406">
        <w:rPr>
          <w:rStyle w:val="DipnotBavurusu"/>
          <w:rFonts w:asciiTheme="majorBidi" w:hAnsiTheme="majorBidi" w:cstheme="majorBidi"/>
          <w:szCs w:val="24"/>
        </w:rPr>
        <w:footnoteReference w:id="153"/>
      </w:r>
      <w:r w:rsidR="009756FA">
        <w:rPr>
          <w:rFonts w:asciiTheme="majorBidi" w:hAnsiTheme="majorBidi" w:cstheme="majorBidi"/>
          <w:szCs w:val="24"/>
        </w:rPr>
        <w:t xml:space="preserve">. </w:t>
      </w:r>
      <w:r w:rsidR="00840CC6">
        <w:rPr>
          <w:rFonts w:asciiTheme="majorBidi" w:hAnsiTheme="majorBidi" w:cstheme="majorBidi"/>
          <w:szCs w:val="24"/>
        </w:rPr>
        <w:t>Çerkeşîzâde’</w:t>
      </w:r>
      <w:r w:rsidR="00AD6EF1">
        <w:rPr>
          <w:rFonts w:asciiTheme="majorBidi" w:hAnsiTheme="majorBidi" w:cstheme="majorBidi"/>
          <w:szCs w:val="24"/>
        </w:rPr>
        <w:t>nin risale</w:t>
      </w:r>
      <w:r w:rsidR="00840CC6">
        <w:rPr>
          <w:rFonts w:asciiTheme="majorBidi" w:hAnsiTheme="majorBidi" w:cstheme="majorBidi"/>
          <w:szCs w:val="24"/>
        </w:rPr>
        <w:t>lerinde</w:t>
      </w:r>
      <w:r w:rsidR="009756FA">
        <w:rPr>
          <w:rFonts w:asciiTheme="majorBidi" w:hAnsiTheme="majorBidi" w:cstheme="majorBidi"/>
          <w:szCs w:val="24"/>
        </w:rPr>
        <w:t xml:space="preserve"> bu durum açıkça gözlemlenmektedir. Risalelerde</w:t>
      </w:r>
      <w:r w:rsidR="00840CC6">
        <w:rPr>
          <w:rFonts w:asciiTheme="majorBidi" w:hAnsiTheme="majorBidi" w:cstheme="majorBidi"/>
          <w:szCs w:val="24"/>
        </w:rPr>
        <w:t xml:space="preserve"> m</w:t>
      </w:r>
      <w:r w:rsidR="004A718A">
        <w:rPr>
          <w:rFonts w:asciiTheme="majorBidi" w:hAnsiTheme="majorBidi" w:cstheme="majorBidi"/>
          <w:szCs w:val="24"/>
        </w:rPr>
        <w:t>ez</w:t>
      </w:r>
      <w:r w:rsidR="009756FA">
        <w:rPr>
          <w:rFonts w:asciiTheme="majorBidi" w:hAnsiTheme="majorBidi" w:cstheme="majorBidi"/>
          <w:szCs w:val="24"/>
        </w:rPr>
        <w:t>hep tartışmalarına girilmemiş ve mensubu olduğu mezhep zikredilmemiştir.</w:t>
      </w:r>
      <w:r w:rsidR="004A718A">
        <w:rPr>
          <w:rFonts w:asciiTheme="majorBidi" w:hAnsiTheme="majorBidi" w:cstheme="majorBidi"/>
          <w:szCs w:val="24"/>
        </w:rPr>
        <w:t xml:space="preserve"> Ancak</w:t>
      </w:r>
      <w:r w:rsidR="00F14F80">
        <w:rPr>
          <w:rFonts w:asciiTheme="majorBidi" w:hAnsiTheme="majorBidi" w:cstheme="majorBidi"/>
          <w:szCs w:val="24"/>
        </w:rPr>
        <w:t xml:space="preserve"> İslami fırkaların görüşleri zaman zaman belirtilmiştir. İslam dışı </w:t>
      </w:r>
      <w:r w:rsidR="009756FA">
        <w:rPr>
          <w:rFonts w:asciiTheme="majorBidi" w:hAnsiTheme="majorBidi" w:cstheme="majorBidi"/>
          <w:szCs w:val="24"/>
        </w:rPr>
        <w:t>fırkalar ise tenkit edilmektedir</w:t>
      </w:r>
      <w:r w:rsidR="00F14F80">
        <w:rPr>
          <w:rFonts w:asciiTheme="majorBidi" w:hAnsiTheme="majorBidi" w:cstheme="majorBidi"/>
          <w:szCs w:val="24"/>
        </w:rPr>
        <w:t xml:space="preserve">. Örneğin, Allah’ın kelam sıfatının Batıniyye fırkasının söylediğine zıt şekilde anlaşılması gerektiğini bildirmiş ve </w:t>
      </w:r>
      <w:r w:rsidR="004A718A">
        <w:rPr>
          <w:rFonts w:asciiTheme="majorBidi" w:hAnsiTheme="majorBidi" w:cstheme="majorBidi"/>
          <w:szCs w:val="24"/>
        </w:rPr>
        <w:t>Batı</w:t>
      </w:r>
      <w:r w:rsidR="0099166C">
        <w:rPr>
          <w:rFonts w:asciiTheme="majorBidi" w:hAnsiTheme="majorBidi" w:cstheme="majorBidi"/>
          <w:szCs w:val="24"/>
        </w:rPr>
        <w:t>niyye fırkasını tenkit etmiştir</w:t>
      </w:r>
      <w:r w:rsidR="004A718A">
        <w:rPr>
          <w:rStyle w:val="DipnotBavurusu"/>
          <w:rFonts w:asciiTheme="majorBidi" w:hAnsiTheme="majorBidi" w:cstheme="majorBidi"/>
          <w:szCs w:val="24"/>
        </w:rPr>
        <w:footnoteReference w:id="154"/>
      </w:r>
      <w:r w:rsidR="0099166C">
        <w:rPr>
          <w:rFonts w:asciiTheme="majorBidi" w:hAnsiTheme="majorBidi" w:cstheme="majorBidi"/>
          <w:szCs w:val="24"/>
        </w:rPr>
        <w:t>.</w:t>
      </w:r>
      <w:r w:rsidR="00D802F7">
        <w:rPr>
          <w:rFonts w:asciiTheme="majorBidi" w:hAnsiTheme="majorBidi" w:cstheme="majorBidi"/>
          <w:szCs w:val="24"/>
        </w:rPr>
        <w:t xml:space="preserve"> </w:t>
      </w:r>
      <w:r w:rsidR="00840CC6">
        <w:rPr>
          <w:rFonts w:asciiTheme="majorBidi" w:hAnsiTheme="majorBidi" w:cstheme="majorBidi"/>
          <w:szCs w:val="24"/>
        </w:rPr>
        <w:t xml:space="preserve">Başka bir örnekte, </w:t>
      </w:r>
      <w:r w:rsidR="00D802F7">
        <w:rPr>
          <w:rFonts w:asciiTheme="majorBidi" w:hAnsiTheme="majorBidi" w:cstheme="majorBidi"/>
          <w:szCs w:val="24"/>
        </w:rPr>
        <w:t>her şeyin Allah’ın kaza ve kaderi gereği vasıtasız kudreti sonucu meydana geldiğini savunarak Tabiiyyûn’un var olan şeyleri</w:t>
      </w:r>
      <w:r w:rsidR="00840CC6">
        <w:rPr>
          <w:rFonts w:asciiTheme="majorBidi" w:hAnsiTheme="majorBidi" w:cstheme="majorBidi"/>
          <w:szCs w:val="24"/>
        </w:rPr>
        <w:t>n bir takım kozmolojik olaylar</w:t>
      </w:r>
      <w:r w:rsidR="00D802F7">
        <w:rPr>
          <w:rFonts w:asciiTheme="majorBidi" w:hAnsiTheme="majorBidi" w:cstheme="majorBidi"/>
          <w:szCs w:val="24"/>
        </w:rPr>
        <w:t xml:space="preserve"> sonucu meydana geldiği düşüncesini eleştir</w:t>
      </w:r>
      <w:r w:rsidR="00840CC6">
        <w:rPr>
          <w:rFonts w:asciiTheme="majorBidi" w:hAnsiTheme="majorBidi" w:cstheme="majorBidi"/>
          <w:szCs w:val="24"/>
        </w:rPr>
        <w:t>mişt</w:t>
      </w:r>
      <w:r w:rsidR="0099166C">
        <w:rPr>
          <w:rFonts w:asciiTheme="majorBidi" w:hAnsiTheme="majorBidi" w:cstheme="majorBidi"/>
          <w:szCs w:val="24"/>
        </w:rPr>
        <w:t>ir</w:t>
      </w:r>
      <w:r w:rsidR="00D802F7">
        <w:rPr>
          <w:rStyle w:val="DipnotBavurusu"/>
          <w:rFonts w:asciiTheme="majorBidi" w:hAnsiTheme="majorBidi" w:cstheme="majorBidi"/>
          <w:szCs w:val="24"/>
        </w:rPr>
        <w:footnoteReference w:id="155"/>
      </w:r>
      <w:r w:rsidR="0099166C">
        <w:rPr>
          <w:rFonts w:asciiTheme="majorBidi" w:hAnsiTheme="majorBidi" w:cstheme="majorBidi"/>
          <w:szCs w:val="24"/>
        </w:rPr>
        <w:t>.</w:t>
      </w:r>
    </w:p>
    <w:p w:rsidR="002616D1" w:rsidRDefault="00572E6D" w:rsidP="00116A7C">
      <w:pPr>
        <w:spacing w:line="360" w:lineRule="auto"/>
        <w:ind w:firstLine="709"/>
        <w:jc w:val="both"/>
        <w:rPr>
          <w:rFonts w:asciiTheme="majorBidi" w:hAnsiTheme="majorBidi" w:cstheme="majorBidi"/>
          <w:szCs w:val="24"/>
        </w:rPr>
      </w:pPr>
      <w:r>
        <w:rPr>
          <w:rFonts w:asciiTheme="majorBidi" w:hAnsiTheme="majorBidi" w:cstheme="majorBidi"/>
          <w:szCs w:val="24"/>
        </w:rPr>
        <w:t>Yeni İlm</w:t>
      </w:r>
      <w:r w:rsidR="00627A57">
        <w:rPr>
          <w:rFonts w:asciiTheme="majorBidi" w:hAnsiTheme="majorBidi" w:cstheme="majorBidi"/>
          <w:szCs w:val="24"/>
        </w:rPr>
        <w:t>-</w:t>
      </w:r>
      <w:r>
        <w:rPr>
          <w:rFonts w:asciiTheme="majorBidi" w:hAnsiTheme="majorBidi" w:cstheme="majorBidi"/>
          <w:szCs w:val="24"/>
        </w:rPr>
        <w:t>i Kelam’ın özellikleri</w:t>
      </w:r>
      <w:r w:rsidR="00840CC6">
        <w:rPr>
          <w:rFonts w:asciiTheme="majorBidi" w:hAnsiTheme="majorBidi" w:cstheme="majorBidi"/>
          <w:szCs w:val="24"/>
        </w:rPr>
        <w:t xml:space="preserve"> dikkate alındığında</w:t>
      </w:r>
      <w:r>
        <w:rPr>
          <w:rFonts w:asciiTheme="majorBidi" w:hAnsiTheme="majorBidi" w:cstheme="majorBidi"/>
          <w:szCs w:val="24"/>
        </w:rPr>
        <w:t xml:space="preserve"> </w:t>
      </w:r>
      <w:r w:rsidR="00627A57">
        <w:rPr>
          <w:rFonts w:asciiTheme="majorBidi" w:hAnsiTheme="majorBidi" w:cstheme="majorBidi"/>
          <w:szCs w:val="24"/>
        </w:rPr>
        <w:t>Çerkeşîzâde’de Yeni İ</w:t>
      </w:r>
      <w:r w:rsidR="00773A4F">
        <w:rPr>
          <w:rFonts w:asciiTheme="majorBidi" w:hAnsiTheme="majorBidi" w:cstheme="majorBidi"/>
          <w:szCs w:val="24"/>
        </w:rPr>
        <w:t>lm</w:t>
      </w:r>
      <w:r w:rsidR="00627A57">
        <w:rPr>
          <w:rFonts w:asciiTheme="majorBidi" w:hAnsiTheme="majorBidi" w:cstheme="majorBidi"/>
          <w:szCs w:val="24"/>
        </w:rPr>
        <w:t>-i K</w:t>
      </w:r>
      <w:r w:rsidR="00773A4F">
        <w:rPr>
          <w:rFonts w:asciiTheme="majorBidi" w:hAnsiTheme="majorBidi" w:cstheme="majorBidi"/>
          <w:szCs w:val="24"/>
        </w:rPr>
        <w:t>ela</w:t>
      </w:r>
      <w:r>
        <w:rPr>
          <w:rFonts w:asciiTheme="majorBidi" w:hAnsiTheme="majorBidi" w:cstheme="majorBidi"/>
          <w:szCs w:val="24"/>
        </w:rPr>
        <w:t>m</w:t>
      </w:r>
      <w:r w:rsidR="00627A57">
        <w:rPr>
          <w:rFonts w:asciiTheme="majorBidi" w:hAnsiTheme="majorBidi" w:cstheme="majorBidi"/>
          <w:szCs w:val="24"/>
        </w:rPr>
        <w:t>’</w:t>
      </w:r>
      <w:r w:rsidR="00840CC6">
        <w:rPr>
          <w:rFonts w:asciiTheme="majorBidi" w:hAnsiTheme="majorBidi" w:cstheme="majorBidi"/>
          <w:szCs w:val="24"/>
        </w:rPr>
        <w:t>ın izlerini görmek mümkündür.</w:t>
      </w:r>
      <w:r>
        <w:rPr>
          <w:rFonts w:asciiTheme="majorBidi" w:hAnsiTheme="majorBidi" w:cstheme="majorBidi"/>
          <w:szCs w:val="24"/>
        </w:rPr>
        <w:t xml:space="preserve"> </w:t>
      </w:r>
      <w:r w:rsidR="00840CC6">
        <w:rPr>
          <w:rFonts w:asciiTheme="majorBidi" w:hAnsiTheme="majorBidi" w:cstheme="majorBidi"/>
          <w:szCs w:val="24"/>
        </w:rPr>
        <w:t>R</w:t>
      </w:r>
      <w:r w:rsidR="00773A4F">
        <w:rPr>
          <w:rFonts w:asciiTheme="majorBidi" w:hAnsiTheme="majorBidi" w:cstheme="majorBidi"/>
          <w:szCs w:val="24"/>
        </w:rPr>
        <w:t xml:space="preserve">isalelerinde </w:t>
      </w:r>
      <w:r>
        <w:rPr>
          <w:rFonts w:asciiTheme="majorBidi" w:hAnsiTheme="majorBidi" w:cstheme="majorBidi"/>
          <w:szCs w:val="24"/>
        </w:rPr>
        <w:t>halkın</w:t>
      </w:r>
      <w:r w:rsidR="00AD6EF1">
        <w:rPr>
          <w:rFonts w:asciiTheme="majorBidi" w:hAnsiTheme="majorBidi" w:cstheme="majorBidi"/>
          <w:szCs w:val="24"/>
        </w:rPr>
        <w:t xml:space="preserve"> inanç problemlerine çokça temas et</w:t>
      </w:r>
      <w:r>
        <w:rPr>
          <w:rFonts w:asciiTheme="majorBidi" w:hAnsiTheme="majorBidi" w:cstheme="majorBidi"/>
          <w:szCs w:val="24"/>
        </w:rPr>
        <w:t xml:space="preserve">miştir. </w:t>
      </w:r>
      <w:r w:rsidR="006D5E13">
        <w:rPr>
          <w:rFonts w:asciiTheme="majorBidi" w:hAnsiTheme="majorBidi" w:cstheme="majorBidi"/>
          <w:szCs w:val="24"/>
        </w:rPr>
        <w:t>Çerkeşîzâde’nin halk</w:t>
      </w:r>
      <w:r w:rsidR="008D3685">
        <w:rPr>
          <w:rFonts w:asciiTheme="majorBidi" w:hAnsiTheme="majorBidi" w:cstheme="majorBidi"/>
          <w:szCs w:val="24"/>
        </w:rPr>
        <w:t>ın inanç prob</w:t>
      </w:r>
      <w:r w:rsidR="006D5E13">
        <w:rPr>
          <w:rFonts w:asciiTheme="majorBidi" w:hAnsiTheme="majorBidi" w:cstheme="majorBidi"/>
          <w:szCs w:val="24"/>
        </w:rPr>
        <w:t xml:space="preserve">lemlerine cevaplar vermesi Kelam ilminin dinamizmi açısından önemlidir. </w:t>
      </w:r>
      <w:r>
        <w:rPr>
          <w:rFonts w:asciiTheme="majorBidi" w:hAnsiTheme="majorBidi" w:cstheme="majorBidi"/>
          <w:szCs w:val="24"/>
        </w:rPr>
        <w:t xml:space="preserve">Dönemin sosyal ve siyasi durumunun etkilediği bu inanç problemlerini gerek naslardan deliller getirerek gerek akıl yoluyla çözmeye çalışmıştır. Kelam </w:t>
      </w:r>
      <w:r w:rsidR="00AA7766">
        <w:rPr>
          <w:rFonts w:asciiTheme="majorBidi" w:hAnsiTheme="majorBidi" w:cstheme="majorBidi"/>
          <w:szCs w:val="24"/>
        </w:rPr>
        <w:t>âlimlerinin</w:t>
      </w:r>
      <w:r w:rsidR="006D5E13">
        <w:rPr>
          <w:rFonts w:asciiTheme="majorBidi" w:hAnsiTheme="majorBidi" w:cstheme="majorBidi"/>
          <w:szCs w:val="24"/>
        </w:rPr>
        <w:t xml:space="preserve"> ve mezhep imamlarının da zaman zaman</w:t>
      </w:r>
      <w:r>
        <w:rPr>
          <w:rFonts w:asciiTheme="majorBidi" w:hAnsiTheme="majorBidi" w:cstheme="majorBidi"/>
          <w:szCs w:val="24"/>
        </w:rPr>
        <w:t xml:space="preserve"> görüşlerine değinmiştir.</w:t>
      </w:r>
      <w:r w:rsidR="0021110E">
        <w:rPr>
          <w:rFonts w:asciiTheme="majorBidi" w:hAnsiTheme="majorBidi" w:cstheme="majorBidi"/>
          <w:szCs w:val="24"/>
        </w:rPr>
        <w:t xml:space="preserve"> </w:t>
      </w:r>
    </w:p>
    <w:p w:rsidR="00CB0469" w:rsidRDefault="0021110E" w:rsidP="00116A7C">
      <w:pPr>
        <w:spacing w:line="360" w:lineRule="auto"/>
        <w:ind w:firstLine="709"/>
        <w:jc w:val="both"/>
        <w:rPr>
          <w:rFonts w:asciiTheme="majorBidi" w:hAnsiTheme="majorBidi" w:cstheme="majorBidi"/>
          <w:szCs w:val="24"/>
        </w:rPr>
      </w:pPr>
      <w:r>
        <w:rPr>
          <w:rFonts w:asciiTheme="majorBidi" w:hAnsiTheme="majorBidi" w:cstheme="majorBidi"/>
          <w:szCs w:val="24"/>
        </w:rPr>
        <w:t>Batı’daki modern bilim ve felsefenin etkisi ile nübüvveti ve vahyi dışlayan akımların ortaya çıkması, İslam düşüncesinde var olan nübüvvet anlayışından farklı nübüvvet anlayışının ortaya çıkmasına sebep olmuştur. Dolayısıyla bu dönemde nübüvvetin ispatı da önemli bir konu olmaktadır. Nübüvvetin ispatı için klasik kelam kitaplarında en çok kullanılan delil mucize olmaktadır.</w:t>
      </w:r>
      <w:r w:rsidR="00CB0469">
        <w:rPr>
          <w:rStyle w:val="DipnotBavurusu"/>
          <w:rFonts w:asciiTheme="majorBidi" w:hAnsiTheme="majorBidi" w:cstheme="majorBidi"/>
          <w:szCs w:val="24"/>
        </w:rPr>
        <w:footnoteReference w:id="156"/>
      </w:r>
      <w:r>
        <w:rPr>
          <w:rFonts w:asciiTheme="majorBidi" w:hAnsiTheme="majorBidi" w:cstheme="majorBidi"/>
          <w:szCs w:val="24"/>
        </w:rPr>
        <w:t xml:space="preserve"> Çerkeşîzâde de risalelerinde </w:t>
      </w:r>
      <w:r>
        <w:rPr>
          <w:rFonts w:asciiTheme="majorBidi" w:hAnsiTheme="majorBidi" w:cstheme="majorBidi"/>
          <w:szCs w:val="24"/>
        </w:rPr>
        <w:lastRenderedPageBreak/>
        <w:t>mucize bahsine geniş yer vermektedir.</w:t>
      </w:r>
      <w:r w:rsidR="00CB0469">
        <w:rPr>
          <w:rFonts w:asciiTheme="majorBidi" w:hAnsiTheme="majorBidi" w:cstheme="majorBidi"/>
          <w:szCs w:val="24"/>
        </w:rPr>
        <w:t xml:space="preserve"> Çerkeşîzâde öncelikle mucizenin nübüvvete delil olduğundan ve mucize yoluyla inanmanın yollarından bahsetmektedir.</w:t>
      </w:r>
      <w:r>
        <w:rPr>
          <w:rFonts w:asciiTheme="majorBidi" w:hAnsiTheme="majorBidi" w:cstheme="majorBidi"/>
          <w:szCs w:val="24"/>
        </w:rPr>
        <w:t xml:space="preserve"> Allah’ın göndermiş olduğu peygamberlerin nübüvvetlerini mucize ile desteklediğini belirtmiştir.</w:t>
      </w:r>
      <w:r w:rsidR="00CB0469">
        <w:rPr>
          <w:rFonts w:asciiTheme="majorBidi" w:hAnsiTheme="majorBidi" w:cstheme="majorBidi"/>
          <w:szCs w:val="24"/>
        </w:rPr>
        <w:t xml:space="preserve"> Daha sonra Hz. İsa ve Hz. Muhammed’in mucizelerini ifade etmektedir.</w:t>
      </w:r>
    </w:p>
    <w:p w:rsidR="0021110E" w:rsidRDefault="00132735" w:rsidP="00C04203">
      <w:pPr>
        <w:spacing w:line="360" w:lineRule="auto"/>
        <w:ind w:firstLine="709"/>
        <w:jc w:val="both"/>
        <w:rPr>
          <w:rFonts w:asciiTheme="majorBidi" w:hAnsiTheme="majorBidi" w:cstheme="majorBidi"/>
          <w:szCs w:val="24"/>
        </w:rPr>
      </w:pPr>
      <w:r>
        <w:rPr>
          <w:rFonts w:asciiTheme="majorBidi" w:hAnsiTheme="majorBidi" w:cstheme="majorBidi"/>
          <w:szCs w:val="24"/>
        </w:rPr>
        <w:t>Sem’iyyâttan olan cennet- cehennem, haşir, hesap, mizan, şefaat</w:t>
      </w:r>
      <w:r w:rsidR="00C04203">
        <w:rPr>
          <w:rFonts w:asciiTheme="majorBidi" w:hAnsiTheme="majorBidi" w:cstheme="majorBidi"/>
          <w:szCs w:val="24"/>
        </w:rPr>
        <w:t>, cismani haşr</w:t>
      </w:r>
      <w:r>
        <w:rPr>
          <w:rFonts w:asciiTheme="majorBidi" w:hAnsiTheme="majorBidi" w:cstheme="majorBidi"/>
          <w:szCs w:val="24"/>
        </w:rPr>
        <w:t xml:space="preserve"> gibi ahirete ait konulara sem’i delillere dayandığı gerekçesiyle ilk dönem kelam kitaplarında yer verilmemiştir. Yeni İlm-i Kelam döneminde de ahiret konusuna uluhiyyet ve nü</w:t>
      </w:r>
      <w:r w:rsidR="00C04203">
        <w:rPr>
          <w:rFonts w:asciiTheme="majorBidi" w:hAnsiTheme="majorBidi" w:cstheme="majorBidi"/>
          <w:szCs w:val="24"/>
        </w:rPr>
        <w:t>büvvet kadar yer verilmemiştir. Çerkeşîzâde risalelerinde bu konulara ayrıntılarıyla yer vermektedir. Risalelerinde sadece bu meselelerin hak ve inanılması gereken hususlar olduğunu beyan etmekle kalmamış, tüm bu meselelerin kat’i naslar ile sabit olduğunu ve bunlardan birini inkâr edenin kâfir olacağını ifade etmiştir.</w:t>
      </w:r>
    </w:p>
    <w:p w:rsidR="00667406" w:rsidRDefault="00A6013C" w:rsidP="009756FA">
      <w:pPr>
        <w:spacing w:line="360" w:lineRule="auto"/>
        <w:ind w:firstLine="709"/>
        <w:jc w:val="both"/>
        <w:rPr>
          <w:rFonts w:asciiTheme="majorBidi" w:hAnsiTheme="majorBidi" w:cstheme="majorBidi"/>
          <w:szCs w:val="24"/>
        </w:rPr>
      </w:pPr>
      <w:r>
        <w:rPr>
          <w:rFonts w:asciiTheme="majorBidi" w:hAnsiTheme="majorBidi" w:cstheme="majorBidi"/>
          <w:szCs w:val="24"/>
        </w:rPr>
        <w:t xml:space="preserve">Farklı mezheplerin ve farklı akımların ortaya çıkmasıyla aynı görüşe sahip olmayan grupların birbirlerini küfürle itham etmeleri bu dönemde de hâkimdir. </w:t>
      </w:r>
      <w:r w:rsidRPr="00A6013C">
        <w:rPr>
          <w:rFonts w:asciiTheme="majorBidi" w:hAnsiTheme="majorBidi" w:cstheme="majorBidi"/>
          <w:szCs w:val="24"/>
        </w:rPr>
        <w:t xml:space="preserve">İslâm âlimlerinin, dinî değerlerin yozlaşmasını engellemenin yanı sıra iman ve küfür sınırını belirlemek amacıyla elfâz-ı küfür konusuna </w:t>
      </w:r>
      <w:r>
        <w:rPr>
          <w:rFonts w:asciiTheme="majorBidi" w:hAnsiTheme="majorBidi" w:cstheme="majorBidi"/>
          <w:szCs w:val="24"/>
        </w:rPr>
        <w:t>önem vermişlerdir. Çerkeşîzâde de risalelerinde Batıniyy</w:t>
      </w:r>
      <w:r w:rsidR="00C608C1">
        <w:rPr>
          <w:rFonts w:asciiTheme="majorBidi" w:hAnsiTheme="majorBidi" w:cstheme="majorBidi"/>
          <w:szCs w:val="24"/>
        </w:rPr>
        <w:t>eve,</w:t>
      </w:r>
      <w:r w:rsidR="009756FA">
        <w:rPr>
          <w:rFonts w:asciiTheme="majorBidi" w:hAnsiTheme="majorBidi" w:cstheme="majorBidi"/>
          <w:szCs w:val="24"/>
        </w:rPr>
        <w:t xml:space="preserve"> Tabiiyyû</w:t>
      </w:r>
      <w:r w:rsidR="00C608C1">
        <w:rPr>
          <w:rFonts w:asciiTheme="majorBidi" w:hAnsiTheme="majorBidi" w:cstheme="majorBidi"/>
          <w:szCs w:val="24"/>
        </w:rPr>
        <w:t>n fırkalar</w:t>
      </w:r>
      <w:r>
        <w:rPr>
          <w:rFonts w:asciiTheme="majorBidi" w:hAnsiTheme="majorBidi" w:cstheme="majorBidi"/>
          <w:szCs w:val="24"/>
        </w:rPr>
        <w:t>ını ve</w:t>
      </w:r>
      <w:r w:rsidR="00C608C1">
        <w:rPr>
          <w:rFonts w:asciiTheme="majorBidi" w:hAnsiTheme="majorBidi" w:cstheme="majorBidi"/>
          <w:szCs w:val="24"/>
        </w:rPr>
        <w:t xml:space="preserve"> bazı yerlerde</w:t>
      </w:r>
      <w:r>
        <w:rPr>
          <w:rFonts w:asciiTheme="majorBidi" w:hAnsiTheme="majorBidi" w:cstheme="majorBidi"/>
          <w:szCs w:val="24"/>
        </w:rPr>
        <w:t xml:space="preserve"> filozofları eleştirmiş,</w:t>
      </w:r>
      <w:r w:rsidR="00C608C1">
        <w:rPr>
          <w:rFonts w:asciiTheme="majorBidi" w:hAnsiTheme="majorBidi" w:cstheme="majorBidi"/>
          <w:szCs w:val="24"/>
        </w:rPr>
        <w:t xml:space="preserve"> küfürle itham etmiştir.</w:t>
      </w:r>
      <w:r>
        <w:rPr>
          <w:rFonts w:asciiTheme="majorBidi" w:hAnsiTheme="majorBidi" w:cstheme="majorBidi"/>
          <w:szCs w:val="24"/>
        </w:rPr>
        <w:t xml:space="preserve"> </w:t>
      </w:r>
    </w:p>
    <w:p w:rsidR="009756FA" w:rsidRPr="00667406" w:rsidRDefault="00667406" w:rsidP="00667406">
      <w:r>
        <w:br w:type="page"/>
      </w:r>
    </w:p>
    <w:p w:rsidR="0012650F" w:rsidRPr="00C473C3" w:rsidRDefault="0012650F" w:rsidP="00C473C3">
      <w:pPr>
        <w:spacing w:line="360" w:lineRule="auto"/>
      </w:pPr>
    </w:p>
    <w:p w:rsidR="0012650F" w:rsidRDefault="0012650F" w:rsidP="00116A7C">
      <w:pPr>
        <w:pStyle w:val="Balk1"/>
        <w:spacing w:line="360" w:lineRule="auto"/>
        <w:jc w:val="center"/>
        <w:rPr>
          <w:caps w:val="0"/>
        </w:rPr>
      </w:pPr>
    </w:p>
    <w:p w:rsidR="005552F6" w:rsidRDefault="002616D1" w:rsidP="00116A7C">
      <w:pPr>
        <w:pStyle w:val="Balk1"/>
        <w:spacing w:line="360" w:lineRule="auto"/>
        <w:jc w:val="center"/>
        <w:rPr>
          <w:caps w:val="0"/>
        </w:rPr>
      </w:pPr>
      <w:bookmarkStart w:id="27" w:name="_Toc11160977"/>
      <w:bookmarkStart w:id="28" w:name="_Toc11922737"/>
      <w:r>
        <w:rPr>
          <w:caps w:val="0"/>
        </w:rPr>
        <w:t>İK</w:t>
      </w:r>
      <w:r w:rsidR="00DC0400">
        <w:rPr>
          <w:caps w:val="0"/>
        </w:rPr>
        <w:t>İNCİ BÖLÜM</w:t>
      </w:r>
      <w:bookmarkEnd w:id="27"/>
      <w:bookmarkEnd w:id="28"/>
    </w:p>
    <w:p w:rsidR="00376940" w:rsidRPr="00376940" w:rsidRDefault="00376940" w:rsidP="00376940"/>
    <w:p w:rsidR="001B2D36" w:rsidRDefault="00376940" w:rsidP="00376940">
      <w:pPr>
        <w:pStyle w:val="Balk1"/>
        <w:spacing w:line="360" w:lineRule="auto"/>
        <w:jc w:val="both"/>
      </w:pPr>
      <w:bookmarkStart w:id="29" w:name="_Toc11922738"/>
      <w:r>
        <w:rPr>
          <w:caps w:val="0"/>
        </w:rPr>
        <w:t xml:space="preserve">2. </w:t>
      </w:r>
      <w:r w:rsidR="00DC0400">
        <w:rPr>
          <w:caps w:val="0"/>
        </w:rPr>
        <w:t>ÇERKEŞÎZÂDE MEHMET TEVFÎK EFENDİ’NİN GÖRÜŞLERİ</w:t>
      </w:r>
      <w:bookmarkEnd w:id="29"/>
    </w:p>
    <w:p w:rsidR="008C3B68" w:rsidRDefault="002616D1" w:rsidP="00116A7C">
      <w:pPr>
        <w:pStyle w:val="Balk2"/>
      </w:pPr>
      <w:bookmarkStart w:id="30" w:name="_Toc11922739"/>
      <w:r>
        <w:t>2</w:t>
      </w:r>
      <w:r w:rsidR="00813A47">
        <w:t xml:space="preserve">. </w:t>
      </w:r>
      <w:r w:rsidR="00641C72">
        <w:t xml:space="preserve">1. </w:t>
      </w:r>
      <w:r w:rsidR="00C473C3">
        <w:rPr>
          <w:caps w:val="0"/>
        </w:rPr>
        <w:t>İlim</w:t>
      </w:r>
      <w:bookmarkEnd w:id="30"/>
    </w:p>
    <w:p w:rsidR="00DC4E31" w:rsidRPr="004A7D8F" w:rsidRDefault="00F97A4A" w:rsidP="00F97A4A">
      <w:pPr>
        <w:spacing w:line="360" w:lineRule="auto"/>
        <w:ind w:firstLine="709"/>
        <w:jc w:val="both"/>
        <w:rPr>
          <w:rFonts w:asciiTheme="majorBidi" w:hAnsiTheme="majorBidi" w:cstheme="majorBidi"/>
          <w:szCs w:val="24"/>
        </w:rPr>
      </w:pPr>
      <w:r>
        <w:t>Çerkeşîzâde Allah’ın</w:t>
      </w:r>
      <w:r w:rsidR="004E21AB">
        <w:t xml:space="preserve"> ilim sıfatı hakkında</w:t>
      </w:r>
      <w:r>
        <w:t xml:space="preserve"> ilim sıfatının ezeli olduğunu,</w:t>
      </w:r>
      <w:r w:rsidR="004E21AB">
        <w:t xml:space="preserve"> Allah’ın</w:t>
      </w:r>
      <w:r>
        <w:t xml:space="preserve"> insanlara ilmi ile</w:t>
      </w:r>
      <w:r w:rsidR="004E21AB">
        <w:t xml:space="preserve"> eceller ve rızıklar takdir ettiğini, ilim sıfatının vasıtasız olduğunu, ilmi elde etmek için herhangi bir kaynağa ihtiyaç olmadığını, insanlarda bulunan ilimden farklı olduğunu, şüphe ve kuşkudan uzak olduğunu ifade etmiştir.</w:t>
      </w:r>
      <w:r>
        <w:t xml:space="preserve"> </w:t>
      </w:r>
      <w:r w:rsidR="00DC4E31">
        <w:t>Allah, zatını yarattıklarına bildirmek için ezeli ilminde var olan bilgilerinin ortaya çıkmasını istemiştir. Tüm yarattıklarının ecellerini, rızıklarını ve diğer ihtiyaçlarını ezelde tayin ve takdir ederek âlemi yaratmıştır. İlahi hükümlerin insanlara ulaşması için meleki ve insani sıfatları kend</w:t>
      </w:r>
      <w:r w:rsidR="007042AF">
        <w:t>isinde toplayan, insanlar arasından</w:t>
      </w:r>
      <w:r w:rsidR="00DC4E31">
        <w:t xml:space="preserve"> övülmüş bir zat, her asırda kullarına</w:t>
      </w:r>
      <w:r w:rsidR="007042AF">
        <w:t xml:space="preserve"> rehber olması için</w:t>
      </w:r>
      <w:r w:rsidR="00DC4E31">
        <w:t xml:space="preserve"> b</w:t>
      </w:r>
      <w:r w:rsidR="007042AF">
        <w:t xml:space="preserve">ir peygamber göndermiştir. Ahiret ve dünya </w:t>
      </w:r>
      <w:r w:rsidR="00DC4E31">
        <w:t>saadet</w:t>
      </w:r>
      <w:r w:rsidR="007042AF">
        <w:t xml:space="preserve">ini </w:t>
      </w:r>
      <w:r w:rsidR="00DC4E31">
        <w:t>kapsayan, içinde bulunulan durum ve vakte uygun çeşitli dillerde bir</w:t>
      </w:r>
      <w:r w:rsidR="007042AF">
        <w:t>çok kitap indirmiş ve bu kitapları insanlara ulaştır</w:t>
      </w:r>
      <w:r w:rsidR="00DC4E31">
        <w:t xml:space="preserve">ması için melekler arasından Cebrail’i seçmiştir. </w:t>
      </w:r>
      <w:r w:rsidR="00F46D93">
        <w:t>İnsanlar ve cinlerden</w:t>
      </w:r>
      <w:r w:rsidR="00DC4E31">
        <w:t xml:space="preserve"> kimin saadet tarafını kimin de kötülük tarafını seçeceğini ezelde bilir ve itaat edene sevap, itaat etmeyene ise ceza ol</w:t>
      </w:r>
      <w:r w:rsidR="0099166C">
        <w:t>arak ahiret âlemini yaratmıştır</w:t>
      </w:r>
      <w:r w:rsidR="007042AF">
        <w:rPr>
          <w:rStyle w:val="DipnotBavurusu"/>
        </w:rPr>
        <w:footnoteReference w:id="157"/>
      </w:r>
      <w:r w:rsidR="0099166C">
        <w:t>.</w:t>
      </w:r>
      <w:r w:rsidR="007042AF">
        <w:t xml:space="preserve"> </w:t>
      </w:r>
      <w:r w:rsidR="007042AF">
        <w:rPr>
          <w:rFonts w:asciiTheme="majorBidi" w:hAnsiTheme="majorBidi" w:cstheme="majorBidi"/>
          <w:szCs w:val="24"/>
        </w:rPr>
        <w:t>Allah için ilim vasıtasızdır. Onun ilmi zatından olduğu için yaratılmışlar gibi ilim için kaynaklara ve elde etme yollarına ihtiyacı yoktur. Varlığının bir olması ili</w:t>
      </w:r>
      <w:r w:rsidR="0099166C">
        <w:rPr>
          <w:rFonts w:asciiTheme="majorBidi" w:hAnsiTheme="majorBidi" w:cstheme="majorBidi"/>
          <w:szCs w:val="24"/>
        </w:rPr>
        <w:t>m sahibi olması için yeterlidir</w:t>
      </w:r>
      <w:r w:rsidR="007042AF">
        <w:rPr>
          <w:rStyle w:val="DipnotBavurusu"/>
          <w:rFonts w:asciiTheme="majorBidi" w:hAnsiTheme="majorBidi" w:cstheme="majorBidi"/>
          <w:szCs w:val="24"/>
        </w:rPr>
        <w:footnoteReference w:id="158"/>
      </w:r>
      <w:r w:rsidR="0099166C">
        <w:rPr>
          <w:rFonts w:asciiTheme="majorBidi" w:hAnsiTheme="majorBidi" w:cstheme="majorBidi"/>
          <w:szCs w:val="24"/>
        </w:rPr>
        <w:t>.</w:t>
      </w:r>
      <w:r w:rsidR="00B66174">
        <w:rPr>
          <w:rFonts w:asciiTheme="majorBidi" w:hAnsiTheme="majorBidi" w:cstheme="majorBidi"/>
          <w:szCs w:val="24"/>
        </w:rPr>
        <w:t xml:space="preserve"> </w:t>
      </w:r>
      <w:r w:rsidR="00BB0B11">
        <w:rPr>
          <w:rFonts w:asciiTheme="majorBidi" w:hAnsiTheme="majorBidi" w:cstheme="majorBidi"/>
          <w:szCs w:val="24"/>
        </w:rPr>
        <w:t>Allah dışındaki varlıkların</w:t>
      </w:r>
      <w:r w:rsidR="004A7D8F">
        <w:rPr>
          <w:rFonts w:asciiTheme="majorBidi" w:hAnsiTheme="majorBidi" w:cstheme="majorBidi"/>
          <w:szCs w:val="24"/>
        </w:rPr>
        <w:t xml:space="preserve"> sıfatı olan ilim ise kendisinde var olan kimseye kendisinde kalp ve dille anılma ve zikredilme özelliği bulunan her şeyin bilgisini sunan sıfattır.</w:t>
      </w:r>
      <w:r w:rsidR="004A7D8F">
        <w:rPr>
          <w:rStyle w:val="DipnotBavurusu"/>
          <w:rFonts w:asciiTheme="majorBidi" w:hAnsiTheme="majorBidi" w:cstheme="majorBidi"/>
          <w:szCs w:val="24"/>
        </w:rPr>
        <w:footnoteReference w:id="159"/>
      </w:r>
      <w:r w:rsidR="004A7D8F">
        <w:rPr>
          <w:rFonts w:asciiTheme="majorBidi" w:hAnsiTheme="majorBidi" w:cstheme="majorBidi"/>
          <w:szCs w:val="24"/>
        </w:rPr>
        <w:t xml:space="preserve"> Ona sahip olan kişiye herhangi bir keyfiyetin, şu anda ya da gelecekte aksinin olmasının ihtimali olmayacak </w:t>
      </w:r>
      <w:r w:rsidR="0099166C">
        <w:rPr>
          <w:rFonts w:asciiTheme="majorBidi" w:hAnsiTheme="majorBidi" w:cstheme="majorBidi"/>
          <w:szCs w:val="24"/>
        </w:rPr>
        <w:t>şekilde ortaya çıkması şeklidir</w:t>
      </w:r>
      <w:r w:rsidR="004A7D8F">
        <w:rPr>
          <w:rStyle w:val="DipnotBavurusu"/>
          <w:rFonts w:asciiTheme="majorBidi" w:hAnsiTheme="majorBidi" w:cstheme="majorBidi"/>
          <w:szCs w:val="24"/>
        </w:rPr>
        <w:footnoteReference w:id="160"/>
      </w:r>
      <w:r w:rsidR="0099166C">
        <w:rPr>
          <w:rFonts w:asciiTheme="majorBidi" w:hAnsiTheme="majorBidi" w:cstheme="majorBidi"/>
          <w:szCs w:val="24"/>
        </w:rPr>
        <w:t>.</w:t>
      </w:r>
      <w:r w:rsidR="004A7D8F">
        <w:rPr>
          <w:rFonts w:asciiTheme="majorBidi" w:hAnsiTheme="majorBidi" w:cstheme="majorBidi"/>
          <w:szCs w:val="24"/>
        </w:rPr>
        <w:t xml:space="preserve"> Mevcut, ma’dum, mümkün, müstehil, müfred, mürekkeb gibi dil ile ifade edilen her şeyin ilgilendiği şeyin niteliğini </w:t>
      </w:r>
      <w:r w:rsidR="004A7D8F">
        <w:rPr>
          <w:rFonts w:asciiTheme="majorBidi" w:hAnsiTheme="majorBidi" w:cstheme="majorBidi"/>
          <w:szCs w:val="24"/>
        </w:rPr>
        <w:lastRenderedPageBreak/>
        <w:t>sıfat ile var olduğu yönde (yerde) kuşku ve şüpheden uzak ola</w:t>
      </w:r>
      <w:r w:rsidR="0099166C">
        <w:rPr>
          <w:rFonts w:asciiTheme="majorBidi" w:hAnsiTheme="majorBidi" w:cstheme="majorBidi"/>
          <w:szCs w:val="24"/>
        </w:rPr>
        <w:t>rak ortaya çıkaran bir sıfattır</w:t>
      </w:r>
      <w:r w:rsidR="004A7D8F">
        <w:rPr>
          <w:rStyle w:val="DipnotBavurusu"/>
          <w:rFonts w:asciiTheme="majorBidi" w:hAnsiTheme="majorBidi" w:cstheme="majorBidi"/>
          <w:szCs w:val="24"/>
        </w:rPr>
        <w:footnoteReference w:id="161"/>
      </w:r>
      <w:r w:rsidR="0099166C">
        <w:rPr>
          <w:rFonts w:asciiTheme="majorBidi" w:hAnsiTheme="majorBidi" w:cstheme="majorBidi"/>
          <w:szCs w:val="24"/>
        </w:rPr>
        <w:t>.</w:t>
      </w:r>
    </w:p>
    <w:p w:rsidR="001E369C" w:rsidRDefault="00C74C02"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Çerkeşîzâde’ye göre </w:t>
      </w:r>
      <w:r w:rsidR="00537CF6">
        <w:rPr>
          <w:rFonts w:asciiTheme="majorBidi" w:hAnsiTheme="majorBidi" w:cstheme="majorBidi"/>
          <w:szCs w:val="24"/>
        </w:rPr>
        <w:t>ilim</w:t>
      </w:r>
      <w:r w:rsidR="00247631" w:rsidRPr="00472DFB">
        <w:rPr>
          <w:rFonts w:asciiTheme="majorBidi" w:hAnsiTheme="majorBidi" w:cstheme="majorBidi"/>
          <w:szCs w:val="24"/>
        </w:rPr>
        <w:t>,</w:t>
      </w:r>
      <w:r w:rsidR="00537CF6" w:rsidRPr="00472DFB">
        <w:rPr>
          <w:rFonts w:asciiTheme="majorBidi" w:hAnsiTheme="majorBidi" w:cstheme="majorBidi"/>
          <w:szCs w:val="24"/>
        </w:rPr>
        <w:t xml:space="preserve"> tasavvuri ilim ve tasdiki ilim olmak üzere</w:t>
      </w:r>
      <w:r w:rsidR="001E369C" w:rsidRPr="00472DFB">
        <w:rPr>
          <w:rFonts w:asciiTheme="majorBidi" w:hAnsiTheme="majorBidi" w:cstheme="majorBidi"/>
          <w:szCs w:val="24"/>
        </w:rPr>
        <w:t xml:space="preserve"> ikiye ayrılır.</w:t>
      </w:r>
      <w:r w:rsidR="00481A59">
        <w:rPr>
          <w:rFonts w:asciiTheme="majorBidi" w:hAnsiTheme="majorBidi" w:cstheme="majorBidi"/>
          <w:szCs w:val="24"/>
        </w:rPr>
        <w:t xml:space="preserve"> </w:t>
      </w:r>
      <w:r w:rsidR="009A0A88">
        <w:rPr>
          <w:rFonts w:asciiTheme="majorBidi" w:hAnsiTheme="majorBidi" w:cstheme="majorBidi"/>
          <w:szCs w:val="24"/>
        </w:rPr>
        <w:t>T</w:t>
      </w:r>
      <w:r w:rsidR="00481A59">
        <w:rPr>
          <w:rFonts w:asciiTheme="majorBidi" w:hAnsiTheme="majorBidi" w:cstheme="majorBidi"/>
          <w:szCs w:val="24"/>
        </w:rPr>
        <w:t>asavvuri ilmi</w:t>
      </w:r>
      <w:r w:rsidR="00247631">
        <w:rPr>
          <w:rFonts w:asciiTheme="majorBidi" w:hAnsiTheme="majorBidi" w:cstheme="majorBidi"/>
          <w:szCs w:val="24"/>
        </w:rPr>
        <w:t>,</w:t>
      </w:r>
      <w:r w:rsidR="00481A59">
        <w:rPr>
          <w:rFonts w:asciiTheme="majorBidi" w:hAnsiTheme="majorBidi" w:cstheme="majorBidi"/>
          <w:szCs w:val="24"/>
        </w:rPr>
        <w:t xml:space="preserve"> zaruri ve nazari ilim şeklinde </w:t>
      </w:r>
      <w:r w:rsidR="0099166C">
        <w:rPr>
          <w:rFonts w:asciiTheme="majorBidi" w:hAnsiTheme="majorBidi" w:cstheme="majorBidi"/>
          <w:szCs w:val="24"/>
        </w:rPr>
        <w:t>iki kısma ayırmıştır</w:t>
      </w:r>
      <w:r w:rsidR="00481A59">
        <w:rPr>
          <w:rStyle w:val="DipnotBavurusu"/>
          <w:rFonts w:asciiTheme="majorBidi" w:hAnsiTheme="majorBidi" w:cstheme="majorBidi"/>
          <w:szCs w:val="24"/>
        </w:rPr>
        <w:footnoteReference w:id="162"/>
      </w:r>
      <w:r w:rsidR="0099166C">
        <w:rPr>
          <w:rFonts w:asciiTheme="majorBidi" w:hAnsiTheme="majorBidi" w:cstheme="majorBidi"/>
          <w:szCs w:val="24"/>
        </w:rPr>
        <w:t>.</w:t>
      </w:r>
      <w:r w:rsidR="00B256EE">
        <w:rPr>
          <w:rFonts w:asciiTheme="majorBidi" w:hAnsiTheme="majorBidi" w:cstheme="majorBidi"/>
          <w:szCs w:val="24"/>
        </w:rPr>
        <w:t xml:space="preserve"> İlim, eylemin konu ile bağlantısının gerçekleşip gerçekleşmediğini kesin olarak bildiren bir hüküm ise buna tasdiki ilim denir. İlim, eylem ile konu arasındaki bağlantı hakkında bilgi vermeyen ya da yargı ifade etmeyen bir hüküm ise buna tasavvur ilim denir. İlmin öncelik olarak tasavvur ve tasdike ayrılması, ilmin zatı gereğiyledir. İkinci olarak zaruri ve nazari ilim şeklinde ayrılması is</w:t>
      </w:r>
      <w:r w:rsidR="009A0A88">
        <w:rPr>
          <w:rFonts w:asciiTheme="majorBidi" w:hAnsiTheme="majorBidi" w:cstheme="majorBidi"/>
          <w:szCs w:val="24"/>
        </w:rPr>
        <w:t>e ilmin elde ediliş şekli ile ilgilidir</w:t>
      </w:r>
      <w:r w:rsidR="00B256EE">
        <w:rPr>
          <w:rStyle w:val="DipnotBavurusu"/>
          <w:rFonts w:asciiTheme="majorBidi" w:hAnsiTheme="majorBidi" w:cstheme="majorBidi"/>
          <w:szCs w:val="24"/>
        </w:rPr>
        <w:footnoteReference w:id="163"/>
      </w:r>
      <w:r w:rsidR="0099166C">
        <w:rPr>
          <w:rFonts w:asciiTheme="majorBidi" w:hAnsiTheme="majorBidi" w:cstheme="majorBidi"/>
          <w:szCs w:val="24"/>
        </w:rPr>
        <w:t>.</w:t>
      </w:r>
    </w:p>
    <w:p w:rsidR="00D75E05" w:rsidRDefault="002616D1" w:rsidP="00116A7C">
      <w:pPr>
        <w:pStyle w:val="Balk3"/>
        <w:spacing w:line="360" w:lineRule="auto"/>
      </w:pPr>
      <w:bookmarkStart w:id="31" w:name="_Toc11922740"/>
      <w:r>
        <w:t>2</w:t>
      </w:r>
      <w:r w:rsidR="009A0A88">
        <w:t>. 1. 1. Zatı Gereğiyle İ</w:t>
      </w:r>
      <w:r w:rsidR="00D75E05">
        <w:t>lim</w:t>
      </w:r>
      <w:bookmarkEnd w:id="31"/>
    </w:p>
    <w:p w:rsidR="00D75E05" w:rsidRDefault="00D75E05" w:rsidP="00116A7C">
      <w:pPr>
        <w:spacing w:line="360" w:lineRule="auto"/>
        <w:ind w:firstLine="709"/>
        <w:jc w:val="both"/>
      </w:pPr>
      <w:r w:rsidRPr="00472DFB">
        <w:rPr>
          <w:i/>
          <w:iCs/>
        </w:rPr>
        <w:t>a)Yakîn İlim</w:t>
      </w:r>
      <w:r w:rsidRPr="00D75E05">
        <w:rPr>
          <w:i/>
          <w:iCs/>
        </w:rPr>
        <w:t>:</w:t>
      </w:r>
      <w:r>
        <w:t xml:space="preserve"> </w:t>
      </w:r>
      <w:r w:rsidRPr="00D75E05">
        <w:t>Aklın ve naklin, yani nazar ve haberin ifade ettiği kesin, kat’i, ş</w:t>
      </w:r>
      <w:r>
        <w:t>üphe edilmeyen bilgiye</w:t>
      </w:r>
      <w:r w:rsidRPr="00D75E05">
        <w:t xml:space="preserve"> yakîn</w:t>
      </w:r>
      <w:r>
        <w:t xml:space="preserve"> ilim</w:t>
      </w:r>
      <w:r w:rsidRPr="00D75E05">
        <w:t xml:space="preserve"> denir</w:t>
      </w:r>
      <w:r>
        <w:rPr>
          <w:rStyle w:val="DipnotBavurusu"/>
        </w:rPr>
        <w:footnoteReference w:id="164"/>
      </w:r>
      <w:r w:rsidR="0099166C">
        <w:t>.</w:t>
      </w:r>
      <w:r>
        <w:t xml:space="preserve"> “Vâkıa</w:t>
      </w:r>
      <w:r w:rsidR="009A0A88">
        <w:t>ya</w:t>
      </w:r>
      <w:r>
        <w:t xml:space="preserve"> mutabık olmak şartıyla sabit ve kesin itikad” şeklindeki ta</w:t>
      </w:r>
      <w:r w:rsidR="00DE6780">
        <w:t>rife göre “ vâkıa</w:t>
      </w:r>
      <w:r w:rsidR="009A0A88">
        <w:t>ya</w:t>
      </w:r>
      <w:r w:rsidR="00DE6780">
        <w:t xml:space="preserve"> mutabık” olmak şartı olaylara uygunluğuyla içerisindeki cahilliği, “sabit” olmak şartı mukallidin inancı, “kesin” olmak şartıyla zan ve “itikat” şartı ile de </w:t>
      </w:r>
      <w:r w:rsidR="0099166C">
        <w:t>şüpheden uzak olduğu bildirilir</w:t>
      </w:r>
      <w:r w:rsidR="00DE6780">
        <w:rPr>
          <w:rStyle w:val="DipnotBavurusu"/>
        </w:rPr>
        <w:footnoteReference w:id="165"/>
      </w:r>
      <w:r w:rsidR="0099166C">
        <w:t>.</w:t>
      </w:r>
      <w:r w:rsidR="00DE6780">
        <w:t xml:space="preserve"> Akıl ve nakil her zaman birbirini destekler. Aral</w:t>
      </w:r>
      <w:r w:rsidR="002139A1">
        <w:t>arında bir ç</w:t>
      </w:r>
      <w:r w:rsidR="00DE6780">
        <w:t>elişki</w:t>
      </w:r>
      <w:r w:rsidR="002139A1">
        <w:t xml:space="preserve"> ve </w:t>
      </w:r>
      <w:r w:rsidR="00DE6780">
        <w:t>ihtilaf asla bulunmaz. Eğer akıl ve naklin arasında bir çelişki var gibi görünürse ya akıl sağlam değil</w:t>
      </w:r>
      <w:r w:rsidR="0099166C">
        <w:t>dir ya da nakil sağlam değildir</w:t>
      </w:r>
      <w:r w:rsidR="00DE6780">
        <w:rPr>
          <w:rStyle w:val="DipnotBavurusu"/>
        </w:rPr>
        <w:footnoteReference w:id="166"/>
      </w:r>
      <w:r w:rsidR="0099166C">
        <w:t>.</w:t>
      </w:r>
    </w:p>
    <w:p w:rsidR="00D75E05" w:rsidRPr="00EC79C0" w:rsidRDefault="00D75E05" w:rsidP="00116A7C">
      <w:pPr>
        <w:spacing w:line="360" w:lineRule="auto"/>
        <w:ind w:firstLine="709"/>
        <w:jc w:val="both"/>
        <w:rPr>
          <w:rFonts w:asciiTheme="majorBidi" w:hAnsiTheme="majorBidi" w:cstheme="majorBidi"/>
          <w:szCs w:val="24"/>
        </w:rPr>
      </w:pPr>
      <w:r>
        <w:rPr>
          <w:rFonts w:asciiTheme="majorBidi" w:hAnsiTheme="majorBidi" w:cstheme="majorBidi"/>
          <w:i/>
          <w:iCs/>
          <w:szCs w:val="24"/>
        </w:rPr>
        <w:t>b)</w:t>
      </w:r>
      <w:r w:rsidR="00EC79C0">
        <w:rPr>
          <w:rFonts w:asciiTheme="majorBidi" w:hAnsiTheme="majorBidi" w:cstheme="majorBidi"/>
          <w:i/>
          <w:iCs/>
          <w:szCs w:val="24"/>
        </w:rPr>
        <w:t xml:space="preserve"> </w:t>
      </w:r>
      <w:r w:rsidRPr="00E04260">
        <w:rPr>
          <w:rFonts w:asciiTheme="majorBidi" w:hAnsiTheme="majorBidi" w:cstheme="majorBidi"/>
          <w:i/>
          <w:iCs/>
          <w:szCs w:val="24"/>
        </w:rPr>
        <w:t>Tasdiki İlim</w:t>
      </w:r>
      <w:r>
        <w:rPr>
          <w:rFonts w:asciiTheme="majorBidi" w:hAnsiTheme="majorBidi" w:cstheme="majorBidi"/>
          <w:szCs w:val="24"/>
        </w:rPr>
        <w:t>: Yakîn yani kat’i olan,</w:t>
      </w:r>
      <w:r w:rsidR="00A612F2">
        <w:rPr>
          <w:rFonts w:asciiTheme="majorBidi" w:hAnsiTheme="majorBidi" w:cstheme="majorBidi"/>
          <w:szCs w:val="24"/>
        </w:rPr>
        <w:t xml:space="preserve"> sağlam aklın başka şüpheye</w:t>
      </w:r>
      <w:r>
        <w:rPr>
          <w:rFonts w:asciiTheme="majorBidi" w:hAnsiTheme="majorBidi" w:cstheme="majorBidi"/>
          <w:szCs w:val="24"/>
        </w:rPr>
        <w:t xml:space="preserve"> ihtimali tamamıyla kesilmiş</w:t>
      </w:r>
      <w:r w:rsidR="009A0A88">
        <w:rPr>
          <w:rFonts w:asciiTheme="majorBidi" w:hAnsiTheme="majorBidi" w:cstheme="majorBidi"/>
          <w:szCs w:val="24"/>
        </w:rPr>
        <w:t xml:space="preserve"> olan ilim demektir</w:t>
      </w:r>
      <w:r>
        <w:rPr>
          <w:rStyle w:val="DipnotBavurusu"/>
          <w:rFonts w:asciiTheme="majorBidi" w:hAnsiTheme="majorBidi" w:cstheme="majorBidi"/>
          <w:szCs w:val="24"/>
        </w:rPr>
        <w:footnoteReference w:id="167"/>
      </w:r>
      <w:r w:rsidR="0099166C">
        <w:rPr>
          <w:rFonts w:asciiTheme="majorBidi" w:hAnsiTheme="majorBidi" w:cstheme="majorBidi"/>
          <w:szCs w:val="24"/>
        </w:rPr>
        <w:t>.</w:t>
      </w:r>
      <w:r w:rsidR="00A612F2">
        <w:rPr>
          <w:rFonts w:asciiTheme="majorBidi" w:hAnsiTheme="majorBidi" w:cstheme="majorBidi"/>
          <w:szCs w:val="24"/>
        </w:rPr>
        <w:t xml:space="preserve"> Mesela âlemin var olduğuna</w:t>
      </w:r>
      <w:r>
        <w:rPr>
          <w:rFonts w:asciiTheme="majorBidi" w:hAnsiTheme="majorBidi" w:cstheme="majorBidi"/>
          <w:szCs w:val="24"/>
        </w:rPr>
        <w:t xml:space="preserve"> hükmetmek istediğimizde onun oluşuna ve hallerine</w:t>
      </w:r>
      <w:r w:rsidR="00A612F2">
        <w:rPr>
          <w:rFonts w:asciiTheme="majorBidi" w:hAnsiTheme="majorBidi" w:cstheme="majorBidi"/>
          <w:szCs w:val="24"/>
        </w:rPr>
        <w:t xml:space="preserve"> bakarız. Biliriz ki âlem her an değişir. Her değişen ise sonradan var olma</w:t>
      </w:r>
      <w:r>
        <w:rPr>
          <w:rFonts w:asciiTheme="majorBidi" w:hAnsiTheme="majorBidi" w:cstheme="majorBidi"/>
          <w:szCs w:val="24"/>
        </w:rPr>
        <w:t xml:space="preserve"> ile vasıflanmış olduğ</w:t>
      </w:r>
      <w:r w:rsidR="00A612F2">
        <w:rPr>
          <w:rFonts w:asciiTheme="majorBidi" w:hAnsiTheme="majorBidi" w:cstheme="majorBidi"/>
          <w:szCs w:val="24"/>
        </w:rPr>
        <w:t>una göre bizim için âlemin sonradan yaratılmış</w:t>
      </w:r>
      <w:r>
        <w:rPr>
          <w:rFonts w:asciiTheme="majorBidi" w:hAnsiTheme="majorBidi" w:cstheme="majorBidi"/>
          <w:szCs w:val="24"/>
        </w:rPr>
        <w:t xml:space="preserve"> olduğu</w:t>
      </w:r>
      <w:r w:rsidR="0099166C">
        <w:rPr>
          <w:rFonts w:asciiTheme="majorBidi" w:hAnsiTheme="majorBidi" w:cstheme="majorBidi"/>
          <w:szCs w:val="24"/>
        </w:rPr>
        <w:t xml:space="preserve"> zaruri tasdiki ilim olmuş olur</w:t>
      </w:r>
      <w:r>
        <w:rPr>
          <w:rStyle w:val="DipnotBavurusu"/>
          <w:rFonts w:asciiTheme="majorBidi" w:hAnsiTheme="majorBidi" w:cstheme="majorBidi"/>
          <w:szCs w:val="24"/>
        </w:rPr>
        <w:footnoteReference w:id="168"/>
      </w:r>
      <w:r w:rsidR="0099166C">
        <w:rPr>
          <w:rFonts w:asciiTheme="majorBidi" w:hAnsiTheme="majorBidi" w:cstheme="majorBidi"/>
          <w:szCs w:val="24"/>
        </w:rPr>
        <w:t>.</w:t>
      </w:r>
      <w:r w:rsidR="00EC79C0">
        <w:rPr>
          <w:rFonts w:asciiTheme="majorBidi" w:hAnsiTheme="majorBidi" w:cstheme="majorBidi"/>
          <w:szCs w:val="24"/>
        </w:rPr>
        <w:t xml:space="preserve"> Yakîni tasdik ifade ed</w:t>
      </w:r>
      <w:r w:rsidR="0099166C">
        <w:rPr>
          <w:rFonts w:asciiTheme="majorBidi" w:hAnsiTheme="majorBidi" w:cstheme="majorBidi"/>
          <w:szCs w:val="24"/>
        </w:rPr>
        <w:t>en zaruri ilme yakiniyyât denir</w:t>
      </w:r>
      <w:r w:rsidR="00EC79C0">
        <w:rPr>
          <w:rStyle w:val="DipnotBavurusu"/>
          <w:rFonts w:asciiTheme="majorBidi" w:hAnsiTheme="majorBidi" w:cstheme="majorBidi"/>
          <w:szCs w:val="24"/>
        </w:rPr>
        <w:footnoteReference w:id="169"/>
      </w:r>
      <w:r w:rsidR="0099166C">
        <w:rPr>
          <w:rFonts w:asciiTheme="majorBidi" w:hAnsiTheme="majorBidi" w:cstheme="majorBidi"/>
          <w:szCs w:val="24"/>
        </w:rPr>
        <w:t>.</w:t>
      </w:r>
    </w:p>
    <w:p w:rsidR="00894849" w:rsidRDefault="00DF550E" w:rsidP="00116A7C">
      <w:pPr>
        <w:pStyle w:val="Balk3"/>
        <w:spacing w:line="360" w:lineRule="auto"/>
      </w:pPr>
      <w:bookmarkStart w:id="32" w:name="_Toc11922741"/>
      <w:r>
        <w:lastRenderedPageBreak/>
        <w:t>2</w:t>
      </w:r>
      <w:r w:rsidR="00D75E05">
        <w:t>. 1. 2</w:t>
      </w:r>
      <w:r w:rsidR="00894849">
        <w:t>. Elde Edilmesi Bakımından İlim</w:t>
      </w:r>
      <w:bookmarkEnd w:id="32"/>
    </w:p>
    <w:p w:rsidR="00894849" w:rsidRDefault="00A016A9"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Çerkeşîzâde ilmi</w:t>
      </w:r>
      <w:r w:rsidR="00894849">
        <w:rPr>
          <w:rFonts w:asciiTheme="majorBidi" w:hAnsiTheme="majorBidi" w:cstheme="majorBidi"/>
          <w:szCs w:val="24"/>
        </w:rPr>
        <w:t xml:space="preserve"> elde edilmesi bakımından zaruri ve n</w:t>
      </w:r>
      <w:r>
        <w:rPr>
          <w:rFonts w:asciiTheme="majorBidi" w:hAnsiTheme="majorBidi" w:cstheme="majorBidi"/>
          <w:szCs w:val="24"/>
        </w:rPr>
        <w:t xml:space="preserve">azari olarak iki kısma ayırır. </w:t>
      </w:r>
      <w:r w:rsidR="0051261F">
        <w:rPr>
          <w:rFonts w:asciiTheme="majorBidi" w:hAnsiTheme="majorBidi" w:cstheme="majorBidi"/>
          <w:szCs w:val="24"/>
        </w:rPr>
        <w:t>Harputî ilmi, zaruri ve nazar</w:t>
      </w:r>
      <w:r w:rsidR="0099166C">
        <w:rPr>
          <w:rFonts w:asciiTheme="majorBidi" w:hAnsiTheme="majorBidi" w:cstheme="majorBidi"/>
          <w:szCs w:val="24"/>
        </w:rPr>
        <w:t>i ilim şeklinde tasnif etmiştir</w:t>
      </w:r>
      <w:r w:rsidR="0051261F">
        <w:rPr>
          <w:rStyle w:val="DipnotBavurusu"/>
          <w:rFonts w:asciiTheme="majorBidi" w:hAnsiTheme="majorBidi" w:cstheme="majorBidi"/>
          <w:szCs w:val="24"/>
        </w:rPr>
        <w:footnoteReference w:id="170"/>
      </w:r>
      <w:r w:rsidR="0099166C">
        <w:rPr>
          <w:rFonts w:asciiTheme="majorBidi" w:hAnsiTheme="majorBidi" w:cstheme="majorBidi"/>
          <w:szCs w:val="24"/>
        </w:rPr>
        <w:t>.</w:t>
      </w:r>
      <w:r w:rsidR="0051261F">
        <w:rPr>
          <w:rFonts w:asciiTheme="majorBidi" w:hAnsiTheme="majorBidi" w:cstheme="majorBidi"/>
          <w:szCs w:val="24"/>
        </w:rPr>
        <w:t xml:space="preserve"> </w:t>
      </w:r>
      <w:r w:rsidRPr="00EC6E6A">
        <w:rPr>
          <w:rFonts w:asciiTheme="majorBidi" w:hAnsiTheme="majorBidi" w:cstheme="majorBidi"/>
          <w:szCs w:val="24"/>
        </w:rPr>
        <w:t>Topaloğlu da ilmi elde edilmesi bakımından zaruriyyat ve</w:t>
      </w:r>
      <w:r>
        <w:rPr>
          <w:rFonts w:asciiTheme="majorBidi" w:hAnsiTheme="majorBidi" w:cstheme="majorBidi"/>
          <w:szCs w:val="24"/>
        </w:rPr>
        <w:t xml:space="preserve"> nazari/ istidlali ilim olarak iki gruba ayırmıştır. Ancak Şerafettin Gölcük’ün ilim tasnifinde zaruri ilimler</w:t>
      </w:r>
      <w:r w:rsidR="0012650F">
        <w:rPr>
          <w:rFonts w:asciiTheme="majorBidi" w:hAnsiTheme="majorBidi" w:cstheme="majorBidi"/>
          <w:szCs w:val="24"/>
        </w:rPr>
        <w:t>,</w:t>
      </w:r>
      <w:r>
        <w:rPr>
          <w:rFonts w:asciiTheme="majorBidi" w:hAnsiTheme="majorBidi" w:cstheme="majorBidi"/>
          <w:szCs w:val="24"/>
        </w:rPr>
        <w:t xml:space="preserve"> delil başlığı altında aklî delil ve çeşitleri olarak değerlendirilmiştir.</w:t>
      </w:r>
      <w:r w:rsidR="00A9458E">
        <w:rPr>
          <w:rFonts w:asciiTheme="majorBidi" w:hAnsiTheme="majorBidi" w:cstheme="majorBidi"/>
          <w:szCs w:val="24"/>
        </w:rPr>
        <w:t xml:space="preserve"> Gölcük’e göre aklî delil ve çeşitleri Yakîniyyât ve Zanniyyat olar</w:t>
      </w:r>
      <w:r w:rsidR="009A0A88">
        <w:rPr>
          <w:rFonts w:asciiTheme="majorBidi" w:hAnsiTheme="majorBidi" w:cstheme="majorBidi"/>
          <w:szCs w:val="24"/>
        </w:rPr>
        <w:t>ak ikiye ayrılır. Yakîniyyâtı, bedîhiyyât, fıtriyyât, müşahedeler, tecrübeler, hadsler ve sezgiler, m</w:t>
      </w:r>
      <w:r w:rsidR="00A9458E">
        <w:rPr>
          <w:rFonts w:asciiTheme="majorBidi" w:hAnsiTheme="majorBidi" w:cstheme="majorBidi"/>
          <w:szCs w:val="24"/>
        </w:rPr>
        <w:t xml:space="preserve">ütevatirler olarak tasnif etmiştir. Bunların dışında kalan ise nazar </w:t>
      </w:r>
      <w:r w:rsidR="009A0A88">
        <w:rPr>
          <w:rFonts w:asciiTheme="majorBidi" w:hAnsiTheme="majorBidi" w:cstheme="majorBidi"/>
          <w:szCs w:val="24"/>
        </w:rPr>
        <w:t>ve istidlaldir. Zanniyyatı ise meşhurât, makbulât, müsellemât, muhayyelât, vehmiyyât, k</w:t>
      </w:r>
      <w:r w:rsidR="00553AD6">
        <w:rPr>
          <w:rFonts w:asciiTheme="majorBidi" w:hAnsiTheme="majorBidi" w:cstheme="majorBidi"/>
          <w:szCs w:val="24"/>
        </w:rPr>
        <w:t>arinelerle hüküm vermek</w:t>
      </w:r>
      <w:r w:rsidR="0099166C">
        <w:rPr>
          <w:rFonts w:asciiTheme="majorBidi" w:hAnsiTheme="majorBidi" w:cstheme="majorBidi"/>
          <w:szCs w:val="24"/>
        </w:rPr>
        <w:t xml:space="preserve"> şeklinde tasnif etmiştir</w:t>
      </w:r>
      <w:r w:rsidR="00553AD6">
        <w:rPr>
          <w:rStyle w:val="DipnotBavurusu"/>
          <w:rFonts w:asciiTheme="majorBidi" w:hAnsiTheme="majorBidi" w:cstheme="majorBidi"/>
          <w:szCs w:val="24"/>
        </w:rPr>
        <w:footnoteReference w:id="171"/>
      </w:r>
      <w:r w:rsidR="0099166C">
        <w:rPr>
          <w:rFonts w:asciiTheme="majorBidi" w:hAnsiTheme="majorBidi" w:cstheme="majorBidi"/>
          <w:szCs w:val="24"/>
        </w:rPr>
        <w:t>.</w:t>
      </w:r>
      <w:r w:rsidR="00B15050">
        <w:rPr>
          <w:rFonts w:asciiTheme="majorBidi" w:hAnsiTheme="majorBidi" w:cstheme="majorBidi"/>
          <w:szCs w:val="24"/>
        </w:rPr>
        <w:t xml:space="preserve"> </w:t>
      </w:r>
      <w:r w:rsidR="008879A6">
        <w:rPr>
          <w:rFonts w:asciiTheme="majorBidi" w:hAnsiTheme="majorBidi" w:cstheme="majorBidi"/>
          <w:szCs w:val="24"/>
        </w:rPr>
        <w:t>Çerkeşîzâde’nin elde edilmesi bakımından ilim tasnifi şu şekildedir:</w:t>
      </w:r>
    </w:p>
    <w:p w:rsidR="00D70E01" w:rsidRDefault="006A442C" w:rsidP="00116A7C">
      <w:pPr>
        <w:spacing w:line="360" w:lineRule="auto"/>
        <w:ind w:firstLine="709"/>
        <w:jc w:val="both"/>
        <w:rPr>
          <w:rFonts w:asciiTheme="majorBidi" w:hAnsiTheme="majorBidi" w:cstheme="majorBidi"/>
          <w:szCs w:val="24"/>
        </w:rPr>
      </w:pPr>
      <w:r w:rsidRPr="00EC79C0">
        <w:rPr>
          <w:rFonts w:asciiTheme="majorBidi" w:hAnsiTheme="majorBidi" w:cstheme="majorBidi"/>
          <w:i/>
          <w:iCs/>
          <w:szCs w:val="24"/>
        </w:rPr>
        <w:t>a) Zaruri İlim:</w:t>
      </w:r>
      <w:r>
        <w:rPr>
          <w:rFonts w:asciiTheme="majorBidi" w:hAnsiTheme="majorBidi" w:cstheme="majorBidi"/>
          <w:szCs w:val="24"/>
        </w:rPr>
        <w:t xml:space="preserve"> İlim, fikir ve akıl yürütmeden, fazla düşünmeden, herhangi bir delile başvurmadan zorunlu şekilde ortaya çıkıyorsa olur. Zaruri ilim, kat’i bilginin ortaya</w:t>
      </w:r>
      <w:r w:rsidR="00D70E01">
        <w:rPr>
          <w:rFonts w:asciiTheme="majorBidi" w:hAnsiTheme="majorBidi" w:cstheme="majorBidi"/>
          <w:szCs w:val="24"/>
        </w:rPr>
        <w:t xml:space="preserve"> çıkarılmasında şart</w:t>
      </w:r>
      <w:r>
        <w:rPr>
          <w:rFonts w:asciiTheme="majorBidi" w:hAnsiTheme="majorBidi" w:cstheme="majorBidi"/>
          <w:szCs w:val="24"/>
        </w:rPr>
        <w:t xml:space="preserve"> olan </w:t>
      </w:r>
      <w:r w:rsidR="00D70E01">
        <w:rPr>
          <w:rFonts w:asciiTheme="majorBidi" w:hAnsiTheme="majorBidi" w:cstheme="majorBidi"/>
          <w:szCs w:val="24"/>
        </w:rPr>
        <w:t xml:space="preserve">evveliyât, fıtriyyât, müşahedât, mütevatirât, mücerrebât ve hadsiyyât olarak </w:t>
      </w:r>
      <w:r w:rsidR="0099166C">
        <w:rPr>
          <w:rFonts w:asciiTheme="majorBidi" w:hAnsiTheme="majorBidi" w:cstheme="majorBidi"/>
          <w:szCs w:val="24"/>
        </w:rPr>
        <w:t>altı kısma ayrılır</w:t>
      </w:r>
      <w:r>
        <w:rPr>
          <w:rStyle w:val="DipnotBavurusu"/>
          <w:rFonts w:asciiTheme="majorBidi" w:hAnsiTheme="majorBidi" w:cstheme="majorBidi"/>
          <w:szCs w:val="24"/>
        </w:rPr>
        <w:footnoteReference w:id="172"/>
      </w:r>
      <w:r w:rsidR="0099166C">
        <w:rPr>
          <w:rFonts w:asciiTheme="majorBidi" w:hAnsiTheme="majorBidi" w:cstheme="majorBidi"/>
          <w:szCs w:val="24"/>
        </w:rPr>
        <w:t>.</w:t>
      </w:r>
    </w:p>
    <w:p w:rsidR="001E369C" w:rsidRPr="00F718F0" w:rsidRDefault="001E369C" w:rsidP="00116A7C">
      <w:pPr>
        <w:tabs>
          <w:tab w:val="left" w:pos="3225"/>
        </w:tabs>
        <w:spacing w:line="360" w:lineRule="auto"/>
        <w:ind w:firstLine="709"/>
        <w:jc w:val="both"/>
        <w:rPr>
          <w:rFonts w:asciiTheme="majorBidi" w:hAnsiTheme="majorBidi" w:cstheme="majorBidi"/>
          <w:szCs w:val="24"/>
        </w:rPr>
      </w:pPr>
      <w:r>
        <w:rPr>
          <w:rFonts w:asciiTheme="majorBidi" w:hAnsiTheme="majorBidi" w:cstheme="majorBidi"/>
          <w:i/>
          <w:iCs/>
          <w:szCs w:val="24"/>
        </w:rPr>
        <w:t>-Evveliyât</w:t>
      </w:r>
      <w:r w:rsidR="00D70E01">
        <w:rPr>
          <w:rFonts w:asciiTheme="majorBidi" w:hAnsiTheme="majorBidi" w:cstheme="majorBidi"/>
          <w:i/>
          <w:iCs/>
          <w:szCs w:val="24"/>
        </w:rPr>
        <w:t xml:space="preserve"> (Bedihiyyât)</w:t>
      </w:r>
      <w:r>
        <w:rPr>
          <w:rFonts w:asciiTheme="majorBidi" w:hAnsiTheme="majorBidi" w:cstheme="majorBidi"/>
          <w:i/>
          <w:iCs/>
          <w:szCs w:val="24"/>
        </w:rPr>
        <w:t>:</w:t>
      </w:r>
      <w:r w:rsidRPr="006341F5">
        <w:rPr>
          <w:rFonts w:asciiTheme="majorBidi" w:hAnsiTheme="majorBidi" w:cstheme="majorBidi"/>
          <w:szCs w:val="24"/>
        </w:rPr>
        <w:t xml:space="preserve"> </w:t>
      </w:r>
      <w:r w:rsidR="00E92830">
        <w:rPr>
          <w:rFonts w:asciiTheme="majorBidi" w:hAnsiTheme="majorBidi" w:cstheme="majorBidi"/>
          <w:szCs w:val="24"/>
        </w:rPr>
        <w:t>Aklın herhangi bir delil ya da ispata ihtiyaç duymadan</w:t>
      </w:r>
      <w:r w:rsidR="0099166C">
        <w:rPr>
          <w:rFonts w:asciiTheme="majorBidi" w:hAnsiTheme="majorBidi" w:cstheme="majorBidi"/>
          <w:szCs w:val="24"/>
        </w:rPr>
        <w:t xml:space="preserve"> kabul ettiği açık önermelerdir</w:t>
      </w:r>
      <w:r w:rsidR="00E92830">
        <w:rPr>
          <w:rStyle w:val="DipnotBavurusu"/>
          <w:rFonts w:asciiTheme="majorBidi" w:hAnsiTheme="majorBidi" w:cstheme="majorBidi"/>
          <w:szCs w:val="24"/>
        </w:rPr>
        <w:footnoteReference w:id="173"/>
      </w:r>
      <w:r w:rsidR="0099166C">
        <w:rPr>
          <w:rFonts w:asciiTheme="majorBidi" w:hAnsiTheme="majorBidi" w:cstheme="majorBidi"/>
          <w:szCs w:val="24"/>
        </w:rPr>
        <w:t>.</w:t>
      </w:r>
      <w:r w:rsidR="00E92830">
        <w:rPr>
          <w:rFonts w:asciiTheme="majorBidi" w:hAnsiTheme="majorBidi" w:cstheme="majorBidi"/>
          <w:szCs w:val="24"/>
        </w:rPr>
        <w:t xml:space="preserve"> </w:t>
      </w:r>
      <w:r w:rsidR="00D70E01">
        <w:rPr>
          <w:rFonts w:asciiTheme="majorBidi" w:hAnsiTheme="majorBidi" w:cstheme="majorBidi"/>
          <w:szCs w:val="24"/>
        </w:rPr>
        <w:t>Akıl</w:t>
      </w:r>
      <w:r w:rsidR="00A45933">
        <w:rPr>
          <w:rFonts w:asciiTheme="majorBidi" w:hAnsiTheme="majorBidi" w:cstheme="majorBidi"/>
          <w:szCs w:val="24"/>
        </w:rPr>
        <w:t>,</w:t>
      </w:r>
      <w:r w:rsidR="00D70E01">
        <w:rPr>
          <w:rFonts w:asciiTheme="majorBidi" w:hAnsiTheme="majorBidi" w:cstheme="majorBidi"/>
          <w:szCs w:val="24"/>
        </w:rPr>
        <w:t xml:space="preserve"> bir mesele hakkında yargıda bulunduğu zaman histen asla yardım almaz ve zihne erişme araçlarından bağımsız</w:t>
      </w:r>
      <w:r w:rsidR="00776F58">
        <w:rPr>
          <w:rFonts w:asciiTheme="majorBidi" w:hAnsiTheme="majorBidi" w:cstheme="majorBidi"/>
          <w:szCs w:val="24"/>
        </w:rPr>
        <w:t xml:space="preserve"> olur</w:t>
      </w:r>
      <w:r w:rsidR="00D70E01">
        <w:rPr>
          <w:rFonts w:asciiTheme="majorBidi" w:hAnsiTheme="majorBidi" w:cstheme="majorBidi"/>
          <w:szCs w:val="24"/>
        </w:rPr>
        <w:t xml:space="preserve"> ise evveliyât olur. </w:t>
      </w:r>
      <w:r w:rsidR="00776F58">
        <w:rPr>
          <w:rFonts w:asciiTheme="majorBidi" w:hAnsiTheme="majorBidi" w:cstheme="majorBidi"/>
          <w:szCs w:val="24"/>
        </w:rPr>
        <w:t>Akıl bir şey hakkında hüküm vermede bağımsız olur. Y</w:t>
      </w:r>
      <w:r>
        <w:rPr>
          <w:rFonts w:asciiTheme="majorBidi" w:hAnsiTheme="majorBidi" w:cstheme="majorBidi"/>
          <w:szCs w:val="24"/>
        </w:rPr>
        <w:t>ani bir şey başka bir şey üzerine hükmedeceği zaman görm</w:t>
      </w:r>
      <w:r w:rsidR="00776F58">
        <w:rPr>
          <w:rFonts w:asciiTheme="majorBidi" w:hAnsiTheme="majorBidi" w:cstheme="majorBidi"/>
          <w:szCs w:val="24"/>
        </w:rPr>
        <w:t xml:space="preserve">e, </w:t>
      </w:r>
      <w:r>
        <w:rPr>
          <w:rFonts w:asciiTheme="majorBidi" w:hAnsiTheme="majorBidi" w:cstheme="majorBidi"/>
          <w:szCs w:val="24"/>
        </w:rPr>
        <w:t>isteme</w:t>
      </w:r>
      <w:r w:rsidR="00776F58">
        <w:rPr>
          <w:rFonts w:asciiTheme="majorBidi" w:hAnsiTheme="majorBidi" w:cstheme="majorBidi"/>
          <w:szCs w:val="24"/>
        </w:rPr>
        <w:t>, hissetme gibi duygulardan biri</w:t>
      </w:r>
      <w:r w:rsidR="00F718F0">
        <w:rPr>
          <w:rFonts w:asciiTheme="majorBidi" w:hAnsiTheme="majorBidi" w:cstheme="majorBidi"/>
          <w:szCs w:val="24"/>
        </w:rPr>
        <w:t xml:space="preserve"> ile</w:t>
      </w:r>
      <w:r w:rsidR="00776F58">
        <w:rPr>
          <w:rFonts w:asciiTheme="majorBidi" w:hAnsiTheme="majorBidi" w:cstheme="majorBidi"/>
          <w:szCs w:val="24"/>
        </w:rPr>
        <w:t xml:space="preserve"> gözleme ihtiyaç</w:t>
      </w:r>
      <w:r w:rsidR="00F718F0">
        <w:rPr>
          <w:rFonts w:asciiTheme="majorBidi" w:hAnsiTheme="majorBidi" w:cstheme="majorBidi"/>
          <w:szCs w:val="24"/>
        </w:rPr>
        <w:t xml:space="preserve"> duyma</w:t>
      </w:r>
      <w:r w:rsidR="0051261F">
        <w:rPr>
          <w:rFonts w:asciiTheme="majorBidi" w:hAnsiTheme="majorBidi" w:cstheme="majorBidi"/>
          <w:szCs w:val="24"/>
        </w:rPr>
        <w:t>yıp, zihinde düşünce</w:t>
      </w:r>
      <w:r w:rsidR="00776F58">
        <w:rPr>
          <w:rFonts w:asciiTheme="majorBidi" w:hAnsiTheme="majorBidi" w:cstheme="majorBidi"/>
          <w:szCs w:val="24"/>
        </w:rPr>
        <w:t xml:space="preserve"> yönünde mevcut bir kıyasa dahi</w:t>
      </w:r>
      <w:r w:rsidR="00F718F0">
        <w:rPr>
          <w:rFonts w:asciiTheme="majorBidi" w:hAnsiTheme="majorBidi" w:cstheme="majorBidi"/>
          <w:szCs w:val="24"/>
        </w:rPr>
        <w:t xml:space="preserve"> bağlı olmayıp</w:t>
      </w:r>
      <w:r>
        <w:rPr>
          <w:rFonts w:asciiTheme="majorBidi" w:hAnsiTheme="majorBidi" w:cstheme="majorBidi"/>
          <w:szCs w:val="24"/>
        </w:rPr>
        <w:t>, yalnız o fikrin t</w:t>
      </w:r>
      <w:r w:rsidR="00F718F0">
        <w:rPr>
          <w:rFonts w:asciiTheme="majorBidi" w:hAnsiTheme="majorBidi" w:cstheme="majorBidi"/>
          <w:szCs w:val="24"/>
        </w:rPr>
        <w:t>arafını düşünmek ve zihinlerinde</w:t>
      </w:r>
      <w:r>
        <w:rPr>
          <w:rFonts w:asciiTheme="majorBidi" w:hAnsiTheme="majorBidi" w:cstheme="majorBidi"/>
          <w:szCs w:val="24"/>
        </w:rPr>
        <w:t xml:space="preserve"> var olana </w:t>
      </w:r>
      <w:r w:rsidR="00F718F0">
        <w:rPr>
          <w:rFonts w:asciiTheme="majorBidi" w:hAnsiTheme="majorBidi" w:cstheme="majorBidi"/>
          <w:szCs w:val="24"/>
        </w:rPr>
        <w:t>dikkatle bakmak demektir. Örneğin;</w:t>
      </w:r>
      <w:r>
        <w:rPr>
          <w:rFonts w:asciiTheme="majorBidi" w:hAnsiTheme="majorBidi" w:cstheme="majorBidi"/>
          <w:szCs w:val="24"/>
        </w:rPr>
        <w:t xml:space="preserve"> bir sayısının</w:t>
      </w:r>
      <w:r w:rsidR="00F718F0">
        <w:rPr>
          <w:rFonts w:asciiTheme="majorBidi" w:hAnsiTheme="majorBidi" w:cstheme="majorBidi"/>
          <w:szCs w:val="24"/>
        </w:rPr>
        <w:t>,</w:t>
      </w:r>
      <w:r>
        <w:rPr>
          <w:rFonts w:asciiTheme="majorBidi" w:hAnsiTheme="majorBidi" w:cstheme="majorBidi"/>
          <w:szCs w:val="24"/>
        </w:rPr>
        <w:t xml:space="preserve"> iki sayıs</w:t>
      </w:r>
      <w:r w:rsidR="00F718F0">
        <w:rPr>
          <w:rFonts w:asciiTheme="majorBidi" w:hAnsiTheme="majorBidi" w:cstheme="majorBidi"/>
          <w:szCs w:val="24"/>
        </w:rPr>
        <w:t>ının yarısı olduğu kanısına varılmak</w:t>
      </w:r>
      <w:r>
        <w:rPr>
          <w:rFonts w:asciiTheme="majorBidi" w:hAnsiTheme="majorBidi" w:cstheme="majorBidi"/>
          <w:szCs w:val="24"/>
        </w:rPr>
        <w:t xml:space="preserve"> i</w:t>
      </w:r>
      <w:r w:rsidR="00F718F0">
        <w:rPr>
          <w:rFonts w:asciiTheme="majorBidi" w:hAnsiTheme="majorBidi" w:cstheme="majorBidi"/>
          <w:szCs w:val="24"/>
        </w:rPr>
        <w:t xml:space="preserve">stense ya da bütünün parçadan büyük olduğuna hükmedilmek istense, aklın bu hükme varmada bağımsız olması gerekir. </w:t>
      </w:r>
      <w:r w:rsidR="00F718F0">
        <w:rPr>
          <w:rFonts w:asciiTheme="majorBidi" w:hAnsiTheme="majorBidi" w:cstheme="majorBidi"/>
          <w:szCs w:val="24"/>
        </w:rPr>
        <w:lastRenderedPageBreak/>
        <w:t>Hem duyulardan herhangi bir şeye muhtaç olmaması hem de</w:t>
      </w:r>
      <w:r>
        <w:rPr>
          <w:rFonts w:asciiTheme="majorBidi" w:hAnsiTheme="majorBidi" w:cstheme="majorBidi"/>
          <w:szCs w:val="24"/>
        </w:rPr>
        <w:t xml:space="preserve"> zihinde var o</w:t>
      </w:r>
      <w:r w:rsidR="00F718F0">
        <w:rPr>
          <w:rFonts w:asciiTheme="majorBidi" w:hAnsiTheme="majorBidi" w:cstheme="majorBidi"/>
          <w:szCs w:val="24"/>
        </w:rPr>
        <w:t>lan bir kıyasa bağlı olmaması gerekir</w:t>
      </w:r>
      <w:r w:rsidR="00776F58">
        <w:rPr>
          <w:rStyle w:val="DipnotBavurusu"/>
          <w:rFonts w:asciiTheme="majorBidi" w:hAnsiTheme="majorBidi" w:cstheme="majorBidi"/>
          <w:szCs w:val="24"/>
        </w:rPr>
        <w:footnoteReference w:id="174"/>
      </w:r>
      <w:r w:rsidR="0099166C">
        <w:rPr>
          <w:rFonts w:asciiTheme="majorBidi" w:hAnsiTheme="majorBidi" w:cstheme="majorBidi"/>
          <w:szCs w:val="24"/>
        </w:rPr>
        <w:t>.</w:t>
      </w:r>
    </w:p>
    <w:p w:rsidR="001E369C" w:rsidRDefault="001E369C" w:rsidP="00116A7C">
      <w:pPr>
        <w:tabs>
          <w:tab w:val="left" w:pos="3225"/>
        </w:tabs>
        <w:spacing w:line="360" w:lineRule="auto"/>
        <w:ind w:firstLine="709"/>
        <w:jc w:val="both"/>
        <w:rPr>
          <w:rFonts w:asciiTheme="majorBidi" w:hAnsiTheme="majorBidi" w:cstheme="majorBidi"/>
          <w:szCs w:val="24"/>
        </w:rPr>
      </w:pPr>
      <w:r w:rsidRPr="00F84AFA">
        <w:rPr>
          <w:rFonts w:asciiTheme="majorBidi" w:hAnsiTheme="majorBidi" w:cstheme="majorBidi"/>
          <w:i/>
          <w:iCs/>
          <w:szCs w:val="24"/>
        </w:rPr>
        <w:t>-Fıtriyy</w:t>
      </w:r>
      <w:r>
        <w:rPr>
          <w:rFonts w:asciiTheme="majorBidi" w:hAnsiTheme="majorBidi" w:cstheme="majorBidi"/>
          <w:i/>
          <w:iCs/>
          <w:szCs w:val="24"/>
        </w:rPr>
        <w:t>ât:</w:t>
      </w:r>
      <w:r>
        <w:rPr>
          <w:rFonts w:asciiTheme="majorBidi" w:hAnsiTheme="majorBidi" w:cstheme="majorBidi"/>
          <w:szCs w:val="24"/>
        </w:rPr>
        <w:t xml:space="preserve"> </w:t>
      </w:r>
      <w:r w:rsidR="004C4761">
        <w:rPr>
          <w:rFonts w:asciiTheme="majorBidi" w:hAnsiTheme="majorBidi" w:cstheme="majorBidi"/>
          <w:szCs w:val="24"/>
        </w:rPr>
        <w:t>Aklın ara ve orta terim vasıtasıyla doğruluğunu kabul ettiği, her iki yönden var olan düşüncenin tasavvurundan meydana gelen, basit ve gizli bi</w:t>
      </w:r>
      <w:r w:rsidR="0099166C">
        <w:rPr>
          <w:rFonts w:asciiTheme="majorBidi" w:hAnsiTheme="majorBidi" w:cstheme="majorBidi"/>
          <w:szCs w:val="24"/>
        </w:rPr>
        <w:t>r kıyas ile varılan hükümlerdir</w:t>
      </w:r>
      <w:r w:rsidR="004C4761">
        <w:rPr>
          <w:rStyle w:val="DipnotBavurusu"/>
          <w:rFonts w:asciiTheme="majorBidi" w:hAnsiTheme="majorBidi" w:cstheme="majorBidi"/>
          <w:szCs w:val="24"/>
        </w:rPr>
        <w:footnoteReference w:id="175"/>
      </w:r>
      <w:r w:rsidR="0099166C">
        <w:rPr>
          <w:rFonts w:asciiTheme="majorBidi" w:hAnsiTheme="majorBidi" w:cstheme="majorBidi"/>
          <w:szCs w:val="24"/>
        </w:rPr>
        <w:t>.</w:t>
      </w:r>
      <w:r w:rsidR="004C4761">
        <w:rPr>
          <w:rFonts w:asciiTheme="majorBidi" w:hAnsiTheme="majorBidi" w:cstheme="majorBidi"/>
          <w:szCs w:val="24"/>
        </w:rPr>
        <w:t xml:space="preserve"> </w:t>
      </w:r>
      <w:r w:rsidR="00F11A77">
        <w:rPr>
          <w:rFonts w:asciiTheme="majorBidi" w:hAnsiTheme="majorBidi" w:cstheme="majorBidi"/>
          <w:szCs w:val="24"/>
        </w:rPr>
        <w:t xml:space="preserve"> </w:t>
      </w:r>
      <w:r>
        <w:rPr>
          <w:rFonts w:asciiTheme="majorBidi" w:hAnsiTheme="majorBidi" w:cstheme="majorBidi"/>
          <w:szCs w:val="24"/>
        </w:rPr>
        <w:t>Histen yardım almaz fakat zihne ulaşmak için vasıtaya bağlı olan bilgi</w:t>
      </w:r>
      <w:r w:rsidR="00F11A77">
        <w:rPr>
          <w:rFonts w:asciiTheme="majorBidi" w:hAnsiTheme="majorBidi" w:cstheme="majorBidi"/>
          <w:szCs w:val="24"/>
        </w:rPr>
        <w:t xml:space="preserve"> çeşididir. Yani duyulardan</w:t>
      </w:r>
      <w:r>
        <w:rPr>
          <w:rFonts w:asciiTheme="majorBidi" w:hAnsiTheme="majorBidi" w:cstheme="majorBidi"/>
          <w:szCs w:val="24"/>
        </w:rPr>
        <w:t xml:space="preserve"> birisi ile müşahedeye ihtiyaç duymayan f</w:t>
      </w:r>
      <w:r w:rsidR="00BB0B11">
        <w:rPr>
          <w:rFonts w:asciiTheme="majorBidi" w:hAnsiTheme="majorBidi" w:cstheme="majorBidi"/>
          <w:szCs w:val="24"/>
        </w:rPr>
        <w:t>akat o fikrin tarafını düşünmeyi</w:t>
      </w:r>
      <w:r w:rsidR="00F11A77">
        <w:rPr>
          <w:rFonts w:asciiTheme="majorBidi" w:hAnsiTheme="majorBidi" w:cstheme="majorBidi"/>
          <w:szCs w:val="24"/>
        </w:rPr>
        <w:t xml:space="preserve"> gerek</w:t>
      </w:r>
      <w:r w:rsidR="00BB0B11">
        <w:rPr>
          <w:rFonts w:asciiTheme="majorBidi" w:hAnsiTheme="majorBidi" w:cstheme="majorBidi"/>
          <w:szCs w:val="24"/>
        </w:rPr>
        <w:t>tir</w:t>
      </w:r>
      <w:r w:rsidR="00F11A77">
        <w:rPr>
          <w:rFonts w:asciiTheme="majorBidi" w:hAnsiTheme="majorBidi" w:cstheme="majorBidi"/>
          <w:szCs w:val="24"/>
        </w:rPr>
        <w:t>en,</w:t>
      </w:r>
      <w:r>
        <w:rPr>
          <w:rFonts w:asciiTheme="majorBidi" w:hAnsiTheme="majorBidi" w:cstheme="majorBidi"/>
          <w:szCs w:val="24"/>
        </w:rPr>
        <w:t xml:space="preserve"> zihinde var olan bir kıyasa bağlı olan bilgidir. Mesela dört sayısının çift bir sayı old</w:t>
      </w:r>
      <w:r w:rsidR="00F11A77">
        <w:rPr>
          <w:rFonts w:asciiTheme="majorBidi" w:hAnsiTheme="majorBidi" w:cstheme="majorBidi"/>
          <w:szCs w:val="24"/>
        </w:rPr>
        <w:t>uğu hükmüne varmak için duyulardan</w:t>
      </w:r>
      <w:r>
        <w:rPr>
          <w:rFonts w:asciiTheme="majorBidi" w:hAnsiTheme="majorBidi" w:cstheme="majorBidi"/>
          <w:szCs w:val="24"/>
        </w:rPr>
        <w:t xml:space="preserve"> herhangi birine ihtiyaç duyulmaz. Fakat zihinde var olan bir kıyasa bağlı olarak dört sayısının ik</w:t>
      </w:r>
      <w:r w:rsidR="00F11A77">
        <w:rPr>
          <w:rFonts w:asciiTheme="majorBidi" w:hAnsiTheme="majorBidi" w:cstheme="majorBidi"/>
          <w:szCs w:val="24"/>
        </w:rPr>
        <w:t>i eşit parçaya bölünebildiğini göz önünde bulundurarak</w:t>
      </w:r>
      <w:r>
        <w:rPr>
          <w:rFonts w:asciiTheme="majorBidi" w:hAnsiTheme="majorBidi" w:cstheme="majorBidi"/>
          <w:szCs w:val="24"/>
        </w:rPr>
        <w:t xml:space="preserve"> dört sayısının da ç</w:t>
      </w:r>
      <w:r w:rsidR="0099166C">
        <w:rPr>
          <w:rFonts w:asciiTheme="majorBidi" w:hAnsiTheme="majorBidi" w:cstheme="majorBidi"/>
          <w:szCs w:val="24"/>
        </w:rPr>
        <w:t>ift olduğuna hükmetmek demektir</w:t>
      </w:r>
      <w:r>
        <w:rPr>
          <w:rStyle w:val="DipnotBavurusu"/>
          <w:rFonts w:asciiTheme="majorBidi" w:hAnsiTheme="majorBidi" w:cstheme="majorBidi"/>
          <w:szCs w:val="24"/>
        </w:rPr>
        <w:footnoteReference w:id="176"/>
      </w:r>
      <w:r w:rsidR="0099166C">
        <w:rPr>
          <w:rFonts w:asciiTheme="majorBidi" w:hAnsiTheme="majorBidi" w:cstheme="majorBidi"/>
          <w:szCs w:val="24"/>
        </w:rPr>
        <w:t>.</w:t>
      </w:r>
      <w:r w:rsidR="00F11A77">
        <w:rPr>
          <w:rFonts w:asciiTheme="majorBidi" w:hAnsiTheme="majorBidi" w:cstheme="majorBidi"/>
          <w:szCs w:val="24"/>
        </w:rPr>
        <w:t xml:space="preserve"> Bu bilgi çeşidi doğuştan insanın zihninde mevcut </w:t>
      </w:r>
      <w:r w:rsidR="0099166C">
        <w:rPr>
          <w:rFonts w:asciiTheme="majorBidi" w:hAnsiTheme="majorBidi" w:cstheme="majorBidi"/>
          <w:szCs w:val="24"/>
        </w:rPr>
        <w:t>olduğu için fıtriyyât denmiştir</w:t>
      </w:r>
      <w:r w:rsidR="00F11A77">
        <w:rPr>
          <w:rStyle w:val="DipnotBavurusu"/>
          <w:rFonts w:asciiTheme="majorBidi" w:hAnsiTheme="majorBidi" w:cstheme="majorBidi"/>
          <w:szCs w:val="24"/>
        </w:rPr>
        <w:footnoteReference w:id="177"/>
      </w:r>
      <w:r w:rsidR="0099166C">
        <w:rPr>
          <w:rFonts w:asciiTheme="majorBidi" w:hAnsiTheme="majorBidi" w:cstheme="majorBidi"/>
          <w:szCs w:val="24"/>
        </w:rPr>
        <w:t>.</w:t>
      </w:r>
    </w:p>
    <w:p w:rsidR="001E369C" w:rsidRDefault="001E369C" w:rsidP="00116A7C">
      <w:pPr>
        <w:tabs>
          <w:tab w:val="left" w:pos="3225"/>
        </w:tabs>
        <w:spacing w:line="360" w:lineRule="auto"/>
        <w:ind w:firstLine="709"/>
        <w:jc w:val="both"/>
        <w:rPr>
          <w:rFonts w:asciiTheme="majorBidi" w:hAnsiTheme="majorBidi" w:cstheme="majorBidi"/>
          <w:szCs w:val="24"/>
        </w:rPr>
      </w:pPr>
      <w:r w:rsidRPr="00584DE0">
        <w:rPr>
          <w:rFonts w:asciiTheme="majorBidi" w:hAnsiTheme="majorBidi" w:cstheme="majorBidi"/>
          <w:i/>
          <w:iCs/>
          <w:szCs w:val="24"/>
        </w:rPr>
        <w:t>-Müşahedât:</w:t>
      </w:r>
      <w:r w:rsidR="00CB2398">
        <w:rPr>
          <w:rFonts w:asciiTheme="majorBidi" w:hAnsiTheme="majorBidi" w:cstheme="majorBidi"/>
          <w:i/>
          <w:iCs/>
          <w:szCs w:val="24"/>
        </w:rPr>
        <w:t xml:space="preserve"> </w:t>
      </w:r>
      <w:r w:rsidR="00CB2398">
        <w:rPr>
          <w:rFonts w:asciiTheme="majorBidi" w:hAnsiTheme="majorBidi" w:cstheme="majorBidi"/>
          <w:szCs w:val="24"/>
        </w:rPr>
        <w:t>Aklın bir şey hakkında duyular ile doğrudan doğruya vardığı kesin hükümlerdir. Duyulardan</w:t>
      </w:r>
      <w:r>
        <w:rPr>
          <w:rFonts w:asciiTheme="majorBidi" w:hAnsiTheme="majorBidi" w:cstheme="majorBidi"/>
          <w:szCs w:val="24"/>
        </w:rPr>
        <w:t xml:space="preserve"> yardım aldığı zaman başka</w:t>
      </w:r>
      <w:r w:rsidR="00CB2398">
        <w:rPr>
          <w:rFonts w:asciiTheme="majorBidi" w:hAnsiTheme="majorBidi" w:cstheme="majorBidi"/>
          <w:szCs w:val="24"/>
        </w:rPr>
        <w:t xml:space="preserve"> bir</w:t>
      </w:r>
      <w:r>
        <w:rPr>
          <w:rFonts w:asciiTheme="majorBidi" w:hAnsiTheme="majorBidi" w:cstheme="majorBidi"/>
          <w:szCs w:val="24"/>
        </w:rPr>
        <w:t xml:space="preserve"> şeye ihtiyaç duymayan bilgi çeşididir. Eğer akıl bir </w:t>
      </w:r>
      <w:r w:rsidR="00531390">
        <w:rPr>
          <w:rFonts w:asciiTheme="majorBidi" w:hAnsiTheme="majorBidi" w:cstheme="majorBidi"/>
          <w:szCs w:val="24"/>
        </w:rPr>
        <w:t>şey üzerine hüküm vermede duyulard</w:t>
      </w:r>
      <w:r>
        <w:rPr>
          <w:rFonts w:asciiTheme="majorBidi" w:hAnsiTheme="majorBidi" w:cstheme="majorBidi"/>
          <w:szCs w:val="24"/>
        </w:rPr>
        <w:t>an birisiyle müşahedeye muhtaç olur ve havastan sonra başka şeye yani zihinde bir kıyasın varlığı</w:t>
      </w:r>
      <w:r w:rsidR="0099166C">
        <w:rPr>
          <w:rFonts w:asciiTheme="majorBidi" w:hAnsiTheme="majorBidi" w:cstheme="majorBidi"/>
          <w:szCs w:val="24"/>
        </w:rPr>
        <w:t>na bağlı olmazsa müşahedât olur</w:t>
      </w:r>
      <w:r w:rsidR="00CB2398">
        <w:rPr>
          <w:rStyle w:val="DipnotBavurusu"/>
          <w:rFonts w:asciiTheme="majorBidi" w:hAnsiTheme="majorBidi" w:cstheme="majorBidi"/>
          <w:szCs w:val="24"/>
        </w:rPr>
        <w:footnoteReference w:id="178"/>
      </w:r>
      <w:r w:rsidR="0099166C">
        <w:rPr>
          <w:rFonts w:asciiTheme="majorBidi" w:hAnsiTheme="majorBidi" w:cstheme="majorBidi"/>
          <w:szCs w:val="24"/>
        </w:rPr>
        <w:t>.</w:t>
      </w:r>
      <w:r w:rsidR="00531390">
        <w:rPr>
          <w:rFonts w:asciiTheme="majorBidi" w:hAnsiTheme="majorBidi" w:cstheme="majorBidi"/>
          <w:szCs w:val="24"/>
        </w:rPr>
        <w:t xml:space="preserve"> Bu hüküm dıştaki beş duyu ile ortaya çıkarsa hissiyât, içteki duyular yoluyla ortaya çıkarsa vicdâniyât denir. </w:t>
      </w:r>
      <w:r>
        <w:rPr>
          <w:rFonts w:asciiTheme="majorBidi" w:hAnsiTheme="majorBidi" w:cstheme="majorBidi"/>
          <w:szCs w:val="24"/>
        </w:rPr>
        <w:t>Bu his güneşin varlığı gibi açık bir his ise hissiyât, açlık gibi iç duyuların verdiği</w:t>
      </w:r>
      <w:r w:rsidR="00531390">
        <w:rPr>
          <w:rFonts w:asciiTheme="majorBidi" w:hAnsiTheme="majorBidi" w:cstheme="majorBidi"/>
          <w:szCs w:val="24"/>
        </w:rPr>
        <w:t xml:space="preserve"> his ise vicdâniyât olur</w:t>
      </w:r>
      <w:r w:rsidR="00531390">
        <w:rPr>
          <w:rStyle w:val="DipnotBavurusu"/>
          <w:rFonts w:asciiTheme="majorBidi" w:hAnsiTheme="majorBidi" w:cstheme="majorBidi"/>
          <w:szCs w:val="24"/>
        </w:rPr>
        <w:footnoteReference w:id="179"/>
      </w:r>
      <w:r w:rsidR="0099166C">
        <w:rPr>
          <w:rFonts w:asciiTheme="majorBidi" w:hAnsiTheme="majorBidi" w:cstheme="majorBidi"/>
          <w:szCs w:val="24"/>
        </w:rPr>
        <w:t>.</w:t>
      </w:r>
      <w:r>
        <w:rPr>
          <w:rFonts w:asciiTheme="majorBidi" w:hAnsiTheme="majorBidi" w:cstheme="majorBidi"/>
          <w:szCs w:val="24"/>
        </w:rPr>
        <w:t xml:space="preserve"> Mesela akıl güneşin varlığına hükmetmede tek başına</w:t>
      </w:r>
      <w:r w:rsidR="00531390">
        <w:rPr>
          <w:rFonts w:asciiTheme="majorBidi" w:hAnsiTheme="majorBidi" w:cstheme="majorBidi"/>
          <w:szCs w:val="24"/>
        </w:rPr>
        <w:t xml:space="preserve"> yeterli</w:t>
      </w:r>
      <w:r>
        <w:rPr>
          <w:rFonts w:asciiTheme="majorBidi" w:hAnsiTheme="majorBidi" w:cstheme="majorBidi"/>
          <w:szCs w:val="24"/>
        </w:rPr>
        <w:t xml:space="preserve"> ol</w:t>
      </w:r>
      <w:r w:rsidR="00531390">
        <w:rPr>
          <w:rFonts w:asciiTheme="majorBidi" w:hAnsiTheme="majorBidi" w:cstheme="majorBidi"/>
          <w:szCs w:val="24"/>
        </w:rPr>
        <w:t>a</w:t>
      </w:r>
      <w:r>
        <w:rPr>
          <w:rFonts w:asciiTheme="majorBidi" w:hAnsiTheme="majorBidi" w:cstheme="majorBidi"/>
          <w:szCs w:val="24"/>
        </w:rPr>
        <w:t>maz. Görme duyusu ile güneşi görmeye muhtaç olup bundan başka bir şeye muhtaç değildir. Buna hissiyât denir. Bir kimsenin aklı aç olduğuna hükmetmede tek başına yeterli o</w:t>
      </w:r>
      <w:r w:rsidR="00531390">
        <w:rPr>
          <w:rFonts w:asciiTheme="majorBidi" w:hAnsiTheme="majorBidi" w:cstheme="majorBidi"/>
          <w:szCs w:val="24"/>
        </w:rPr>
        <w:t>lmayıp vicdanına başvurmaya ihtiyaç duyması ve vicdanına başvurmaktan</w:t>
      </w:r>
      <w:r>
        <w:rPr>
          <w:rFonts w:asciiTheme="majorBidi" w:hAnsiTheme="majorBidi" w:cstheme="majorBidi"/>
          <w:szCs w:val="24"/>
        </w:rPr>
        <w:t xml:space="preserve"> başka bir şeye bağlı</w:t>
      </w:r>
      <w:r w:rsidR="0099166C">
        <w:rPr>
          <w:rFonts w:asciiTheme="majorBidi" w:hAnsiTheme="majorBidi" w:cstheme="majorBidi"/>
          <w:szCs w:val="24"/>
        </w:rPr>
        <w:t xml:space="preserve"> olmamasına da vicdâniyât denir</w:t>
      </w:r>
      <w:r w:rsidR="00531390">
        <w:rPr>
          <w:rStyle w:val="DipnotBavurusu"/>
          <w:rFonts w:asciiTheme="majorBidi" w:hAnsiTheme="majorBidi" w:cstheme="majorBidi"/>
          <w:szCs w:val="24"/>
        </w:rPr>
        <w:footnoteReference w:id="180"/>
      </w:r>
      <w:r w:rsidR="0099166C">
        <w:rPr>
          <w:rFonts w:asciiTheme="majorBidi" w:hAnsiTheme="majorBidi" w:cstheme="majorBidi"/>
          <w:szCs w:val="24"/>
        </w:rPr>
        <w:t>.</w:t>
      </w:r>
    </w:p>
    <w:p w:rsidR="001E369C" w:rsidRDefault="001E369C" w:rsidP="00116A7C">
      <w:pPr>
        <w:tabs>
          <w:tab w:val="left" w:pos="3225"/>
        </w:tabs>
        <w:spacing w:line="360" w:lineRule="auto"/>
        <w:ind w:firstLine="709"/>
        <w:jc w:val="both"/>
        <w:rPr>
          <w:rFonts w:asciiTheme="majorBidi" w:hAnsiTheme="majorBidi" w:cstheme="majorBidi"/>
          <w:szCs w:val="24"/>
        </w:rPr>
      </w:pPr>
      <w:r w:rsidRPr="007422E4">
        <w:rPr>
          <w:rFonts w:asciiTheme="majorBidi" w:hAnsiTheme="majorBidi" w:cstheme="majorBidi"/>
          <w:i/>
          <w:iCs/>
          <w:szCs w:val="24"/>
        </w:rPr>
        <w:t>-Mütevatirât:</w:t>
      </w:r>
      <w:r w:rsidRPr="007422E4">
        <w:rPr>
          <w:rFonts w:asciiTheme="majorBidi" w:hAnsiTheme="majorBidi" w:cstheme="majorBidi"/>
          <w:szCs w:val="24"/>
        </w:rPr>
        <w:t xml:space="preserve"> </w:t>
      </w:r>
      <w:r w:rsidR="007422E4">
        <w:rPr>
          <w:rFonts w:asciiTheme="majorBidi" w:hAnsiTheme="majorBidi" w:cstheme="majorBidi"/>
          <w:szCs w:val="24"/>
        </w:rPr>
        <w:t>A</w:t>
      </w:r>
      <w:r w:rsidR="00722085">
        <w:rPr>
          <w:rFonts w:asciiTheme="majorBidi" w:hAnsiTheme="majorBidi" w:cstheme="majorBidi"/>
          <w:szCs w:val="24"/>
        </w:rPr>
        <w:t>kıl için imkânsız olmayan</w:t>
      </w:r>
      <w:r w:rsidR="007422E4">
        <w:rPr>
          <w:rFonts w:asciiTheme="majorBidi" w:hAnsiTheme="majorBidi" w:cstheme="majorBidi"/>
          <w:szCs w:val="24"/>
        </w:rPr>
        <w:t xml:space="preserve"> ve yalan üzerine birleşmeleri aklen mümkün olmayan kişilerden nakledilen</w:t>
      </w:r>
      <w:r w:rsidR="00722085">
        <w:rPr>
          <w:rFonts w:asciiTheme="majorBidi" w:hAnsiTheme="majorBidi" w:cstheme="majorBidi"/>
          <w:szCs w:val="24"/>
        </w:rPr>
        <w:t xml:space="preserve"> bilgiyi</w:t>
      </w:r>
      <w:r w:rsidR="007422E4">
        <w:rPr>
          <w:rFonts w:asciiTheme="majorBidi" w:hAnsiTheme="majorBidi" w:cstheme="majorBidi"/>
          <w:szCs w:val="24"/>
        </w:rPr>
        <w:t xml:space="preserve"> bir</w:t>
      </w:r>
      <w:r w:rsidR="00722085">
        <w:rPr>
          <w:rFonts w:asciiTheme="majorBidi" w:hAnsiTheme="majorBidi" w:cstheme="majorBidi"/>
          <w:szCs w:val="24"/>
        </w:rPr>
        <w:t xml:space="preserve">çok kere işitme duyusuyla dinleyerek </w:t>
      </w:r>
      <w:r w:rsidR="00722085">
        <w:rPr>
          <w:rFonts w:asciiTheme="majorBidi" w:hAnsiTheme="majorBidi" w:cstheme="majorBidi"/>
          <w:szCs w:val="24"/>
        </w:rPr>
        <w:lastRenderedPageBreak/>
        <w:t>hakkında hükme varılan</w:t>
      </w:r>
      <w:r w:rsidR="0099166C">
        <w:rPr>
          <w:rFonts w:asciiTheme="majorBidi" w:hAnsiTheme="majorBidi" w:cstheme="majorBidi"/>
          <w:szCs w:val="24"/>
        </w:rPr>
        <w:t xml:space="preserve"> bilgilerdir</w:t>
      </w:r>
      <w:r w:rsidR="00B90B85">
        <w:rPr>
          <w:rStyle w:val="DipnotBavurusu"/>
          <w:rFonts w:asciiTheme="majorBidi" w:hAnsiTheme="majorBidi" w:cstheme="majorBidi"/>
          <w:szCs w:val="24"/>
        </w:rPr>
        <w:footnoteReference w:id="181"/>
      </w:r>
      <w:r w:rsidR="0099166C">
        <w:rPr>
          <w:rFonts w:asciiTheme="majorBidi" w:hAnsiTheme="majorBidi" w:cstheme="majorBidi"/>
          <w:szCs w:val="24"/>
        </w:rPr>
        <w:t>.</w:t>
      </w:r>
      <w:r w:rsidR="007422E4">
        <w:rPr>
          <w:rFonts w:asciiTheme="majorBidi" w:hAnsiTheme="majorBidi" w:cstheme="majorBidi"/>
          <w:szCs w:val="24"/>
        </w:rPr>
        <w:t xml:space="preserve"> </w:t>
      </w:r>
      <w:r w:rsidR="00B90B85">
        <w:rPr>
          <w:rFonts w:asciiTheme="majorBidi" w:hAnsiTheme="majorBidi" w:cstheme="majorBidi"/>
          <w:szCs w:val="24"/>
        </w:rPr>
        <w:t>Duyulardan yardım alan aynı zamanda</w:t>
      </w:r>
      <w:r w:rsidRPr="007422E4">
        <w:rPr>
          <w:rFonts w:asciiTheme="majorBidi" w:hAnsiTheme="majorBidi" w:cstheme="majorBidi"/>
          <w:szCs w:val="24"/>
        </w:rPr>
        <w:t xml:space="preserve"> başka şeye de bağl</w:t>
      </w:r>
      <w:r w:rsidR="0099276B">
        <w:rPr>
          <w:rFonts w:asciiTheme="majorBidi" w:hAnsiTheme="majorBidi" w:cstheme="majorBidi"/>
          <w:szCs w:val="24"/>
        </w:rPr>
        <w:t>ı ise ve</w:t>
      </w:r>
      <w:r w:rsidR="0012107D">
        <w:rPr>
          <w:rFonts w:asciiTheme="majorBidi" w:hAnsiTheme="majorBidi" w:cstheme="majorBidi"/>
          <w:szCs w:val="24"/>
        </w:rPr>
        <w:t xml:space="preserve"> bağlı olunan şey</w:t>
      </w:r>
      <w:r w:rsidRPr="007422E4">
        <w:rPr>
          <w:rFonts w:asciiTheme="majorBidi" w:hAnsiTheme="majorBidi" w:cstheme="majorBidi"/>
          <w:szCs w:val="24"/>
        </w:rPr>
        <w:t xml:space="preserve"> işitme hissi ise buna mütevatirât denir. Eğer akıl bir şeyi başka bir şey üzerine hükümde</w:t>
      </w:r>
      <w:r w:rsidR="0012107D">
        <w:rPr>
          <w:rFonts w:asciiTheme="majorBidi" w:hAnsiTheme="majorBidi" w:cstheme="majorBidi"/>
          <w:szCs w:val="24"/>
        </w:rPr>
        <w:t xml:space="preserve"> duyulardan yardım isteyip</w:t>
      </w:r>
      <w:r w:rsidRPr="004131AF">
        <w:rPr>
          <w:rFonts w:asciiTheme="majorBidi" w:hAnsiTheme="majorBidi" w:cstheme="majorBidi"/>
          <w:szCs w:val="24"/>
        </w:rPr>
        <w:t xml:space="preserve"> duyulardan sonra</w:t>
      </w:r>
      <w:r w:rsidR="0012107D">
        <w:rPr>
          <w:rFonts w:asciiTheme="majorBidi" w:hAnsiTheme="majorBidi" w:cstheme="majorBidi"/>
          <w:szCs w:val="24"/>
        </w:rPr>
        <w:t xml:space="preserve"> kıyasa bağlı olur ise ve yardım istediği duyu da işitme duyusu</w:t>
      </w:r>
      <w:r w:rsidRPr="004131AF">
        <w:rPr>
          <w:rFonts w:asciiTheme="majorBidi" w:hAnsiTheme="majorBidi" w:cstheme="majorBidi"/>
          <w:szCs w:val="24"/>
        </w:rPr>
        <w:t xml:space="preserve"> ise bu bilgi çeşidine mü</w:t>
      </w:r>
      <w:r w:rsidR="0099276B">
        <w:rPr>
          <w:rFonts w:asciiTheme="majorBidi" w:hAnsiTheme="majorBidi" w:cstheme="majorBidi"/>
          <w:szCs w:val="24"/>
        </w:rPr>
        <w:t>tevatirât denir. Mesela Bağdat şehrini</w:t>
      </w:r>
      <w:r w:rsidRPr="004131AF">
        <w:rPr>
          <w:rFonts w:asciiTheme="majorBidi" w:hAnsiTheme="majorBidi" w:cstheme="majorBidi"/>
          <w:szCs w:val="24"/>
        </w:rPr>
        <w:t xml:space="preserve"> görmeyen bir kimse Bağdat’ın var olduğuna hükmetmek istese</w:t>
      </w:r>
      <w:r w:rsidR="0012107D">
        <w:rPr>
          <w:rFonts w:asciiTheme="majorBidi" w:hAnsiTheme="majorBidi" w:cstheme="majorBidi"/>
          <w:szCs w:val="24"/>
        </w:rPr>
        <w:t>,</w:t>
      </w:r>
      <w:r w:rsidRPr="004131AF">
        <w:rPr>
          <w:rFonts w:asciiTheme="majorBidi" w:hAnsiTheme="majorBidi" w:cstheme="majorBidi"/>
          <w:szCs w:val="24"/>
        </w:rPr>
        <w:t xml:space="preserve"> aklı yalnız başına yeterli olmayıp insanlardan işitme hissi ile işitmeye muhtaçtır ve </w:t>
      </w:r>
      <w:r w:rsidR="0051261F">
        <w:rPr>
          <w:rFonts w:asciiTheme="majorBidi" w:hAnsiTheme="majorBidi" w:cstheme="majorBidi"/>
          <w:szCs w:val="24"/>
        </w:rPr>
        <w:t>Bağdat’ın var olduğuna</w:t>
      </w:r>
      <w:r w:rsidR="0099276B">
        <w:rPr>
          <w:rFonts w:asciiTheme="majorBidi" w:hAnsiTheme="majorBidi" w:cstheme="majorBidi"/>
          <w:szCs w:val="24"/>
        </w:rPr>
        <w:t xml:space="preserve"> doğru şekilde hükmetmesi, </w:t>
      </w:r>
      <w:r w:rsidRPr="004131AF">
        <w:rPr>
          <w:rFonts w:asciiTheme="majorBidi" w:hAnsiTheme="majorBidi" w:cstheme="majorBidi"/>
          <w:szCs w:val="24"/>
        </w:rPr>
        <w:t xml:space="preserve">insanların yalan üzerine birleşmeden </w:t>
      </w:r>
      <w:r w:rsidR="0099166C">
        <w:rPr>
          <w:rFonts w:asciiTheme="majorBidi" w:hAnsiTheme="majorBidi" w:cstheme="majorBidi"/>
          <w:szCs w:val="24"/>
        </w:rPr>
        <w:t>hüküm verdiği kıyasına bağlıdır</w:t>
      </w:r>
      <w:r w:rsidRPr="004131AF">
        <w:rPr>
          <w:rStyle w:val="DipnotBavurusu"/>
          <w:rFonts w:asciiTheme="majorBidi" w:hAnsiTheme="majorBidi" w:cstheme="majorBidi"/>
          <w:szCs w:val="24"/>
        </w:rPr>
        <w:footnoteReference w:id="182"/>
      </w:r>
      <w:r w:rsidR="0099166C">
        <w:rPr>
          <w:rFonts w:asciiTheme="majorBidi" w:hAnsiTheme="majorBidi" w:cstheme="majorBidi"/>
          <w:szCs w:val="24"/>
        </w:rPr>
        <w:t>.</w:t>
      </w:r>
    </w:p>
    <w:p w:rsidR="009C73E5" w:rsidRDefault="001E369C" w:rsidP="00116A7C">
      <w:pPr>
        <w:tabs>
          <w:tab w:val="left" w:pos="3225"/>
        </w:tabs>
        <w:spacing w:line="360" w:lineRule="auto"/>
        <w:ind w:firstLine="709"/>
        <w:jc w:val="both"/>
        <w:rPr>
          <w:rFonts w:asciiTheme="majorBidi" w:hAnsiTheme="majorBidi" w:cstheme="majorBidi"/>
          <w:szCs w:val="24"/>
        </w:rPr>
      </w:pPr>
      <w:r w:rsidRPr="00584DE0">
        <w:rPr>
          <w:rFonts w:asciiTheme="majorBidi" w:hAnsiTheme="majorBidi" w:cstheme="majorBidi"/>
          <w:i/>
          <w:iCs/>
          <w:szCs w:val="24"/>
        </w:rPr>
        <w:t>-Mücerrebât:</w:t>
      </w:r>
      <w:r w:rsidR="00531390">
        <w:rPr>
          <w:rFonts w:asciiTheme="majorBidi" w:hAnsiTheme="majorBidi" w:cstheme="majorBidi"/>
          <w:i/>
          <w:iCs/>
          <w:szCs w:val="24"/>
        </w:rPr>
        <w:t xml:space="preserve"> </w:t>
      </w:r>
      <w:r w:rsidR="00531390">
        <w:rPr>
          <w:rFonts w:asciiTheme="majorBidi" w:hAnsiTheme="majorBidi" w:cstheme="majorBidi"/>
          <w:szCs w:val="24"/>
        </w:rPr>
        <w:t>Tecrübe ile öğrenilen, dış duyular yoluyla tekrar edilerek aklın hakkında k</w:t>
      </w:r>
      <w:r w:rsidR="0099166C">
        <w:rPr>
          <w:rFonts w:asciiTheme="majorBidi" w:hAnsiTheme="majorBidi" w:cstheme="majorBidi"/>
          <w:szCs w:val="24"/>
        </w:rPr>
        <w:t>esin hükme ulaştığı bilgilerdir</w:t>
      </w:r>
      <w:r w:rsidR="009C73E5">
        <w:rPr>
          <w:rStyle w:val="DipnotBavurusu"/>
          <w:rFonts w:asciiTheme="majorBidi" w:hAnsiTheme="majorBidi" w:cstheme="majorBidi"/>
          <w:szCs w:val="24"/>
        </w:rPr>
        <w:footnoteReference w:id="183"/>
      </w:r>
      <w:r w:rsidR="0099166C">
        <w:rPr>
          <w:rFonts w:asciiTheme="majorBidi" w:hAnsiTheme="majorBidi" w:cstheme="majorBidi"/>
          <w:szCs w:val="24"/>
        </w:rPr>
        <w:t>.</w:t>
      </w:r>
      <w:r w:rsidR="009C73E5">
        <w:rPr>
          <w:rFonts w:asciiTheme="majorBidi" w:hAnsiTheme="majorBidi" w:cstheme="majorBidi"/>
          <w:szCs w:val="24"/>
        </w:rPr>
        <w:t xml:space="preserve"> Çerkeşîzâde işitme duyusunu tecrübeye vasıta olan beş duyunun dışında tutmuştur. Ak</w:t>
      </w:r>
      <w:r>
        <w:rPr>
          <w:rFonts w:asciiTheme="majorBidi" w:hAnsiTheme="majorBidi" w:cstheme="majorBidi"/>
          <w:szCs w:val="24"/>
        </w:rPr>
        <w:t>l</w:t>
      </w:r>
      <w:r w:rsidR="009C73E5">
        <w:rPr>
          <w:rFonts w:asciiTheme="majorBidi" w:hAnsiTheme="majorBidi" w:cstheme="majorBidi"/>
          <w:szCs w:val="24"/>
        </w:rPr>
        <w:t>ın</w:t>
      </w:r>
      <w:r>
        <w:rPr>
          <w:rFonts w:asciiTheme="majorBidi" w:hAnsiTheme="majorBidi" w:cstheme="majorBidi"/>
          <w:szCs w:val="24"/>
        </w:rPr>
        <w:t xml:space="preserve"> bir</w:t>
      </w:r>
      <w:r w:rsidR="009C73E5">
        <w:rPr>
          <w:rFonts w:asciiTheme="majorBidi" w:hAnsiTheme="majorBidi" w:cstheme="majorBidi"/>
          <w:szCs w:val="24"/>
        </w:rPr>
        <w:t xml:space="preserve"> şey üzerine hükmetme</w:t>
      </w:r>
      <w:r>
        <w:rPr>
          <w:rFonts w:asciiTheme="majorBidi" w:hAnsiTheme="majorBidi" w:cstheme="majorBidi"/>
          <w:szCs w:val="24"/>
        </w:rPr>
        <w:t>de işitme duyusun</w:t>
      </w:r>
      <w:r w:rsidR="009C73E5">
        <w:rPr>
          <w:rFonts w:asciiTheme="majorBidi" w:hAnsiTheme="majorBidi" w:cstheme="majorBidi"/>
          <w:szCs w:val="24"/>
        </w:rPr>
        <w:t xml:space="preserve">dan başka duyulardan yardım almasına </w:t>
      </w:r>
      <w:r>
        <w:rPr>
          <w:rFonts w:asciiTheme="majorBidi" w:hAnsiTheme="majorBidi" w:cstheme="majorBidi"/>
          <w:szCs w:val="24"/>
        </w:rPr>
        <w:t xml:space="preserve">ve </w:t>
      </w:r>
      <w:r w:rsidR="009C73E5">
        <w:rPr>
          <w:rFonts w:asciiTheme="majorBidi" w:hAnsiTheme="majorBidi" w:cstheme="majorBidi"/>
          <w:szCs w:val="24"/>
        </w:rPr>
        <w:t>duyulardan sonra</w:t>
      </w:r>
      <w:r>
        <w:rPr>
          <w:rFonts w:asciiTheme="majorBidi" w:hAnsiTheme="majorBidi" w:cstheme="majorBidi"/>
          <w:szCs w:val="24"/>
        </w:rPr>
        <w:t xml:space="preserve"> tecrübe ile tekra</w:t>
      </w:r>
      <w:r w:rsidR="009C73E5">
        <w:rPr>
          <w:rFonts w:asciiTheme="majorBidi" w:hAnsiTheme="majorBidi" w:cstheme="majorBidi"/>
          <w:szCs w:val="24"/>
        </w:rPr>
        <w:t xml:space="preserve">r müşahede yoluyla </w:t>
      </w:r>
      <w:r>
        <w:rPr>
          <w:rFonts w:asciiTheme="majorBidi" w:hAnsiTheme="majorBidi" w:cstheme="majorBidi"/>
          <w:szCs w:val="24"/>
        </w:rPr>
        <w:t>kıyas</w:t>
      </w:r>
      <w:r w:rsidR="009C73E5">
        <w:rPr>
          <w:rFonts w:asciiTheme="majorBidi" w:hAnsiTheme="majorBidi" w:cstheme="majorBidi"/>
          <w:szCs w:val="24"/>
        </w:rPr>
        <w:t>ın</w:t>
      </w:r>
      <w:r>
        <w:rPr>
          <w:rFonts w:asciiTheme="majorBidi" w:hAnsiTheme="majorBidi" w:cstheme="majorBidi"/>
          <w:szCs w:val="24"/>
        </w:rPr>
        <w:t xml:space="preserve">a bağlıdır. Mesela bir adam bir ilacı kullandığında her </w:t>
      </w:r>
      <w:r w:rsidR="009C73E5">
        <w:rPr>
          <w:rFonts w:asciiTheme="majorBidi" w:hAnsiTheme="majorBidi" w:cstheme="majorBidi"/>
          <w:szCs w:val="24"/>
        </w:rPr>
        <w:t>defasında</w:t>
      </w:r>
      <w:r>
        <w:rPr>
          <w:rFonts w:asciiTheme="majorBidi" w:hAnsiTheme="majorBidi" w:cstheme="majorBidi"/>
          <w:szCs w:val="24"/>
        </w:rPr>
        <w:t xml:space="preserve"> ishal yaptığını görse o adamın aklı</w:t>
      </w:r>
      <w:r w:rsidR="009C73E5">
        <w:rPr>
          <w:rFonts w:asciiTheme="majorBidi" w:hAnsiTheme="majorBidi" w:cstheme="majorBidi"/>
          <w:szCs w:val="24"/>
        </w:rPr>
        <w:t>,</w:t>
      </w:r>
      <w:r>
        <w:rPr>
          <w:rFonts w:asciiTheme="majorBidi" w:hAnsiTheme="majorBidi" w:cstheme="majorBidi"/>
          <w:szCs w:val="24"/>
        </w:rPr>
        <w:t xml:space="preserve"> o ilacın müshil olduğuna</w:t>
      </w:r>
      <w:r w:rsidR="009C73E5">
        <w:rPr>
          <w:rFonts w:asciiTheme="majorBidi" w:hAnsiTheme="majorBidi" w:cstheme="majorBidi"/>
          <w:szCs w:val="24"/>
        </w:rPr>
        <w:t xml:space="preserve"> hükmeder. Fakat akıl bu hükme varmada tek başına yeterli olmadığı ve işitme duyusunun dışındaki</w:t>
      </w:r>
      <w:r>
        <w:rPr>
          <w:rFonts w:asciiTheme="majorBidi" w:hAnsiTheme="majorBidi" w:cstheme="majorBidi"/>
          <w:szCs w:val="24"/>
        </w:rPr>
        <w:t xml:space="preserve"> duyulardan yardım alıp “bu ilaç müshil olmasa içildiği zaman daima ishal yapmazdı” şeklinde bir kı</w:t>
      </w:r>
      <w:r w:rsidR="0099166C">
        <w:rPr>
          <w:rFonts w:asciiTheme="majorBidi" w:hAnsiTheme="majorBidi" w:cstheme="majorBidi"/>
          <w:szCs w:val="24"/>
        </w:rPr>
        <w:t>yasa bağlı olan bilgi çeşididir</w:t>
      </w:r>
      <w:r>
        <w:rPr>
          <w:rStyle w:val="DipnotBavurusu"/>
          <w:rFonts w:asciiTheme="majorBidi" w:hAnsiTheme="majorBidi" w:cstheme="majorBidi"/>
          <w:szCs w:val="24"/>
        </w:rPr>
        <w:footnoteReference w:id="184"/>
      </w:r>
      <w:r w:rsidR="0099166C">
        <w:rPr>
          <w:rFonts w:asciiTheme="majorBidi" w:hAnsiTheme="majorBidi" w:cstheme="majorBidi"/>
          <w:szCs w:val="24"/>
        </w:rPr>
        <w:t>.</w:t>
      </w:r>
    </w:p>
    <w:p w:rsidR="001E369C" w:rsidRDefault="001E369C" w:rsidP="00116A7C">
      <w:pPr>
        <w:tabs>
          <w:tab w:val="left" w:pos="3225"/>
        </w:tabs>
        <w:spacing w:line="360" w:lineRule="auto"/>
        <w:ind w:firstLine="709"/>
        <w:jc w:val="both"/>
        <w:rPr>
          <w:rFonts w:asciiTheme="majorBidi" w:hAnsiTheme="majorBidi" w:cstheme="majorBidi"/>
          <w:szCs w:val="24"/>
        </w:rPr>
      </w:pPr>
      <w:r w:rsidRPr="00CA75F3">
        <w:rPr>
          <w:rFonts w:asciiTheme="majorBidi" w:hAnsiTheme="majorBidi" w:cstheme="majorBidi"/>
          <w:i/>
          <w:iCs/>
          <w:szCs w:val="24"/>
        </w:rPr>
        <w:t>-Hadsiyât</w:t>
      </w:r>
      <w:r w:rsidRPr="0058286C">
        <w:rPr>
          <w:rFonts w:asciiTheme="majorBidi" w:hAnsiTheme="majorBidi" w:cstheme="majorBidi"/>
          <w:i/>
          <w:iCs/>
          <w:szCs w:val="24"/>
        </w:rPr>
        <w:t>:</w:t>
      </w:r>
      <w:r w:rsidR="0099276B">
        <w:rPr>
          <w:rFonts w:asciiTheme="majorBidi" w:hAnsiTheme="majorBidi" w:cstheme="majorBidi"/>
          <w:i/>
          <w:iCs/>
          <w:szCs w:val="24"/>
        </w:rPr>
        <w:t xml:space="preserve"> </w:t>
      </w:r>
      <w:r w:rsidR="0099276B">
        <w:rPr>
          <w:rFonts w:asciiTheme="majorBidi" w:hAnsiTheme="majorBidi" w:cstheme="majorBidi"/>
          <w:szCs w:val="24"/>
        </w:rPr>
        <w:t>Aklın ruh ile ve şüpheden uzak sezgi</w:t>
      </w:r>
      <w:r w:rsidR="00CA75F3">
        <w:rPr>
          <w:rFonts w:asciiTheme="majorBidi" w:hAnsiTheme="majorBidi" w:cstheme="majorBidi"/>
          <w:szCs w:val="24"/>
        </w:rPr>
        <w:t xml:space="preserve"> ve tahmin yoluyla</w:t>
      </w:r>
      <w:r w:rsidR="0099276B">
        <w:rPr>
          <w:rFonts w:asciiTheme="majorBidi" w:hAnsiTheme="majorBidi" w:cstheme="majorBidi"/>
          <w:szCs w:val="24"/>
        </w:rPr>
        <w:t xml:space="preserve"> gizli, hızlı ve </w:t>
      </w:r>
      <w:r w:rsidR="00CA75F3">
        <w:rPr>
          <w:rFonts w:asciiTheme="majorBidi" w:hAnsiTheme="majorBidi" w:cstheme="majorBidi"/>
          <w:szCs w:val="24"/>
        </w:rPr>
        <w:t>basit bir şekilde öncüllerden sonuca vardığı bilgi çeşididir</w:t>
      </w:r>
      <w:r w:rsidR="005C6DDE">
        <w:rPr>
          <w:rStyle w:val="DipnotBavurusu"/>
          <w:rFonts w:asciiTheme="majorBidi" w:hAnsiTheme="majorBidi" w:cstheme="majorBidi"/>
          <w:szCs w:val="24"/>
        </w:rPr>
        <w:footnoteReference w:id="185"/>
      </w:r>
      <w:r w:rsidR="0099166C">
        <w:rPr>
          <w:rFonts w:asciiTheme="majorBidi" w:hAnsiTheme="majorBidi" w:cstheme="majorBidi"/>
          <w:szCs w:val="24"/>
        </w:rPr>
        <w:t>.</w:t>
      </w:r>
      <w:r w:rsidR="00CA75F3">
        <w:rPr>
          <w:rFonts w:asciiTheme="majorBidi" w:hAnsiTheme="majorBidi" w:cstheme="majorBidi"/>
          <w:szCs w:val="24"/>
        </w:rPr>
        <w:t xml:space="preserve"> </w:t>
      </w:r>
      <w:r>
        <w:rPr>
          <w:rFonts w:asciiTheme="majorBidi" w:hAnsiTheme="majorBidi" w:cstheme="majorBidi"/>
          <w:szCs w:val="24"/>
        </w:rPr>
        <w:t xml:space="preserve"> Akıl bir şeyi başka bir şey üzerine hükümde tek başına yeterli olmayıp işitme duyusundan başka duyular</w:t>
      </w:r>
      <w:r w:rsidR="005C6DDE">
        <w:rPr>
          <w:rFonts w:asciiTheme="majorBidi" w:hAnsiTheme="majorBidi" w:cstheme="majorBidi"/>
          <w:szCs w:val="24"/>
        </w:rPr>
        <w:t xml:space="preserve">a muhtaç olup </w:t>
      </w:r>
      <w:r>
        <w:rPr>
          <w:rFonts w:asciiTheme="majorBidi" w:hAnsiTheme="majorBidi" w:cstheme="majorBidi"/>
          <w:szCs w:val="24"/>
        </w:rPr>
        <w:t xml:space="preserve">ve duyulardan sonra uzun düşünce ve delile ihtiyaç </w:t>
      </w:r>
      <w:r w:rsidR="005C6DDE">
        <w:rPr>
          <w:rFonts w:asciiTheme="majorBidi" w:hAnsiTheme="majorBidi" w:cstheme="majorBidi"/>
          <w:szCs w:val="24"/>
        </w:rPr>
        <w:t>ol</w:t>
      </w:r>
      <w:r w:rsidR="00CA75F3">
        <w:rPr>
          <w:rFonts w:asciiTheme="majorBidi" w:hAnsiTheme="majorBidi" w:cstheme="majorBidi"/>
          <w:szCs w:val="24"/>
        </w:rPr>
        <w:t>madan ortaya çıkan</w:t>
      </w:r>
      <w:r>
        <w:rPr>
          <w:rFonts w:asciiTheme="majorBidi" w:hAnsiTheme="majorBidi" w:cstheme="majorBidi"/>
          <w:szCs w:val="24"/>
        </w:rPr>
        <w:t xml:space="preserve"> ilim yoluyla var olan kıyasa bağlıdı</w:t>
      </w:r>
      <w:r w:rsidR="005C6DDE">
        <w:rPr>
          <w:rFonts w:asciiTheme="majorBidi" w:hAnsiTheme="majorBidi" w:cstheme="majorBidi"/>
          <w:szCs w:val="24"/>
        </w:rPr>
        <w:t>r. Mesela bir kimse ayın ışığının</w:t>
      </w:r>
      <w:r w:rsidR="0051261F">
        <w:rPr>
          <w:rFonts w:asciiTheme="majorBidi" w:hAnsiTheme="majorBidi" w:cstheme="majorBidi"/>
          <w:szCs w:val="24"/>
        </w:rPr>
        <w:t xml:space="preserve"> g</w:t>
      </w:r>
      <w:r>
        <w:rPr>
          <w:rFonts w:asciiTheme="majorBidi" w:hAnsiTheme="majorBidi" w:cstheme="majorBidi"/>
          <w:szCs w:val="24"/>
        </w:rPr>
        <w:t>üneşten geldiğine hükmetmek istese akıl bu hükümde yeterli olmayıp görme duyusundan yardım alarak ve “ayın nuru güneşten gelmese ayın güneşten uzaklığı ve yakınlığı halinde o nur olmazdı” şeklinde</w:t>
      </w:r>
      <w:r w:rsidR="005C6DDE">
        <w:rPr>
          <w:rFonts w:asciiTheme="majorBidi" w:hAnsiTheme="majorBidi" w:cstheme="majorBidi"/>
          <w:szCs w:val="24"/>
        </w:rPr>
        <w:t>ki basit kıyasa bağlı olan bilgidir</w:t>
      </w:r>
      <w:r w:rsidR="005C6DDE">
        <w:rPr>
          <w:rStyle w:val="DipnotBavurusu"/>
          <w:rFonts w:asciiTheme="majorBidi" w:hAnsiTheme="majorBidi" w:cstheme="majorBidi"/>
          <w:szCs w:val="24"/>
        </w:rPr>
        <w:footnoteReference w:id="186"/>
      </w:r>
      <w:r w:rsidR="0099166C">
        <w:rPr>
          <w:rFonts w:asciiTheme="majorBidi" w:hAnsiTheme="majorBidi" w:cstheme="majorBidi"/>
          <w:szCs w:val="24"/>
        </w:rPr>
        <w:t>.</w:t>
      </w:r>
    </w:p>
    <w:p w:rsidR="005C6DDE" w:rsidRDefault="00F02F65" w:rsidP="00116A7C">
      <w:pPr>
        <w:tabs>
          <w:tab w:val="left" w:pos="3225"/>
        </w:tabs>
        <w:spacing w:line="360" w:lineRule="auto"/>
        <w:ind w:firstLine="709"/>
        <w:jc w:val="both"/>
        <w:rPr>
          <w:rFonts w:asciiTheme="majorBidi" w:hAnsiTheme="majorBidi" w:cstheme="majorBidi"/>
          <w:szCs w:val="24"/>
        </w:rPr>
      </w:pPr>
      <w:r>
        <w:rPr>
          <w:rFonts w:asciiTheme="majorBidi" w:hAnsiTheme="majorBidi" w:cstheme="majorBidi"/>
          <w:szCs w:val="24"/>
        </w:rPr>
        <w:lastRenderedPageBreak/>
        <w:t>Çerkeşîzâde m</w:t>
      </w:r>
      <w:r w:rsidR="005A2AFB">
        <w:rPr>
          <w:rFonts w:asciiTheme="majorBidi" w:hAnsiTheme="majorBidi" w:cstheme="majorBidi"/>
          <w:szCs w:val="24"/>
        </w:rPr>
        <w:t>ütevatirât’ı ve müşahedât’ı İslam akaidinin şüphe olmadan ortaya çıkmasının ve yüzyıllardır yapısını koruyarak varlığını devam ettirmesinin sebebi olarak görür. Hz. Peygam</w:t>
      </w:r>
      <w:r w:rsidR="00BD30D3">
        <w:rPr>
          <w:rFonts w:asciiTheme="majorBidi" w:hAnsiTheme="majorBidi" w:cstheme="majorBidi"/>
          <w:szCs w:val="24"/>
        </w:rPr>
        <w:t>ber zamanında yaşamış ve İslam akaidini dış</w:t>
      </w:r>
      <w:r w:rsidR="005A2AFB">
        <w:rPr>
          <w:rFonts w:asciiTheme="majorBidi" w:hAnsiTheme="majorBidi" w:cstheme="majorBidi"/>
          <w:szCs w:val="24"/>
        </w:rPr>
        <w:t xml:space="preserve"> </w:t>
      </w:r>
      <w:r w:rsidR="00BD30D3">
        <w:rPr>
          <w:rFonts w:asciiTheme="majorBidi" w:hAnsiTheme="majorBidi" w:cstheme="majorBidi"/>
          <w:szCs w:val="24"/>
        </w:rPr>
        <w:t>duyularla görerek, işiterek bizzat Hz. Peygamberden öğrenerek yaşayanların imanı müşahedeye dayanır. Hz. Peygamber zamanında</w:t>
      </w:r>
      <w:r>
        <w:rPr>
          <w:rFonts w:asciiTheme="majorBidi" w:hAnsiTheme="majorBidi" w:cstheme="majorBidi"/>
          <w:szCs w:val="24"/>
        </w:rPr>
        <w:t>n sonra yaşa</w:t>
      </w:r>
      <w:r w:rsidR="00BD30D3">
        <w:rPr>
          <w:rFonts w:asciiTheme="majorBidi" w:hAnsiTheme="majorBidi" w:cstheme="majorBidi"/>
          <w:szCs w:val="24"/>
        </w:rPr>
        <w:t>yanla</w:t>
      </w:r>
      <w:r>
        <w:rPr>
          <w:rFonts w:asciiTheme="majorBidi" w:hAnsiTheme="majorBidi" w:cstheme="majorBidi"/>
          <w:szCs w:val="24"/>
        </w:rPr>
        <w:t xml:space="preserve">rın imanı ise mücerred tevatüre dayanır. Yani kendilerinden önceki toplulukların İslam akaidini sürekli olarak aktarması ve kendisine İslam akaidi aktarılan toplulukların da tekrar etmesi Hz. Peygamber zamanından sonra </w:t>
      </w:r>
      <w:r w:rsidR="0099166C">
        <w:rPr>
          <w:rFonts w:asciiTheme="majorBidi" w:hAnsiTheme="majorBidi" w:cstheme="majorBidi"/>
          <w:szCs w:val="24"/>
        </w:rPr>
        <w:t>yaşayanların imanının sebebidir</w:t>
      </w:r>
      <w:r>
        <w:rPr>
          <w:rStyle w:val="DipnotBavurusu"/>
          <w:rFonts w:asciiTheme="majorBidi" w:hAnsiTheme="majorBidi" w:cstheme="majorBidi"/>
          <w:szCs w:val="24"/>
        </w:rPr>
        <w:footnoteReference w:id="187"/>
      </w:r>
      <w:r w:rsidR="0099166C">
        <w:rPr>
          <w:rFonts w:asciiTheme="majorBidi" w:hAnsiTheme="majorBidi" w:cstheme="majorBidi"/>
          <w:szCs w:val="24"/>
        </w:rPr>
        <w:t>.</w:t>
      </w:r>
    </w:p>
    <w:p w:rsidR="001E369C" w:rsidRPr="003D37A3" w:rsidRDefault="009023F4" w:rsidP="00116A7C">
      <w:pPr>
        <w:tabs>
          <w:tab w:val="left" w:pos="3225"/>
        </w:tabs>
        <w:spacing w:line="360" w:lineRule="auto"/>
        <w:ind w:firstLine="709"/>
        <w:jc w:val="both"/>
        <w:rPr>
          <w:rFonts w:asciiTheme="majorBidi" w:hAnsiTheme="majorBidi" w:cstheme="majorBidi"/>
          <w:szCs w:val="24"/>
        </w:rPr>
      </w:pPr>
      <w:r w:rsidRPr="009023F4">
        <w:rPr>
          <w:rFonts w:asciiTheme="majorBidi" w:hAnsiTheme="majorBidi" w:cstheme="majorBidi"/>
          <w:i/>
          <w:iCs/>
          <w:szCs w:val="24"/>
        </w:rPr>
        <w:t>b) Nazari/ İstidlali İlim</w:t>
      </w:r>
      <w:r>
        <w:rPr>
          <w:rFonts w:asciiTheme="majorBidi" w:hAnsiTheme="majorBidi" w:cstheme="majorBidi"/>
          <w:szCs w:val="24"/>
        </w:rPr>
        <w:t>:</w:t>
      </w:r>
      <w:r w:rsidR="00377B36">
        <w:rPr>
          <w:rFonts w:asciiTheme="majorBidi" w:hAnsiTheme="majorBidi" w:cstheme="majorBidi"/>
          <w:szCs w:val="24"/>
        </w:rPr>
        <w:t xml:space="preserve"> Nazar, bakmak, araştırmak, düşünmek, görmek, araştırma sonucunda düşünmek manaların</w:t>
      </w:r>
      <w:r w:rsidR="0012650F">
        <w:rPr>
          <w:rFonts w:asciiTheme="majorBidi" w:hAnsiTheme="majorBidi" w:cstheme="majorBidi"/>
          <w:szCs w:val="24"/>
        </w:rPr>
        <w:t>a</w:t>
      </w:r>
      <w:r w:rsidR="00377B36">
        <w:rPr>
          <w:rFonts w:asciiTheme="majorBidi" w:hAnsiTheme="majorBidi" w:cstheme="majorBidi"/>
          <w:szCs w:val="24"/>
        </w:rPr>
        <w:t xml:space="preserve"> gelir. İstidlal ise delile ba</w:t>
      </w:r>
      <w:r w:rsidR="0099166C">
        <w:rPr>
          <w:rFonts w:asciiTheme="majorBidi" w:hAnsiTheme="majorBidi" w:cstheme="majorBidi"/>
          <w:szCs w:val="24"/>
        </w:rPr>
        <w:t>şvurmak, delile bakmak demektir</w:t>
      </w:r>
      <w:r w:rsidR="00377B36">
        <w:rPr>
          <w:rStyle w:val="DipnotBavurusu"/>
          <w:rFonts w:asciiTheme="majorBidi" w:hAnsiTheme="majorBidi" w:cstheme="majorBidi"/>
          <w:szCs w:val="24"/>
        </w:rPr>
        <w:footnoteReference w:id="188"/>
      </w:r>
      <w:r w:rsidR="0099166C">
        <w:rPr>
          <w:rFonts w:asciiTheme="majorBidi" w:hAnsiTheme="majorBidi" w:cstheme="majorBidi"/>
          <w:szCs w:val="24"/>
        </w:rPr>
        <w:t>.</w:t>
      </w:r>
      <w:r w:rsidR="00377B36">
        <w:rPr>
          <w:rFonts w:asciiTheme="majorBidi" w:hAnsiTheme="majorBidi" w:cstheme="majorBidi"/>
          <w:szCs w:val="24"/>
        </w:rPr>
        <w:t xml:space="preserve"> Zihni faaliyetlerin sonucunda bilinenden bilinmeyene ulaşmak veya bir delil aracılığıyla akı</w:t>
      </w:r>
      <w:r w:rsidR="0099166C">
        <w:rPr>
          <w:rFonts w:asciiTheme="majorBidi" w:hAnsiTheme="majorBidi" w:cstheme="majorBidi"/>
          <w:szCs w:val="24"/>
        </w:rPr>
        <w:t>l yürüterek bilgi elde etmektir</w:t>
      </w:r>
      <w:r w:rsidR="00377B36">
        <w:rPr>
          <w:rStyle w:val="DipnotBavurusu"/>
          <w:rFonts w:asciiTheme="majorBidi" w:hAnsiTheme="majorBidi" w:cstheme="majorBidi"/>
          <w:szCs w:val="24"/>
        </w:rPr>
        <w:footnoteReference w:id="189"/>
      </w:r>
      <w:r w:rsidR="0099166C">
        <w:rPr>
          <w:rFonts w:asciiTheme="majorBidi" w:hAnsiTheme="majorBidi" w:cstheme="majorBidi"/>
          <w:szCs w:val="24"/>
        </w:rPr>
        <w:t>.</w:t>
      </w:r>
      <w:r w:rsidR="00377B36">
        <w:rPr>
          <w:rFonts w:asciiTheme="majorBidi" w:hAnsiTheme="majorBidi" w:cstheme="majorBidi"/>
          <w:szCs w:val="24"/>
        </w:rPr>
        <w:t xml:space="preserve"> Taftazâni, Çerkeşîzâde’nin tasnifi gibi bir tasnif yapmış olmakla birlikte nazar ve istidlali nazariyât başlığı adıyla açıklamıştır. Ona göre</w:t>
      </w:r>
      <w:r w:rsidR="002E3FD0">
        <w:rPr>
          <w:rFonts w:asciiTheme="majorBidi" w:hAnsiTheme="majorBidi" w:cstheme="majorBidi"/>
          <w:szCs w:val="24"/>
        </w:rPr>
        <w:t xml:space="preserve"> nazariyât, a</w:t>
      </w:r>
      <w:r w:rsidR="00377B36">
        <w:rPr>
          <w:rFonts w:asciiTheme="majorBidi" w:hAnsiTheme="majorBidi" w:cstheme="majorBidi"/>
          <w:szCs w:val="24"/>
        </w:rPr>
        <w:t>klın kesin olarak kabul etmesi için kıya</w:t>
      </w:r>
      <w:r w:rsidR="002E3FD0">
        <w:rPr>
          <w:rFonts w:asciiTheme="majorBidi" w:hAnsiTheme="majorBidi" w:cstheme="majorBidi"/>
          <w:szCs w:val="24"/>
        </w:rPr>
        <w:t>sa ve istidla</w:t>
      </w:r>
      <w:r w:rsidR="0099166C">
        <w:rPr>
          <w:rFonts w:asciiTheme="majorBidi" w:hAnsiTheme="majorBidi" w:cstheme="majorBidi"/>
          <w:szCs w:val="24"/>
        </w:rPr>
        <w:t>le ihtiyaç duyduğu önermelerdir</w:t>
      </w:r>
      <w:r w:rsidR="002E3FD0">
        <w:rPr>
          <w:rStyle w:val="DipnotBavurusu"/>
          <w:rFonts w:asciiTheme="majorBidi" w:hAnsiTheme="majorBidi" w:cstheme="majorBidi"/>
          <w:szCs w:val="24"/>
        </w:rPr>
        <w:footnoteReference w:id="190"/>
      </w:r>
      <w:r w:rsidR="0099166C">
        <w:rPr>
          <w:rFonts w:asciiTheme="majorBidi" w:hAnsiTheme="majorBidi" w:cstheme="majorBidi"/>
          <w:szCs w:val="24"/>
        </w:rPr>
        <w:t>.</w:t>
      </w:r>
      <w:r w:rsidR="00CA0CB1">
        <w:rPr>
          <w:rFonts w:asciiTheme="majorBidi" w:hAnsiTheme="majorBidi" w:cstheme="majorBidi"/>
          <w:szCs w:val="24"/>
        </w:rPr>
        <w:t xml:space="preserve"> Çerkeşîzâde’ye göre; </w:t>
      </w:r>
      <w:r w:rsidR="00CA0CB1" w:rsidRPr="007000AE">
        <w:rPr>
          <w:rFonts w:asciiTheme="majorBidi" w:hAnsiTheme="majorBidi" w:cstheme="majorBidi"/>
          <w:szCs w:val="24"/>
        </w:rPr>
        <w:t>nazari ilim,</w:t>
      </w:r>
      <w:r w:rsidR="00A11089" w:rsidRPr="007000AE">
        <w:rPr>
          <w:rFonts w:asciiTheme="majorBidi" w:hAnsiTheme="majorBidi" w:cstheme="majorBidi"/>
          <w:szCs w:val="24"/>
        </w:rPr>
        <w:t xml:space="preserve"> nazar ve istidlal </w:t>
      </w:r>
      <w:r w:rsidR="007000AE">
        <w:rPr>
          <w:rFonts w:asciiTheme="majorBidi" w:hAnsiTheme="majorBidi" w:cstheme="majorBidi"/>
          <w:szCs w:val="24"/>
        </w:rPr>
        <w:t>yolu ile</w:t>
      </w:r>
      <w:r w:rsidR="007000AE" w:rsidRPr="007000AE">
        <w:rPr>
          <w:rFonts w:asciiTheme="majorBidi" w:hAnsiTheme="majorBidi" w:cstheme="majorBidi"/>
          <w:szCs w:val="24"/>
        </w:rPr>
        <w:t xml:space="preserve"> zaruriyyât</w:t>
      </w:r>
      <w:r w:rsidR="007000AE">
        <w:rPr>
          <w:rFonts w:asciiTheme="majorBidi" w:hAnsiTheme="majorBidi" w:cstheme="majorBidi"/>
          <w:szCs w:val="24"/>
        </w:rPr>
        <w:t>tan elde edilen</w:t>
      </w:r>
      <w:r w:rsidR="001E369C" w:rsidRPr="007000AE">
        <w:rPr>
          <w:rFonts w:asciiTheme="majorBidi" w:hAnsiTheme="majorBidi" w:cstheme="majorBidi"/>
          <w:szCs w:val="24"/>
        </w:rPr>
        <w:t xml:space="preserve"> ilimdir. Nazar ya sahih olur ya da fasid olur</w:t>
      </w:r>
      <w:r w:rsidR="007000AE">
        <w:rPr>
          <w:rFonts w:asciiTheme="majorBidi" w:hAnsiTheme="majorBidi" w:cstheme="majorBidi"/>
          <w:szCs w:val="24"/>
        </w:rPr>
        <w:t>. Nazarın sahih olması için madde ve suretinin de sahih olması gerekir. Maddenin fasid olması ya da hem madde hem de suretinin fasid olmasıyla nazar da fasid olur.</w:t>
      </w:r>
      <w:r w:rsidR="00AC3A38">
        <w:rPr>
          <w:rFonts w:asciiTheme="majorBidi" w:hAnsiTheme="majorBidi" w:cstheme="majorBidi"/>
          <w:szCs w:val="24"/>
        </w:rPr>
        <w:t xml:space="preserve"> Bir maddenin sıhhati tasavvuratta</w:t>
      </w:r>
      <w:r w:rsidR="00CA61B2">
        <w:rPr>
          <w:rFonts w:asciiTheme="majorBidi" w:hAnsiTheme="majorBidi" w:cstheme="majorBidi"/>
          <w:szCs w:val="24"/>
        </w:rPr>
        <w:t xml:space="preserve"> tür konusunda türünü, fasıl konusunda da faslını zikretmek ile olur. B</w:t>
      </w:r>
      <w:r w:rsidR="00AC3A38">
        <w:rPr>
          <w:rFonts w:asciiTheme="majorBidi" w:hAnsiTheme="majorBidi" w:cstheme="majorBidi"/>
          <w:szCs w:val="24"/>
        </w:rPr>
        <w:t>ir maddenin sıhhati tasdikatta ise</w:t>
      </w:r>
      <w:r w:rsidR="00CA61B2">
        <w:rPr>
          <w:rFonts w:asciiTheme="majorBidi" w:hAnsiTheme="majorBidi" w:cstheme="majorBidi"/>
          <w:szCs w:val="24"/>
        </w:rPr>
        <w:t xml:space="preserve"> delilde zikredilen hükmün ist</w:t>
      </w:r>
      <w:r w:rsidR="00AC3A38">
        <w:rPr>
          <w:rFonts w:asciiTheme="majorBidi" w:hAnsiTheme="majorBidi" w:cstheme="majorBidi"/>
          <w:szCs w:val="24"/>
        </w:rPr>
        <w:t>enilene uygun olması ile olur</w:t>
      </w:r>
      <w:r w:rsidR="00CA61B2">
        <w:rPr>
          <w:rFonts w:asciiTheme="majorBidi" w:hAnsiTheme="majorBidi" w:cstheme="majorBidi"/>
          <w:szCs w:val="24"/>
        </w:rPr>
        <w:t>.</w:t>
      </w:r>
      <w:r w:rsidR="002006F5">
        <w:rPr>
          <w:rFonts w:asciiTheme="majorBidi" w:hAnsiTheme="majorBidi" w:cstheme="majorBidi"/>
          <w:szCs w:val="24"/>
        </w:rPr>
        <w:t xml:space="preserve"> Her ikisinde</w:t>
      </w:r>
      <w:r w:rsidR="00CA61B2">
        <w:rPr>
          <w:rFonts w:asciiTheme="majorBidi" w:hAnsiTheme="majorBidi" w:cstheme="majorBidi"/>
          <w:szCs w:val="24"/>
        </w:rPr>
        <w:t xml:space="preserve"> </w:t>
      </w:r>
      <w:r w:rsidR="002006F5">
        <w:rPr>
          <w:rFonts w:asciiTheme="majorBidi" w:hAnsiTheme="majorBidi" w:cstheme="majorBidi"/>
          <w:szCs w:val="24"/>
        </w:rPr>
        <w:t>maddenin sıhhati, bilgi ve delillerin geçerli şartlar</w:t>
      </w:r>
      <w:r w:rsidR="002A4E73">
        <w:rPr>
          <w:rFonts w:asciiTheme="majorBidi" w:hAnsiTheme="majorBidi" w:cstheme="majorBidi"/>
          <w:szCs w:val="24"/>
        </w:rPr>
        <w:t>a</w:t>
      </w:r>
      <w:r w:rsidR="002006F5">
        <w:rPr>
          <w:rFonts w:asciiTheme="majorBidi" w:hAnsiTheme="majorBidi" w:cstheme="majorBidi"/>
          <w:szCs w:val="24"/>
        </w:rPr>
        <w:t xml:space="preserve"> uygunluğu ile olur. </w:t>
      </w:r>
      <w:r w:rsidR="002A4E73">
        <w:rPr>
          <w:rFonts w:asciiTheme="majorBidi" w:hAnsiTheme="majorBidi" w:cstheme="majorBidi"/>
          <w:szCs w:val="24"/>
        </w:rPr>
        <w:t>Mesela bir insanın aslının nasıl olduğunu düşünürken bütün ruhlar arasında ortak olan şeyin ne olduğunu araştırılır. Bütün ruhlar arasında ortak olan şeyin hayvan vasfı olduğu bulunur. Sonra insanı hayvan cinsleri arasın</w:t>
      </w:r>
      <w:r w:rsidR="0051261F">
        <w:rPr>
          <w:rFonts w:asciiTheme="majorBidi" w:hAnsiTheme="majorBidi" w:cstheme="majorBidi"/>
          <w:szCs w:val="24"/>
        </w:rPr>
        <w:t>dan ayıran özelliğin ne olduğu</w:t>
      </w:r>
      <w:r w:rsidR="002A4E73">
        <w:rPr>
          <w:rFonts w:asciiTheme="majorBidi" w:hAnsiTheme="majorBidi" w:cstheme="majorBidi"/>
          <w:szCs w:val="24"/>
        </w:rPr>
        <w:t xml:space="preserve"> aranır. İnsanı diğer hayvan cinslerinden ayıran farkın konuşma özelliği olduğu ortaya koyulur. </w:t>
      </w:r>
      <w:r w:rsidR="0022373A">
        <w:rPr>
          <w:rFonts w:asciiTheme="majorBidi" w:hAnsiTheme="majorBidi" w:cstheme="majorBidi"/>
          <w:szCs w:val="24"/>
        </w:rPr>
        <w:t>Önce hayvan sonra konuşma özelliği zikredilerek insanın konuşan hayvan olduğu sonucuna varılır. Bilgi dâhilinde olan hayvan olma ve konuşma özelliği ile insanın mahiyetinin ne olduğu yakîn zaruri ilim olarak ortaya çıkar.</w:t>
      </w:r>
      <w:r w:rsidR="00DB696D">
        <w:rPr>
          <w:rFonts w:asciiTheme="majorBidi" w:hAnsiTheme="majorBidi" w:cstheme="majorBidi"/>
          <w:szCs w:val="24"/>
        </w:rPr>
        <w:t xml:space="preserve"> Aynı şekilde âlemin var olduğu hükmüne varmak için öncelikle âlemin hallerine bakmak gerekir. </w:t>
      </w:r>
      <w:r w:rsidR="00AC3A38">
        <w:rPr>
          <w:rFonts w:asciiTheme="majorBidi" w:hAnsiTheme="majorBidi" w:cstheme="majorBidi"/>
          <w:szCs w:val="24"/>
        </w:rPr>
        <w:t>Âlem</w:t>
      </w:r>
      <w:r w:rsidR="00DB696D">
        <w:rPr>
          <w:rFonts w:asciiTheme="majorBidi" w:hAnsiTheme="majorBidi" w:cstheme="majorBidi"/>
          <w:szCs w:val="24"/>
        </w:rPr>
        <w:t xml:space="preserve"> sürekli değişendir. Değişme </w:t>
      </w:r>
      <w:r w:rsidR="00DB696D">
        <w:rPr>
          <w:rFonts w:asciiTheme="majorBidi" w:hAnsiTheme="majorBidi" w:cstheme="majorBidi"/>
          <w:szCs w:val="24"/>
        </w:rPr>
        <w:lastRenderedPageBreak/>
        <w:t>özelliği ise sonradan yaratılma ile vasıflanır. Böylelikle âlemin hudusuna yani yok iken var edildiğine kesin bi</w:t>
      </w:r>
      <w:r w:rsidR="0099166C">
        <w:rPr>
          <w:rFonts w:asciiTheme="majorBidi" w:hAnsiTheme="majorBidi" w:cstheme="majorBidi"/>
          <w:szCs w:val="24"/>
        </w:rPr>
        <w:t>lgi ile hükmedilir</w:t>
      </w:r>
      <w:r w:rsidR="00DB696D">
        <w:rPr>
          <w:rStyle w:val="DipnotBavurusu"/>
          <w:rFonts w:asciiTheme="majorBidi" w:hAnsiTheme="majorBidi" w:cstheme="majorBidi"/>
          <w:szCs w:val="24"/>
        </w:rPr>
        <w:footnoteReference w:id="191"/>
      </w:r>
      <w:r w:rsidR="0099166C">
        <w:rPr>
          <w:rFonts w:asciiTheme="majorBidi" w:hAnsiTheme="majorBidi" w:cstheme="majorBidi"/>
          <w:szCs w:val="24"/>
        </w:rPr>
        <w:t>.</w:t>
      </w:r>
    </w:p>
    <w:p w:rsidR="00EC6E6A" w:rsidRDefault="00DF550E" w:rsidP="00116A7C">
      <w:pPr>
        <w:pStyle w:val="Balk3"/>
        <w:spacing w:line="360" w:lineRule="auto"/>
      </w:pPr>
      <w:bookmarkStart w:id="33" w:name="_Toc11922742"/>
      <w:r>
        <w:t>2</w:t>
      </w:r>
      <w:r w:rsidR="00376940">
        <w:t>. 1. 3. Akli H</w:t>
      </w:r>
      <w:r w:rsidR="00EC6E6A">
        <w:t>ükümler</w:t>
      </w:r>
      <w:bookmarkEnd w:id="33"/>
    </w:p>
    <w:p w:rsidR="00BB67C2" w:rsidRDefault="00FF5846" w:rsidP="00116A7C">
      <w:pPr>
        <w:spacing w:line="360" w:lineRule="auto"/>
        <w:ind w:firstLine="709"/>
        <w:jc w:val="both"/>
        <w:rPr>
          <w:rFonts w:asciiTheme="majorBidi" w:hAnsiTheme="majorBidi" w:cstheme="majorBidi"/>
          <w:szCs w:val="24"/>
        </w:rPr>
      </w:pPr>
      <w:r>
        <w:rPr>
          <w:rFonts w:asciiTheme="majorBidi" w:hAnsiTheme="majorBidi" w:cstheme="majorBidi"/>
          <w:szCs w:val="24"/>
        </w:rPr>
        <w:t>Nesne ve olayların gerçekliklerinin bilinmesine götüren yollar, i</w:t>
      </w:r>
      <w:r w:rsidR="007E40E8">
        <w:rPr>
          <w:rFonts w:asciiTheme="majorBidi" w:hAnsiTheme="majorBidi" w:cstheme="majorBidi"/>
          <w:szCs w:val="24"/>
        </w:rPr>
        <w:t>nsana özgü y</w:t>
      </w:r>
      <w:r w:rsidR="00B07F7A">
        <w:rPr>
          <w:rFonts w:asciiTheme="majorBidi" w:hAnsiTheme="majorBidi" w:cstheme="majorBidi"/>
          <w:szCs w:val="24"/>
        </w:rPr>
        <w:t>akî</w:t>
      </w:r>
      <w:r w:rsidR="009C2CB5">
        <w:rPr>
          <w:rFonts w:asciiTheme="majorBidi" w:hAnsiTheme="majorBidi" w:cstheme="majorBidi"/>
          <w:szCs w:val="24"/>
        </w:rPr>
        <w:t>n ilim elde etme</w:t>
      </w:r>
      <w:r w:rsidR="00EC6E6A">
        <w:rPr>
          <w:rFonts w:asciiTheme="majorBidi" w:hAnsiTheme="majorBidi" w:cstheme="majorBidi"/>
          <w:szCs w:val="24"/>
        </w:rPr>
        <w:t xml:space="preserve"> sebepler</w:t>
      </w:r>
      <w:r w:rsidR="009C2CB5">
        <w:rPr>
          <w:rFonts w:asciiTheme="majorBidi" w:hAnsiTheme="majorBidi" w:cstheme="majorBidi"/>
          <w:szCs w:val="24"/>
        </w:rPr>
        <w:t>i</w:t>
      </w:r>
      <w:r w:rsidR="00EC6E6A">
        <w:rPr>
          <w:rFonts w:asciiTheme="majorBidi" w:hAnsiTheme="majorBidi" w:cstheme="majorBidi"/>
          <w:szCs w:val="24"/>
        </w:rPr>
        <w:t xml:space="preserve"> üçtür. </w:t>
      </w:r>
      <w:r w:rsidR="00EC6E6A" w:rsidRPr="00EC6E6A">
        <w:rPr>
          <w:rFonts w:asciiTheme="majorBidi" w:hAnsiTheme="majorBidi" w:cstheme="majorBidi"/>
          <w:szCs w:val="24"/>
        </w:rPr>
        <w:t>Bunlar havas-ı s</w:t>
      </w:r>
      <w:r w:rsidR="0099166C">
        <w:rPr>
          <w:rFonts w:asciiTheme="majorBidi" w:hAnsiTheme="majorBidi" w:cstheme="majorBidi"/>
          <w:szCs w:val="24"/>
        </w:rPr>
        <w:t>elime, akıl ve haber-i sadıktır</w:t>
      </w:r>
      <w:r w:rsidR="006A352E">
        <w:rPr>
          <w:rStyle w:val="DipnotBavurusu"/>
          <w:rFonts w:asciiTheme="majorBidi" w:hAnsiTheme="majorBidi" w:cstheme="majorBidi"/>
          <w:szCs w:val="24"/>
        </w:rPr>
        <w:footnoteReference w:id="192"/>
      </w:r>
      <w:r w:rsidR="0099166C">
        <w:rPr>
          <w:rFonts w:asciiTheme="majorBidi" w:hAnsiTheme="majorBidi" w:cstheme="majorBidi"/>
          <w:szCs w:val="24"/>
        </w:rPr>
        <w:t>.</w:t>
      </w:r>
      <w:r w:rsidR="00737ECF">
        <w:rPr>
          <w:rFonts w:asciiTheme="majorBidi" w:hAnsiTheme="majorBidi" w:cstheme="majorBidi"/>
          <w:szCs w:val="24"/>
        </w:rPr>
        <w:t xml:space="preserve"> Havas-ı selime</w:t>
      </w:r>
      <w:r w:rsidR="00317CF5">
        <w:rPr>
          <w:rFonts w:asciiTheme="majorBidi" w:hAnsiTheme="majorBidi" w:cstheme="majorBidi"/>
          <w:szCs w:val="24"/>
        </w:rPr>
        <w:t>,</w:t>
      </w:r>
      <w:r w:rsidR="00737ECF">
        <w:rPr>
          <w:rFonts w:asciiTheme="majorBidi" w:hAnsiTheme="majorBidi" w:cstheme="majorBidi"/>
          <w:szCs w:val="24"/>
        </w:rPr>
        <w:t xml:space="preserve"> </w:t>
      </w:r>
      <w:r w:rsidR="00317CF5">
        <w:rPr>
          <w:rFonts w:asciiTheme="majorBidi" w:hAnsiTheme="majorBidi" w:cstheme="majorBidi"/>
          <w:szCs w:val="24"/>
        </w:rPr>
        <w:t>işitmek için kulağın, görmek için gözün, koklamak için burnun, tatmak için dilin, dokunma</w:t>
      </w:r>
      <w:r w:rsidR="0099166C">
        <w:rPr>
          <w:rFonts w:asciiTheme="majorBidi" w:hAnsiTheme="majorBidi" w:cstheme="majorBidi"/>
          <w:szCs w:val="24"/>
        </w:rPr>
        <w:t>k için bedenin sağlam olmasıdır</w:t>
      </w:r>
      <w:r w:rsidR="00317CF5">
        <w:rPr>
          <w:rStyle w:val="DipnotBavurusu"/>
          <w:rFonts w:asciiTheme="majorBidi" w:hAnsiTheme="majorBidi" w:cstheme="majorBidi"/>
          <w:szCs w:val="24"/>
        </w:rPr>
        <w:footnoteReference w:id="193"/>
      </w:r>
      <w:r w:rsidR="0099166C">
        <w:rPr>
          <w:rFonts w:asciiTheme="majorBidi" w:hAnsiTheme="majorBidi" w:cstheme="majorBidi"/>
          <w:szCs w:val="24"/>
        </w:rPr>
        <w:t>.</w:t>
      </w:r>
      <w:r w:rsidR="007E40E8">
        <w:rPr>
          <w:rFonts w:asciiTheme="majorBidi" w:hAnsiTheme="majorBidi" w:cstheme="majorBidi"/>
          <w:szCs w:val="24"/>
        </w:rPr>
        <w:t xml:space="preserve"> </w:t>
      </w:r>
      <w:r w:rsidR="00B07F7A">
        <w:rPr>
          <w:rFonts w:asciiTheme="majorBidi" w:hAnsiTheme="majorBidi" w:cstheme="majorBidi"/>
          <w:szCs w:val="24"/>
        </w:rPr>
        <w:t>Haber-i sadık, m</w:t>
      </w:r>
      <w:r w:rsidR="006A352E">
        <w:rPr>
          <w:rFonts w:asciiTheme="majorBidi" w:hAnsiTheme="majorBidi" w:cstheme="majorBidi"/>
          <w:szCs w:val="24"/>
        </w:rPr>
        <w:t xml:space="preserve">ütevatir haber ve haber-i resuldür. Mütevatir haber, aklen yalan üzerine birleşmeleri mümkün olmayan </w:t>
      </w:r>
      <w:r w:rsidR="0099166C">
        <w:rPr>
          <w:rFonts w:asciiTheme="majorBidi" w:hAnsiTheme="majorBidi" w:cstheme="majorBidi"/>
          <w:szCs w:val="24"/>
        </w:rPr>
        <w:t>bir topluluğun verdiği haberdir</w:t>
      </w:r>
      <w:r w:rsidR="00B96712">
        <w:rPr>
          <w:rStyle w:val="DipnotBavurusu"/>
          <w:rFonts w:asciiTheme="majorBidi" w:hAnsiTheme="majorBidi" w:cstheme="majorBidi"/>
          <w:szCs w:val="24"/>
        </w:rPr>
        <w:footnoteReference w:id="194"/>
      </w:r>
      <w:r w:rsidR="0099166C">
        <w:rPr>
          <w:rFonts w:asciiTheme="majorBidi" w:hAnsiTheme="majorBidi" w:cstheme="majorBidi"/>
          <w:szCs w:val="24"/>
        </w:rPr>
        <w:t>.</w:t>
      </w:r>
      <w:r w:rsidR="006A352E">
        <w:rPr>
          <w:rFonts w:asciiTheme="majorBidi" w:hAnsiTheme="majorBidi" w:cstheme="majorBidi"/>
          <w:szCs w:val="24"/>
        </w:rPr>
        <w:t xml:space="preserve"> </w:t>
      </w:r>
      <w:r w:rsidR="00B96712">
        <w:rPr>
          <w:rFonts w:asciiTheme="majorBidi" w:hAnsiTheme="majorBidi" w:cstheme="majorBidi"/>
          <w:szCs w:val="24"/>
        </w:rPr>
        <w:t>Haber-i resul ise, peygamberlerin ve</w:t>
      </w:r>
      <w:r w:rsidR="0099166C">
        <w:rPr>
          <w:rFonts w:asciiTheme="majorBidi" w:hAnsiTheme="majorBidi" w:cstheme="majorBidi"/>
          <w:szCs w:val="24"/>
        </w:rPr>
        <w:t>rdiği haberler yani vahiylerdir</w:t>
      </w:r>
      <w:r w:rsidR="00737ECF">
        <w:rPr>
          <w:rStyle w:val="DipnotBavurusu"/>
          <w:rFonts w:asciiTheme="majorBidi" w:hAnsiTheme="majorBidi" w:cstheme="majorBidi"/>
          <w:szCs w:val="24"/>
        </w:rPr>
        <w:footnoteReference w:id="195"/>
      </w:r>
      <w:r w:rsidR="0099166C">
        <w:rPr>
          <w:rFonts w:asciiTheme="majorBidi" w:hAnsiTheme="majorBidi" w:cstheme="majorBidi"/>
          <w:szCs w:val="24"/>
        </w:rPr>
        <w:t>.</w:t>
      </w:r>
      <w:r w:rsidR="00B96712">
        <w:rPr>
          <w:rFonts w:asciiTheme="majorBidi" w:hAnsiTheme="majorBidi" w:cstheme="majorBidi"/>
          <w:szCs w:val="24"/>
        </w:rPr>
        <w:t xml:space="preserve"> </w:t>
      </w:r>
      <w:r w:rsidR="001E3142">
        <w:rPr>
          <w:rFonts w:asciiTheme="majorBidi" w:hAnsiTheme="majorBidi" w:cstheme="majorBidi"/>
          <w:szCs w:val="24"/>
        </w:rPr>
        <w:t>Akıl, i</w:t>
      </w:r>
      <w:r w:rsidR="00737ECF">
        <w:rPr>
          <w:rFonts w:asciiTheme="majorBidi" w:hAnsiTheme="majorBidi" w:cstheme="majorBidi"/>
          <w:szCs w:val="24"/>
        </w:rPr>
        <w:t>nsanın ilim öğrenme ve idrak etme kabiliyetine s</w:t>
      </w:r>
      <w:r w:rsidR="0099166C">
        <w:rPr>
          <w:rFonts w:asciiTheme="majorBidi" w:hAnsiTheme="majorBidi" w:cstheme="majorBidi"/>
          <w:szCs w:val="24"/>
        </w:rPr>
        <w:t>ahip olmasına yarayan kuvvettir</w:t>
      </w:r>
      <w:r w:rsidR="00737ECF">
        <w:rPr>
          <w:rStyle w:val="DipnotBavurusu"/>
          <w:rFonts w:asciiTheme="majorBidi" w:hAnsiTheme="majorBidi" w:cstheme="majorBidi"/>
          <w:szCs w:val="24"/>
        </w:rPr>
        <w:footnoteReference w:id="196"/>
      </w:r>
      <w:r w:rsidR="0099166C">
        <w:rPr>
          <w:rFonts w:asciiTheme="majorBidi" w:hAnsiTheme="majorBidi" w:cstheme="majorBidi"/>
          <w:szCs w:val="24"/>
        </w:rPr>
        <w:t>.</w:t>
      </w:r>
      <w:r w:rsidR="00FE3B93">
        <w:rPr>
          <w:rFonts w:asciiTheme="majorBidi" w:hAnsiTheme="majorBidi" w:cstheme="majorBidi"/>
          <w:szCs w:val="24"/>
        </w:rPr>
        <w:t xml:space="preserve"> </w:t>
      </w:r>
      <w:r w:rsidR="0032287E">
        <w:rPr>
          <w:rFonts w:asciiTheme="majorBidi" w:hAnsiTheme="majorBidi" w:cstheme="majorBidi"/>
          <w:szCs w:val="24"/>
        </w:rPr>
        <w:t>Akıl, bir varlığın, bir şeyin varlık kavr</w:t>
      </w:r>
      <w:r w:rsidR="008C481E">
        <w:rPr>
          <w:rFonts w:asciiTheme="majorBidi" w:hAnsiTheme="majorBidi" w:cstheme="majorBidi"/>
          <w:szCs w:val="24"/>
        </w:rPr>
        <w:t>amıyla ilişkisi hakkında üç hük</w:t>
      </w:r>
      <w:r w:rsidR="00E05ABA">
        <w:rPr>
          <w:rFonts w:asciiTheme="majorBidi" w:hAnsiTheme="majorBidi" w:cstheme="majorBidi"/>
          <w:szCs w:val="24"/>
        </w:rPr>
        <w:t>ü</w:t>
      </w:r>
      <w:r w:rsidR="008C481E">
        <w:rPr>
          <w:rFonts w:asciiTheme="majorBidi" w:hAnsiTheme="majorBidi" w:cstheme="majorBidi"/>
          <w:szCs w:val="24"/>
        </w:rPr>
        <w:t>m verebilir. Bu hükümler vacip, mümkün, muha</w:t>
      </w:r>
      <w:r w:rsidR="0099166C">
        <w:rPr>
          <w:rFonts w:asciiTheme="majorBidi" w:hAnsiTheme="majorBidi" w:cstheme="majorBidi"/>
          <w:szCs w:val="24"/>
        </w:rPr>
        <w:t>l olmak üzere tasnif edilmiştir</w:t>
      </w:r>
      <w:r w:rsidR="008C481E">
        <w:rPr>
          <w:rStyle w:val="DipnotBavurusu"/>
          <w:rFonts w:asciiTheme="majorBidi" w:hAnsiTheme="majorBidi" w:cstheme="majorBidi"/>
          <w:szCs w:val="24"/>
        </w:rPr>
        <w:footnoteReference w:id="197"/>
      </w:r>
      <w:r w:rsidR="0099166C">
        <w:rPr>
          <w:rFonts w:asciiTheme="majorBidi" w:hAnsiTheme="majorBidi" w:cstheme="majorBidi"/>
          <w:szCs w:val="24"/>
        </w:rPr>
        <w:t>.</w:t>
      </w:r>
      <w:r w:rsidR="00E05ABA">
        <w:rPr>
          <w:rFonts w:asciiTheme="majorBidi" w:hAnsiTheme="majorBidi" w:cstheme="majorBidi"/>
          <w:szCs w:val="24"/>
        </w:rPr>
        <w:t xml:space="preserve"> Çerkeşî</w:t>
      </w:r>
      <w:r w:rsidR="008C481E">
        <w:rPr>
          <w:rFonts w:asciiTheme="majorBidi" w:hAnsiTheme="majorBidi" w:cstheme="majorBidi"/>
          <w:szCs w:val="24"/>
        </w:rPr>
        <w:t>zâde</w:t>
      </w:r>
      <w:r w:rsidR="000F4525">
        <w:rPr>
          <w:rFonts w:asciiTheme="majorBidi" w:hAnsiTheme="majorBidi" w:cstheme="majorBidi"/>
          <w:szCs w:val="24"/>
        </w:rPr>
        <w:t xml:space="preserve"> ise kendisine sağlam duyular, sadık hab</w:t>
      </w:r>
      <w:r w:rsidR="00036D04">
        <w:rPr>
          <w:rFonts w:asciiTheme="majorBidi" w:hAnsiTheme="majorBidi" w:cstheme="majorBidi"/>
          <w:szCs w:val="24"/>
        </w:rPr>
        <w:t xml:space="preserve">er ve akıl ile ulaşan şeyleri </w:t>
      </w:r>
      <w:r w:rsidR="004A3F5D">
        <w:rPr>
          <w:rFonts w:asciiTheme="majorBidi" w:hAnsiTheme="majorBidi" w:cstheme="majorBidi"/>
          <w:szCs w:val="24"/>
        </w:rPr>
        <w:t>üç</w:t>
      </w:r>
      <w:r w:rsidR="000F4525">
        <w:rPr>
          <w:rFonts w:asciiTheme="majorBidi" w:hAnsiTheme="majorBidi" w:cstheme="majorBidi"/>
          <w:szCs w:val="24"/>
        </w:rPr>
        <w:t xml:space="preserve"> kısma ayırmıştır</w:t>
      </w:r>
      <w:r w:rsidR="00F1071B">
        <w:rPr>
          <w:rFonts w:asciiTheme="majorBidi" w:hAnsiTheme="majorBidi" w:cstheme="majorBidi"/>
          <w:szCs w:val="24"/>
        </w:rPr>
        <w:t>:</w:t>
      </w:r>
    </w:p>
    <w:p w:rsidR="00EC6E6A" w:rsidRPr="00EC6E6A" w:rsidRDefault="000F4525" w:rsidP="00116A7C">
      <w:pPr>
        <w:spacing w:line="360" w:lineRule="auto"/>
        <w:ind w:firstLine="709"/>
        <w:rPr>
          <w:rFonts w:asciiTheme="majorBidi" w:hAnsiTheme="majorBidi" w:cstheme="majorBidi"/>
          <w:szCs w:val="24"/>
        </w:rPr>
      </w:pPr>
      <w:r>
        <w:rPr>
          <w:rFonts w:asciiTheme="majorBidi" w:hAnsiTheme="majorBidi" w:cstheme="majorBidi"/>
          <w:szCs w:val="24"/>
        </w:rPr>
        <w:t xml:space="preserve">Vacip: Başlangıcı ve sonu </w:t>
      </w:r>
      <w:r w:rsidR="00EC6E6A" w:rsidRPr="00EC6E6A">
        <w:rPr>
          <w:rFonts w:asciiTheme="majorBidi" w:hAnsiTheme="majorBidi" w:cstheme="majorBidi"/>
          <w:szCs w:val="24"/>
        </w:rPr>
        <w:t>olmayan mevcuttur.</w:t>
      </w:r>
      <w:r w:rsidR="004A3F5D">
        <w:rPr>
          <w:rFonts w:asciiTheme="majorBidi" w:hAnsiTheme="majorBidi" w:cstheme="majorBidi"/>
          <w:szCs w:val="24"/>
        </w:rPr>
        <w:t xml:space="preserve"> Var olması zatı gereği olup, var olmak için başka bir şeye muhtaç olmayan demektir.</w:t>
      </w:r>
      <w:r w:rsidR="00EC6E6A" w:rsidRPr="00EC6E6A">
        <w:rPr>
          <w:rFonts w:asciiTheme="majorBidi" w:hAnsiTheme="majorBidi" w:cstheme="majorBidi"/>
          <w:szCs w:val="24"/>
        </w:rPr>
        <w:t xml:space="preserve"> Allah ve sıfatları bu kısımdadır.</w:t>
      </w:r>
    </w:p>
    <w:p w:rsidR="00EC6E6A" w:rsidRPr="00EC6E6A" w:rsidRDefault="00EC6E6A" w:rsidP="00116A7C">
      <w:pPr>
        <w:spacing w:line="360" w:lineRule="auto"/>
        <w:ind w:firstLine="709"/>
        <w:jc w:val="both"/>
        <w:rPr>
          <w:rFonts w:asciiTheme="majorBidi" w:hAnsiTheme="majorBidi" w:cstheme="majorBidi"/>
          <w:szCs w:val="24"/>
        </w:rPr>
      </w:pPr>
      <w:r w:rsidRPr="00EC6E6A">
        <w:rPr>
          <w:rFonts w:asciiTheme="majorBidi" w:hAnsiTheme="majorBidi" w:cstheme="majorBidi"/>
          <w:szCs w:val="24"/>
        </w:rPr>
        <w:t>Mümkün:</w:t>
      </w:r>
      <w:r w:rsidR="004A3F5D">
        <w:rPr>
          <w:rFonts w:asciiTheme="majorBidi" w:hAnsiTheme="majorBidi" w:cstheme="majorBidi"/>
          <w:szCs w:val="24"/>
        </w:rPr>
        <w:t xml:space="preserve"> Çerkeşîzâde</w:t>
      </w:r>
      <w:r w:rsidRPr="00EC6E6A">
        <w:rPr>
          <w:rFonts w:asciiTheme="majorBidi" w:hAnsiTheme="majorBidi" w:cstheme="majorBidi"/>
          <w:szCs w:val="24"/>
        </w:rPr>
        <w:t xml:space="preserve"> </w:t>
      </w:r>
      <w:r w:rsidR="004A3F5D">
        <w:rPr>
          <w:rFonts w:asciiTheme="majorBidi" w:hAnsiTheme="majorBidi" w:cstheme="majorBidi"/>
          <w:szCs w:val="24"/>
        </w:rPr>
        <w:t>mümkünün kendi içinde ikiye ayrıldığını söyler.</w:t>
      </w:r>
      <w:r w:rsidR="00524D4A">
        <w:rPr>
          <w:rFonts w:asciiTheme="majorBidi" w:hAnsiTheme="majorBidi" w:cstheme="majorBidi"/>
          <w:szCs w:val="24"/>
        </w:rPr>
        <w:t xml:space="preserve"> Biri mümkün, diğeri ise vaciptir der.</w:t>
      </w:r>
      <w:r w:rsidR="004A3F5D">
        <w:rPr>
          <w:rFonts w:asciiTheme="majorBidi" w:hAnsiTheme="majorBidi" w:cstheme="majorBidi"/>
          <w:szCs w:val="24"/>
        </w:rPr>
        <w:t xml:space="preserve"> </w:t>
      </w:r>
      <w:r w:rsidR="000F4525">
        <w:rPr>
          <w:rFonts w:asciiTheme="majorBidi" w:hAnsiTheme="majorBidi" w:cstheme="majorBidi"/>
          <w:szCs w:val="24"/>
        </w:rPr>
        <w:t>Birincisi başlangıcı ve sonu</w:t>
      </w:r>
      <w:r w:rsidRPr="00EC6E6A">
        <w:rPr>
          <w:rFonts w:asciiTheme="majorBidi" w:hAnsiTheme="majorBidi" w:cstheme="majorBidi"/>
          <w:szCs w:val="24"/>
        </w:rPr>
        <w:t xml:space="preserve"> olan mevcudattır. </w:t>
      </w:r>
      <w:r w:rsidR="004A3F5D">
        <w:rPr>
          <w:rFonts w:asciiTheme="majorBidi" w:hAnsiTheme="majorBidi" w:cstheme="majorBidi"/>
          <w:szCs w:val="24"/>
        </w:rPr>
        <w:t xml:space="preserve">Yani </w:t>
      </w:r>
      <w:r w:rsidR="0051261F">
        <w:rPr>
          <w:rFonts w:asciiTheme="majorBidi" w:hAnsiTheme="majorBidi" w:cstheme="majorBidi"/>
          <w:szCs w:val="24"/>
        </w:rPr>
        <w:t>g</w:t>
      </w:r>
      <w:r w:rsidRPr="00EC6E6A">
        <w:rPr>
          <w:rFonts w:asciiTheme="majorBidi" w:hAnsiTheme="majorBidi" w:cstheme="majorBidi"/>
          <w:szCs w:val="24"/>
        </w:rPr>
        <w:t>ökler, yıldızlar, elementler, bitki, hayvan ve madenlerin a’yan ve arazı bu kısımdandır.</w:t>
      </w:r>
      <w:r w:rsidR="000F4525">
        <w:rPr>
          <w:rFonts w:asciiTheme="majorBidi" w:hAnsiTheme="majorBidi" w:cstheme="majorBidi"/>
          <w:szCs w:val="24"/>
        </w:rPr>
        <w:t xml:space="preserve"> </w:t>
      </w:r>
      <w:r w:rsidR="00036D04">
        <w:rPr>
          <w:rFonts w:asciiTheme="majorBidi" w:hAnsiTheme="majorBidi" w:cstheme="majorBidi"/>
          <w:szCs w:val="24"/>
        </w:rPr>
        <w:t>İkincisi b</w:t>
      </w:r>
      <w:r w:rsidR="000F4525">
        <w:rPr>
          <w:rFonts w:asciiTheme="majorBidi" w:hAnsiTheme="majorBidi" w:cstheme="majorBidi"/>
          <w:szCs w:val="24"/>
        </w:rPr>
        <w:t>aşlangıcı ve sonu olmayan mevcudattır. Cennet ve içindekiler bu kısma dâhildir.</w:t>
      </w:r>
      <w:r w:rsidR="004A3F5D">
        <w:rPr>
          <w:rFonts w:asciiTheme="majorBidi" w:hAnsiTheme="majorBidi" w:cstheme="majorBidi"/>
          <w:szCs w:val="24"/>
        </w:rPr>
        <w:t xml:space="preserve"> </w:t>
      </w:r>
      <w:r w:rsidR="00524D4A">
        <w:rPr>
          <w:rFonts w:asciiTheme="majorBidi" w:hAnsiTheme="majorBidi" w:cstheme="majorBidi"/>
          <w:szCs w:val="24"/>
        </w:rPr>
        <w:t>Zatı ne varlığını ne de yokluğunu gerektirmeyip mevcut ya da ma’dum olmak için kendisinden başka bir şeyin etkisine muhtaç olan demektir.</w:t>
      </w:r>
    </w:p>
    <w:p w:rsidR="003E2A77" w:rsidRPr="003E2A77" w:rsidRDefault="00F1071B" w:rsidP="00FA306B">
      <w:pPr>
        <w:spacing w:line="360" w:lineRule="auto"/>
        <w:ind w:firstLine="709"/>
        <w:jc w:val="both"/>
        <w:rPr>
          <w:rFonts w:asciiTheme="majorBidi" w:hAnsiTheme="majorBidi" w:cstheme="majorBidi"/>
          <w:szCs w:val="24"/>
        </w:rPr>
      </w:pPr>
      <w:r>
        <w:rPr>
          <w:rFonts w:asciiTheme="majorBidi" w:hAnsiTheme="majorBidi" w:cstheme="majorBidi"/>
          <w:szCs w:val="24"/>
        </w:rPr>
        <w:lastRenderedPageBreak/>
        <w:t xml:space="preserve">Mümteni’: </w:t>
      </w:r>
      <w:r w:rsidR="00FA306B">
        <w:rPr>
          <w:rFonts w:asciiTheme="majorBidi" w:hAnsiTheme="majorBidi" w:cstheme="majorBidi"/>
          <w:szCs w:val="24"/>
        </w:rPr>
        <w:t>Başlangıcı olup</w:t>
      </w:r>
      <w:r w:rsidR="000F4525">
        <w:rPr>
          <w:rFonts w:asciiTheme="majorBidi" w:hAnsiTheme="majorBidi" w:cstheme="majorBidi"/>
          <w:szCs w:val="24"/>
        </w:rPr>
        <w:t xml:space="preserve"> sonu</w:t>
      </w:r>
      <w:r w:rsidR="00EC6E6A" w:rsidRPr="00EC6E6A">
        <w:rPr>
          <w:rFonts w:asciiTheme="majorBidi" w:hAnsiTheme="majorBidi" w:cstheme="majorBidi"/>
          <w:szCs w:val="24"/>
        </w:rPr>
        <w:t xml:space="preserve"> ol</w:t>
      </w:r>
      <w:r w:rsidR="00FA306B">
        <w:rPr>
          <w:rFonts w:asciiTheme="majorBidi" w:hAnsiTheme="majorBidi" w:cstheme="majorBidi"/>
          <w:szCs w:val="24"/>
        </w:rPr>
        <w:t>may</w:t>
      </w:r>
      <w:r w:rsidR="00EC6E6A" w:rsidRPr="00EC6E6A">
        <w:rPr>
          <w:rFonts w:asciiTheme="majorBidi" w:hAnsiTheme="majorBidi" w:cstheme="majorBidi"/>
          <w:szCs w:val="24"/>
        </w:rPr>
        <w:t>an şey</w:t>
      </w:r>
      <w:r w:rsidR="000F4525">
        <w:rPr>
          <w:rFonts w:asciiTheme="majorBidi" w:hAnsiTheme="majorBidi" w:cstheme="majorBidi"/>
          <w:szCs w:val="24"/>
        </w:rPr>
        <w:t xml:space="preserve">lerdir. </w:t>
      </w:r>
      <w:r w:rsidR="00FA306B">
        <w:rPr>
          <w:rFonts w:asciiTheme="majorBidi" w:hAnsiTheme="majorBidi" w:cstheme="majorBidi"/>
          <w:szCs w:val="24"/>
        </w:rPr>
        <w:t>Yokluğu zatının gereği olan veya zatı</w:t>
      </w:r>
      <w:r w:rsidR="00FA306B" w:rsidRPr="00FA306B">
        <w:rPr>
          <w:rFonts w:asciiTheme="majorBidi" w:hAnsiTheme="majorBidi" w:cstheme="majorBidi"/>
          <w:szCs w:val="24"/>
        </w:rPr>
        <w:t xml:space="preserve"> yokluğunu gerektiren</w:t>
      </w:r>
      <w:r w:rsidR="00524D4A">
        <w:rPr>
          <w:rFonts w:asciiTheme="majorBidi" w:hAnsiTheme="majorBidi" w:cstheme="majorBidi"/>
          <w:szCs w:val="24"/>
        </w:rPr>
        <w:t>, va</w:t>
      </w:r>
      <w:r w:rsidR="00A86CEA">
        <w:rPr>
          <w:rFonts w:asciiTheme="majorBidi" w:hAnsiTheme="majorBidi" w:cstheme="majorBidi"/>
          <w:szCs w:val="24"/>
        </w:rPr>
        <w:t>rlık ile vasıflanmayan demektir</w:t>
      </w:r>
      <w:r w:rsidR="00FA306B">
        <w:rPr>
          <w:rFonts w:asciiTheme="majorBidi" w:hAnsiTheme="majorBidi" w:cstheme="majorBidi"/>
          <w:szCs w:val="24"/>
        </w:rPr>
        <w:t>. Bir sayının hem çift hem tek olması buna örnektir</w:t>
      </w:r>
      <w:r w:rsidR="00036D04">
        <w:rPr>
          <w:rStyle w:val="DipnotBavurusu"/>
          <w:rFonts w:asciiTheme="majorBidi" w:hAnsiTheme="majorBidi" w:cstheme="majorBidi"/>
          <w:szCs w:val="24"/>
        </w:rPr>
        <w:footnoteReference w:id="198"/>
      </w:r>
      <w:r w:rsidR="00A86CEA">
        <w:rPr>
          <w:rFonts w:asciiTheme="majorBidi" w:hAnsiTheme="majorBidi" w:cstheme="majorBidi"/>
          <w:szCs w:val="24"/>
        </w:rPr>
        <w:t>.</w:t>
      </w:r>
    </w:p>
    <w:p w:rsidR="00641C72" w:rsidRPr="00CC5B44" w:rsidRDefault="00AD2E7D" w:rsidP="00116A7C">
      <w:pPr>
        <w:pStyle w:val="Balk2"/>
        <w:rPr>
          <w:b w:val="0"/>
          <w:bCs/>
        </w:rPr>
      </w:pPr>
      <w:bookmarkStart w:id="34" w:name="_Toc11922743"/>
      <w:r>
        <w:rPr>
          <w:caps w:val="0"/>
        </w:rPr>
        <w:t xml:space="preserve">2. 2. </w:t>
      </w:r>
      <w:r w:rsidR="00CC5B44" w:rsidRPr="00CC5B44">
        <w:rPr>
          <w:caps w:val="0"/>
        </w:rPr>
        <w:t>İman</w:t>
      </w:r>
      <w:bookmarkEnd w:id="34"/>
    </w:p>
    <w:p w:rsidR="007A4E6E" w:rsidRDefault="007E2F05" w:rsidP="00116A7C">
      <w:pPr>
        <w:spacing w:line="360" w:lineRule="auto"/>
        <w:ind w:firstLine="709"/>
        <w:jc w:val="both"/>
      </w:pPr>
      <w:r>
        <w:t>İman sözlükte “tasdik etmek</w:t>
      </w:r>
      <w:r w:rsidR="00A43990">
        <w:t xml:space="preserve">” anlamına gelirken ıstılahta </w:t>
      </w:r>
      <w:r>
        <w:t>ise haberi veren kişinin hükmünü gönüllü olarak</w:t>
      </w:r>
      <w:r w:rsidR="00A43990">
        <w:t xml:space="preserve"> </w:t>
      </w:r>
      <w:r>
        <w:t>kabul etmek, hükme boyun eğmek ve hükmün doğruluğunu kabul</w:t>
      </w:r>
      <w:r w:rsidR="00A86CEA">
        <w:t xml:space="preserve"> etmek anlamında kullanılmıştır</w:t>
      </w:r>
      <w:r>
        <w:rPr>
          <w:rStyle w:val="DipnotBavurusu"/>
        </w:rPr>
        <w:footnoteReference w:id="199"/>
      </w:r>
      <w:r w:rsidR="00A86CEA">
        <w:t>.</w:t>
      </w:r>
      <w:r>
        <w:t xml:space="preserve"> Başka bir deyişle iman, Hz. Peygamber’in Allah’tan getirdiği kesin olarak bilinen ve zarûrât-ı diniyye olarak kabul edilen </w:t>
      </w:r>
      <w:r w:rsidR="005D2D00">
        <w:t>İslamî esasların, hükümlerin ve haberlerin doğru ve gerç</w:t>
      </w:r>
      <w:r w:rsidR="00A86CEA">
        <w:t>ek olduğuna şüphesiz inanmaktır</w:t>
      </w:r>
      <w:r w:rsidR="005D2D00">
        <w:rPr>
          <w:rStyle w:val="DipnotBavurusu"/>
        </w:rPr>
        <w:footnoteReference w:id="200"/>
      </w:r>
      <w:r w:rsidR="00A86CEA">
        <w:t>.</w:t>
      </w:r>
    </w:p>
    <w:p w:rsidR="00E814C4" w:rsidRPr="00E814C4" w:rsidRDefault="00E814C4"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İmanın rüknü, şartları, yasaları, hükmü ve gerekleri mevcuttur. Rüknü, bazı âlimlerin görüşüne göre tasdik ve ikrardan, bazılarının görüşüne göre ise sadece tasdikten ibarettir. Şartları, naslar, mütevatir haber, icma ve haber-i vahid</w:t>
      </w:r>
      <w:r w:rsidR="00F063DD">
        <w:rPr>
          <w:rStyle w:val="DipnotBavurusu"/>
          <w:rFonts w:asciiTheme="majorBidi" w:hAnsiTheme="majorBidi" w:cstheme="majorBidi"/>
          <w:szCs w:val="24"/>
        </w:rPr>
        <w:footnoteReference w:id="201"/>
      </w:r>
      <w:r>
        <w:rPr>
          <w:rFonts w:asciiTheme="majorBidi" w:hAnsiTheme="majorBidi" w:cstheme="majorBidi"/>
          <w:szCs w:val="24"/>
        </w:rPr>
        <w:t xml:space="preserve"> ile sabit olan, âlimlerin </w:t>
      </w:r>
      <w:r w:rsidR="00F257B1">
        <w:rPr>
          <w:rFonts w:asciiTheme="majorBidi" w:hAnsiTheme="majorBidi" w:cstheme="majorBidi"/>
          <w:szCs w:val="24"/>
        </w:rPr>
        <w:t xml:space="preserve">doğru, </w:t>
      </w:r>
      <w:r>
        <w:rPr>
          <w:rFonts w:asciiTheme="majorBidi" w:hAnsiTheme="majorBidi" w:cstheme="majorBidi"/>
          <w:szCs w:val="24"/>
        </w:rPr>
        <w:t>hak olduğuna ve tevil olmadan kabul edileceğine ittifak ettikleri Allah’ın Kur’an’ı, hac, namaz, zekât, oruç gibi şeylerdir. İmanın yasaları, rükünler ile amel etmekten ibarettir. İmanın hükmü, Allah’ın emir ve yasaklarının gerektiği gibi yerine getirilmesi sonucu Allah tarafından verilen</w:t>
      </w:r>
      <w:r w:rsidR="00A86CEA">
        <w:rPr>
          <w:rFonts w:asciiTheme="majorBidi" w:hAnsiTheme="majorBidi" w:cstheme="majorBidi"/>
          <w:szCs w:val="24"/>
        </w:rPr>
        <w:t xml:space="preserve"> mükâfata hak kazanmak demektir</w:t>
      </w:r>
      <w:r>
        <w:rPr>
          <w:rStyle w:val="DipnotBavurusu"/>
          <w:rFonts w:asciiTheme="majorBidi" w:hAnsiTheme="majorBidi" w:cstheme="majorBidi"/>
          <w:szCs w:val="24"/>
        </w:rPr>
        <w:footnoteReference w:id="202"/>
      </w:r>
      <w:r w:rsidR="00A86CEA">
        <w:rPr>
          <w:rFonts w:asciiTheme="majorBidi" w:hAnsiTheme="majorBidi" w:cstheme="majorBidi"/>
          <w:szCs w:val="24"/>
        </w:rPr>
        <w:t>.</w:t>
      </w:r>
    </w:p>
    <w:p w:rsidR="00B47C0C" w:rsidRDefault="00B47C0C" w:rsidP="00116A7C">
      <w:pPr>
        <w:spacing w:line="360" w:lineRule="auto"/>
        <w:ind w:firstLine="709"/>
        <w:jc w:val="both"/>
      </w:pPr>
      <w:r>
        <w:t>Çerkeşîzâde</w:t>
      </w:r>
      <w:r w:rsidR="00C95F54">
        <w:t xml:space="preserve"> iman ile ahiret mutluluğunu bir tutarak</w:t>
      </w:r>
      <w:r>
        <w:t xml:space="preserve"> insanın ahirette mutluluğa ulaşması için itikadının sahih olmasını gerekli gör</w:t>
      </w:r>
      <w:r w:rsidR="009E5EC2">
        <w:t>müşt</w:t>
      </w:r>
      <w:r>
        <w:t>ür. İtikadının sahih olmasından maksat ise “</w:t>
      </w:r>
      <w:r w:rsidRPr="00B47C0C">
        <w:t>Hak Teâla Hazretlerinin varlığını yaratıcı, mâbud ve vücudu mutlak olmakla bilip, tevhidini, subuti ve selbi sıfatlarını, meleklerini, kitaplarını, peygamberlerini, kaza ve kaderini ve Peygamber Ale</w:t>
      </w:r>
      <w:r w:rsidR="009E5EC2">
        <w:t>yhisselamın ilahi yönüyle</w:t>
      </w:r>
      <w:r w:rsidRPr="00B47C0C">
        <w:t xml:space="preserve"> haber verdiği ilahi kanunla</w:t>
      </w:r>
      <w:r>
        <w:t>rın tümü</w:t>
      </w:r>
      <w:r w:rsidR="00A86CEA">
        <w:t>nü bilip tasdik etmek” demektir</w:t>
      </w:r>
      <w:r w:rsidR="009E5EC2">
        <w:rPr>
          <w:rStyle w:val="DipnotBavurusu"/>
        </w:rPr>
        <w:footnoteReference w:id="203"/>
      </w:r>
      <w:r w:rsidR="00A86CEA">
        <w:t>.</w:t>
      </w:r>
    </w:p>
    <w:p w:rsidR="00284903" w:rsidRDefault="00DF550E" w:rsidP="00116A7C">
      <w:pPr>
        <w:pStyle w:val="Balk3"/>
        <w:spacing w:line="360" w:lineRule="auto"/>
      </w:pPr>
      <w:bookmarkStart w:id="35" w:name="_Toc11922744"/>
      <w:r>
        <w:lastRenderedPageBreak/>
        <w:t>2</w:t>
      </w:r>
      <w:r w:rsidR="003E2A77">
        <w:t>. 2</w:t>
      </w:r>
      <w:r w:rsidR="00284903">
        <w:t>. 1. İmanın Mahiyeti</w:t>
      </w:r>
      <w:bookmarkEnd w:id="35"/>
    </w:p>
    <w:p w:rsidR="0061320F" w:rsidRDefault="0051261F" w:rsidP="00906B46">
      <w:pPr>
        <w:spacing w:line="360" w:lineRule="auto"/>
        <w:ind w:firstLine="709"/>
        <w:jc w:val="both"/>
      </w:pPr>
      <w:r>
        <w:t>“Cibril hadisi” diye meşhur olan hadiste</w:t>
      </w:r>
      <w:r w:rsidR="0061320F">
        <w:t xml:space="preserve"> “İman nedir?” sorusuna Hz. Peygamber “A</w:t>
      </w:r>
      <w:r w:rsidR="0061320F" w:rsidRPr="0061320F">
        <w:t>llah'a, Allah'ın meleklerine</w:t>
      </w:r>
      <w:r w:rsidR="006A0172">
        <w:t>, kitaplarına, peygamberlerine, ahiret gününe,</w:t>
      </w:r>
      <w:r w:rsidR="0061320F" w:rsidRPr="0061320F">
        <w:t xml:space="preserve"> kadere, hayrına</w:t>
      </w:r>
      <w:r w:rsidR="006A0172">
        <w:t xml:space="preserve"> ve</w:t>
      </w:r>
      <w:r w:rsidR="00A86CEA">
        <w:t xml:space="preserve"> şerrine inanmandır</w:t>
      </w:r>
      <w:r w:rsidR="0061320F">
        <w:rPr>
          <w:rStyle w:val="DipnotBavurusu"/>
        </w:rPr>
        <w:footnoteReference w:id="204"/>
      </w:r>
      <w:r w:rsidR="00A86CEA">
        <w:t xml:space="preserve">.” </w:t>
      </w:r>
      <w:r w:rsidR="0061320F">
        <w:t>şeklinde yanıt vermiştir.</w:t>
      </w:r>
      <w:r w:rsidR="006A0172">
        <w:t xml:space="preserve"> Hz. Peygamber’in yanıtına göre iman sadece Allah’ın var olduğuna inanmak ve kabul etmek demek değildir.</w:t>
      </w:r>
      <w:r w:rsidR="0061320F">
        <w:t xml:space="preserve"> </w:t>
      </w:r>
      <w:r w:rsidR="006A0172">
        <w:t>Cebrail</w:t>
      </w:r>
      <w:r w:rsidR="007629D4">
        <w:t>’in</w:t>
      </w:r>
      <w:r w:rsidR="006A0172">
        <w:t xml:space="preserve"> Hz. Peygamber’e Müslümanlara dinlerini öğretmek amacıyla geldiğini söyle</w:t>
      </w:r>
      <w:r w:rsidR="007629D4">
        <w:t>mektedi</w:t>
      </w:r>
      <w:r w:rsidR="006A0172">
        <w:t>r. Sadece imanın ne olduğunu değil ayrıca İslam ve ihsanın da ne olduğunu sorması ise İslam dininin bu üç temel kav</w:t>
      </w:r>
      <w:r w:rsidR="00A86CEA">
        <w:t>ram ile tanımlandığını gösterir</w:t>
      </w:r>
      <w:r w:rsidR="006A0172">
        <w:rPr>
          <w:rStyle w:val="DipnotBavurusu"/>
        </w:rPr>
        <w:footnoteReference w:id="205"/>
      </w:r>
      <w:r w:rsidR="00A86CEA">
        <w:t>.</w:t>
      </w:r>
      <w:r w:rsidR="006A0172">
        <w:t xml:space="preserve"> </w:t>
      </w:r>
      <w:r w:rsidR="00C82D0F">
        <w:t>Kur’an’a göre iman tasdik ile birlikte Allah’a, Hz. Peygamber’e, Kur’an’a ve ahirete olan saygının, sevginin, korkunun, güvenin vs. artması ve eksilmesiyle olan bir durumdur. “</w:t>
      </w:r>
      <w:r w:rsidR="00C82D0F" w:rsidRPr="00C82D0F">
        <w:rPr>
          <w:i/>
          <w:iCs/>
        </w:rPr>
        <w:t>İman edenlerin, Allah’ı anmak ve vahyedilen gerçeği düşünmekten dolayı kalplerinin heyecanla ürperme zamanı gelmedi mi?</w:t>
      </w:r>
      <w:r w:rsidR="00C82D0F">
        <w:rPr>
          <w:rStyle w:val="DipnotBavurusu"/>
        </w:rPr>
        <w:footnoteReference w:id="206"/>
      </w:r>
      <w:r w:rsidR="00906B46">
        <w:t xml:space="preserve">” </w:t>
      </w:r>
      <w:r w:rsidR="00C82D0F">
        <w:t xml:space="preserve">ayetine göre </w:t>
      </w:r>
      <w:r w:rsidR="00D03DF2">
        <w:t xml:space="preserve">iman sadece inanmak değil aynı zamanda kalbi duygularla huşu içerisinde olmak demek olup, </w:t>
      </w:r>
      <w:r w:rsidR="00906B46">
        <w:t>ihsanı da içerisinde barındırır</w:t>
      </w:r>
      <w:r w:rsidR="00D03DF2">
        <w:rPr>
          <w:rStyle w:val="DipnotBavurusu"/>
        </w:rPr>
        <w:footnoteReference w:id="207"/>
      </w:r>
      <w:r w:rsidR="00906B46">
        <w:t>.</w:t>
      </w:r>
    </w:p>
    <w:p w:rsidR="002F35E6" w:rsidRDefault="00E73C04" w:rsidP="00F17F6D">
      <w:pPr>
        <w:spacing w:line="360" w:lineRule="auto"/>
        <w:ind w:firstLine="709"/>
        <w:jc w:val="both"/>
      </w:pPr>
      <w:r>
        <w:t xml:space="preserve">Kelam âlimleri tarafından iman ile İslam terimlerinin aynı olup </w:t>
      </w:r>
      <w:r w:rsidR="00BC5551">
        <w:t xml:space="preserve">olmadığı tartışılmıştır. </w:t>
      </w:r>
      <w:r w:rsidR="002308D5">
        <w:t xml:space="preserve">Mâtürîdî </w:t>
      </w:r>
      <w:r w:rsidR="00537074">
        <w:t>âlimlerin</w:t>
      </w:r>
      <w:r w:rsidR="002308D5">
        <w:t>d</w:t>
      </w:r>
      <w:r w:rsidR="00537074">
        <w:t>e</w:t>
      </w:r>
      <w:r w:rsidR="002308D5">
        <w:t>n Sâbûnî’ye</w:t>
      </w:r>
      <w:r>
        <w:t xml:space="preserve"> göre aynıdır. İman Allah’ı, emir ve yasaklarını tasdik etmektir. İslam ise Allah’ın </w:t>
      </w:r>
      <w:r w:rsidR="00537074">
        <w:t>ulûhiyetine</w:t>
      </w:r>
      <w:r>
        <w:t xml:space="preserve"> boyun eğip teslim olmaktır. Teslimiyet ancak Allah’ın emir ve yasaklarına uymakla gerçekleşeceğinden iman ile </w:t>
      </w:r>
      <w:r w:rsidR="00537074">
        <w:t>İslam</w:t>
      </w:r>
      <w:r>
        <w:t xml:space="preserve"> hüküm bakımından aynıdır ve aralarında far</w:t>
      </w:r>
      <w:r w:rsidR="00906B46">
        <w:t>klılık bulunmaz</w:t>
      </w:r>
      <w:r>
        <w:rPr>
          <w:rStyle w:val="DipnotBavurusu"/>
        </w:rPr>
        <w:footnoteReference w:id="208"/>
      </w:r>
      <w:r w:rsidR="00906B46">
        <w:t>.</w:t>
      </w:r>
      <w:r w:rsidR="00BF793D">
        <w:t xml:space="preserve"> Ebu Hanife’ye göre lügat açısından bakıldığında iman ve İslam arasında farklılık vardır. Çünkü iman tasdik anlamında, İslam ise teslimiyet anlamındadır. Fakat İslam ve iman özdeştir. İslam olmadan im</w:t>
      </w:r>
      <w:r w:rsidR="00906B46">
        <w:t>an, iman olmadan da İslam olmaz</w:t>
      </w:r>
      <w:r w:rsidR="00BF793D">
        <w:rPr>
          <w:rStyle w:val="DipnotBavurusu"/>
        </w:rPr>
        <w:footnoteReference w:id="209"/>
      </w:r>
      <w:r w:rsidR="00906B46">
        <w:t>.</w:t>
      </w:r>
      <w:r w:rsidR="00D608EA">
        <w:t xml:space="preserve"> </w:t>
      </w:r>
      <w:r w:rsidR="00D608EA" w:rsidRPr="00F17F6D">
        <w:t xml:space="preserve">Mâtürîdî de iman ile </w:t>
      </w:r>
      <w:r w:rsidR="00C84CCC" w:rsidRPr="00F17F6D">
        <w:t>İslam</w:t>
      </w:r>
      <w:r w:rsidR="00F17F6D">
        <w:t xml:space="preserve"> arasında fark görmemektedir. İman kişinin Allah’ın kulu olduğunu tasdik etmesidir. İslam da kişinin kendini Allah’a teslim etmesidir. İman insanın içindeki şeyin adıdır. İslam ise ondan ortaya çıkan şeylerin adıdır. </w:t>
      </w:r>
      <w:r w:rsidR="00D608EA" w:rsidRPr="00F17F6D">
        <w:t>İslam</w:t>
      </w:r>
      <w:r w:rsidR="00C84CCC" w:rsidRPr="00F17F6D">
        <w:t xml:space="preserve"> Allah’ı herhangi bir şey ile ni</w:t>
      </w:r>
      <w:r w:rsidR="00D608EA" w:rsidRPr="00F17F6D">
        <w:t xml:space="preserve">telendirmeden bilmektir. </w:t>
      </w:r>
      <w:r w:rsidR="00D608EA" w:rsidRPr="00F17F6D">
        <w:lastRenderedPageBreak/>
        <w:t xml:space="preserve">İman ise Allah’ın </w:t>
      </w:r>
      <w:r w:rsidR="00C84CCC" w:rsidRPr="00F17F6D">
        <w:t>ulûhiyetini</w:t>
      </w:r>
      <w:r w:rsidR="00906B46" w:rsidRPr="00F17F6D">
        <w:t xml:space="preserve"> bilmektir</w:t>
      </w:r>
      <w:r w:rsidR="00D608EA">
        <w:rPr>
          <w:rStyle w:val="DipnotBavurusu"/>
        </w:rPr>
        <w:footnoteReference w:id="210"/>
      </w:r>
      <w:r w:rsidR="00906B46">
        <w:t>.</w:t>
      </w:r>
      <w:r w:rsidR="00D608EA">
        <w:t xml:space="preserve"> </w:t>
      </w:r>
      <w:r w:rsidR="002F35E6">
        <w:t>Eş’âri’ye göre iman ve İslam farklıdır. İman, kalp ile yapılan tasdiktir. İslam ise hükme boyun eğmek, emre tabi olmak ve teslim olmak demektir. İslam, imandan daha geniş olup imanı kuşatmaktadır.</w:t>
      </w:r>
      <w:r w:rsidR="002F35E6">
        <w:rPr>
          <w:rStyle w:val="DipnotBavurusu"/>
        </w:rPr>
        <w:footnoteReference w:id="211"/>
      </w:r>
    </w:p>
    <w:p w:rsidR="00E73C04" w:rsidRPr="0061320F" w:rsidRDefault="00E52426" w:rsidP="002308D5">
      <w:pPr>
        <w:spacing w:line="360" w:lineRule="auto"/>
        <w:ind w:firstLine="709"/>
        <w:jc w:val="both"/>
      </w:pPr>
      <w:r>
        <w:t>İman semantik yapısında “teslimiyet” ve “boyun eğme” anlamlarını içerir. İman etmiş olan kimse dolaylı olarak ilahi emirlere de teslim olmuş olacağından bu anlamıyl</w:t>
      </w:r>
      <w:r w:rsidR="00906B46">
        <w:t>a iman ve İslam özdeşleştirilir</w:t>
      </w:r>
      <w:r>
        <w:rPr>
          <w:rStyle w:val="DipnotBavurusu"/>
        </w:rPr>
        <w:footnoteReference w:id="212"/>
      </w:r>
      <w:r w:rsidR="00906B46">
        <w:t>.</w:t>
      </w:r>
      <w:r w:rsidR="003125E6">
        <w:t xml:space="preserve"> İslam dini hükümlerin kabul edilmesi ve samimiyetle benimsenmesi anlamındadır. Tasdikin mahiyeti ve hakikati de bu olup iman ve İslam bir ve aynı şeydir</w:t>
      </w:r>
      <w:r w:rsidR="0051261F">
        <w:t>. Bir kimseye Müslüman fakat mü’</w:t>
      </w:r>
      <w:r w:rsidR="003125E6">
        <w:t>min değildir demek dinen doğru değildir. Ancak bu aynılıktan kasıt her iki kelim</w:t>
      </w:r>
      <w:r w:rsidR="00906B46">
        <w:t>enin eş anlamlı olması değildir</w:t>
      </w:r>
      <w:r w:rsidR="003125E6">
        <w:rPr>
          <w:rStyle w:val="DipnotBavurusu"/>
        </w:rPr>
        <w:footnoteReference w:id="213"/>
      </w:r>
      <w:r w:rsidR="00906B46">
        <w:t>.</w:t>
      </w:r>
    </w:p>
    <w:p w:rsidR="006F0972" w:rsidRPr="0024215C" w:rsidRDefault="006F0972" w:rsidP="00116A7C">
      <w:pPr>
        <w:spacing w:line="360" w:lineRule="auto"/>
        <w:ind w:firstLine="709"/>
        <w:jc w:val="both"/>
      </w:pPr>
      <w:r>
        <w:t>Çerkeşîzâde’ye göre iman</w:t>
      </w:r>
      <w:r w:rsidR="0024215C">
        <w:t xml:space="preserve"> hem tasdiki hem de ikrarı</w:t>
      </w:r>
      <w:r>
        <w:t xml:space="preserve"> gerektirir. Çünkü </w:t>
      </w:r>
      <w:r>
        <w:rPr>
          <w:rFonts w:asciiTheme="majorBidi" w:hAnsiTheme="majorBidi" w:cstheme="majorBidi"/>
          <w:szCs w:val="24"/>
        </w:rPr>
        <w:t>i</w:t>
      </w:r>
      <w:r w:rsidR="00F02948">
        <w:rPr>
          <w:rFonts w:asciiTheme="majorBidi" w:hAnsiTheme="majorBidi" w:cstheme="majorBidi"/>
          <w:szCs w:val="24"/>
        </w:rPr>
        <w:t>man, din</w:t>
      </w:r>
      <w:r>
        <w:rPr>
          <w:rFonts w:asciiTheme="majorBidi" w:hAnsiTheme="majorBidi" w:cstheme="majorBidi"/>
          <w:szCs w:val="24"/>
        </w:rPr>
        <w:t>i meselelerden olduğu açık olan ve herkes tarafından bilinen şer’i hükümlerin tümünde inat ve kibri terk etme ve yalandan olduğuna dair bir işaret bulunmayan sözlerden uzak</w:t>
      </w:r>
      <w:r w:rsidR="007629D4">
        <w:rPr>
          <w:rFonts w:asciiTheme="majorBidi" w:hAnsiTheme="majorBidi" w:cstheme="majorBidi"/>
          <w:szCs w:val="24"/>
        </w:rPr>
        <w:t>,</w:t>
      </w:r>
      <w:r>
        <w:rPr>
          <w:rFonts w:asciiTheme="majorBidi" w:hAnsiTheme="majorBidi" w:cstheme="majorBidi"/>
          <w:szCs w:val="24"/>
        </w:rPr>
        <w:t xml:space="preserve"> </w:t>
      </w:r>
      <w:r w:rsidR="00F02948">
        <w:rPr>
          <w:rFonts w:asciiTheme="majorBidi" w:hAnsiTheme="majorBidi" w:cstheme="majorBidi"/>
          <w:szCs w:val="24"/>
        </w:rPr>
        <w:t>rıza ve ihtiy</w:t>
      </w:r>
      <w:r>
        <w:rPr>
          <w:rFonts w:asciiTheme="majorBidi" w:hAnsiTheme="majorBidi" w:cstheme="majorBidi"/>
          <w:szCs w:val="24"/>
        </w:rPr>
        <w:t>ar ile Hz. Peygamber’i anlamak,</w:t>
      </w:r>
      <w:r w:rsidR="00F02948">
        <w:rPr>
          <w:rFonts w:asciiTheme="majorBidi" w:hAnsiTheme="majorBidi" w:cstheme="majorBidi"/>
          <w:szCs w:val="24"/>
        </w:rPr>
        <w:t xml:space="preserve"> kalp ile t</w:t>
      </w:r>
      <w:r w:rsidR="00906B46">
        <w:rPr>
          <w:rFonts w:asciiTheme="majorBidi" w:hAnsiTheme="majorBidi" w:cstheme="majorBidi"/>
          <w:szCs w:val="24"/>
        </w:rPr>
        <w:t>asdik ve dil ile ikrar demektir</w:t>
      </w:r>
      <w:r>
        <w:rPr>
          <w:rStyle w:val="DipnotBavurusu"/>
          <w:rFonts w:asciiTheme="majorBidi" w:hAnsiTheme="majorBidi" w:cstheme="majorBidi"/>
          <w:szCs w:val="24"/>
        </w:rPr>
        <w:footnoteReference w:id="214"/>
      </w:r>
      <w:r w:rsidR="00906B46">
        <w:rPr>
          <w:rFonts w:asciiTheme="majorBidi" w:hAnsiTheme="majorBidi" w:cstheme="majorBidi"/>
          <w:szCs w:val="24"/>
        </w:rPr>
        <w:t>.</w:t>
      </w:r>
      <w:r>
        <w:rPr>
          <w:rFonts w:asciiTheme="majorBidi" w:hAnsiTheme="majorBidi" w:cstheme="majorBidi"/>
          <w:szCs w:val="24"/>
        </w:rPr>
        <w:t xml:space="preserve"> </w:t>
      </w:r>
      <w:r w:rsidR="00E87BE2">
        <w:rPr>
          <w:rFonts w:asciiTheme="majorBidi" w:hAnsiTheme="majorBidi" w:cstheme="majorBidi"/>
          <w:szCs w:val="24"/>
        </w:rPr>
        <w:t xml:space="preserve">Tasdik </w:t>
      </w:r>
      <w:r w:rsidR="0025051A">
        <w:rPr>
          <w:rFonts w:asciiTheme="majorBidi" w:hAnsiTheme="majorBidi" w:cstheme="majorBidi"/>
          <w:szCs w:val="24"/>
        </w:rPr>
        <w:t xml:space="preserve">bir haberi getirenin ya da bir haberin doğru olduğunu kabul etmek ve onaylamaktır. Tasdik imanın meydana gelmesindeki en önemli </w:t>
      </w:r>
      <w:r w:rsidR="00906B46">
        <w:rPr>
          <w:rFonts w:asciiTheme="majorBidi" w:hAnsiTheme="majorBidi" w:cstheme="majorBidi"/>
          <w:szCs w:val="24"/>
        </w:rPr>
        <w:t>faktör olup imanın yeri kalptir</w:t>
      </w:r>
      <w:r w:rsidR="0025051A">
        <w:rPr>
          <w:rStyle w:val="DipnotBavurusu"/>
          <w:rFonts w:asciiTheme="majorBidi" w:hAnsiTheme="majorBidi" w:cstheme="majorBidi"/>
          <w:szCs w:val="24"/>
        </w:rPr>
        <w:footnoteReference w:id="215"/>
      </w:r>
      <w:r w:rsidR="00906B46">
        <w:rPr>
          <w:rFonts w:asciiTheme="majorBidi" w:hAnsiTheme="majorBidi" w:cstheme="majorBidi"/>
          <w:szCs w:val="24"/>
        </w:rPr>
        <w:t>.</w:t>
      </w:r>
      <w:r w:rsidR="0025051A">
        <w:rPr>
          <w:rFonts w:asciiTheme="majorBidi" w:hAnsiTheme="majorBidi" w:cstheme="majorBidi"/>
          <w:szCs w:val="24"/>
        </w:rPr>
        <w:t xml:space="preserve"> </w:t>
      </w:r>
      <w:r w:rsidR="007D4182">
        <w:rPr>
          <w:rFonts w:asciiTheme="majorBidi" w:hAnsiTheme="majorBidi" w:cstheme="majorBidi"/>
          <w:szCs w:val="24"/>
        </w:rPr>
        <w:t>Böylelikle imanın mahiyeti kalbin tasdikinden ibaret olup ikrar da imanın tasdikinin bir işareti olur. İmanın tasdikinin işareti bulunan kimseler de mümin vasfı ile vasıflanır. Mümin kişideki tasdikin yerini yalanlama, ikrarın yerini de inkâr almadıkça k</w:t>
      </w:r>
      <w:r w:rsidR="00906B46">
        <w:rPr>
          <w:rFonts w:asciiTheme="majorBidi" w:hAnsiTheme="majorBidi" w:cstheme="majorBidi"/>
          <w:szCs w:val="24"/>
        </w:rPr>
        <w:t>işi kâfir olarak adlandırılamaz</w:t>
      </w:r>
      <w:r w:rsidR="007D4182">
        <w:rPr>
          <w:rStyle w:val="DipnotBavurusu"/>
          <w:rFonts w:asciiTheme="majorBidi" w:hAnsiTheme="majorBidi" w:cstheme="majorBidi"/>
          <w:szCs w:val="24"/>
        </w:rPr>
        <w:footnoteReference w:id="216"/>
      </w:r>
      <w:r w:rsidR="00906B46">
        <w:rPr>
          <w:rFonts w:asciiTheme="majorBidi" w:hAnsiTheme="majorBidi" w:cstheme="majorBidi"/>
          <w:szCs w:val="24"/>
        </w:rPr>
        <w:t>.</w:t>
      </w:r>
    </w:p>
    <w:p w:rsidR="00B85CE1" w:rsidRDefault="00FD17A4" w:rsidP="00906B46">
      <w:pPr>
        <w:spacing w:line="360" w:lineRule="auto"/>
        <w:ind w:firstLine="709"/>
        <w:jc w:val="both"/>
        <w:rPr>
          <w:rFonts w:asciiTheme="majorBidi" w:hAnsiTheme="majorBidi" w:cstheme="majorBidi"/>
          <w:szCs w:val="24"/>
        </w:rPr>
      </w:pPr>
      <w:r>
        <w:rPr>
          <w:rFonts w:asciiTheme="majorBidi" w:hAnsiTheme="majorBidi" w:cstheme="majorBidi"/>
          <w:szCs w:val="24"/>
        </w:rPr>
        <w:t>İkrar ve tasdik dünya hayatında şer`i akidelerin yerine getirilmesi için şarttır. Bir kimse Allah’ın birliğini, Hz. Peygamber’in risaletini kalbiyle tasdik edip dili ile ikrar etmezse o kimsenin Müslüman olduğuna hükmedilemez. Müslüman olmayan kimseler için</w:t>
      </w:r>
      <w:r w:rsidRPr="00FD17A4">
        <w:rPr>
          <w:rFonts w:asciiTheme="majorBidi" w:hAnsiTheme="majorBidi" w:cstheme="majorBidi"/>
          <w:szCs w:val="24"/>
        </w:rPr>
        <w:t xml:space="preserve"> </w:t>
      </w:r>
      <w:r>
        <w:rPr>
          <w:rFonts w:asciiTheme="majorBidi" w:hAnsiTheme="majorBidi" w:cstheme="majorBidi"/>
          <w:szCs w:val="24"/>
        </w:rPr>
        <w:t>de İsl</w:t>
      </w:r>
      <w:r w:rsidR="00906B46">
        <w:rPr>
          <w:rFonts w:asciiTheme="majorBidi" w:hAnsiTheme="majorBidi" w:cstheme="majorBidi"/>
          <w:szCs w:val="24"/>
        </w:rPr>
        <w:t>ami hükümler yerine getirilemez</w:t>
      </w:r>
      <w:r>
        <w:rPr>
          <w:rStyle w:val="DipnotBavurusu"/>
          <w:rFonts w:asciiTheme="majorBidi" w:hAnsiTheme="majorBidi" w:cstheme="majorBidi"/>
          <w:szCs w:val="24"/>
        </w:rPr>
        <w:footnoteReference w:id="217"/>
      </w:r>
      <w:r w:rsidR="00906B46">
        <w:rPr>
          <w:rFonts w:asciiTheme="majorBidi" w:hAnsiTheme="majorBidi" w:cstheme="majorBidi"/>
          <w:szCs w:val="24"/>
        </w:rPr>
        <w:t>.</w:t>
      </w:r>
      <w:r w:rsidR="00B50DE7">
        <w:rPr>
          <w:rFonts w:asciiTheme="majorBidi" w:hAnsiTheme="majorBidi" w:cstheme="majorBidi"/>
          <w:szCs w:val="24"/>
        </w:rPr>
        <w:t xml:space="preserve"> İman sadece ikrardan olmaz, dil ile ikrar kalp ile tasdiktir. İman eğer sadece ikrar olsaydı münafıkların da mümin olmaları gerekirdi. Aynı şekilde iman sadece tasdik de olmaz. Eğer sadece tasdik olsaydı Ehl-i </w:t>
      </w:r>
      <w:r w:rsidR="00B50DE7">
        <w:rPr>
          <w:rFonts w:asciiTheme="majorBidi" w:hAnsiTheme="majorBidi" w:cstheme="majorBidi"/>
          <w:szCs w:val="24"/>
        </w:rPr>
        <w:lastRenderedPageBreak/>
        <w:t>ki</w:t>
      </w:r>
      <w:r w:rsidR="00906B46">
        <w:rPr>
          <w:rFonts w:asciiTheme="majorBidi" w:hAnsiTheme="majorBidi" w:cstheme="majorBidi"/>
          <w:szCs w:val="24"/>
        </w:rPr>
        <w:t>tabın da mümin olması gerekirdi</w:t>
      </w:r>
      <w:r w:rsidR="00B50DE7">
        <w:rPr>
          <w:rStyle w:val="DipnotBavurusu"/>
          <w:rFonts w:asciiTheme="majorBidi" w:hAnsiTheme="majorBidi" w:cstheme="majorBidi"/>
          <w:szCs w:val="24"/>
        </w:rPr>
        <w:footnoteReference w:id="218"/>
      </w:r>
      <w:r w:rsidR="00906B46">
        <w:rPr>
          <w:rFonts w:asciiTheme="majorBidi" w:hAnsiTheme="majorBidi" w:cstheme="majorBidi"/>
          <w:szCs w:val="24"/>
        </w:rPr>
        <w:t>.</w:t>
      </w:r>
      <w:r w:rsidR="005A4D65">
        <w:rPr>
          <w:rFonts w:asciiTheme="majorBidi" w:hAnsiTheme="majorBidi" w:cstheme="majorBidi"/>
          <w:szCs w:val="24"/>
        </w:rPr>
        <w:t xml:space="preserve"> </w:t>
      </w:r>
      <w:r w:rsidR="005818AA">
        <w:rPr>
          <w:rFonts w:asciiTheme="majorBidi" w:hAnsiTheme="majorBidi" w:cstheme="majorBidi"/>
          <w:szCs w:val="24"/>
        </w:rPr>
        <w:t xml:space="preserve">Taftazânî </w:t>
      </w:r>
      <w:r w:rsidR="00AC2105">
        <w:rPr>
          <w:rFonts w:asciiTheme="majorBidi" w:hAnsiTheme="majorBidi" w:cstheme="majorBidi"/>
          <w:szCs w:val="24"/>
        </w:rPr>
        <w:t>t</w:t>
      </w:r>
      <w:r w:rsidR="005818AA">
        <w:rPr>
          <w:rFonts w:asciiTheme="majorBidi" w:hAnsiTheme="majorBidi" w:cstheme="majorBidi"/>
          <w:szCs w:val="24"/>
        </w:rPr>
        <w:t>asdik imanın hiçbir zaman düşme ihtimali bulunmayan bir şart</w:t>
      </w:r>
      <w:r w:rsidR="00AC2105">
        <w:rPr>
          <w:rFonts w:asciiTheme="majorBidi" w:hAnsiTheme="majorBidi" w:cstheme="majorBidi"/>
          <w:szCs w:val="24"/>
        </w:rPr>
        <w:t>ı</w:t>
      </w:r>
      <w:r w:rsidR="005818AA">
        <w:rPr>
          <w:rFonts w:asciiTheme="majorBidi" w:hAnsiTheme="majorBidi" w:cstheme="majorBidi"/>
          <w:szCs w:val="24"/>
        </w:rPr>
        <w:t xml:space="preserve"> iken ikrar</w:t>
      </w:r>
      <w:r w:rsidR="00AC2105">
        <w:rPr>
          <w:rFonts w:asciiTheme="majorBidi" w:hAnsiTheme="majorBidi" w:cstheme="majorBidi"/>
          <w:szCs w:val="24"/>
        </w:rPr>
        <w:t>ın bazı durumlarda düşebileceğini söyler</w:t>
      </w:r>
      <w:r w:rsidR="005818AA">
        <w:rPr>
          <w:rFonts w:asciiTheme="majorBidi" w:hAnsiTheme="majorBidi" w:cstheme="majorBidi"/>
          <w:szCs w:val="24"/>
        </w:rPr>
        <w:t>.</w:t>
      </w:r>
      <w:r w:rsidR="00AC2105">
        <w:rPr>
          <w:rFonts w:asciiTheme="majorBidi" w:hAnsiTheme="majorBidi" w:cstheme="majorBidi"/>
          <w:szCs w:val="24"/>
        </w:rPr>
        <w:t xml:space="preserve"> Çünkü</w:t>
      </w:r>
      <w:r w:rsidR="005818AA">
        <w:rPr>
          <w:rFonts w:asciiTheme="majorBidi" w:hAnsiTheme="majorBidi" w:cstheme="majorBidi"/>
          <w:szCs w:val="24"/>
        </w:rPr>
        <w:t xml:space="preserve"> </w:t>
      </w:r>
      <w:r w:rsidR="00AC2105">
        <w:rPr>
          <w:rFonts w:asciiTheme="majorBidi" w:hAnsiTheme="majorBidi" w:cstheme="majorBidi"/>
          <w:szCs w:val="24"/>
        </w:rPr>
        <w:t>ikrar, tasdik edilen şeyi dil ile ifade etmektir.</w:t>
      </w:r>
      <w:r w:rsidR="007629D4">
        <w:rPr>
          <w:rFonts w:asciiTheme="majorBidi" w:hAnsiTheme="majorBidi" w:cstheme="majorBidi"/>
          <w:szCs w:val="24"/>
        </w:rPr>
        <w:t xml:space="preserve"> Nitekim</w:t>
      </w:r>
      <w:r w:rsidR="00AC2105">
        <w:rPr>
          <w:rFonts w:asciiTheme="majorBidi" w:hAnsiTheme="majorBidi" w:cstheme="majorBidi"/>
          <w:szCs w:val="24"/>
        </w:rPr>
        <w:t xml:space="preserve"> </w:t>
      </w:r>
      <w:r w:rsidR="007629D4">
        <w:rPr>
          <w:rFonts w:asciiTheme="majorBidi" w:hAnsiTheme="majorBidi" w:cstheme="majorBidi"/>
          <w:szCs w:val="24"/>
        </w:rPr>
        <w:t>d</w:t>
      </w:r>
      <w:r w:rsidR="005818AA">
        <w:rPr>
          <w:rFonts w:asciiTheme="majorBidi" w:hAnsiTheme="majorBidi" w:cstheme="majorBidi"/>
          <w:szCs w:val="24"/>
        </w:rPr>
        <w:t>ilsizler için ve zorlam</w:t>
      </w:r>
      <w:r w:rsidR="00AC2105">
        <w:rPr>
          <w:rFonts w:asciiTheme="majorBidi" w:hAnsiTheme="majorBidi" w:cstheme="majorBidi"/>
          <w:szCs w:val="24"/>
        </w:rPr>
        <w:t>a halinde ikrard</w:t>
      </w:r>
      <w:r w:rsidR="00906B46">
        <w:rPr>
          <w:rFonts w:asciiTheme="majorBidi" w:hAnsiTheme="majorBidi" w:cstheme="majorBidi"/>
          <w:szCs w:val="24"/>
        </w:rPr>
        <w:t>an söz edilemeyeceğini belirtir</w:t>
      </w:r>
      <w:r w:rsidR="00AC2105">
        <w:rPr>
          <w:rStyle w:val="DipnotBavurusu"/>
          <w:rFonts w:asciiTheme="majorBidi" w:hAnsiTheme="majorBidi" w:cstheme="majorBidi"/>
          <w:szCs w:val="24"/>
        </w:rPr>
        <w:footnoteReference w:id="219"/>
      </w:r>
      <w:r w:rsidR="00906B46">
        <w:rPr>
          <w:rFonts w:asciiTheme="majorBidi" w:hAnsiTheme="majorBidi" w:cstheme="majorBidi"/>
          <w:szCs w:val="24"/>
        </w:rPr>
        <w:t>.</w:t>
      </w:r>
      <w:r w:rsidR="0024215C">
        <w:rPr>
          <w:rFonts w:asciiTheme="majorBidi" w:hAnsiTheme="majorBidi" w:cstheme="majorBidi"/>
          <w:szCs w:val="24"/>
        </w:rPr>
        <w:t xml:space="preserve"> Eş’âri âlimlerine göre ise iman tasdikten ibarettir. Geçerli ola</w:t>
      </w:r>
      <w:r w:rsidR="00906B46">
        <w:rPr>
          <w:rFonts w:asciiTheme="majorBidi" w:hAnsiTheme="majorBidi" w:cstheme="majorBidi"/>
          <w:szCs w:val="24"/>
        </w:rPr>
        <w:t>n iman için ikrar şart değildir</w:t>
      </w:r>
      <w:r w:rsidR="0024215C">
        <w:rPr>
          <w:rStyle w:val="DipnotBavurusu"/>
          <w:rFonts w:asciiTheme="majorBidi" w:hAnsiTheme="majorBidi" w:cstheme="majorBidi"/>
          <w:szCs w:val="24"/>
        </w:rPr>
        <w:footnoteReference w:id="220"/>
      </w:r>
      <w:r w:rsidR="00906B46">
        <w:rPr>
          <w:rFonts w:asciiTheme="majorBidi" w:hAnsiTheme="majorBidi" w:cstheme="majorBidi"/>
          <w:szCs w:val="24"/>
        </w:rPr>
        <w:t>.</w:t>
      </w:r>
      <w:r w:rsidR="005818AA">
        <w:rPr>
          <w:rFonts w:asciiTheme="majorBidi" w:hAnsiTheme="majorBidi" w:cstheme="majorBidi"/>
          <w:szCs w:val="24"/>
        </w:rPr>
        <w:t xml:space="preserve"> </w:t>
      </w:r>
      <w:r w:rsidR="00E05CEA">
        <w:rPr>
          <w:rFonts w:asciiTheme="majorBidi" w:hAnsiTheme="majorBidi" w:cstheme="majorBidi"/>
          <w:szCs w:val="24"/>
        </w:rPr>
        <w:t>İ</w:t>
      </w:r>
      <w:r w:rsidR="00E05CEA" w:rsidRPr="00E05CEA">
        <w:rPr>
          <w:rFonts w:asciiTheme="majorBidi" w:hAnsiTheme="majorBidi" w:cstheme="majorBidi"/>
          <w:szCs w:val="24"/>
        </w:rPr>
        <w:t>man</w:t>
      </w:r>
      <w:r w:rsidR="00E05CEA">
        <w:rPr>
          <w:rFonts w:asciiTheme="majorBidi" w:hAnsiTheme="majorBidi" w:cstheme="majorBidi"/>
          <w:szCs w:val="24"/>
        </w:rPr>
        <w:t>,</w:t>
      </w:r>
      <w:r w:rsidR="00E05CEA" w:rsidRPr="00E05CEA">
        <w:rPr>
          <w:rFonts w:asciiTheme="majorBidi" w:hAnsiTheme="majorBidi" w:cstheme="majorBidi"/>
          <w:szCs w:val="24"/>
        </w:rPr>
        <w:t xml:space="preserve"> tasdik ve ikrarın bi</w:t>
      </w:r>
      <w:r w:rsidR="00E05CEA">
        <w:rPr>
          <w:rFonts w:asciiTheme="majorBidi" w:hAnsiTheme="majorBidi" w:cstheme="majorBidi"/>
          <w:szCs w:val="24"/>
        </w:rPr>
        <w:t>rleşiminden meydana gelir. Tasdik</w:t>
      </w:r>
      <w:r w:rsidR="00E05CEA" w:rsidRPr="00E05CEA">
        <w:rPr>
          <w:rFonts w:asciiTheme="majorBidi" w:hAnsiTheme="majorBidi" w:cstheme="majorBidi"/>
          <w:szCs w:val="24"/>
        </w:rPr>
        <w:t xml:space="preserve"> susmak demek olmayıp</w:t>
      </w:r>
      <w:r w:rsidR="0051261F">
        <w:rPr>
          <w:rFonts w:asciiTheme="majorBidi" w:hAnsiTheme="majorBidi" w:cstheme="majorBidi"/>
          <w:szCs w:val="24"/>
        </w:rPr>
        <w:t xml:space="preserve"> ikrar bazen düşebilir. Allah</w:t>
      </w:r>
      <w:r w:rsidR="00E05CEA" w:rsidRPr="00E05CEA">
        <w:rPr>
          <w:rFonts w:asciiTheme="majorBidi" w:hAnsiTheme="majorBidi" w:cstheme="majorBidi"/>
          <w:szCs w:val="24"/>
        </w:rPr>
        <w:t xml:space="preserve"> Kur’an-ı Kerim’de </w:t>
      </w:r>
      <w:r w:rsidR="00E05CEA">
        <w:rPr>
          <w:rFonts w:asciiTheme="majorBidi" w:hAnsiTheme="majorBidi" w:cstheme="majorBidi"/>
          <w:szCs w:val="24"/>
        </w:rPr>
        <w:t>“</w:t>
      </w:r>
      <w:r w:rsidR="00E05CEA" w:rsidRPr="00E05CEA">
        <w:rPr>
          <w:rFonts w:asciiTheme="majorBidi" w:hAnsiTheme="majorBidi" w:cstheme="majorBidi"/>
          <w:i/>
          <w:iCs/>
          <w:szCs w:val="24"/>
        </w:rPr>
        <w:t>Kalbi imanla dolu olarak mutmain iken, dini inkâr etmeye mecbur bırakılıp da yalnız dilleriyle inkâr sözünü söyleyenler hariç, kim imanından sonra Allah’ı inkâr ederek gönlünü inkâra açar, göğsüne küfrü yerleştirirse, onlara Allah tarafından bir gazap, hem de müthiş bir azap vardır</w:t>
      </w:r>
      <w:r w:rsidR="00E05CEA">
        <w:rPr>
          <w:rStyle w:val="DipnotBavurusu"/>
          <w:rFonts w:asciiTheme="majorBidi" w:hAnsiTheme="majorBidi" w:cstheme="majorBidi"/>
          <w:szCs w:val="24"/>
        </w:rPr>
        <w:footnoteReference w:id="221"/>
      </w:r>
      <w:r w:rsidR="00906B46">
        <w:rPr>
          <w:rFonts w:asciiTheme="majorBidi" w:hAnsiTheme="majorBidi" w:cstheme="majorBidi"/>
          <w:i/>
          <w:iCs/>
          <w:szCs w:val="24"/>
        </w:rPr>
        <w:t>.</w:t>
      </w:r>
      <w:r w:rsidR="00906B46" w:rsidRPr="00E05CEA">
        <w:rPr>
          <w:rFonts w:asciiTheme="majorBidi" w:hAnsiTheme="majorBidi" w:cstheme="majorBidi"/>
          <w:szCs w:val="24"/>
        </w:rPr>
        <w:t>”</w:t>
      </w:r>
      <w:r w:rsidR="0051261F">
        <w:rPr>
          <w:rFonts w:asciiTheme="majorBidi" w:hAnsiTheme="majorBidi" w:cstheme="majorBidi"/>
          <w:szCs w:val="24"/>
        </w:rPr>
        <w:t xml:space="preserve"> buyurmuştur. Bu ayetten </w:t>
      </w:r>
      <w:r w:rsidR="00E05CEA" w:rsidRPr="00E05CEA">
        <w:rPr>
          <w:rFonts w:asciiTheme="majorBidi" w:hAnsiTheme="majorBidi" w:cstheme="majorBidi"/>
          <w:szCs w:val="24"/>
        </w:rPr>
        <w:t>hareketl</w:t>
      </w:r>
      <w:r w:rsidR="00466F48">
        <w:rPr>
          <w:rFonts w:asciiTheme="majorBidi" w:hAnsiTheme="majorBidi" w:cstheme="majorBidi"/>
          <w:szCs w:val="24"/>
        </w:rPr>
        <w:t>e</w:t>
      </w:r>
      <w:r w:rsidR="00294B90">
        <w:rPr>
          <w:rFonts w:asciiTheme="majorBidi" w:hAnsiTheme="majorBidi" w:cstheme="majorBidi"/>
          <w:szCs w:val="24"/>
        </w:rPr>
        <w:t xml:space="preserve"> ikrarın imandan rükün olduğu anlaşılmaktadır. A</w:t>
      </w:r>
      <w:r w:rsidR="00466F48">
        <w:rPr>
          <w:rFonts w:asciiTheme="majorBidi" w:hAnsiTheme="majorBidi" w:cstheme="majorBidi"/>
          <w:szCs w:val="24"/>
        </w:rPr>
        <w:t>ncak</w:t>
      </w:r>
      <w:r w:rsidR="00294B90">
        <w:rPr>
          <w:rFonts w:asciiTheme="majorBidi" w:hAnsiTheme="majorBidi" w:cstheme="majorBidi"/>
          <w:szCs w:val="24"/>
        </w:rPr>
        <w:t xml:space="preserve"> bir kimse</w:t>
      </w:r>
      <w:r w:rsidR="00E05CEA" w:rsidRPr="00E05CEA">
        <w:rPr>
          <w:rFonts w:asciiTheme="majorBidi" w:hAnsiTheme="majorBidi" w:cstheme="majorBidi"/>
          <w:szCs w:val="24"/>
        </w:rPr>
        <w:t xml:space="preserve"> zorlama halinde iman edilmesi gereken dinin esaslarını</w:t>
      </w:r>
      <w:r w:rsidR="0051261F">
        <w:rPr>
          <w:rFonts w:asciiTheme="majorBidi" w:hAnsiTheme="majorBidi" w:cstheme="majorBidi"/>
          <w:szCs w:val="24"/>
        </w:rPr>
        <w:t xml:space="preserve"> tasdik etmiş</w:t>
      </w:r>
      <w:r w:rsidR="00466F48">
        <w:rPr>
          <w:rFonts w:asciiTheme="majorBidi" w:hAnsiTheme="majorBidi" w:cstheme="majorBidi"/>
          <w:szCs w:val="24"/>
        </w:rPr>
        <w:t>, zorlama ortadan kalktığı zaman</w:t>
      </w:r>
      <w:r w:rsidR="00454F4D">
        <w:rPr>
          <w:rFonts w:asciiTheme="majorBidi" w:hAnsiTheme="majorBidi" w:cstheme="majorBidi"/>
          <w:szCs w:val="24"/>
        </w:rPr>
        <w:t xml:space="preserve"> iman etmeye güç yetirebildiği </w:t>
      </w:r>
      <w:r w:rsidR="00E05CEA" w:rsidRPr="00E05CEA">
        <w:rPr>
          <w:rFonts w:asciiTheme="majorBidi" w:hAnsiTheme="majorBidi" w:cstheme="majorBidi"/>
          <w:szCs w:val="24"/>
        </w:rPr>
        <w:t>halde ömründe bir kere dahi ikrar etme</w:t>
      </w:r>
      <w:r w:rsidR="00294B90">
        <w:rPr>
          <w:rFonts w:asciiTheme="majorBidi" w:hAnsiTheme="majorBidi" w:cstheme="majorBidi"/>
          <w:szCs w:val="24"/>
        </w:rPr>
        <w:t>miş ise o kimse</w:t>
      </w:r>
      <w:r w:rsidR="00E05CEA" w:rsidRPr="00E05CEA">
        <w:rPr>
          <w:rFonts w:asciiTheme="majorBidi" w:hAnsiTheme="majorBidi" w:cstheme="majorBidi"/>
          <w:szCs w:val="24"/>
        </w:rPr>
        <w:t xml:space="preserve"> Allah katında mümin olamaz. Cehennem ateşine girmekten kurtulamaz </w:t>
      </w:r>
      <w:r w:rsidR="00906B46">
        <w:rPr>
          <w:rFonts w:asciiTheme="majorBidi" w:hAnsiTheme="majorBidi" w:cstheme="majorBidi"/>
          <w:szCs w:val="24"/>
        </w:rPr>
        <w:t>ve cennete girmeye layık olamaz</w:t>
      </w:r>
      <w:r w:rsidR="00454F4D">
        <w:rPr>
          <w:rStyle w:val="DipnotBavurusu"/>
          <w:rFonts w:asciiTheme="majorBidi" w:hAnsiTheme="majorBidi" w:cstheme="majorBidi"/>
          <w:szCs w:val="24"/>
        </w:rPr>
        <w:footnoteReference w:id="222"/>
      </w:r>
      <w:r w:rsidR="00906B46">
        <w:rPr>
          <w:rFonts w:asciiTheme="majorBidi" w:hAnsiTheme="majorBidi" w:cstheme="majorBidi"/>
          <w:szCs w:val="24"/>
        </w:rPr>
        <w:t>.</w:t>
      </w:r>
    </w:p>
    <w:p w:rsidR="00E3031C" w:rsidRDefault="0051261F" w:rsidP="00116A7C">
      <w:pPr>
        <w:spacing w:line="360" w:lineRule="auto"/>
        <w:ind w:firstLine="709"/>
        <w:jc w:val="both"/>
        <w:rPr>
          <w:rFonts w:asciiTheme="majorBidi" w:hAnsiTheme="majorBidi" w:cstheme="majorBidi"/>
          <w:szCs w:val="24"/>
        </w:rPr>
      </w:pPr>
      <w:r>
        <w:rPr>
          <w:rFonts w:asciiTheme="majorBidi" w:hAnsiTheme="majorBidi" w:cstheme="majorBidi"/>
          <w:szCs w:val="24"/>
        </w:rPr>
        <w:t>Tasdikin</w:t>
      </w:r>
      <w:r w:rsidR="00E3031C">
        <w:rPr>
          <w:rFonts w:asciiTheme="majorBidi" w:hAnsiTheme="majorBidi" w:cstheme="majorBidi"/>
          <w:szCs w:val="24"/>
        </w:rPr>
        <w:t xml:space="preserve"> kalp ile tasdik, di</w:t>
      </w:r>
      <w:r>
        <w:rPr>
          <w:rFonts w:asciiTheme="majorBidi" w:hAnsiTheme="majorBidi" w:cstheme="majorBidi"/>
          <w:szCs w:val="24"/>
        </w:rPr>
        <w:t>l ile tasdik, fiil ile tasdik olmak üzere üç derecesi vardır.</w:t>
      </w:r>
      <w:r w:rsidR="00E3031C">
        <w:rPr>
          <w:rFonts w:asciiTheme="majorBidi" w:hAnsiTheme="majorBidi" w:cstheme="majorBidi"/>
          <w:szCs w:val="24"/>
        </w:rPr>
        <w:t xml:space="preserve"> Kalp ile tasdik</w:t>
      </w:r>
      <w:r w:rsidR="002E2690">
        <w:rPr>
          <w:rFonts w:asciiTheme="majorBidi" w:hAnsiTheme="majorBidi" w:cstheme="majorBidi"/>
          <w:szCs w:val="24"/>
        </w:rPr>
        <w:t>, bir hükmün ya da</w:t>
      </w:r>
      <w:r w:rsidR="00E3031C">
        <w:rPr>
          <w:rFonts w:asciiTheme="majorBidi" w:hAnsiTheme="majorBidi" w:cstheme="majorBidi"/>
          <w:szCs w:val="24"/>
        </w:rPr>
        <w:t xml:space="preserve"> haberin doğru olduğunu kabul edip kalben </w:t>
      </w:r>
      <w:r w:rsidR="002E2690">
        <w:rPr>
          <w:rFonts w:asciiTheme="majorBidi" w:hAnsiTheme="majorBidi" w:cstheme="majorBidi"/>
          <w:szCs w:val="24"/>
        </w:rPr>
        <w:t>emin olmaktır. Dil ile tasdik, b</w:t>
      </w:r>
      <w:r w:rsidR="00E3031C">
        <w:rPr>
          <w:rFonts w:asciiTheme="majorBidi" w:hAnsiTheme="majorBidi" w:cstheme="majorBidi"/>
          <w:szCs w:val="24"/>
        </w:rPr>
        <w:t>ir haber, olay veya hüküm hakkında “bu böyledir, doğrudur” şeklinde onaylama ifadeleri</w:t>
      </w:r>
      <w:r w:rsidR="007629D4">
        <w:rPr>
          <w:rFonts w:asciiTheme="majorBidi" w:hAnsiTheme="majorBidi" w:cstheme="majorBidi"/>
          <w:szCs w:val="24"/>
        </w:rPr>
        <w:t>nin</w:t>
      </w:r>
      <w:r w:rsidR="00E3031C">
        <w:rPr>
          <w:rFonts w:asciiTheme="majorBidi" w:hAnsiTheme="majorBidi" w:cstheme="majorBidi"/>
          <w:szCs w:val="24"/>
        </w:rPr>
        <w:t xml:space="preserve"> kullanılmasıdır. Fiil ile tasdik ise bir olayı fiil ile yapmak, hüküm hakkında gerekeni yerine getirmektir. Kalbi ve diliyle ikrar eden mü’min, dili ile tasdik edip kalbi ile yalanlayan münafık, kalbi ile tasd</w:t>
      </w:r>
      <w:r w:rsidR="002E2690">
        <w:rPr>
          <w:rFonts w:asciiTheme="majorBidi" w:hAnsiTheme="majorBidi" w:cstheme="majorBidi"/>
          <w:szCs w:val="24"/>
        </w:rPr>
        <w:t>ik edip dili ile onaylamayan</w:t>
      </w:r>
      <w:r w:rsidR="00E3031C">
        <w:rPr>
          <w:rFonts w:asciiTheme="majorBidi" w:hAnsiTheme="majorBidi" w:cstheme="majorBidi"/>
          <w:szCs w:val="24"/>
        </w:rPr>
        <w:t xml:space="preserve"> Allah katında mü’min, fiili ile t</w:t>
      </w:r>
      <w:r w:rsidR="002E2690">
        <w:rPr>
          <w:rFonts w:asciiTheme="majorBidi" w:hAnsiTheme="majorBidi" w:cstheme="majorBidi"/>
          <w:szCs w:val="24"/>
        </w:rPr>
        <w:t>asdik edip kalbi ile onaylamayan</w:t>
      </w:r>
      <w:r w:rsidR="00E3031C">
        <w:rPr>
          <w:rFonts w:asciiTheme="majorBidi" w:hAnsiTheme="majorBidi" w:cstheme="majorBidi"/>
          <w:szCs w:val="24"/>
        </w:rPr>
        <w:t xml:space="preserve"> riyakâr, hem fiili il</w:t>
      </w:r>
      <w:r w:rsidR="002E2690">
        <w:rPr>
          <w:rFonts w:asciiTheme="majorBidi" w:hAnsiTheme="majorBidi" w:cstheme="majorBidi"/>
          <w:szCs w:val="24"/>
        </w:rPr>
        <w:t>e hem de kalbi ile tasdik eden kimse</w:t>
      </w:r>
      <w:r w:rsidR="00906B46">
        <w:rPr>
          <w:rFonts w:asciiTheme="majorBidi" w:hAnsiTheme="majorBidi" w:cstheme="majorBidi"/>
          <w:szCs w:val="24"/>
        </w:rPr>
        <w:t xml:space="preserve"> mü’min mesabesindedir</w:t>
      </w:r>
      <w:r w:rsidR="00E3031C">
        <w:rPr>
          <w:rStyle w:val="DipnotBavurusu"/>
          <w:rFonts w:asciiTheme="majorBidi" w:hAnsiTheme="majorBidi" w:cstheme="majorBidi"/>
          <w:szCs w:val="24"/>
        </w:rPr>
        <w:footnoteReference w:id="223"/>
      </w:r>
      <w:r w:rsidR="00906B46">
        <w:rPr>
          <w:rFonts w:asciiTheme="majorBidi" w:hAnsiTheme="majorBidi" w:cstheme="majorBidi"/>
          <w:szCs w:val="24"/>
        </w:rPr>
        <w:t>.</w:t>
      </w:r>
      <w:r w:rsidR="001820A0">
        <w:rPr>
          <w:rFonts w:asciiTheme="majorBidi" w:hAnsiTheme="majorBidi" w:cstheme="majorBidi"/>
          <w:szCs w:val="24"/>
        </w:rPr>
        <w:t xml:space="preserve"> </w:t>
      </w:r>
      <w:r w:rsidR="007629D4">
        <w:rPr>
          <w:rFonts w:asciiTheme="majorBidi" w:hAnsiTheme="majorBidi" w:cstheme="majorBidi"/>
          <w:szCs w:val="24"/>
        </w:rPr>
        <w:t>Kur’an nasları</w:t>
      </w:r>
      <w:r w:rsidR="001820A0" w:rsidRPr="001820A0">
        <w:rPr>
          <w:rFonts w:asciiTheme="majorBidi" w:hAnsiTheme="majorBidi" w:cstheme="majorBidi"/>
          <w:szCs w:val="24"/>
        </w:rPr>
        <w:t xml:space="preserve"> ve mütevatir haber ya da ümmetin icması ile sabit olan kabir azabı, sırat, mizan gibi haber-i vahidle sabit olup sahabe ve din fakihlerinin sıhhatine ittifak ettikleri şer’i hükümler</w:t>
      </w:r>
      <w:r w:rsidR="001820A0">
        <w:rPr>
          <w:rFonts w:asciiTheme="majorBidi" w:hAnsiTheme="majorBidi" w:cstheme="majorBidi"/>
          <w:szCs w:val="24"/>
        </w:rPr>
        <w:t>i</w:t>
      </w:r>
      <w:r w:rsidR="00294B90">
        <w:rPr>
          <w:rFonts w:asciiTheme="majorBidi" w:hAnsiTheme="majorBidi" w:cstheme="majorBidi"/>
          <w:szCs w:val="24"/>
        </w:rPr>
        <w:t>n</w:t>
      </w:r>
      <w:r w:rsidR="001820A0" w:rsidRPr="001820A0">
        <w:rPr>
          <w:rFonts w:asciiTheme="majorBidi" w:hAnsiTheme="majorBidi" w:cstheme="majorBidi"/>
          <w:szCs w:val="24"/>
        </w:rPr>
        <w:t xml:space="preserve"> tamamını ya da bir kısmını inkâr eden yahut bunda tereddüt eden kimse kâfir olur. Ancak zaruri olmayan kat’i hükümleri ve içtihatla ilgili mesele</w:t>
      </w:r>
      <w:r w:rsidR="00906B46">
        <w:rPr>
          <w:rFonts w:asciiTheme="majorBidi" w:hAnsiTheme="majorBidi" w:cstheme="majorBidi"/>
          <w:szCs w:val="24"/>
        </w:rPr>
        <w:t>leri inkâr eden ise kâfir olmaz</w:t>
      </w:r>
      <w:r w:rsidR="001820A0" w:rsidRPr="001820A0">
        <w:rPr>
          <w:rFonts w:asciiTheme="majorBidi" w:hAnsiTheme="majorBidi" w:cstheme="majorBidi"/>
          <w:szCs w:val="24"/>
          <w:vertAlign w:val="superscript"/>
        </w:rPr>
        <w:footnoteReference w:id="224"/>
      </w:r>
      <w:r w:rsidR="00906B46">
        <w:rPr>
          <w:rFonts w:asciiTheme="majorBidi" w:hAnsiTheme="majorBidi" w:cstheme="majorBidi"/>
          <w:szCs w:val="24"/>
        </w:rPr>
        <w:t>.</w:t>
      </w:r>
      <w:r w:rsidR="00D45AB5">
        <w:rPr>
          <w:rFonts w:asciiTheme="majorBidi" w:hAnsiTheme="majorBidi" w:cstheme="majorBidi"/>
          <w:szCs w:val="24"/>
        </w:rPr>
        <w:t xml:space="preserve"> Bir kimse bütün peygamberler tarafından getirilenleri tasdik ve ikrar etse, dinin rükünlerini yapmış olsa </w:t>
      </w:r>
      <w:r w:rsidR="00D45AB5">
        <w:rPr>
          <w:rFonts w:asciiTheme="majorBidi" w:hAnsiTheme="majorBidi" w:cstheme="majorBidi"/>
          <w:szCs w:val="24"/>
        </w:rPr>
        <w:lastRenderedPageBreak/>
        <w:t>isteyerek ve rızası ile inkâr ve yalan alameti bulunan şeyleri işlese mesela başına Hristiyanlara ait papaz kuşağını kuşansa ya da putlara secde ets</w:t>
      </w:r>
      <w:r w:rsidR="00906B46">
        <w:rPr>
          <w:rFonts w:asciiTheme="majorBidi" w:hAnsiTheme="majorBidi" w:cstheme="majorBidi"/>
          <w:szCs w:val="24"/>
        </w:rPr>
        <w:t>e o kimsenin küfrüne hükmolunur</w:t>
      </w:r>
      <w:r w:rsidR="00D45AB5">
        <w:rPr>
          <w:rStyle w:val="DipnotBavurusu"/>
          <w:rFonts w:asciiTheme="majorBidi" w:hAnsiTheme="majorBidi" w:cstheme="majorBidi"/>
          <w:szCs w:val="24"/>
        </w:rPr>
        <w:footnoteReference w:id="225"/>
      </w:r>
      <w:r w:rsidR="00906B46">
        <w:rPr>
          <w:rFonts w:asciiTheme="majorBidi" w:hAnsiTheme="majorBidi" w:cstheme="majorBidi"/>
          <w:szCs w:val="24"/>
        </w:rPr>
        <w:t>.</w:t>
      </w:r>
      <w:r w:rsidR="00411697">
        <w:rPr>
          <w:rFonts w:asciiTheme="majorBidi" w:hAnsiTheme="majorBidi" w:cstheme="majorBidi"/>
          <w:szCs w:val="24"/>
        </w:rPr>
        <w:t xml:space="preserve"> Bir kimse Hz. Muhammed’in nübüvvetini ve şer’i hükümleri kendi rızası ile kabul etmese yani zorlama ile kabul etmiş olsa bu kimse mümin olmuş olmaz. Ümitsizlik halinde, azap ve helak sonucunda açıktan iman ettiklerini </w:t>
      </w:r>
      <w:r w:rsidR="00906B46">
        <w:rPr>
          <w:rFonts w:asciiTheme="majorBidi" w:hAnsiTheme="majorBidi" w:cstheme="majorBidi"/>
          <w:szCs w:val="24"/>
        </w:rPr>
        <w:t>söyleyenlerin imanı kabul olmaz</w:t>
      </w:r>
      <w:r w:rsidR="00411697">
        <w:rPr>
          <w:rStyle w:val="DipnotBavurusu"/>
          <w:rFonts w:asciiTheme="majorBidi" w:hAnsiTheme="majorBidi" w:cstheme="majorBidi"/>
          <w:szCs w:val="24"/>
        </w:rPr>
        <w:footnoteReference w:id="226"/>
      </w:r>
      <w:r w:rsidR="00906B46">
        <w:rPr>
          <w:rFonts w:asciiTheme="majorBidi" w:hAnsiTheme="majorBidi" w:cstheme="majorBidi"/>
          <w:szCs w:val="24"/>
        </w:rPr>
        <w:t>.</w:t>
      </w:r>
    </w:p>
    <w:p w:rsidR="00BA72C3" w:rsidRDefault="00BA72C3"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Bilmen’e göre ise imanın sıhhatli ve geçerli olması için </w:t>
      </w:r>
      <w:r w:rsidR="00294B90">
        <w:rPr>
          <w:rFonts w:asciiTheme="majorBidi" w:hAnsiTheme="majorBidi" w:cstheme="majorBidi"/>
          <w:szCs w:val="24"/>
        </w:rPr>
        <w:t>üç şart vardır. Birincisi iman</w:t>
      </w:r>
      <w:r>
        <w:rPr>
          <w:rFonts w:asciiTheme="majorBidi" w:hAnsiTheme="majorBidi" w:cstheme="majorBidi"/>
          <w:szCs w:val="24"/>
        </w:rPr>
        <w:t xml:space="preserve"> bir zorluğun sonucu olmamalıdır. Ölüm halinde ya da bir azaba maruz kalınacağının bilindiği bir durumda iman edilirse bu iman geçersiz olur. İkincisi Allah’ı, Hz. Muhammed’i ve şer’i hükümleri tasdik eden kimsede zarurat-ı diniyye’den bir şeyi inkâr ya da tasdikini yalanlayan veya inkâr eden olduğuna dair bir işaret bulunmaması gerekir. Kesin olarak farz olduğu bilinen bir hükmü </w:t>
      </w:r>
      <w:r w:rsidR="00406EBB">
        <w:rPr>
          <w:rFonts w:asciiTheme="majorBidi" w:hAnsiTheme="majorBidi" w:cstheme="majorBidi"/>
          <w:szCs w:val="24"/>
        </w:rPr>
        <w:t>inkâr</w:t>
      </w:r>
      <w:r>
        <w:rPr>
          <w:rFonts w:asciiTheme="majorBidi" w:hAnsiTheme="majorBidi" w:cstheme="majorBidi"/>
          <w:szCs w:val="24"/>
        </w:rPr>
        <w:t xml:space="preserve"> eden ya da kendi isteği ile puta tapan, zünnar</w:t>
      </w:r>
      <w:r w:rsidR="00406EBB">
        <w:rPr>
          <w:rFonts w:asciiTheme="majorBidi" w:hAnsiTheme="majorBidi" w:cstheme="majorBidi"/>
          <w:szCs w:val="24"/>
        </w:rPr>
        <w:t xml:space="preserve"> denilen papaz bağını</w:t>
      </w:r>
      <w:r>
        <w:rPr>
          <w:rFonts w:asciiTheme="majorBidi" w:hAnsiTheme="majorBidi" w:cstheme="majorBidi"/>
          <w:szCs w:val="24"/>
        </w:rPr>
        <w:t xml:space="preserve"> bağlayan</w:t>
      </w:r>
      <w:r w:rsidR="00406EBB">
        <w:rPr>
          <w:rFonts w:asciiTheme="majorBidi" w:hAnsiTheme="majorBidi" w:cstheme="majorBidi"/>
          <w:szCs w:val="24"/>
        </w:rPr>
        <w:t xml:space="preserve"> kimse kâfir olur. Üçüncü şart dini hükümlerin tamamını kabul edip bu hükümlerin yerine getirilmesinde inat ve kibir olmamalıdır. Bir kimse namaz, oruç gibi ibadetlerden birini önemsiz görse ve Allah’ın emrine muhalefet etmek amacıyla bir hükmü terk edip inatla bir haramı işlese artık mü</w:t>
      </w:r>
      <w:r w:rsidR="00906B46">
        <w:rPr>
          <w:rFonts w:asciiTheme="majorBidi" w:hAnsiTheme="majorBidi" w:cstheme="majorBidi"/>
          <w:szCs w:val="24"/>
        </w:rPr>
        <w:t>min vasfı ile vasıflandırılamaz</w:t>
      </w:r>
      <w:r w:rsidR="00406EBB">
        <w:rPr>
          <w:rStyle w:val="DipnotBavurusu"/>
          <w:rFonts w:asciiTheme="majorBidi" w:hAnsiTheme="majorBidi" w:cstheme="majorBidi"/>
          <w:szCs w:val="24"/>
        </w:rPr>
        <w:footnoteReference w:id="227"/>
      </w:r>
      <w:r w:rsidR="00906B46">
        <w:rPr>
          <w:rFonts w:asciiTheme="majorBidi" w:hAnsiTheme="majorBidi" w:cstheme="majorBidi"/>
          <w:szCs w:val="24"/>
        </w:rPr>
        <w:t>.</w:t>
      </w:r>
    </w:p>
    <w:p w:rsidR="00E05CEA" w:rsidRPr="001820A0" w:rsidRDefault="003B78ED" w:rsidP="00116A7C">
      <w:pPr>
        <w:spacing w:line="360" w:lineRule="auto"/>
        <w:ind w:firstLine="709"/>
        <w:jc w:val="both"/>
      </w:pPr>
      <w:r>
        <w:rPr>
          <w:rFonts w:asciiTheme="majorBidi" w:hAnsiTheme="majorBidi" w:cstheme="majorBidi"/>
          <w:szCs w:val="24"/>
        </w:rPr>
        <w:t>Bir kimse şer’i hükümleri kalbiyle tasdik edip</w:t>
      </w:r>
      <w:r w:rsidR="00990A32">
        <w:rPr>
          <w:rFonts w:asciiTheme="majorBidi" w:hAnsiTheme="majorBidi" w:cstheme="majorBidi"/>
          <w:szCs w:val="24"/>
        </w:rPr>
        <w:t xml:space="preserve"> fakat</w:t>
      </w:r>
      <w:r>
        <w:rPr>
          <w:rFonts w:asciiTheme="majorBidi" w:hAnsiTheme="majorBidi" w:cstheme="majorBidi"/>
          <w:szCs w:val="24"/>
        </w:rPr>
        <w:t xml:space="preserve"> diliyle ikrar etmese o kimse görünüşe göre mümin olma</w:t>
      </w:r>
      <w:r w:rsidR="00BF5F78">
        <w:rPr>
          <w:rFonts w:asciiTheme="majorBidi" w:hAnsiTheme="majorBidi" w:cstheme="majorBidi"/>
          <w:szCs w:val="24"/>
        </w:rPr>
        <w:t>s</w:t>
      </w:r>
      <w:r>
        <w:rPr>
          <w:rFonts w:asciiTheme="majorBidi" w:hAnsiTheme="majorBidi" w:cstheme="majorBidi"/>
          <w:szCs w:val="24"/>
        </w:rPr>
        <w:t>a yani şer’i hükümleri yerine getirmese de</w:t>
      </w:r>
      <w:r w:rsidR="00990A32">
        <w:rPr>
          <w:rFonts w:asciiTheme="majorBidi" w:hAnsiTheme="majorBidi" w:cstheme="majorBidi"/>
          <w:szCs w:val="24"/>
        </w:rPr>
        <w:t xml:space="preserve"> </w:t>
      </w:r>
      <w:r w:rsidR="00BF5F78">
        <w:rPr>
          <w:rFonts w:asciiTheme="majorBidi" w:hAnsiTheme="majorBidi" w:cstheme="majorBidi"/>
          <w:szCs w:val="24"/>
        </w:rPr>
        <w:t>Allah katında</w:t>
      </w:r>
      <w:r w:rsidR="00990A32">
        <w:rPr>
          <w:rFonts w:asciiTheme="majorBidi" w:hAnsiTheme="majorBidi" w:cstheme="majorBidi"/>
          <w:szCs w:val="24"/>
        </w:rPr>
        <w:t xml:space="preserve"> mümindir. Bu durumda m</w:t>
      </w:r>
      <w:r>
        <w:rPr>
          <w:rFonts w:asciiTheme="majorBidi" w:hAnsiTheme="majorBidi" w:cstheme="majorBidi"/>
          <w:szCs w:val="24"/>
        </w:rPr>
        <w:t>ümin olduğunu başka Müslümanlara</w:t>
      </w:r>
      <w:r w:rsidR="00990A32">
        <w:rPr>
          <w:rFonts w:asciiTheme="majorBidi" w:hAnsiTheme="majorBidi" w:cstheme="majorBidi"/>
          <w:szCs w:val="24"/>
        </w:rPr>
        <w:t xml:space="preserve"> duyurmak gereklidir. Ancak</w:t>
      </w:r>
      <w:r>
        <w:rPr>
          <w:rFonts w:asciiTheme="majorBidi" w:hAnsiTheme="majorBidi" w:cstheme="majorBidi"/>
          <w:szCs w:val="24"/>
        </w:rPr>
        <w:t xml:space="preserve"> ikrar imanın</w:t>
      </w:r>
      <w:r w:rsidR="00990A32">
        <w:rPr>
          <w:rFonts w:asciiTheme="majorBidi" w:hAnsiTheme="majorBidi" w:cstheme="majorBidi"/>
          <w:szCs w:val="24"/>
        </w:rPr>
        <w:t xml:space="preserve"> asli cüz’ü olduğu için</w:t>
      </w:r>
      <w:r w:rsidR="004B3EC9">
        <w:rPr>
          <w:rFonts w:asciiTheme="majorBidi" w:hAnsiTheme="majorBidi" w:cstheme="majorBidi"/>
          <w:szCs w:val="24"/>
        </w:rPr>
        <w:t xml:space="preserve"> sadece</w:t>
      </w:r>
      <w:r>
        <w:rPr>
          <w:rFonts w:asciiTheme="majorBidi" w:hAnsiTheme="majorBidi" w:cstheme="majorBidi"/>
          <w:szCs w:val="24"/>
        </w:rPr>
        <w:t xml:space="preserve"> konuşmak yeterli olup başkas</w:t>
      </w:r>
      <w:r w:rsidR="00906B46">
        <w:rPr>
          <w:rFonts w:asciiTheme="majorBidi" w:hAnsiTheme="majorBidi" w:cstheme="majorBidi"/>
          <w:szCs w:val="24"/>
        </w:rPr>
        <w:t>ına ilan etmek gerekli değildir</w:t>
      </w:r>
      <w:r>
        <w:rPr>
          <w:rStyle w:val="DipnotBavurusu"/>
          <w:rFonts w:asciiTheme="majorBidi" w:hAnsiTheme="majorBidi" w:cstheme="majorBidi"/>
          <w:szCs w:val="24"/>
        </w:rPr>
        <w:footnoteReference w:id="228"/>
      </w:r>
      <w:r w:rsidR="00906B46">
        <w:rPr>
          <w:rFonts w:asciiTheme="majorBidi" w:hAnsiTheme="majorBidi" w:cstheme="majorBidi"/>
          <w:szCs w:val="24"/>
        </w:rPr>
        <w:t>.</w:t>
      </w:r>
    </w:p>
    <w:p w:rsidR="00795FC5" w:rsidRDefault="00DF550E" w:rsidP="00470D6E">
      <w:pPr>
        <w:pStyle w:val="Balk3"/>
        <w:spacing w:line="360" w:lineRule="auto"/>
      </w:pPr>
      <w:bookmarkStart w:id="36" w:name="_Toc11922745"/>
      <w:r>
        <w:t>2</w:t>
      </w:r>
      <w:r w:rsidR="00813A47">
        <w:t xml:space="preserve">. </w:t>
      </w:r>
      <w:r w:rsidR="003E2A77">
        <w:t>2</w:t>
      </w:r>
      <w:r w:rsidR="00284903">
        <w:t>. 2</w:t>
      </w:r>
      <w:r w:rsidR="00795FC5">
        <w:t xml:space="preserve">. </w:t>
      </w:r>
      <w:r w:rsidR="00470D6E">
        <w:t xml:space="preserve">İcmali </w:t>
      </w:r>
      <w:r w:rsidR="00795FC5">
        <w:t xml:space="preserve">ve </w:t>
      </w:r>
      <w:r w:rsidR="00470D6E">
        <w:t xml:space="preserve">Tafsili </w:t>
      </w:r>
      <w:r w:rsidR="00795FC5">
        <w:t>İman</w:t>
      </w:r>
      <w:bookmarkEnd w:id="36"/>
    </w:p>
    <w:p w:rsidR="00D439E6" w:rsidRDefault="004D2F80" w:rsidP="00B619D3">
      <w:pPr>
        <w:spacing w:line="360" w:lineRule="auto"/>
        <w:ind w:firstLine="709"/>
        <w:jc w:val="both"/>
      </w:pPr>
      <w:r>
        <w:t>Bir kimsede iman, inanma şekillerine göre</w:t>
      </w:r>
      <w:r w:rsidR="007B7333">
        <w:t xml:space="preserve"> iki şekilde gerçekleşir. Bunlar tafsili </w:t>
      </w:r>
      <w:r>
        <w:t>ve icmâlî imandır. İcmâlî iman, i</w:t>
      </w:r>
      <w:r w:rsidR="007B7333">
        <w:t xml:space="preserve">man edilecek şeylere ayrıntılara girmeden inanmak, iman esasları hakkında detaylı </w:t>
      </w:r>
      <w:r w:rsidR="00906B46">
        <w:t>bilgi sahibi olmadan inanmaktır.</w:t>
      </w:r>
      <w:r w:rsidR="007B7333">
        <w:t xml:space="preserve"> </w:t>
      </w:r>
      <w:r w:rsidR="00470D6E">
        <w:t>Hz. Peygamber tarafından tebliğ edilen şeylerin tamamına inanmak ve tasdik etmektir.</w:t>
      </w:r>
      <w:r w:rsidR="00470D6E" w:rsidRPr="00470D6E">
        <w:t xml:space="preserve"> </w:t>
      </w:r>
      <w:r w:rsidR="00470D6E">
        <w:t xml:space="preserve">İmanın en kısası ve özü </w:t>
      </w:r>
      <w:r w:rsidR="00470D6E">
        <w:lastRenderedPageBreak/>
        <w:t>kelime-i tevhit ve kelime-i şehadeti kalben tasdik edip dil ile söylemektir</w:t>
      </w:r>
      <w:r w:rsidR="00D326F4">
        <w:rPr>
          <w:rStyle w:val="DipnotBavurusu"/>
        </w:rPr>
        <w:footnoteReference w:id="229"/>
      </w:r>
      <w:r w:rsidR="00906B46">
        <w:t>.</w:t>
      </w:r>
      <w:r w:rsidR="00B619D3">
        <w:t xml:space="preserve"> Pezdevi’ye göre kişinin mümin olması için icmali iman yani Allah’ın bir olduğuna ve ortağı olmadığına, Hz. Muhammed’in onun kulu ve peygamberi olduğuna, Hz. Peygamber’in getirdiklerinin Allah’tan olduğuna iman etmek yeterlidir</w:t>
      </w:r>
      <w:r w:rsidR="00572F7C">
        <w:t>. İmanın herhangi bir yerinde düşünmeyi ve öğrenmeyi gerektirecek bir karışıklık olmadığı sürece tafsili imana gerek yoktur.</w:t>
      </w:r>
      <w:r w:rsidR="00572F7C">
        <w:rPr>
          <w:rStyle w:val="DipnotBavurusu"/>
        </w:rPr>
        <w:footnoteReference w:id="230"/>
      </w:r>
      <w:r w:rsidR="00906B46">
        <w:t>.</w:t>
      </w:r>
      <w:r w:rsidR="007E1CB5">
        <w:t xml:space="preserve"> </w:t>
      </w:r>
    </w:p>
    <w:p w:rsidR="00470D6E" w:rsidRDefault="00C65569" w:rsidP="00116A7C">
      <w:pPr>
        <w:spacing w:line="360" w:lineRule="auto"/>
        <w:ind w:firstLine="709"/>
        <w:jc w:val="both"/>
        <w:rPr>
          <w:rFonts w:asciiTheme="majorBidi" w:hAnsiTheme="majorBidi" w:cstheme="majorBidi"/>
          <w:szCs w:val="24"/>
        </w:rPr>
      </w:pPr>
      <w:r>
        <w:rPr>
          <w:rFonts w:asciiTheme="majorBidi" w:hAnsiTheme="majorBidi" w:cstheme="majorBidi"/>
          <w:szCs w:val="24"/>
        </w:rPr>
        <w:t>İcmali imanın ilk derecesi İslam’a girme şartı olan Allah’a ve Hz. Muhammed’e inanmaktır. Allah</w:t>
      </w:r>
      <w:r w:rsidR="00C66892">
        <w:rPr>
          <w:rFonts w:asciiTheme="majorBidi" w:hAnsiTheme="majorBidi" w:cstheme="majorBidi"/>
          <w:szCs w:val="24"/>
        </w:rPr>
        <w:t>’ı ve Hz. Peygamber’in risale</w:t>
      </w:r>
      <w:r>
        <w:rPr>
          <w:rFonts w:asciiTheme="majorBidi" w:hAnsiTheme="majorBidi" w:cstheme="majorBidi"/>
          <w:szCs w:val="24"/>
        </w:rPr>
        <w:t>tini kalbiyle tasdik edip di</w:t>
      </w:r>
      <w:r w:rsidR="00C66892">
        <w:rPr>
          <w:rFonts w:asciiTheme="majorBidi" w:hAnsiTheme="majorBidi" w:cstheme="majorBidi"/>
          <w:szCs w:val="24"/>
        </w:rPr>
        <w:t>l</w:t>
      </w:r>
      <w:r>
        <w:rPr>
          <w:rFonts w:asciiTheme="majorBidi" w:hAnsiTheme="majorBidi" w:cstheme="majorBidi"/>
          <w:szCs w:val="24"/>
        </w:rPr>
        <w:t>iyle söyleyen kimse icma</w:t>
      </w:r>
      <w:r w:rsidR="00906B46">
        <w:rPr>
          <w:rFonts w:asciiTheme="majorBidi" w:hAnsiTheme="majorBidi" w:cstheme="majorBidi"/>
          <w:szCs w:val="24"/>
        </w:rPr>
        <w:t>li iman ile İslam’a girmiş olur</w:t>
      </w:r>
      <w:r>
        <w:rPr>
          <w:rStyle w:val="DipnotBavurusu"/>
          <w:rFonts w:asciiTheme="majorBidi" w:hAnsiTheme="majorBidi" w:cstheme="majorBidi"/>
          <w:szCs w:val="24"/>
        </w:rPr>
        <w:footnoteReference w:id="231"/>
      </w:r>
      <w:r w:rsidR="00906B46">
        <w:rPr>
          <w:rFonts w:asciiTheme="majorBidi" w:hAnsiTheme="majorBidi" w:cstheme="majorBidi"/>
          <w:szCs w:val="24"/>
        </w:rPr>
        <w:t>.</w:t>
      </w:r>
      <w:r>
        <w:rPr>
          <w:rFonts w:asciiTheme="majorBidi" w:hAnsiTheme="majorBidi" w:cstheme="majorBidi"/>
          <w:szCs w:val="24"/>
        </w:rPr>
        <w:t xml:space="preserve"> </w:t>
      </w:r>
    </w:p>
    <w:p w:rsidR="00B21085" w:rsidRPr="00470D6E" w:rsidRDefault="00470D6E" w:rsidP="00470D6E">
      <w:pPr>
        <w:spacing w:line="360" w:lineRule="auto"/>
        <w:ind w:firstLine="709"/>
        <w:jc w:val="both"/>
      </w:pPr>
      <w:r>
        <w:t xml:space="preserve">Çerkeşîzâde’ye göre icmâlî iman, </w:t>
      </w:r>
      <w:r>
        <w:rPr>
          <w:rFonts w:cs="Arial"/>
        </w:rPr>
        <w:t>Allah’a, Allah’ın kullarına bildirdiklerine, bütün peygamberlere ve peygamberlerin insanlara bildirdiklerine inanmakla olur. Bir kimsenin iman vasfı ile vasıflanabilmesi için icmali iman yeterli görülmüştür</w:t>
      </w:r>
      <w:r>
        <w:rPr>
          <w:rStyle w:val="DipnotBavurusu"/>
          <w:rFonts w:cs="Arial"/>
        </w:rPr>
        <w:footnoteReference w:id="232"/>
      </w:r>
      <w:r>
        <w:rPr>
          <w:rFonts w:cs="Arial"/>
        </w:rPr>
        <w:t xml:space="preserve">. </w:t>
      </w:r>
      <w:r w:rsidR="00C66892" w:rsidRPr="00C66892">
        <w:rPr>
          <w:rFonts w:asciiTheme="majorBidi" w:hAnsiTheme="majorBidi" w:cstheme="majorBidi"/>
          <w:szCs w:val="24"/>
        </w:rPr>
        <w:t xml:space="preserve">Bir kimsenin iman ile vasıflanması için icmali iman yeterlidir. Yani iman etmekle mükellef olan bir kimse icmali iman ile iman etse ardından vefat etse o kimsenin mümin olduğuna hükmedilir. Fakat iman ettikten sonra bir süre yaşamış olsa dini vecibelerin ayrıntılarını öğrenmekle mükellef olup aksi </w:t>
      </w:r>
      <w:r w:rsidR="00906B46">
        <w:rPr>
          <w:rFonts w:asciiTheme="majorBidi" w:hAnsiTheme="majorBidi" w:cstheme="majorBidi"/>
          <w:szCs w:val="24"/>
        </w:rPr>
        <w:t>ile yetinmek caiz olmaz</w:t>
      </w:r>
      <w:r w:rsidR="00C66892" w:rsidRPr="00C66892">
        <w:rPr>
          <w:rFonts w:asciiTheme="majorBidi" w:hAnsiTheme="majorBidi" w:cstheme="majorBidi"/>
          <w:szCs w:val="24"/>
          <w:vertAlign w:val="superscript"/>
        </w:rPr>
        <w:footnoteReference w:id="233"/>
      </w:r>
      <w:r w:rsidR="00906B46">
        <w:rPr>
          <w:rFonts w:asciiTheme="majorBidi" w:hAnsiTheme="majorBidi" w:cstheme="majorBidi"/>
          <w:szCs w:val="24"/>
        </w:rPr>
        <w:t>.</w:t>
      </w:r>
      <w:r w:rsidR="00C66892">
        <w:rPr>
          <w:rFonts w:asciiTheme="majorBidi" w:hAnsiTheme="majorBidi" w:cstheme="majorBidi"/>
          <w:szCs w:val="24"/>
        </w:rPr>
        <w:t xml:space="preserve"> Hz. Cebrail’in im</w:t>
      </w:r>
      <w:r w:rsidR="00974A31">
        <w:rPr>
          <w:rFonts w:asciiTheme="majorBidi" w:hAnsiTheme="majorBidi" w:cstheme="majorBidi"/>
          <w:szCs w:val="24"/>
        </w:rPr>
        <w:t>an hakkında Hz. Peygamber’e sor</w:t>
      </w:r>
      <w:r w:rsidR="00C66892">
        <w:rPr>
          <w:rFonts w:asciiTheme="majorBidi" w:hAnsiTheme="majorBidi" w:cstheme="majorBidi"/>
          <w:szCs w:val="24"/>
        </w:rPr>
        <w:t>ması üzerine Hz. Peygamber’in verdiği cevaba göre iman edilmesi gereken esaslara iman etmek icmali iman olarak değerlendirilir. Tafsili olarak her şeye iman etmek mümkün değildir. Dolayısıyla tafsili iman vac</w:t>
      </w:r>
      <w:r w:rsidR="00906B46">
        <w:rPr>
          <w:rFonts w:asciiTheme="majorBidi" w:hAnsiTheme="majorBidi" w:cstheme="majorBidi"/>
          <w:szCs w:val="24"/>
        </w:rPr>
        <w:t>ip olmayıp icmali iman vaciptir</w:t>
      </w:r>
      <w:r w:rsidR="00C66892">
        <w:rPr>
          <w:rStyle w:val="DipnotBavurusu"/>
          <w:rFonts w:asciiTheme="majorBidi" w:hAnsiTheme="majorBidi" w:cstheme="majorBidi"/>
          <w:szCs w:val="24"/>
        </w:rPr>
        <w:footnoteReference w:id="234"/>
      </w:r>
      <w:r w:rsidR="00906B46">
        <w:rPr>
          <w:rFonts w:asciiTheme="majorBidi" w:hAnsiTheme="majorBidi" w:cstheme="majorBidi"/>
          <w:szCs w:val="24"/>
        </w:rPr>
        <w:t>.</w:t>
      </w:r>
      <w:r w:rsidR="00B21085">
        <w:rPr>
          <w:rFonts w:asciiTheme="majorBidi" w:hAnsiTheme="majorBidi" w:cstheme="majorBidi"/>
          <w:szCs w:val="24"/>
        </w:rPr>
        <w:t xml:space="preserve"> </w:t>
      </w:r>
    </w:p>
    <w:p w:rsidR="00C66892" w:rsidRPr="00C66892" w:rsidRDefault="00C66892" w:rsidP="00E12829">
      <w:pPr>
        <w:spacing w:line="360" w:lineRule="auto"/>
        <w:ind w:firstLine="709"/>
        <w:jc w:val="both"/>
      </w:pPr>
      <w:r>
        <w:t xml:space="preserve">Tafsili iman, </w:t>
      </w:r>
      <w:r w:rsidR="009B25C8">
        <w:t>inanılması gereken şeylere geniş ve ayrıntılı bir şekilde inanmaktır. İcmali imanın daha aç</w:t>
      </w:r>
      <w:r w:rsidR="00906B46">
        <w:t>ık ve geniş hale getirilmesidir</w:t>
      </w:r>
      <w:r w:rsidR="000945FB">
        <w:rPr>
          <w:rStyle w:val="DipnotBavurusu"/>
        </w:rPr>
        <w:footnoteReference w:id="235"/>
      </w:r>
      <w:r w:rsidR="00906B46">
        <w:t>.</w:t>
      </w:r>
      <w:r w:rsidR="00105D05">
        <w:t xml:space="preserve"> </w:t>
      </w:r>
      <w:r w:rsidR="00974A31">
        <w:rPr>
          <w:rFonts w:asciiTheme="majorBidi" w:hAnsiTheme="majorBidi" w:cstheme="majorBidi"/>
          <w:szCs w:val="24"/>
        </w:rPr>
        <w:t>Bütün şartları imandan sa</w:t>
      </w:r>
      <w:r w:rsidR="00906B46">
        <w:rPr>
          <w:rFonts w:asciiTheme="majorBidi" w:hAnsiTheme="majorBidi" w:cstheme="majorBidi"/>
          <w:szCs w:val="24"/>
        </w:rPr>
        <w:t>ymak ve cümlesine iman etmektir</w:t>
      </w:r>
      <w:r w:rsidR="00974A31">
        <w:rPr>
          <w:rStyle w:val="DipnotBavurusu"/>
          <w:rFonts w:asciiTheme="majorBidi" w:hAnsiTheme="majorBidi" w:cstheme="majorBidi"/>
          <w:szCs w:val="24"/>
        </w:rPr>
        <w:footnoteReference w:id="236"/>
      </w:r>
      <w:r w:rsidR="00906B46">
        <w:rPr>
          <w:rFonts w:asciiTheme="majorBidi" w:hAnsiTheme="majorBidi" w:cstheme="majorBidi"/>
          <w:szCs w:val="24"/>
        </w:rPr>
        <w:t>.</w:t>
      </w:r>
      <w:r w:rsidR="00974A31">
        <w:rPr>
          <w:rFonts w:asciiTheme="majorBidi" w:hAnsiTheme="majorBidi" w:cstheme="majorBidi"/>
          <w:szCs w:val="24"/>
        </w:rPr>
        <w:t xml:space="preserve"> </w:t>
      </w:r>
      <w:r w:rsidR="00105D05">
        <w:t xml:space="preserve">Bütün peygamberler tarafından getirilen her şeye </w:t>
      </w:r>
      <w:r w:rsidR="0012619D">
        <w:t xml:space="preserve">bilinçli bir şekilde </w:t>
      </w:r>
      <w:r w:rsidR="00105D05">
        <w:t>inanmak, tasdik etmek ve açıklamaktır.</w:t>
      </w:r>
      <w:r w:rsidR="00E12829">
        <w:t xml:space="preserve"> Bilmen’e göre h</w:t>
      </w:r>
      <w:r w:rsidR="00974A31">
        <w:t xml:space="preserve">er akıl sahibi mükellef üzerine ilk önce icmali iman daha sonra dini akidelerden </w:t>
      </w:r>
      <w:r w:rsidR="0012619D">
        <w:t xml:space="preserve">öğrenebildiği kadarına iman </w:t>
      </w:r>
      <w:r w:rsidR="0012619D" w:rsidRPr="00750DA3">
        <w:lastRenderedPageBreak/>
        <w:t>farzdır</w:t>
      </w:r>
      <w:r w:rsidR="0012619D">
        <w:t xml:space="preserve">. </w:t>
      </w:r>
      <w:r w:rsidR="00E12829">
        <w:t>B</w:t>
      </w:r>
      <w:r w:rsidR="0012619D">
        <w:t xml:space="preserve">ir kimse </w:t>
      </w:r>
      <w:r w:rsidR="00E12829">
        <w:t xml:space="preserve">yalnızca icmali imana sahip ise </w:t>
      </w:r>
      <w:r w:rsidR="0012619D">
        <w:t xml:space="preserve">küfürden kurtulmuş olur. Mesela bir </w:t>
      </w:r>
      <w:r w:rsidR="00330B9D">
        <w:t>gayrimüslim</w:t>
      </w:r>
      <w:r w:rsidR="007629D4">
        <w:t>,</w:t>
      </w:r>
      <w:r w:rsidR="0012619D">
        <w:t xml:space="preserve"> Hz. Peygamber’in getirdiği hükümlerin tamamını tasdik ederse icmali iman ile mümin olur. Daha sonra mümin olmanın gerekleri olan namaz, oruç, hac, gibi </w:t>
      </w:r>
      <w:r w:rsidR="00330B9D">
        <w:t>şartları bilinçli şekilde kabul edip tasdik ederse tafsili im</w:t>
      </w:r>
      <w:r w:rsidR="00906B46">
        <w:t>an ile iman etmiş olur</w:t>
      </w:r>
      <w:r w:rsidR="00105D05">
        <w:rPr>
          <w:rStyle w:val="DipnotBavurusu"/>
        </w:rPr>
        <w:footnoteReference w:id="237"/>
      </w:r>
      <w:r w:rsidR="00906B46">
        <w:t>.</w:t>
      </w:r>
    </w:p>
    <w:p w:rsidR="007E1CB5" w:rsidRDefault="00102FE8"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Tafsili imanın üç derecesi vardır. Birincisi icmali iman ile iman edilecek olan Allah’a, Hz. Peygamber’e, icmali imana ek olarak ahirete imandır. İkinci derece hem icmali imandan hem de tafsili imanın ilk derecesinden daha ayrıntılı imandır. Allah’a, Peygamberlere, kitaplara, meleklere, ahiret gününe, yeniden dirilişe, Cennet ve Cehenneme, kaza ve kadere, sevap ve cezaya iman etmek ve tasdik etmek tafsili imanın ikinci derecesidir. Üçüncü derece ise en ayrıntılı olan ve en mükemmel iman olarak değerlendirilen imandır. Kitaba, sünnete, Hz. Peygamber’in Allah’tan haber verdiği kesin olan hükümlerin hepsine ayrı ayrı iman etmektir. Bu iman çeşidi sadece </w:t>
      </w:r>
      <w:r w:rsidR="004C6F90">
        <w:rPr>
          <w:rFonts w:asciiTheme="majorBidi" w:hAnsiTheme="majorBidi" w:cstheme="majorBidi"/>
          <w:szCs w:val="24"/>
        </w:rPr>
        <w:t>“</w:t>
      </w:r>
      <w:r>
        <w:rPr>
          <w:rFonts w:asciiTheme="majorBidi" w:hAnsiTheme="majorBidi" w:cstheme="majorBidi"/>
          <w:szCs w:val="24"/>
        </w:rPr>
        <w:t>iman ettim</w:t>
      </w:r>
      <w:r w:rsidR="004C6F90">
        <w:rPr>
          <w:rFonts w:asciiTheme="majorBidi" w:hAnsiTheme="majorBidi" w:cstheme="majorBidi"/>
          <w:szCs w:val="24"/>
        </w:rPr>
        <w:t>”</w:t>
      </w:r>
      <w:r>
        <w:rPr>
          <w:rFonts w:asciiTheme="majorBidi" w:hAnsiTheme="majorBidi" w:cstheme="majorBidi"/>
          <w:szCs w:val="24"/>
        </w:rPr>
        <w:t xml:space="preserve"> demekle olan imandan derece ola</w:t>
      </w:r>
      <w:r w:rsidR="00906B46">
        <w:rPr>
          <w:rFonts w:asciiTheme="majorBidi" w:hAnsiTheme="majorBidi" w:cstheme="majorBidi"/>
          <w:szCs w:val="24"/>
        </w:rPr>
        <w:t>rak çok daha farklı bir imandır</w:t>
      </w:r>
      <w:r w:rsidR="00F87CA7">
        <w:rPr>
          <w:rStyle w:val="DipnotBavurusu"/>
          <w:rFonts w:asciiTheme="majorBidi" w:hAnsiTheme="majorBidi" w:cstheme="majorBidi"/>
          <w:szCs w:val="24"/>
        </w:rPr>
        <w:footnoteReference w:id="238"/>
      </w:r>
      <w:r w:rsidR="00906B46">
        <w:rPr>
          <w:rFonts w:asciiTheme="majorBidi" w:hAnsiTheme="majorBidi" w:cstheme="majorBidi"/>
          <w:szCs w:val="24"/>
        </w:rPr>
        <w:t>.</w:t>
      </w:r>
    </w:p>
    <w:p w:rsidR="00B21085" w:rsidRPr="00B21085" w:rsidRDefault="006C0A81" w:rsidP="00116A7C">
      <w:pPr>
        <w:spacing w:line="360" w:lineRule="auto"/>
        <w:ind w:firstLine="709"/>
        <w:jc w:val="both"/>
        <w:rPr>
          <w:rFonts w:asciiTheme="majorBidi" w:hAnsiTheme="majorBidi" w:cstheme="majorBidi"/>
          <w:szCs w:val="24"/>
        </w:rPr>
      </w:pPr>
      <w:r w:rsidRPr="006C0A81">
        <w:rPr>
          <w:rFonts w:asciiTheme="majorBidi" w:hAnsiTheme="majorBidi" w:cstheme="majorBidi"/>
          <w:szCs w:val="24"/>
        </w:rPr>
        <w:t>Gölcük ve Toprak’ın</w:t>
      </w:r>
      <w:r>
        <w:rPr>
          <w:rFonts w:asciiTheme="majorBidi" w:hAnsiTheme="majorBidi" w:cstheme="majorBidi"/>
          <w:szCs w:val="24"/>
        </w:rPr>
        <w:t xml:space="preserve"> icmali ve</w:t>
      </w:r>
      <w:r w:rsidRPr="006C0A81">
        <w:rPr>
          <w:rFonts w:asciiTheme="majorBidi" w:hAnsiTheme="majorBidi" w:cstheme="majorBidi"/>
          <w:szCs w:val="24"/>
        </w:rPr>
        <w:t xml:space="preserve"> tafsili imanın dereceleri olarak kabul ettikleri inanılması gereken şeyleri Çerkeşîzâde herhangi bir ayrım yapmadan imanın dereceleri olarak zikretmiştir.</w:t>
      </w:r>
      <w:r>
        <w:rPr>
          <w:rFonts w:asciiTheme="majorBidi" w:hAnsiTheme="majorBidi" w:cstheme="majorBidi"/>
          <w:szCs w:val="24"/>
        </w:rPr>
        <w:t xml:space="preserve"> </w:t>
      </w:r>
      <w:r w:rsidR="00B21085">
        <w:rPr>
          <w:rFonts w:asciiTheme="majorBidi" w:hAnsiTheme="majorBidi" w:cstheme="majorBidi"/>
          <w:szCs w:val="24"/>
        </w:rPr>
        <w:t>Çerkeşîzâde’ye göre ise imanın yedi derecesi vardır. Bunların ilk ikisi Gölcük ve Toprak’ın icmali imandan kabul ettiği Allah’</w:t>
      </w:r>
      <w:r w:rsidR="00407F90">
        <w:rPr>
          <w:rFonts w:asciiTheme="majorBidi" w:hAnsiTheme="majorBidi" w:cstheme="majorBidi"/>
          <w:szCs w:val="24"/>
        </w:rPr>
        <w:t>a ve P</w:t>
      </w:r>
      <w:r w:rsidR="00B21085">
        <w:rPr>
          <w:rFonts w:asciiTheme="majorBidi" w:hAnsiTheme="majorBidi" w:cstheme="majorBidi"/>
          <w:szCs w:val="24"/>
        </w:rPr>
        <w:t>eygamber</w:t>
      </w:r>
      <w:r w:rsidR="00407F90">
        <w:rPr>
          <w:rFonts w:asciiTheme="majorBidi" w:hAnsiTheme="majorBidi" w:cstheme="majorBidi"/>
          <w:szCs w:val="24"/>
        </w:rPr>
        <w:t>’</w:t>
      </w:r>
      <w:r w:rsidR="00B21085">
        <w:rPr>
          <w:rFonts w:asciiTheme="majorBidi" w:hAnsiTheme="majorBidi" w:cstheme="majorBidi"/>
          <w:szCs w:val="24"/>
        </w:rPr>
        <w:t>e</w:t>
      </w:r>
      <w:r w:rsidR="00294B90">
        <w:rPr>
          <w:rFonts w:asciiTheme="majorBidi" w:hAnsiTheme="majorBidi" w:cstheme="majorBidi"/>
          <w:szCs w:val="24"/>
        </w:rPr>
        <w:t xml:space="preserve"> inanmaktır. Allah’a inanmak;</w:t>
      </w:r>
      <w:r w:rsidR="00B21085">
        <w:rPr>
          <w:rFonts w:asciiTheme="majorBidi" w:hAnsiTheme="majorBidi" w:cstheme="majorBidi"/>
          <w:szCs w:val="24"/>
        </w:rPr>
        <w:t xml:space="preserve"> Allah’ın var olduğuna, bir olduğuna, bütün suretlerden uzak olduğuna</w:t>
      </w:r>
      <w:r w:rsidR="00B21085" w:rsidRPr="00B21085">
        <w:rPr>
          <w:rFonts w:asciiTheme="majorBidi" w:hAnsiTheme="majorBidi" w:cstheme="majorBidi"/>
          <w:szCs w:val="24"/>
        </w:rPr>
        <w:t>, cisim, cevher ve mekânda yer kaplayan</w:t>
      </w:r>
      <w:r w:rsidR="00B21085">
        <w:rPr>
          <w:rFonts w:asciiTheme="majorBidi" w:hAnsiTheme="majorBidi" w:cstheme="majorBidi"/>
          <w:szCs w:val="24"/>
        </w:rPr>
        <w:t xml:space="preserve"> olmadığına</w:t>
      </w:r>
      <w:r w:rsidR="00B21085" w:rsidRPr="00B21085">
        <w:rPr>
          <w:rFonts w:asciiTheme="majorBidi" w:hAnsiTheme="majorBidi" w:cstheme="majorBidi"/>
          <w:szCs w:val="24"/>
        </w:rPr>
        <w:t xml:space="preserve">, değişen olmadığına, </w:t>
      </w:r>
      <w:r w:rsidR="00B21085">
        <w:rPr>
          <w:rFonts w:asciiTheme="majorBidi" w:hAnsiTheme="majorBidi" w:cstheme="majorBidi"/>
          <w:szCs w:val="24"/>
        </w:rPr>
        <w:t>hiçbir şeye muhtaç olmadığına, halk ve icada muktedir olduğuna</w:t>
      </w:r>
      <w:r w:rsidR="00B21085" w:rsidRPr="00B21085">
        <w:rPr>
          <w:rFonts w:asciiTheme="majorBidi" w:hAnsiTheme="majorBidi" w:cstheme="majorBidi"/>
          <w:szCs w:val="24"/>
        </w:rPr>
        <w:t xml:space="preserve">, </w:t>
      </w:r>
      <w:r w:rsidR="00B21085">
        <w:rPr>
          <w:rFonts w:asciiTheme="majorBidi" w:hAnsiTheme="majorBidi" w:cstheme="majorBidi"/>
          <w:szCs w:val="24"/>
        </w:rPr>
        <w:t>zati ve subuti sıfatlarla vasıflandığına inanmaktır.</w:t>
      </w:r>
      <w:r w:rsidR="00B21085" w:rsidRPr="00B21085">
        <w:rPr>
          <w:rFonts w:asciiTheme="majorBidi" w:hAnsiTheme="majorBidi" w:cstheme="majorBidi"/>
          <w:szCs w:val="24"/>
        </w:rPr>
        <w:t xml:space="preserve"> Allah’tan gayrı her şey</w:t>
      </w:r>
      <w:r w:rsidR="00B21085">
        <w:rPr>
          <w:rFonts w:asciiTheme="majorBidi" w:hAnsiTheme="majorBidi" w:cstheme="majorBidi"/>
          <w:szCs w:val="24"/>
        </w:rPr>
        <w:t>in sadece</w:t>
      </w:r>
      <w:r w:rsidR="00B21085" w:rsidRPr="00B21085">
        <w:rPr>
          <w:rFonts w:asciiTheme="majorBidi" w:hAnsiTheme="majorBidi" w:cstheme="majorBidi"/>
          <w:szCs w:val="24"/>
        </w:rPr>
        <w:t xml:space="preserve"> Allah’ın yaratmasıyla </w:t>
      </w:r>
      <w:r w:rsidR="00B21085">
        <w:rPr>
          <w:rFonts w:asciiTheme="majorBidi" w:hAnsiTheme="majorBidi" w:cstheme="majorBidi"/>
          <w:szCs w:val="24"/>
        </w:rPr>
        <w:t xml:space="preserve">var </w:t>
      </w:r>
      <w:r w:rsidR="00B21085" w:rsidRPr="00B21085">
        <w:rPr>
          <w:rFonts w:asciiTheme="majorBidi" w:hAnsiTheme="majorBidi" w:cstheme="majorBidi"/>
          <w:szCs w:val="24"/>
        </w:rPr>
        <w:t>olduğuna,</w:t>
      </w:r>
      <w:r w:rsidR="00407F90">
        <w:rPr>
          <w:rFonts w:asciiTheme="majorBidi" w:hAnsiTheme="majorBidi" w:cstheme="majorBidi"/>
          <w:szCs w:val="24"/>
        </w:rPr>
        <w:t xml:space="preserve"> herhangi bir</w:t>
      </w:r>
      <w:r w:rsidR="00B21085" w:rsidRPr="00B21085">
        <w:rPr>
          <w:rFonts w:asciiTheme="majorBidi" w:hAnsiTheme="majorBidi" w:cstheme="majorBidi"/>
          <w:szCs w:val="24"/>
        </w:rPr>
        <w:t xml:space="preserve"> eksik</w:t>
      </w:r>
      <w:r w:rsidR="00407F90">
        <w:rPr>
          <w:rFonts w:asciiTheme="majorBidi" w:hAnsiTheme="majorBidi" w:cstheme="majorBidi"/>
          <w:szCs w:val="24"/>
        </w:rPr>
        <w:t>likten münezzeh olduğuna</w:t>
      </w:r>
      <w:r w:rsidR="00B21085" w:rsidRPr="00B21085">
        <w:rPr>
          <w:rFonts w:asciiTheme="majorBidi" w:hAnsiTheme="majorBidi" w:cstheme="majorBidi"/>
          <w:szCs w:val="24"/>
        </w:rPr>
        <w:t>, dünya ve ahirette mutlak hâkim güç o</w:t>
      </w:r>
      <w:r w:rsidR="00407F90">
        <w:rPr>
          <w:rFonts w:asciiTheme="majorBidi" w:hAnsiTheme="majorBidi" w:cstheme="majorBidi"/>
          <w:szCs w:val="24"/>
        </w:rPr>
        <w:t>lup hükmünde dilediği gibi söz sahibi</w:t>
      </w:r>
      <w:r w:rsidR="00B21085" w:rsidRPr="00B21085">
        <w:rPr>
          <w:rFonts w:asciiTheme="majorBidi" w:hAnsiTheme="majorBidi" w:cstheme="majorBidi"/>
          <w:szCs w:val="24"/>
        </w:rPr>
        <w:t xml:space="preserve"> olduğuna, üzerine aklen bir şey vacip olmadığına itikad etmektir.</w:t>
      </w:r>
      <w:r w:rsidR="00407F90">
        <w:rPr>
          <w:rFonts w:asciiTheme="majorBidi" w:hAnsiTheme="majorBidi" w:cstheme="majorBidi"/>
          <w:szCs w:val="24"/>
        </w:rPr>
        <w:t xml:space="preserve"> İmanın ikinci derecesi peygamberlere ve Hz. Peygamber’e imandır. Yani </w:t>
      </w:r>
      <w:r w:rsidR="00407F90" w:rsidRPr="00407F90">
        <w:rPr>
          <w:rFonts w:asciiTheme="majorBidi" w:hAnsiTheme="majorBidi" w:cstheme="majorBidi"/>
          <w:szCs w:val="24"/>
        </w:rPr>
        <w:t>peygamberlerin</w:t>
      </w:r>
      <w:r w:rsidR="00407F90">
        <w:rPr>
          <w:rFonts w:asciiTheme="majorBidi" w:hAnsiTheme="majorBidi" w:cstheme="majorBidi"/>
          <w:szCs w:val="24"/>
        </w:rPr>
        <w:t xml:space="preserve"> Allah tarafından gönderildiğine</w:t>
      </w:r>
      <w:r w:rsidR="00407F90" w:rsidRPr="00407F90">
        <w:rPr>
          <w:rFonts w:asciiTheme="majorBidi" w:hAnsiTheme="majorBidi" w:cstheme="majorBidi"/>
          <w:szCs w:val="24"/>
        </w:rPr>
        <w:t>,</w:t>
      </w:r>
      <w:r w:rsidR="00407F90">
        <w:rPr>
          <w:rFonts w:asciiTheme="majorBidi" w:hAnsiTheme="majorBidi" w:cstheme="majorBidi"/>
          <w:szCs w:val="24"/>
        </w:rPr>
        <w:t xml:space="preserve"> bir suç ve günah işlemekten münezzeh ve masum olduklarına</w:t>
      </w:r>
      <w:r w:rsidR="00407F90" w:rsidRPr="00407F90">
        <w:rPr>
          <w:rFonts w:asciiTheme="majorBidi" w:hAnsiTheme="majorBidi" w:cstheme="majorBidi"/>
          <w:szCs w:val="24"/>
        </w:rPr>
        <w:t>,</w:t>
      </w:r>
      <w:r w:rsidR="00407F90">
        <w:rPr>
          <w:rFonts w:asciiTheme="majorBidi" w:hAnsiTheme="majorBidi" w:cstheme="majorBidi"/>
          <w:szCs w:val="24"/>
        </w:rPr>
        <w:t xml:space="preserve"> Hz. Peygamber’in diğer peygamberler</w:t>
      </w:r>
      <w:r w:rsidR="00C22CFA">
        <w:rPr>
          <w:rFonts w:asciiTheme="majorBidi" w:hAnsiTheme="majorBidi" w:cstheme="majorBidi"/>
          <w:szCs w:val="24"/>
        </w:rPr>
        <w:t>den ve</w:t>
      </w:r>
      <w:r w:rsidR="00407F90">
        <w:rPr>
          <w:rFonts w:asciiTheme="majorBidi" w:hAnsiTheme="majorBidi" w:cstheme="majorBidi"/>
          <w:szCs w:val="24"/>
        </w:rPr>
        <w:t xml:space="preserve"> büyük meleklerden faziletli olduğuna, bütün peygamberlerin</w:t>
      </w:r>
      <w:r w:rsidR="00407F90" w:rsidRPr="00407F90">
        <w:rPr>
          <w:rFonts w:asciiTheme="majorBidi" w:hAnsiTheme="majorBidi" w:cstheme="majorBidi"/>
          <w:szCs w:val="24"/>
        </w:rPr>
        <w:t xml:space="preserve"> tek din ve millet üzerine old</w:t>
      </w:r>
      <w:r w:rsidR="00407F90">
        <w:rPr>
          <w:rFonts w:asciiTheme="majorBidi" w:hAnsiTheme="majorBidi" w:cstheme="majorBidi"/>
          <w:szCs w:val="24"/>
        </w:rPr>
        <w:t>uğuna</w:t>
      </w:r>
      <w:r w:rsidR="00C22CFA">
        <w:rPr>
          <w:rFonts w:asciiTheme="majorBidi" w:hAnsiTheme="majorBidi" w:cstheme="majorBidi"/>
          <w:szCs w:val="24"/>
        </w:rPr>
        <w:t xml:space="preserve">, hiçbir peygamberin görevden alınmadığına iman etmektir. Hz. Muhammed’in </w:t>
      </w:r>
      <w:r w:rsidR="00407F90" w:rsidRPr="00407F90">
        <w:rPr>
          <w:rFonts w:asciiTheme="majorBidi" w:hAnsiTheme="majorBidi" w:cstheme="majorBidi"/>
          <w:szCs w:val="24"/>
        </w:rPr>
        <w:lastRenderedPageBreak/>
        <w:t>Allah’ın yarattığı şeylerin en fa</w:t>
      </w:r>
      <w:r w:rsidR="00C22CFA">
        <w:rPr>
          <w:rFonts w:asciiTheme="majorBidi" w:hAnsiTheme="majorBidi" w:cstheme="majorBidi"/>
          <w:szCs w:val="24"/>
        </w:rPr>
        <w:t xml:space="preserve">ziletlisi olduğuna ve </w:t>
      </w:r>
      <w:r w:rsidR="00294B90">
        <w:rPr>
          <w:rFonts w:asciiTheme="majorBidi" w:hAnsiTheme="majorBidi" w:cstheme="majorBidi"/>
          <w:szCs w:val="24"/>
        </w:rPr>
        <w:t xml:space="preserve">gönderilen son peygamber olduğuna, </w:t>
      </w:r>
      <w:r w:rsidR="00407F90" w:rsidRPr="00407F90">
        <w:rPr>
          <w:rFonts w:asciiTheme="majorBidi" w:hAnsiTheme="majorBidi" w:cstheme="majorBidi"/>
          <w:szCs w:val="24"/>
        </w:rPr>
        <w:t xml:space="preserve">insanlara başka </w:t>
      </w:r>
      <w:r w:rsidR="00C22CFA">
        <w:rPr>
          <w:rFonts w:asciiTheme="majorBidi" w:hAnsiTheme="majorBidi" w:cstheme="majorBidi"/>
          <w:szCs w:val="24"/>
        </w:rPr>
        <w:t>bir peygamber gönderilmeyeceğine inanmak ve</w:t>
      </w:r>
      <w:r w:rsidR="00906B46">
        <w:rPr>
          <w:rFonts w:asciiTheme="majorBidi" w:hAnsiTheme="majorBidi" w:cstheme="majorBidi"/>
          <w:szCs w:val="24"/>
        </w:rPr>
        <w:t xml:space="preserve"> tasdik etmektir</w:t>
      </w:r>
      <w:r w:rsidR="00C22CFA">
        <w:rPr>
          <w:rStyle w:val="DipnotBavurusu"/>
          <w:rFonts w:asciiTheme="majorBidi" w:hAnsiTheme="majorBidi" w:cstheme="majorBidi"/>
          <w:szCs w:val="24"/>
        </w:rPr>
        <w:footnoteReference w:id="239"/>
      </w:r>
      <w:r w:rsidR="00906B46">
        <w:rPr>
          <w:rFonts w:asciiTheme="majorBidi" w:hAnsiTheme="majorBidi" w:cstheme="majorBidi"/>
          <w:szCs w:val="24"/>
        </w:rPr>
        <w:t>.</w:t>
      </w:r>
    </w:p>
    <w:p w:rsidR="00B21085" w:rsidRDefault="006C0A81"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Allah’a ve Peygamber’e imanın dışında Gölcük ve Toprak’ın tafsili imandan kabul ettikleri dereceler meleklere, kitaplara, ahiret gününe, kadere inanmaktır. Meleklere iman onların varlığına ve masumiyetlerine, </w:t>
      </w:r>
      <w:r w:rsidR="00B21085" w:rsidRPr="00B21085">
        <w:rPr>
          <w:rFonts w:asciiTheme="majorBidi" w:hAnsiTheme="majorBidi" w:cstheme="majorBidi"/>
          <w:szCs w:val="24"/>
        </w:rPr>
        <w:t>insanlar ile</w:t>
      </w:r>
      <w:r>
        <w:rPr>
          <w:rFonts w:asciiTheme="majorBidi" w:hAnsiTheme="majorBidi" w:cstheme="majorBidi"/>
          <w:szCs w:val="24"/>
        </w:rPr>
        <w:t xml:space="preserve"> herhangi bir alakadan uzak</w:t>
      </w:r>
      <w:r w:rsidR="00B21085" w:rsidRPr="00B21085">
        <w:rPr>
          <w:rFonts w:asciiTheme="majorBidi" w:hAnsiTheme="majorBidi" w:cstheme="majorBidi"/>
          <w:szCs w:val="24"/>
        </w:rPr>
        <w:t xml:space="preserve"> olduklar</w:t>
      </w:r>
      <w:r>
        <w:rPr>
          <w:rFonts w:asciiTheme="majorBidi" w:hAnsiTheme="majorBidi" w:cstheme="majorBidi"/>
          <w:szCs w:val="24"/>
        </w:rPr>
        <w:t>ına, Allah’tan aldıkları haber ve durumları hata ve eksik</w:t>
      </w:r>
      <w:r w:rsidR="00B21085" w:rsidRPr="00B21085">
        <w:rPr>
          <w:rFonts w:asciiTheme="majorBidi" w:hAnsiTheme="majorBidi" w:cstheme="majorBidi"/>
          <w:szCs w:val="24"/>
        </w:rPr>
        <w:t xml:space="preserve"> olmadan derhal yerine getirdikle</w:t>
      </w:r>
      <w:r>
        <w:rPr>
          <w:rFonts w:asciiTheme="majorBidi" w:hAnsiTheme="majorBidi" w:cstheme="majorBidi"/>
          <w:szCs w:val="24"/>
        </w:rPr>
        <w:t xml:space="preserve">rine, Allah’a ibadette kusursuz olduklarına, </w:t>
      </w:r>
      <w:r w:rsidR="00B21085" w:rsidRPr="00B21085">
        <w:rPr>
          <w:rFonts w:asciiTheme="majorBidi" w:hAnsiTheme="majorBidi" w:cstheme="majorBidi"/>
          <w:szCs w:val="24"/>
        </w:rPr>
        <w:t>bazılarının Allah ile peyg</w:t>
      </w:r>
      <w:r>
        <w:rPr>
          <w:rFonts w:asciiTheme="majorBidi" w:hAnsiTheme="majorBidi" w:cstheme="majorBidi"/>
          <w:szCs w:val="24"/>
        </w:rPr>
        <w:t>amberler arasında elçi</w:t>
      </w:r>
      <w:r w:rsidR="00B21085" w:rsidRPr="00B21085">
        <w:rPr>
          <w:rFonts w:asciiTheme="majorBidi" w:hAnsiTheme="majorBidi" w:cstheme="majorBidi"/>
          <w:szCs w:val="24"/>
        </w:rPr>
        <w:t xml:space="preserve"> olduklarına, indirilen kitapların peygamberlere ulaşmasında melek</w:t>
      </w:r>
      <w:r>
        <w:rPr>
          <w:rFonts w:asciiTheme="majorBidi" w:hAnsiTheme="majorBidi" w:cstheme="majorBidi"/>
          <w:szCs w:val="24"/>
        </w:rPr>
        <w:t>lerin vasıta olduklarına inanmaktır.</w:t>
      </w:r>
      <w:r w:rsidR="007A7B32">
        <w:rPr>
          <w:rFonts w:asciiTheme="majorBidi" w:hAnsiTheme="majorBidi" w:cstheme="majorBidi"/>
          <w:szCs w:val="24"/>
        </w:rPr>
        <w:t xml:space="preserve"> İmanın bir başka derecesi kitaplara imandır. Kitapların Allah tarafından peygamberlere vahiy olunduğunu, gönderilen</w:t>
      </w:r>
      <w:r w:rsidR="00B21085" w:rsidRPr="00B21085">
        <w:rPr>
          <w:rFonts w:asciiTheme="majorBidi" w:hAnsiTheme="majorBidi" w:cstheme="majorBidi"/>
          <w:szCs w:val="24"/>
        </w:rPr>
        <w:t xml:space="preserve"> kitapların sihir, kehanet ve şeytan işleri olmadığını, semavi kitaplardan Kur’an-</w:t>
      </w:r>
      <w:r w:rsidR="007A7B32">
        <w:rPr>
          <w:rFonts w:asciiTheme="majorBidi" w:hAnsiTheme="majorBidi" w:cstheme="majorBidi"/>
          <w:szCs w:val="24"/>
        </w:rPr>
        <w:t>ı Kerim’in tek bir harfinin dahi</w:t>
      </w:r>
      <w:r w:rsidR="00B21085" w:rsidRPr="00B21085">
        <w:rPr>
          <w:rFonts w:asciiTheme="majorBidi" w:hAnsiTheme="majorBidi" w:cstheme="majorBidi"/>
          <w:szCs w:val="24"/>
        </w:rPr>
        <w:t xml:space="preserve"> değişmediğini ve Kur’an ayetlerinin bir kısmının muhkem bir kısmının müt</w:t>
      </w:r>
      <w:r w:rsidR="00906B46">
        <w:rPr>
          <w:rFonts w:asciiTheme="majorBidi" w:hAnsiTheme="majorBidi" w:cstheme="majorBidi"/>
          <w:szCs w:val="24"/>
        </w:rPr>
        <w:t>eşabih olduğunu tasdik etmektir</w:t>
      </w:r>
      <w:r w:rsidR="007A7B32">
        <w:rPr>
          <w:rStyle w:val="DipnotBavurusu"/>
          <w:rFonts w:asciiTheme="majorBidi" w:hAnsiTheme="majorBidi" w:cstheme="majorBidi"/>
          <w:szCs w:val="24"/>
        </w:rPr>
        <w:footnoteReference w:id="240"/>
      </w:r>
      <w:r w:rsidR="00906B46">
        <w:rPr>
          <w:rFonts w:asciiTheme="majorBidi" w:hAnsiTheme="majorBidi" w:cstheme="majorBidi"/>
          <w:szCs w:val="24"/>
        </w:rPr>
        <w:t>.</w:t>
      </w:r>
      <w:r w:rsidR="00B21085" w:rsidRPr="00B21085">
        <w:rPr>
          <w:rFonts w:asciiTheme="majorBidi" w:hAnsiTheme="majorBidi" w:cstheme="majorBidi"/>
          <w:szCs w:val="24"/>
        </w:rPr>
        <w:t xml:space="preserve"> </w:t>
      </w:r>
      <w:r w:rsidR="007A7B32">
        <w:rPr>
          <w:rFonts w:asciiTheme="majorBidi" w:hAnsiTheme="majorBidi" w:cstheme="majorBidi"/>
          <w:szCs w:val="24"/>
        </w:rPr>
        <w:t xml:space="preserve"> Başka bir derece </w:t>
      </w:r>
      <w:r w:rsidR="00B21085" w:rsidRPr="00B21085">
        <w:rPr>
          <w:rFonts w:asciiTheme="majorBidi" w:hAnsiTheme="majorBidi" w:cstheme="majorBidi"/>
          <w:szCs w:val="24"/>
        </w:rPr>
        <w:t>ahiret gününün gerçek olduğuna,</w:t>
      </w:r>
      <w:r w:rsidR="007A7B32">
        <w:rPr>
          <w:rFonts w:asciiTheme="majorBidi" w:hAnsiTheme="majorBidi" w:cstheme="majorBidi"/>
          <w:szCs w:val="24"/>
        </w:rPr>
        <w:t xml:space="preserve"> ahiretin</w:t>
      </w:r>
      <w:r w:rsidR="00B21085" w:rsidRPr="00B21085">
        <w:rPr>
          <w:rFonts w:asciiTheme="majorBidi" w:hAnsiTheme="majorBidi" w:cstheme="majorBidi"/>
          <w:szCs w:val="24"/>
        </w:rPr>
        <w:t xml:space="preserve"> kabir halleri, haşr, hesap, mizan, sual, müminin cennette ve kâfirin de cehennemde ebedi kalacağı</w:t>
      </w:r>
      <w:r w:rsidR="007A7B32">
        <w:rPr>
          <w:rFonts w:asciiTheme="majorBidi" w:hAnsiTheme="majorBidi" w:cstheme="majorBidi"/>
          <w:szCs w:val="24"/>
        </w:rPr>
        <w:t xml:space="preserve"> gibi bir takım hallerine iman</w:t>
      </w:r>
      <w:r w:rsidR="00B21085" w:rsidRPr="00B21085">
        <w:rPr>
          <w:rFonts w:asciiTheme="majorBidi" w:hAnsiTheme="majorBidi" w:cstheme="majorBidi"/>
          <w:szCs w:val="24"/>
        </w:rPr>
        <w:t xml:space="preserve"> etmektir.</w:t>
      </w:r>
      <w:r w:rsidR="007A7B32">
        <w:rPr>
          <w:rFonts w:asciiTheme="majorBidi" w:hAnsiTheme="majorBidi" w:cstheme="majorBidi"/>
          <w:szCs w:val="24"/>
        </w:rPr>
        <w:t xml:space="preserve"> İmanın bir diğer derecesi k</w:t>
      </w:r>
      <w:r w:rsidR="00B21085" w:rsidRPr="00B21085">
        <w:rPr>
          <w:rFonts w:asciiTheme="majorBidi" w:hAnsiTheme="majorBidi" w:cstheme="majorBidi"/>
          <w:szCs w:val="24"/>
        </w:rPr>
        <w:t>adere imandır. Yani hayır ve şer her ne olursa hepsinin Allah’ın yaratmasıyla olduğuna im</w:t>
      </w:r>
      <w:r w:rsidR="007A7B32">
        <w:rPr>
          <w:rFonts w:asciiTheme="majorBidi" w:hAnsiTheme="majorBidi" w:cstheme="majorBidi"/>
          <w:szCs w:val="24"/>
        </w:rPr>
        <w:t>an etmektir. İmanın son derecesi ise sözleşme</w:t>
      </w:r>
      <w:r w:rsidR="00B21085" w:rsidRPr="00B21085">
        <w:rPr>
          <w:rFonts w:asciiTheme="majorBidi" w:hAnsiTheme="majorBidi" w:cstheme="majorBidi"/>
          <w:szCs w:val="24"/>
        </w:rPr>
        <w:t>dir.</w:t>
      </w:r>
      <w:r w:rsidR="007A7B32">
        <w:rPr>
          <w:rFonts w:asciiTheme="majorBidi" w:hAnsiTheme="majorBidi" w:cstheme="majorBidi"/>
          <w:szCs w:val="24"/>
        </w:rPr>
        <w:t xml:space="preserve"> Yani imanın sözleşme ile olmasıdır. Allah ile kullar arasında Allah’ın</w:t>
      </w:r>
      <w:r w:rsidR="00B21085" w:rsidRPr="00B21085">
        <w:rPr>
          <w:rFonts w:asciiTheme="majorBidi" w:hAnsiTheme="majorBidi" w:cstheme="majorBidi"/>
          <w:szCs w:val="24"/>
        </w:rPr>
        <w:t xml:space="preserve"> rububiyyet ve uluhiyyetini tasdik etmek için söz ve a</w:t>
      </w:r>
      <w:r w:rsidR="00906B46">
        <w:rPr>
          <w:rFonts w:asciiTheme="majorBidi" w:hAnsiTheme="majorBidi" w:cstheme="majorBidi"/>
          <w:szCs w:val="24"/>
        </w:rPr>
        <w:t>nlaşma olduğuna iman etmektir</w:t>
      </w:r>
      <w:r w:rsidR="007A7B32">
        <w:rPr>
          <w:rStyle w:val="DipnotBavurusu"/>
          <w:rFonts w:asciiTheme="majorBidi" w:hAnsiTheme="majorBidi" w:cstheme="majorBidi"/>
          <w:szCs w:val="24"/>
        </w:rPr>
        <w:footnoteReference w:id="241"/>
      </w:r>
      <w:r w:rsidR="00906B46">
        <w:rPr>
          <w:rFonts w:asciiTheme="majorBidi" w:hAnsiTheme="majorBidi" w:cstheme="majorBidi"/>
          <w:szCs w:val="24"/>
        </w:rPr>
        <w:t>.</w:t>
      </w:r>
    </w:p>
    <w:p w:rsidR="000F3B1B" w:rsidRDefault="00DF550E" w:rsidP="00744868">
      <w:pPr>
        <w:pStyle w:val="Balk3"/>
        <w:spacing w:line="360" w:lineRule="auto"/>
        <w:jc w:val="both"/>
      </w:pPr>
      <w:bookmarkStart w:id="37" w:name="_Toc11922746"/>
      <w:r>
        <w:t>2</w:t>
      </w:r>
      <w:r w:rsidR="003E2A77">
        <w:t>. 2</w:t>
      </w:r>
      <w:r w:rsidR="00284903">
        <w:t>. 3</w:t>
      </w:r>
      <w:r w:rsidR="000F3B1B" w:rsidRPr="000F3B1B">
        <w:t xml:space="preserve">. </w:t>
      </w:r>
      <w:r w:rsidR="00744868">
        <w:t>Amel İmanda</w:t>
      </w:r>
      <w:r w:rsidR="000F3B1B" w:rsidRPr="000F3B1B">
        <w:t>n Cüz Müdür?</w:t>
      </w:r>
      <w:bookmarkEnd w:id="37"/>
    </w:p>
    <w:p w:rsidR="005E42DD" w:rsidRDefault="00726337" w:rsidP="00116A7C">
      <w:pPr>
        <w:spacing w:line="360" w:lineRule="auto"/>
        <w:ind w:firstLine="709"/>
        <w:jc w:val="both"/>
        <w:rPr>
          <w:rFonts w:cs="Arial"/>
        </w:rPr>
      </w:pPr>
      <w:r>
        <w:t xml:space="preserve">Amel “ </w:t>
      </w:r>
      <w:r w:rsidRPr="00726337">
        <w:rPr>
          <w:rFonts w:cs="Arial"/>
          <w:rtl/>
        </w:rPr>
        <w:t>عمل</w:t>
      </w:r>
      <w:r>
        <w:rPr>
          <w:rFonts w:cs="Arial"/>
        </w:rPr>
        <w:t>” kökünden türemiş olup, herhangi bir canlıdan bir amaç, istek doğrultusunda ortaya çıkan her türlü fiil</w:t>
      </w:r>
      <w:r w:rsidR="00381BAF">
        <w:rPr>
          <w:rFonts w:cs="Arial"/>
        </w:rPr>
        <w:t>e den</w:t>
      </w:r>
      <w:r w:rsidR="00906B46">
        <w:rPr>
          <w:rFonts w:cs="Arial"/>
        </w:rPr>
        <w:t>ir</w:t>
      </w:r>
      <w:r>
        <w:rPr>
          <w:rStyle w:val="DipnotBavurusu"/>
          <w:rFonts w:cs="Arial"/>
        </w:rPr>
        <w:footnoteReference w:id="242"/>
      </w:r>
      <w:r w:rsidR="00906B46">
        <w:rPr>
          <w:rFonts w:cs="Arial"/>
        </w:rPr>
        <w:t>.</w:t>
      </w:r>
      <w:r w:rsidR="00381BAF">
        <w:rPr>
          <w:rFonts w:cs="Arial"/>
        </w:rPr>
        <w:t xml:space="preserve"> Mastar olarak iş yapmak, çalışmak, bir fiil ortaya koymak, isim olarak ise iş, fiil anlamında kullanıl</w:t>
      </w:r>
      <w:r w:rsidR="00906B46">
        <w:rPr>
          <w:rFonts w:cs="Arial"/>
        </w:rPr>
        <w:t>ır</w:t>
      </w:r>
      <w:r w:rsidR="00381BAF">
        <w:rPr>
          <w:rStyle w:val="DipnotBavurusu"/>
          <w:rFonts w:cs="Arial"/>
        </w:rPr>
        <w:footnoteReference w:id="243"/>
      </w:r>
      <w:r w:rsidR="00906B46">
        <w:rPr>
          <w:rFonts w:cs="Arial"/>
        </w:rPr>
        <w:t>.</w:t>
      </w:r>
      <w:r w:rsidR="00682127">
        <w:rPr>
          <w:rFonts w:cs="Arial"/>
        </w:rPr>
        <w:t xml:space="preserve"> İslam dininin emir ve nehiylerine uy</w:t>
      </w:r>
      <w:r w:rsidR="00906B46">
        <w:rPr>
          <w:rFonts w:cs="Arial"/>
        </w:rPr>
        <w:t>gun olan ve olmayan tutumlardır</w:t>
      </w:r>
      <w:r w:rsidR="00682127">
        <w:rPr>
          <w:rStyle w:val="DipnotBavurusu"/>
          <w:rFonts w:cs="Arial"/>
        </w:rPr>
        <w:footnoteReference w:id="244"/>
      </w:r>
      <w:r w:rsidR="00906B46">
        <w:rPr>
          <w:rFonts w:cs="Arial"/>
        </w:rPr>
        <w:t>.</w:t>
      </w:r>
    </w:p>
    <w:p w:rsidR="00E814C4" w:rsidRDefault="00E814C4" w:rsidP="00506114">
      <w:pPr>
        <w:spacing w:line="360" w:lineRule="auto"/>
        <w:ind w:firstLine="709"/>
        <w:jc w:val="both"/>
      </w:pPr>
      <w:r>
        <w:rPr>
          <w:rFonts w:cs="Arial"/>
        </w:rPr>
        <w:t>Çerkeşîzâde’ye göre imanın şartlarından kabul</w:t>
      </w:r>
      <w:r w:rsidR="00EE61E1">
        <w:rPr>
          <w:rFonts w:cs="Arial"/>
        </w:rPr>
        <w:t xml:space="preserve"> edilen amellerin imanın bir cüz’ü olup olmadığı âlimler ta</w:t>
      </w:r>
      <w:r w:rsidR="00EF19E0">
        <w:rPr>
          <w:rFonts w:cs="Arial"/>
        </w:rPr>
        <w:t xml:space="preserve">rafından tartışılmıştır. </w:t>
      </w:r>
      <w:r w:rsidR="00506114">
        <w:rPr>
          <w:rFonts w:cs="Arial"/>
        </w:rPr>
        <w:t xml:space="preserve">Mâtürîdî </w:t>
      </w:r>
      <w:r w:rsidR="00E535F4">
        <w:rPr>
          <w:rFonts w:cs="Arial"/>
        </w:rPr>
        <w:t>âlimleri</w:t>
      </w:r>
      <w:r w:rsidR="000079C3">
        <w:rPr>
          <w:rFonts w:cs="Arial"/>
        </w:rPr>
        <w:t>ne göre</w:t>
      </w:r>
      <w:r w:rsidR="00EE61E1">
        <w:rPr>
          <w:rFonts w:cs="Arial"/>
        </w:rPr>
        <w:t xml:space="preserve"> dil ile ikrar </w:t>
      </w:r>
      <w:r w:rsidR="00EE61E1">
        <w:rPr>
          <w:rFonts w:cs="Arial"/>
        </w:rPr>
        <w:lastRenderedPageBreak/>
        <w:t xml:space="preserve">imanın hakikatine </w:t>
      </w:r>
      <w:r w:rsidR="005A4D65">
        <w:rPr>
          <w:rFonts w:cs="Arial"/>
        </w:rPr>
        <w:t>dâhil</w:t>
      </w:r>
      <w:r w:rsidR="00EE61E1">
        <w:rPr>
          <w:rFonts w:cs="Arial"/>
        </w:rPr>
        <w:t xml:space="preserve"> olmadığı gibi ameller de imanın hakikatine </w:t>
      </w:r>
      <w:r w:rsidR="005A4D65">
        <w:rPr>
          <w:rFonts w:cs="Arial"/>
        </w:rPr>
        <w:t>dâhil</w:t>
      </w:r>
      <w:r w:rsidR="00EE61E1">
        <w:rPr>
          <w:rFonts w:cs="Arial"/>
        </w:rPr>
        <w:t xml:space="preserve"> değildir. Çünkü Allah “</w:t>
      </w:r>
      <w:r w:rsidR="00EE61E1" w:rsidRPr="00EE61E1">
        <w:rPr>
          <w:rFonts w:cs="Arial"/>
          <w:i/>
          <w:iCs/>
        </w:rPr>
        <w:t>Ey iman edenler! Samimi bir tevbe ile Allah'a dönün. Umulur ki Rabbiniz sizin kötülüklerinizi örter</w:t>
      </w:r>
      <w:r w:rsidR="00EE61E1">
        <w:rPr>
          <w:rStyle w:val="DipnotBavurusu"/>
          <w:rFonts w:cs="Arial"/>
        </w:rPr>
        <w:footnoteReference w:id="245"/>
      </w:r>
      <w:r w:rsidR="00906B46" w:rsidRPr="00EE61E1">
        <w:rPr>
          <w:rFonts w:cs="Arial"/>
        </w:rPr>
        <w:t>.</w:t>
      </w:r>
      <w:r w:rsidR="00906B46">
        <w:rPr>
          <w:rFonts w:cs="Arial"/>
        </w:rPr>
        <w:t>”</w:t>
      </w:r>
      <w:r w:rsidR="00EE61E1">
        <w:rPr>
          <w:rFonts w:cs="Arial"/>
        </w:rPr>
        <w:t xml:space="preserve"> ayetinde günah işleyenlere günah işledikleri halde “iman edenler” şeklinde hitap etmiştir. Ayrıca günahlarının bağışlanabileceğini bildirmiştir</w:t>
      </w:r>
      <w:r w:rsidR="00E535F4">
        <w:rPr>
          <w:rFonts w:cs="Arial"/>
        </w:rPr>
        <w:t>. Dolayısıyla ameller imanın bir parçası kabul edilmez. Ameller imandan cüz kabul edilmediği için</w:t>
      </w:r>
      <w:r w:rsidR="00EE61E1">
        <w:rPr>
          <w:rFonts w:cs="Arial"/>
        </w:rPr>
        <w:t xml:space="preserve"> </w:t>
      </w:r>
      <w:r w:rsidR="00E535F4">
        <w:rPr>
          <w:rFonts w:cs="Arial"/>
        </w:rPr>
        <w:t>günahlar imanın sıh</w:t>
      </w:r>
      <w:r w:rsidR="00744868">
        <w:rPr>
          <w:rFonts w:cs="Arial"/>
        </w:rPr>
        <w:t xml:space="preserve">hatine bir zarar vermez. </w:t>
      </w:r>
      <w:r w:rsidR="00506114">
        <w:rPr>
          <w:rFonts w:cs="Arial"/>
        </w:rPr>
        <w:t xml:space="preserve">Mâtürîdî </w:t>
      </w:r>
      <w:r w:rsidR="00E535F4">
        <w:rPr>
          <w:rFonts w:cs="Arial"/>
        </w:rPr>
        <w:t>âlimleri amelleri imandan cüz kabul etmedikleri için mürtekib-i kebîre hakkında ne kâfir ne de münafık olur, işledikleri günah sebebiyl</w:t>
      </w:r>
      <w:r w:rsidR="00906B46">
        <w:rPr>
          <w:rFonts w:cs="Arial"/>
        </w:rPr>
        <w:t>e imandan çıkmazlar demişlerdir</w:t>
      </w:r>
      <w:r w:rsidR="00E535F4">
        <w:rPr>
          <w:rStyle w:val="DipnotBavurusu"/>
          <w:rFonts w:cs="Arial"/>
        </w:rPr>
        <w:footnoteReference w:id="246"/>
      </w:r>
      <w:r w:rsidR="00906B46">
        <w:rPr>
          <w:rFonts w:cs="Arial"/>
        </w:rPr>
        <w:t>.</w:t>
      </w:r>
    </w:p>
    <w:p w:rsidR="00224222" w:rsidRDefault="00CC5EE7" w:rsidP="00116A7C">
      <w:pPr>
        <w:spacing w:line="360" w:lineRule="auto"/>
        <w:ind w:firstLine="709"/>
        <w:jc w:val="both"/>
      </w:pPr>
      <w:r>
        <w:t>Ebu Hanife,</w:t>
      </w:r>
      <w:r w:rsidR="00224222">
        <w:t xml:space="preserve"> a</w:t>
      </w:r>
      <w:r>
        <w:t>meli</w:t>
      </w:r>
      <w:r w:rsidR="00224222">
        <w:t>n</w:t>
      </w:r>
      <w:r>
        <w:t xml:space="preserve"> imandan</w:t>
      </w:r>
      <w:r w:rsidR="00224222">
        <w:t xml:space="preserve"> bir cüz olmadığını söyler. Kulların imanlarının melekler ve peygamberlerin imanları gibi olduğunu belirtir. Çünkü tüm insanlar</w:t>
      </w:r>
      <w:r w:rsidR="00CC4537">
        <w:t xml:space="preserve"> Allah’ın varlığını, birliğini</w:t>
      </w:r>
      <w:r>
        <w:t xml:space="preserve"> melekler ve peygamberlerin tasdik ettikleri gibi</w:t>
      </w:r>
      <w:r w:rsidR="00224222">
        <w:t xml:space="preserve"> tasdik etmiştir. Dolayısıyla </w:t>
      </w:r>
      <w:r w:rsidR="00902D8E">
        <w:t>kulların imanları da peygamberle</w:t>
      </w:r>
      <w:r w:rsidR="00906B46">
        <w:t>rin ve meleklerin imanı gibidir</w:t>
      </w:r>
      <w:r w:rsidR="00902D8E">
        <w:rPr>
          <w:rStyle w:val="DipnotBavurusu"/>
        </w:rPr>
        <w:footnoteReference w:id="247"/>
      </w:r>
      <w:r w:rsidR="00906B46">
        <w:t>.</w:t>
      </w:r>
      <w:r w:rsidR="00CC4537">
        <w:t xml:space="preserve"> Melekler ve peygamberler</w:t>
      </w:r>
      <w:r w:rsidR="00902D8E">
        <w:t xml:space="preserve"> iman ve ibadetlerinin sevabı konusunda kullardan daha ileri düzeydedirler. Allah peygamberleri</w:t>
      </w:r>
      <w:r w:rsidR="00CC4537">
        <w:t>n</w:t>
      </w:r>
      <w:r w:rsidR="00902D8E">
        <w:t xml:space="preserve"> ibadetlerini, amellerini, sözlerini peygamber olmalarından dolayı di</w:t>
      </w:r>
      <w:r w:rsidR="00906B46">
        <w:t>ğer insanlardan üstün kılmıştır</w:t>
      </w:r>
      <w:r w:rsidR="00902D8E">
        <w:rPr>
          <w:rStyle w:val="DipnotBavurusu"/>
        </w:rPr>
        <w:footnoteReference w:id="248"/>
      </w:r>
      <w:r w:rsidR="00906B46">
        <w:t>.</w:t>
      </w:r>
    </w:p>
    <w:p w:rsidR="003A18A4" w:rsidRDefault="00BC40B1" w:rsidP="00CF0268">
      <w:pPr>
        <w:spacing w:line="360" w:lineRule="auto"/>
        <w:ind w:firstLine="709"/>
        <w:jc w:val="both"/>
      </w:pPr>
      <w:r>
        <w:t>Eş’arî</w:t>
      </w:r>
      <w:r w:rsidR="00CC4537">
        <w:t>,</w:t>
      </w:r>
      <w:r>
        <w:t xml:space="preserve"> </w:t>
      </w:r>
      <w:r w:rsidR="00CC5EE7">
        <w:t>ameli</w:t>
      </w:r>
      <w:r>
        <w:t xml:space="preserve">n </w:t>
      </w:r>
      <w:r w:rsidR="00CC5EE7">
        <w:t xml:space="preserve">imandan </w:t>
      </w:r>
      <w:r>
        <w:t xml:space="preserve">bir parça olmadığını savunur. </w:t>
      </w:r>
      <w:r w:rsidR="000A7BFA">
        <w:t>K</w:t>
      </w:r>
      <w:r>
        <w:t xml:space="preserve">işinin işlediği günahları sonucu imanında bir bozulma olmaz. Bir kimse </w:t>
      </w:r>
      <w:r w:rsidR="00DC4CF0">
        <w:t xml:space="preserve">herhangi bir günah işlemeden önce mü’min olmuş ise </w:t>
      </w:r>
      <w:r w:rsidR="000A7BFA">
        <w:t xml:space="preserve">daha sonra işlediği günah sebebiyle daha önce kendisinde bulunan </w:t>
      </w:r>
      <w:r w:rsidR="00906B46">
        <w:t>iman o kişiden ayrılmaz</w:t>
      </w:r>
      <w:r w:rsidR="000A7BFA">
        <w:rPr>
          <w:rStyle w:val="DipnotBavurusu"/>
        </w:rPr>
        <w:footnoteReference w:id="249"/>
      </w:r>
      <w:r w:rsidR="00906B46">
        <w:t>.</w:t>
      </w:r>
      <w:r w:rsidR="00A1603E">
        <w:t xml:space="preserve"> Mâtü</w:t>
      </w:r>
      <w:r w:rsidR="00733274">
        <w:t xml:space="preserve">rîdî’ye göre iman </w:t>
      </w:r>
      <w:r w:rsidR="0083666B">
        <w:t xml:space="preserve">dil ile ikrar kalp ile tasdiktir. Hükümlere göre amel etmek ise imanın bir parçası değildir. </w:t>
      </w:r>
      <w:r w:rsidR="00CF0268">
        <w:t xml:space="preserve">Allah’ın gönderdiği hükümlere uygun olmayan </w:t>
      </w:r>
      <w:r w:rsidR="0083666B">
        <w:t>fiilleri işlemek ile imanın kuldan gitmesi söz konusu değildir. Ancak</w:t>
      </w:r>
      <w:r w:rsidR="001A3EA7">
        <w:t xml:space="preserve"> kul</w:t>
      </w:r>
      <w:r w:rsidR="0083666B">
        <w:t xml:space="preserve"> o fiilleri işlemesi sonucu sevap ve cezaya </w:t>
      </w:r>
      <w:r w:rsidR="00CC4537">
        <w:t>müstahak olur. Burada fii</w:t>
      </w:r>
      <w:r w:rsidR="00E72CA7">
        <w:t>l</w:t>
      </w:r>
      <w:r w:rsidR="00A1603E">
        <w:t>l</w:t>
      </w:r>
      <w:r w:rsidR="00E72CA7">
        <w:t>erin karşılığı olan sevap ve ceza fiillerin</w:t>
      </w:r>
      <w:r w:rsidR="00CF0268">
        <w:t xml:space="preserve"> Allah tarafından</w:t>
      </w:r>
      <w:r w:rsidR="00E72CA7">
        <w:t xml:space="preserve"> yaratılmışlığından dolayı değil, yaratılmış olan</w:t>
      </w:r>
      <w:r w:rsidR="00CF0268">
        <w:t xml:space="preserve"> fiili kulun tasarruf etmesinden</w:t>
      </w:r>
      <w:r w:rsidR="00906B46">
        <w:t xml:space="preserve"> dolayıdır</w:t>
      </w:r>
      <w:r w:rsidR="001A3EA7">
        <w:rPr>
          <w:rStyle w:val="DipnotBavurusu"/>
        </w:rPr>
        <w:footnoteReference w:id="250"/>
      </w:r>
      <w:r w:rsidR="00906B46">
        <w:t>.</w:t>
      </w:r>
      <w:r w:rsidR="003A18A4">
        <w:t xml:space="preserve"> O halde iman esaslarını kalbiyle tasdik edip Allah’ın emir ve yasaklarının gerçek olduğunu kabul eden, ancak amelleri, ilahi emirleri </w:t>
      </w:r>
      <w:r w:rsidR="00EA177F">
        <w:t xml:space="preserve">yerine getirmeyen, yasaklardan kaçınmayan kimseler yine </w:t>
      </w:r>
      <w:r w:rsidR="00EA177F">
        <w:lastRenderedPageBreak/>
        <w:t>mümindir. Mümin olan kişi hükümleri, amelleri ve farzları yerine getirmediği ve haramları işlediği müddetçe günahkâr olur. İşlediği günahlar kadar ceza, yaptığı iyi ameller ve far</w:t>
      </w:r>
      <w:r w:rsidR="00906B46">
        <w:t>zlar kadar sevaba müstahak olur</w:t>
      </w:r>
      <w:r w:rsidR="00EA177F">
        <w:rPr>
          <w:rStyle w:val="DipnotBavurusu"/>
        </w:rPr>
        <w:footnoteReference w:id="251"/>
      </w:r>
      <w:r w:rsidR="00906B46">
        <w:t>.</w:t>
      </w:r>
    </w:p>
    <w:p w:rsidR="003A18A4" w:rsidRDefault="00CC5EE7" w:rsidP="00894181">
      <w:pPr>
        <w:spacing w:line="360" w:lineRule="auto"/>
        <w:ind w:firstLine="709"/>
        <w:jc w:val="both"/>
      </w:pPr>
      <w:r>
        <w:t>Ameli</w:t>
      </w:r>
      <w:r w:rsidR="003A18A4">
        <w:t>n</w:t>
      </w:r>
      <w:r>
        <w:t xml:space="preserve"> imandan</w:t>
      </w:r>
      <w:r w:rsidR="003A18A4">
        <w:t xml:space="preserve"> cüz olup olmaması tartışmaları beraberinde mürtekib-i kebire tartışmalarını da getirmiştir. </w:t>
      </w:r>
      <w:r w:rsidR="00894181">
        <w:t xml:space="preserve">Mâtürîdî </w:t>
      </w:r>
      <w:r w:rsidR="003A226C">
        <w:t>âlimleri</w:t>
      </w:r>
      <w:r w:rsidR="003A18A4">
        <w:t xml:space="preserve"> ameli </w:t>
      </w:r>
      <w:r w:rsidR="003A226C">
        <w:t>kâmil</w:t>
      </w:r>
      <w:r w:rsidR="003A18A4">
        <w:t xml:space="preserve"> iman için</w:t>
      </w:r>
      <w:r w:rsidR="00EA177F">
        <w:t xml:space="preserve"> bir şart görürken</w:t>
      </w:r>
      <w:r w:rsidR="003A226C">
        <w:t xml:space="preserve"> ve günah işleyen kimseleri sadece günahkâr olarak görürken</w:t>
      </w:r>
      <w:r w:rsidR="00EA177F">
        <w:t xml:space="preserve"> </w:t>
      </w:r>
      <w:r w:rsidR="003A226C">
        <w:t>Mu’tezile, Hâricîler gibi fırkalar amelleri imanın bir parçası görerek, işlenecek kötü bir amelin imana zarar verdiğini hatta ortadan kaldırdığını savunurlar. Mu’tezile mürtekib-i kebire için iman ile küfür arasında bir yerdedir der. Günah işleyen kimse ne mümin ne de kâfir olur.</w:t>
      </w:r>
      <w:r w:rsidR="003A18A4">
        <w:t xml:space="preserve"> </w:t>
      </w:r>
      <w:r w:rsidR="003A226C">
        <w:t>Hâricîler büyük günah işleyenleri kâfir kabul eder. Büyük günahın insanları dinden çıkardığı görüşündedir. Bu fırkalardan başka büyük günah işleyenlerin durumunu Allah’a bırakan Mürcie’ye göre eğer iman bulunuyorsa günah imana zarar vermez. Amel imanın bir parçası değildir. Dolayısıyla imanla birlikte günah</w:t>
      </w:r>
      <w:r w:rsidR="00C17A47">
        <w:t xml:space="preserve"> imana</w:t>
      </w:r>
      <w:r w:rsidR="00906B46">
        <w:t xml:space="preserve"> zarar vermez derler</w:t>
      </w:r>
      <w:r w:rsidR="003A226C">
        <w:rPr>
          <w:rStyle w:val="DipnotBavurusu"/>
        </w:rPr>
        <w:footnoteReference w:id="252"/>
      </w:r>
      <w:r w:rsidR="00906B46">
        <w:t>.</w:t>
      </w:r>
    </w:p>
    <w:p w:rsidR="00C17A47" w:rsidRDefault="00C17A47" w:rsidP="00116A7C">
      <w:pPr>
        <w:spacing w:line="360" w:lineRule="auto"/>
        <w:ind w:firstLine="709"/>
        <w:jc w:val="both"/>
      </w:pPr>
      <w:r>
        <w:rPr>
          <w:rFonts w:asciiTheme="majorBidi" w:hAnsiTheme="majorBidi" w:cstheme="majorBidi"/>
          <w:szCs w:val="24"/>
        </w:rPr>
        <w:t>Hadis âlimleri, selefin çoğunluğu, İmam Malik, Şafi ve Evzai’ye göre iman dil ile ikrar ve kalp ile tasdik ve r</w:t>
      </w:r>
      <w:r w:rsidR="00CC5EE7">
        <w:rPr>
          <w:rFonts w:asciiTheme="majorBidi" w:hAnsiTheme="majorBidi" w:cstheme="majorBidi"/>
          <w:szCs w:val="24"/>
        </w:rPr>
        <w:t>ükünler ile ameldir. Buna göre amel imanda</w:t>
      </w:r>
      <w:r>
        <w:rPr>
          <w:rFonts w:asciiTheme="majorBidi" w:hAnsiTheme="majorBidi" w:cstheme="majorBidi"/>
          <w:szCs w:val="24"/>
        </w:rPr>
        <w:t>n cüz olmuş olur. Fakat buradaki maksat rükünler ile amel asıl imandan cüzdür demek değil, üzerine kurtarıcı olduğuna dair ittifak olan kâmil imandan cüzdür demektir. Ancak asıl iman ile vasıflanan kişinin cennete girmesi ve cehe</w:t>
      </w:r>
      <w:r w:rsidR="00906B46">
        <w:rPr>
          <w:rFonts w:asciiTheme="majorBidi" w:hAnsiTheme="majorBidi" w:cstheme="majorBidi"/>
          <w:szCs w:val="24"/>
        </w:rPr>
        <w:t>nnemde ebedi kalmaması kesindir</w:t>
      </w:r>
      <w:r>
        <w:rPr>
          <w:rStyle w:val="DipnotBavurusu"/>
          <w:rFonts w:asciiTheme="majorBidi" w:hAnsiTheme="majorBidi" w:cstheme="majorBidi"/>
          <w:szCs w:val="24"/>
        </w:rPr>
        <w:footnoteReference w:id="253"/>
      </w:r>
      <w:r w:rsidR="00906B46">
        <w:rPr>
          <w:rFonts w:asciiTheme="majorBidi" w:hAnsiTheme="majorBidi" w:cstheme="majorBidi"/>
          <w:szCs w:val="24"/>
        </w:rPr>
        <w:t>.</w:t>
      </w:r>
    </w:p>
    <w:p w:rsidR="00971FE6" w:rsidRDefault="00CC5EE7" w:rsidP="00116A7C">
      <w:pPr>
        <w:spacing w:line="360" w:lineRule="auto"/>
        <w:ind w:firstLine="709"/>
        <w:jc w:val="both"/>
        <w:rPr>
          <w:rFonts w:asciiTheme="majorBidi" w:hAnsiTheme="majorBidi" w:cstheme="majorBidi"/>
          <w:szCs w:val="24"/>
        </w:rPr>
      </w:pPr>
      <w:r>
        <w:t>Çerkeşîzâde’ye göre amel imanda</w:t>
      </w:r>
      <w:r w:rsidR="00971FE6">
        <w:t>n bir cüz değildir.</w:t>
      </w:r>
      <w:r w:rsidR="00971FE6" w:rsidRPr="00971FE6">
        <w:rPr>
          <w:rFonts w:asciiTheme="majorBidi" w:hAnsiTheme="majorBidi" w:cstheme="majorBidi"/>
          <w:szCs w:val="24"/>
        </w:rPr>
        <w:t xml:space="preserve"> </w:t>
      </w:r>
      <w:r w:rsidR="00971FE6">
        <w:rPr>
          <w:rFonts w:asciiTheme="majorBidi" w:hAnsiTheme="majorBidi" w:cstheme="majorBidi"/>
          <w:szCs w:val="24"/>
        </w:rPr>
        <w:t>Fakat amellerden bazıları imanın hükmü</w:t>
      </w:r>
      <w:r w:rsidR="00C17A47">
        <w:rPr>
          <w:rFonts w:asciiTheme="majorBidi" w:hAnsiTheme="majorBidi" w:cstheme="majorBidi"/>
          <w:szCs w:val="24"/>
        </w:rPr>
        <w:t>nün verilmesi</w:t>
      </w:r>
      <w:r w:rsidR="00971FE6">
        <w:rPr>
          <w:rFonts w:asciiTheme="majorBidi" w:hAnsiTheme="majorBidi" w:cstheme="majorBidi"/>
          <w:szCs w:val="24"/>
        </w:rPr>
        <w:t xml:space="preserve"> için gereklidir.</w:t>
      </w:r>
      <w:r w:rsidR="00C17A47">
        <w:rPr>
          <w:rFonts w:asciiTheme="majorBidi" w:hAnsiTheme="majorBidi" w:cstheme="majorBidi"/>
          <w:szCs w:val="24"/>
        </w:rPr>
        <w:t xml:space="preserve"> Yani bir kimsenin mümin olarak vasıflandırılabilmesi için o kişide mümin olduğuna dair emareler olması gerekir.</w:t>
      </w:r>
      <w:r w:rsidR="00971FE6">
        <w:rPr>
          <w:rFonts w:asciiTheme="majorBidi" w:hAnsiTheme="majorBidi" w:cstheme="majorBidi"/>
          <w:szCs w:val="24"/>
        </w:rPr>
        <w:t xml:space="preserve"> Mesela gayrimüslim bir kimse cemaatle namaz kılsa ya da Müslümanlar ile</w:t>
      </w:r>
      <w:r w:rsidR="00C17A47">
        <w:rPr>
          <w:rFonts w:asciiTheme="majorBidi" w:hAnsiTheme="majorBidi" w:cstheme="majorBidi"/>
          <w:szCs w:val="24"/>
        </w:rPr>
        <w:t xml:space="preserve"> birlikte hac ibadetini yerine getirse</w:t>
      </w:r>
      <w:r w:rsidR="00971FE6">
        <w:rPr>
          <w:rFonts w:asciiTheme="majorBidi" w:hAnsiTheme="majorBidi" w:cstheme="majorBidi"/>
          <w:szCs w:val="24"/>
        </w:rPr>
        <w:t xml:space="preserve"> o kişinin imanına hükmedilir. Daha sonra</w:t>
      </w:r>
      <w:r w:rsidR="00C17A47">
        <w:rPr>
          <w:rFonts w:asciiTheme="majorBidi" w:hAnsiTheme="majorBidi" w:cstheme="majorBidi"/>
          <w:szCs w:val="24"/>
        </w:rPr>
        <w:t xml:space="preserve"> o kişi açık bir şekilde</w:t>
      </w:r>
      <w:r w:rsidR="00971FE6">
        <w:rPr>
          <w:rFonts w:asciiTheme="majorBidi" w:hAnsiTheme="majorBidi" w:cstheme="majorBidi"/>
          <w:szCs w:val="24"/>
        </w:rPr>
        <w:t xml:space="preserve"> küfretse </w:t>
      </w:r>
      <w:r w:rsidR="00C17A47">
        <w:rPr>
          <w:rFonts w:asciiTheme="majorBidi" w:hAnsiTheme="majorBidi" w:cstheme="majorBidi"/>
          <w:szCs w:val="24"/>
        </w:rPr>
        <w:t xml:space="preserve">ve küfrettiğine hükmetmek içim ameller mevcutsa </w:t>
      </w:r>
      <w:r w:rsidR="00971FE6">
        <w:rPr>
          <w:rFonts w:asciiTheme="majorBidi" w:hAnsiTheme="majorBidi" w:cstheme="majorBidi"/>
          <w:szCs w:val="24"/>
        </w:rPr>
        <w:t>dinden çıktığına hükmedilir</w:t>
      </w:r>
      <w:r w:rsidR="00C17A47">
        <w:rPr>
          <w:rFonts w:asciiTheme="majorBidi" w:hAnsiTheme="majorBidi" w:cstheme="majorBidi"/>
          <w:szCs w:val="24"/>
        </w:rPr>
        <w:t>.</w:t>
      </w:r>
      <w:r w:rsidR="00971FE6">
        <w:rPr>
          <w:rFonts w:asciiTheme="majorBidi" w:hAnsiTheme="majorBidi" w:cstheme="majorBidi"/>
          <w:szCs w:val="24"/>
        </w:rPr>
        <w:t xml:space="preserve"> Mesela bir Müslüman Hristiyan din</w:t>
      </w:r>
      <w:r w:rsidR="00C17A47">
        <w:rPr>
          <w:rFonts w:asciiTheme="majorBidi" w:hAnsiTheme="majorBidi" w:cstheme="majorBidi"/>
          <w:szCs w:val="24"/>
        </w:rPr>
        <w:t xml:space="preserve"> adamına ait şapkayı giyse,</w:t>
      </w:r>
      <w:r w:rsidR="00971FE6">
        <w:rPr>
          <w:rFonts w:asciiTheme="majorBidi" w:hAnsiTheme="majorBidi" w:cstheme="majorBidi"/>
          <w:szCs w:val="24"/>
        </w:rPr>
        <w:t xml:space="preserve"> putlara secde etse </w:t>
      </w:r>
      <w:r w:rsidR="00C17A47">
        <w:rPr>
          <w:rFonts w:asciiTheme="majorBidi" w:hAnsiTheme="majorBidi" w:cstheme="majorBidi"/>
          <w:szCs w:val="24"/>
        </w:rPr>
        <w:t>ya da</w:t>
      </w:r>
      <w:r w:rsidR="00971FE6">
        <w:rPr>
          <w:rFonts w:asciiTheme="majorBidi" w:hAnsiTheme="majorBidi" w:cstheme="majorBidi"/>
          <w:szCs w:val="24"/>
        </w:rPr>
        <w:t xml:space="preserve"> gayri</w:t>
      </w:r>
      <w:r w:rsidR="00C17A47">
        <w:rPr>
          <w:rFonts w:asciiTheme="majorBidi" w:hAnsiTheme="majorBidi" w:cstheme="majorBidi"/>
          <w:szCs w:val="24"/>
        </w:rPr>
        <w:t>müslimin ritüellerinden olan fiillerde</w:t>
      </w:r>
      <w:r w:rsidR="00971FE6">
        <w:rPr>
          <w:rFonts w:asciiTheme="majorBidi" w:hAnsiTheme="majorBidi" w:cstheme="majorBidi"/>
          <w:szCs w:val="24"/>
        </w:rPr>
        <w:t xml:space="preserve"> onlara tabi olsa o</w:t>
      </w:r>
      <w:r w:rsidR="00C17A47">
        <w:rPr>
          <w:rFonts w:asciiTheme="majorBidi" w:hAnsiTheme="majorBidi" w:cstheme="majorBidi"/>
          <w:szCs w:val="24"/>
        </w:rPr>
        <w:t xml:space="preserve"> Müslüman</w:t>
      </w:r>
      <w:r w:rsidR="00971FE6">
        <w:rPr>
          <w:rFonts w:asciiTheme="majorBidi" w:hAnsiTheme="majorBidi" w:cstheme="majorBidi"/>
          <w:szCs w:val="24"/>
        </w:rPr>
        <w:t xml:space="preserve"> kimsenin küfrüne hükmedilir. Mesela bir kimse</w:t>
      </w:r>
      <w:r w:rsidR="00C17A47">
        <w:rPr>
          <w:rFonts w:asciiTheme="majorBidi" w:hAnsiTheme="majorBidi" w:cstheme="majorBidi"/>
          <w:szCs w:val="24"/>
        </w:rPr>
        <w:t xml:space="preserve"> kalbi imanla dolu olduğu halde</w:t>
      </w:r>
      <w:r w:rsidR="00971FE6">
        <w:rPr>
          <w:rFonts w:asciiTheme="majorBidi" w:hAnsiTheme="majorBidi" w:cstheme="majorBidi"/>
          <w:szCs w:val="24"/>
        </w:rPr>
        <w:t xml:space="preserve"> inancın</w:t>
      </w:r>
      <w:r w:rsidR="00C17A47">
        <w:rPr>
          <w:rFonts w:asciiTheme="majorBidi" w:hAnsiTheme="majorBidi" w:cstheme="majorBidi"/>
          <w:szCs w:val="24"/>
        </w:rPr>
        <w:t>ın</w:t>
      </w:r>
      <w:r w:rsidR="00971FE6">
        <w:rPr>
          <w:rFonts w:asciiTheme="majorBidi" w:hAnsiTheme="majorBidi" w:cstheme="majorBidi"/>
          <w:szCs w:val="24"/>
        </w:rPr>
        <w:t xml:space="preserve"> dışında</w:t>
      </w:r>
      <w:r w:rsidR="00C17A47">
        <w:rPr>
          <w:rFonts w:asciiTheme="majorBidi" w:hAnsiTheme="majorBidi" w:cstheme="majorBidi"/>
          <w:szCs w:val="24"/>
        </w:rPr>
        <w:t xml:space="preserve">ki fiilleri </w:t>
      </w:r>
      <w:r w:rsidR="00C17A47">
        <w:rPr>
          <w:rFonts w:asciiTheme="majorBidi" w:hAnsiTheme="majorBidi" w:cstheme="majorBidi"/>
          <w:szCs w:val="24"/>
        </w:rPr>
        <w:lastRenderedPageBreak/>
        <w:t>işlese, e</w:t>
      </w:r>
      <w:r w:rsidR="00971FE6">
        <w:rPr>
          <w:rFonts w:asciiTheme="majorBidi" w:hAnsiTheme="majorBidi" w:cstheme="majorBidi"/>
          <w:szCs w:val="24"/>
        </w:rPr>
        <w:t>ğer bunları sa</w:t>
      </w:r>
      <w:r w:rsidR="00C17A47">
        <w:rPr>
          <w:rFonts w:asciiTheme="majorBidi" w:hAnsiTheme="majorBidi" w:cstheme="majorBidi"/>
          <w:szCs w:val="24"/>
        </w:rPr>
        <w:t>kınarak ya da istemeyerek işlerse</w:t>
      </w:r>
      <w:r w:rsidR="00971FE6">
        <w:rPr>
          <w:rFonts w:asciiTheme="majorBidi" w:hAnsiTheme="majorBidi" w:cstheme="majorBidi"/>
          <w:szCs w:val="24"/>
        </w:rPr>
        <w:t xml:space="preserve"> kâfir olmaz. Eğer küfür alameti olmayan kâfirlerin elbisesini giyse ya da kâfirlerin yanında İslamiyet alame</w:t>
      </w:r>
      <w:r w:rsidR="00C17A47">
        <w:rPr>
          <w:rFonts w:asciiTheme="majorBidi" w:hAnsiTheme="majorBidi" w:cstheme="majorBidi"/>
          <w:szCs w:val="24"/>
        </w:rPr>
        <w:t>ti say</w:t>
      </w:r>
      <w:r w:rsidR="00971FE6">
        <w:rPr>
          <w:rFonts w:asciiTheme="majorBidi" w:hAnsiTheme="majorBidi" w:cstheme="majorBidi"/>
          <w:szCs w:val="24"/>
        </w:rPr>
        <w:t>ılmayan hal ve gidişlerine uysa yine kâfir olmaz.</w:t>
      </w:r>
      <w:r w:rsidR="00906B46">
        <w:rPr>
          <w:rFonts w:asciiTheme="majorBidi" w:hAnsiTheme="majorBidi" w:cstheme="majorBidi"/>
          <w:szCs w:val="24"/>
        </w:rPr>
        <w:t xml:space="preserve"> İman ve İslam ikisi tek şeydir</w:t>
      </w:r>
      <w:r w:rsidR="00971FE6">
        <w:rPr>
          <w:rStyle w:val="DipnotBavurusu"/>
          <w:rFonts w:asciiTheme="majorBidi" w:hAnsiTheme="majorBidi" w:cstheme="majorBidi"/>
          <w:szCs w:val="24"/>
        </w:rPr>
        <w:footnoteReference w:id="254"/>
      </w:r>
      <w:r w:rsidR="00906B46">
        <w:rPr>
          <w:rFonts w:asciiTheme="majorBidi" w:hAnsiTheme="majorBidi" w:cstheme="majorBidi"/>
          <w:szCs w:val="24"/>
        </w:rPr>
        <w:t>.</w:t>
      </w:r>
      <w:r w:rsidR="00C17A47">
        <w:rPr>
          <w:rFonts w:asciiTheme="majorBidi" w:hAnsiTheme="majorBidi" w:cstheme="majorBidi"/>
          <w:szCs w:val="24"/>
        </w:rPr>
        <w:t xml:space="preserve"> </w:t>
      </w:r>
      <w:r w:rsidR="00971FE6" w:rsidRPr="00971FE6">
        <w:rPr>
          <w:rFonts w:asciiTheme="majorBidi" w:hAnsiTheme="majorBidi" w:cstheme="majorBidi"/>
          <w:szCs w:val="24"/>
        </w:rPr>
        <w:t>İmanın şartlarından olmamak şartıyla bir kimse bir emri terk</w:t>
      </w:r>
      <w:r w:rsidR="005A4D65">
        <w:rPr>
          <w:rFonts w:asciiTheme="majorBidi" w:hAnsiTheme="majorBidi" w:cstheme="majorBidi"/>
          <w:szCs w:val="24"/>
        </w:rPr>
        <w:t xml:space="preserve"> </w:t>
      </w:r>
      <w:r w:rsidR="00971FE6" w:rsidRPr="00971FE6">
        <w:rPr>
          <w:rFonts w:asciiTheme="majorBidi" w:hAnsiTheme="majorBidi" w:cstheme="majorBidi"/>
          <w:szCs w:val="24"/>
        </w:rPr>
        <w:t>etmeyi seçerse ve bu terki yalnızca isyanından dolayı yaparsa kâfir olarak nitelendirilmez. Fakat Allah’ın emir ve yasaklarını küçümseyerek, aşağı görerek ya da helal sayarak terk etmiş ve işl</w:t>
      </w:r>
      <w:r w:rsidR="00906B46">
        <w:rPr>
          <w:rFonts w:asciiTheme="majorBidi" w:hAnsiTheme="majorBidi" w:cstheme="majorBidi"/>
          <w:szCs w:val="24"/>
        </w:rPr>
        <w:t>emiş olursa şüphesiz kâfir olur</w:t>
      </w:r>
      <w:r w:rsidR="00971FE6">
        <w:rPr>
          <w:rStyle w:val="DipnotBavurusu"/>
          <w:rFonts w:asciiTheme="majorBidi" w:hAnsiTheme="majorBidi" w:cstheme="majorBidi"/>
          <w:szCs w:val="24"/>
        </w:rPr>
        <w:footnoteReference w:id="255"/>
      </w:r>
      <w:r w:rsidR="00906B46">
        <w:rPr>
          <w:rFonts w:asciiTheme="majorBidi" w:hAnsiTheme="majorBidi" w:cstheme="majorBidi"/>
          <w:szCs w:val="24"/>
        </w:rPr>
        <w:t>.</w:t>
      </w:r>
    </w:p>
    <w:p w:rsidR="00914212" w:rsidRPr="00B7113F" w:rsidRDefault="00315882" w:rsidP="00CB2BD7">
      <w:pPr>
        <w:spacing w:line="360" w:lineRule="auto"/>
        <w:ind w:firstLine="709"/>
        <w:jc w:val="both"/>
        <w:rPr>
          <w:rFonts w:asciiTheme="majorBidi" w:hAnsiTheme="majorBidi" w:cstheme="majorBidi"/>
          <w:szCs w:val="24"/>
        </w:rPr>
      </w:pPr>
      <w:r>
        <w:rPr>
          <w:rFonts w:asciiTheme="majorBidi" w:hAnsiTheme="majorBidi" w:cstheme="majorBidi"/>
          <w:szCs w:val="24"/>
        </w:rPr>
        <w:t>Çerkeşîzâde her ne kadar ameli imanda</w:t>
      </w:r>
      <w:r w:rsidR="00A1603E">
        <w:rPr>
          <w:rFonts w:asciiTheme="majorBidi" w:hAnsiTheme="majorBidi" w:cstheme="majorBidi"/>
          <w:szCs w:val="24"/>
        </w:rPr>
        <w:t>n cüz</w:t>
      </w:r>
      <w:r w:rsidR="00914212">
        <w:rPr>
          <w:rFonts w:asciiTheme="majorBidi" w:hAnsiTheme="majorBidi" w:cstheme="majorBidi"/>
          <w:szCs w:val="24"/>
        </w:rPr>
        <w:t xml:space="preserve"> kabul</w:t>
      </w:r>
      <w:r w:rsidR="003E2A77">
        <w:rPr>
          <w:rFonts w:asciiTheme="majorBidi" w:hAnsiTheme="majorBidi" w:cstheme="majorBidi"/>
          <w:szCs w:val="24"/>
        </w:rPr>
        <w:t xml:space="preserve"> etmiyor gibi görünse de </w:t>
      </w:r>
      <w:r w:rsidR="00914212">
        <w:rPr>
          <w:rFonts w:asciiTheme="majorBidi" w:hAnsiTheme="majorBidi" w:cstheme="majorBidi"/>
          <w:szCs w:val="24"/>
        </w:rPr>
        <w:t>amelleri imanın şartı olarak kabul etmiştir. Dolayısıyla iman ettiğini iddia eden kişide iman ettiğine dair alametlerin olması gerektiğini savunmuştur. Yani bir insan mümin ise, o kişide mümin olduğuna hükmetmek için Allah’ın müminlere emrettiği namaz, oruç, hac gibi ibadetler mevcut olması gereklidir. Aynı şekilde bir müminin mümin olduğuna hükmetmek için gayrimüslimlerde bulunan özellikler ve işaretler bulunmaması gerekmektedir. Aksi halde mümin olan kişiyi sırf mümin olduğuna dair alametler olmadığı için kâfir olarak nitelendi</w:t>
      </w:r>
      <w:r w:rsidR="003E2A77">
        <w:rPr>
          <w:rFonts w:asciiTheme="majorBidi" w:hAnsiTheme="majorBidi" w:cstheme="majorBidi"/>
          <w:szCs w:val="24"/>
        </w:rPr>
        <w:t>rmiştir.</w:t>
      </w:r>
      <w:r w:rsidR="00CC4537">
        <w:rPr>
          <w:rFonts w:asciiTheme="majorBidi" w:hAnsiTheme="majorBidi" w:cstheme="majorBidi"/>
          <w:szCs w:val="24"/>
        </w:rPr>
        <w:t xml:space="preserve"> Çerkeşîzâde’nin b</w:t>
      </w:r>
      <w:r w:rsidR="003E2A77">
        <w:rPr>
          <w:rFonts w:asciiTheme="majorBidi" w:hAnsiTheme="majorBidi" w:cstheme="majorBidi"/>
          <w:szCs w:val="24"/>
        </w:rPr>
        <w:t>u konuda</w:t>
      </w:r>
      <w:r w:rsidR="00894181">
        <w:rPr>
          <w:rFonts w:asciiTheme="majorBidi" w:hAnsiTheme="majorBidi" w:cstheme="majorBidi"/>
          <w:szCs w:val="24"/>
        </w:rPr>
        <w:t xml:space="preserve">ki tutumu </w:t>
      </w:r>
      <w:r w:rsidR="00CB2BD7">
        <w:rPr>
          <w:rFonts w:asciiTheme="majorBidi" w:hAnsiTheme="majorBidi" w:cstheme="majorBidi"/>
          <w:szCs w:val="24"/>
        </w:rPr>
        <w:t xml:space="preserve">Mâtürîdî anlayıştan daha </w:t>
      </w:r>
      <w:r w:rsidR="00CC4537">
        <w:rPr>
          <w:rFonts w:asciiTheme="majorBidi" w:hAnsiTheme="majorBidi" w:cstheme="majorBidi"/>
          <w:szCs w:val="24"/>
        </w:rPr>
        <w:t>katı niteliktedir.</w:t>
      </w:r>
      <w:r w:rsidR="00A1603E">
        <w:rPr>
          <w:rFonts w:asciiTheme="majorBidi" w:hAnsiTheme="majorBidi" w:cstheme="majorBidi"/>
          <w:szCs w:val="24"/>
        </w:rPr>
        <w:t xml:space="preserve"> Zamanın ihtiyaçları ve Müslümanların içerisinde bulundukları durum onu böyle bir tavra sevk etmiştir.</w:t>
      </w:r>
    </w:p>
    <w:p w:rsidR="00503BCA" w:rsidRDefault="00DF550E" w:rsidP="00116A7C">
      <w:pPr>
        <w:pStyle w:val="Balk3"/>
        <w:spacing w:line="360" w:lineRule="auto"/>
        <w:jc w:val="both"/>
      </w:pPr>
      <w:bookmarkStart w:id="38" w:name="_Toc11922747"/>
      <w:r>
        <w:t>2</w:t>
      </w:r>
      <w:r w:rsidR="003E2A77">
        <w:t>. 2</w:t>
      </w:r>
      <w:r w:rsidR="00284903">
        <w:t>. 4</w:t>
      </w:r>
      <w:r w:rsidR="00503BCA" w:rsidRPr="00503BCA">
        <w:t>. İmanda Artma Eksilme</w:t>
      </w:r>
      <w:bookmarkEnd w:id="38"/>
    </w:p>
    <w:p w:rsidR="00E940D3" w:rsidRDefault="00315882" w:rsidP="00116A7C">
      <w:pPr>
        <w:spacing w:line="360" w:lineRule="auto"/>
        <w:ind w:firstLine="709"/>
        <w:jc w:val="both"/>
        <w:rPr>
          <w:rFonts w:asciiTheme="majorBidi" w:hAnsiTheme="majorBidi" w:cstheme="majorBidi"/>
          <w:szCs w:val="24"/>
        </w:rPr>
      </w:pPr>
      <w:r>
        <w:rPr>
          <w:rFonts w:asciiTheme="majorBidi" w:hAnsiTheme="majorBidi" w:cstheme="majorBidi"/>
          <w:szCs w:val="24"/>
        </w:rPr>
        <w:t>A</w:t>
      </w:r>
      <w:r w:rsidR="00E940D3">
        <w:rPr>
          <w:rFonts w:asciiTheme="majorBidi" w:hAnsiTheme="majorBidi" w:cstheme="majorBidi"/>
          <w:szCs w:val="24"/>
        </w:rPr>
        <w:t>mel</w:t>
      </w:r>
      <w:r>
        <w:rPr>
          <w:rFonts w:asciiTheme="majorBidi" w:hAnsiTheme="majorBidi" w:cstheme="majorBidi"/>
          <w:szCs w:val="24"/>
        </w:rPr>
        <w:t>in imanda</w:t>
      </w:r>
      <w:r w:rsidR="00E940D3">
        <w:rPr>
          <w:rFonts w:asciiTheme="majorBidi" w:hAnsiTheme="majorBidi" w:cstheme="majorBidi"/>
          <w:szCs w:val="24"/>
        </w:rPr>
        <w:t>n</w:t>
      </w:r>
      <w:r w:rsidR="00257423">
        <w:rPr>
          <w:rFonts w:asciiTheme="majorBidi" w:hAnsiTheme="majorBidi" w:cstheme="majorBidi"/>
          <w:szCs w:val="24"/>
        </w:rPr>
        <w:t xml:space="preserve"> bir cüz olup olmadığı konusundan hareketle ortaya koyulan </w:t>
      </w:r>
      <w:r w:rsidR="00E940D3">
        <w:rPr>
          <w:rFonts w:asciiTheme="majorBidi" w:hAnsiTheme="majorBidi" w:cstheme="majorBidi"/>
          <w:szCs w:val="24"/>
        </w:rPr>
        <w:t xml:space="preserve">imanda </w:t>
      </w:r>
      <w:r w:rsidR="00257423">
        <w:rPr>
          <w:rFonts w:asciiTheme="majorBidi" w:hAnsiTheme="majorBidi" w:cstheme="majorBidi"/>
          <w:szCs w:val="24"/>
        </w:rPr>
        <w:t>artma ve eksilme</w:t>
      </w:r>
      <w:r w:rsidR="00E940D3">
        <w:rPr>
          <w:rFonts w:asciiTheme="majorBidi" w:hAnsiTheme="majorBidi" w:cstheme="majorBidi"/>
          <w:szCs w:val="24"/>
        </w:rPr>
        <w:t xml:space="preserve"> meselesi âlimler tarafından tartışılmıştır.</w:t>
      </w:r>
      <w:r w:rsidR="00500EB4">
        <w:rPr>
          <w:rFonts w:asciiTheme="majorBidi" w:hAnsiTheme="majorBidi" w:cstheme="majorBidi"/>
          <w:szCs w:val="24"/>
        </w:rPr>
        <w:t xml:space="preserve"> </w:t>
      </w:r>
      <w:r>
        <w:rPr>
          <w:rFonts w:asciiTheme="majorBidi" w:hAnsiTheme="majorBidi" w:cstheme="majorBidi"/>
          <w:szCs w:val="24"/>
        </w:rPr>
        <w:t>Ameli</w:t>
      </w:r>
      <w:r w:rsidR="00500EB4">
        <w:rPr>
          <w:rFonts w:asciiTheme="majorBidi" w:hAnsiTheme="majorBidi" w:cstheme="majorBidi"/>
          <w:szCs w:val="24"/>
        </w:rPr>
        <w:t xml:space="preserve"> </w:t>
      </w:r>
      <w:r>
        <w:rPr>
          <w:rFonts w:asciiTheme="majorBidi" w:hAnsiTheme="majorBidi" w:cstheme="majorBidi"/>
          <w:szCs w:val="24"/>
        </w:rPr>
        <w:t xml:space="preserve">imandan </w:t>
      </w:r>
      <w:r w:rsidR="00500EB4">
        <w:rPr>
          <w:rFonts w:asciiTheme="majorBidi" w:hAnsiTheme="majorBidi" w:cstheme="majorBidi"/>
          <w:szCs w:val="24"/>
        </w:rPr>
        <w:t>cüz kabul eden</w:t>
      </w:r>
      <w:r w:rsidR="00FC37D3">
        <w:rPr>
          <w:rFonts w:asciiTheme="majorBidi" w:hAnsiTheme="majorBidi" w:cstheme="majorBidi"/>
          <w:szCs w:val="24"/>
        </w:rPr>
        <w:t>ler imanın iyi amellerle birlikte artabileceğini,</w:t>
      </w:r>
      <w:r>
        <w:rPr>
          <w:rFonts w:asciiTheme="majorBidi" w:hAnsiTheme="majorBidi" w:cstheme="majorBidi"/>
          <w:szCs w:val="24"/>
        </w:rPr>
        <w:t xml:space="preserve"> amelleri imanın</w:t>
      </w:r>
      <w:r w:rsidR="00500EB4">
        <w:rPr>
          <w:rFonts w:asciiTheme="majorBidi" w:hAnsiTheme="majorBidi" w:cstheme="majorBidi"/>
          <w:szCs w:val="24"/>
        </w:rPr>
        <w:t xml:space="preserve"> bir parçası kabul et</w:t>
      </w:r>
      <w:r w:rsidR="00FC37D3">
        <w:rPr>
          <w:rFonts w:asciiTheme="majorBidi" w:hAnsiTheme="majorBidi" w:cstheme="majorBidi"/>
          <w:szCs w:val="24"/>
        </w:rPr>
        <w:t>meyenler ise kötü amellerin var olan imana bir zarar verme</w:t>
      </w:r>
      <w:r w:rsidR="00C34DD0">
        <w:rPr>
          <w:rFonts w:asciiTheme="majorBidi" w:hAnsiTheme="majorBidi" w:cstheme="majorBidi"/>
          <w:szCs w:val="24"/>
        </w:rPr>
        <w:t>yeceği görüşünü savunmuşlardır.</w:t>
      </w:r>
    </w:p>
    <w:p w:rsidR="00E2311A" w:rsidRDefault="009671CB" w:rsidP="00E2311A">
      <w:pPr>
        <w:spacing w:line="360" w:lineRule="auto"/>
        <w:ind w:firstLine="709"/>
        <w:jc w:val="both"/>
        <w:rPr>
          <w:rFonts w:asciiTheme="majorBidi" w:hAnsiTheme="majorBidi" w:cstheme="majorBidi"/>
          <w:szCs w:val="24"/>
        </w:rPr>
      </w:pPr>
      <w:r>
        <w:rPr>
          <w:rFonts w:asciiTheme="majorBidi" w:hAnsiTheme="majorBidi" w:cstheme="majorBidi"/>
          <w:szCs w:val="24"/>
        </w:rPr>
        <w:t>İ</w:t>
      </w:r>
      <w:r w:rsidR="00441998">
        <w:rPr>
          <w:rFonts w:asciiTheme="majorBidi" w:hAnsiTheme="majorBidi" w:cstheme="majorBidi"/>
          <w:szCs w:val="24"/>
        </w:rPr>
        <w:t>man bütün müminlerde akid, tasdik ve hükümde birleşir. Bütün inananlar iman</w:t>
      </w:r>
      <w:r>
        <w:rPr>
          <w:rFonts w:asciiTheme="majorBidi" w:hAnsiTheme="majorBidi" w:cstheme="majorBidi"/>
          <w:szCs w:val="24"/>
        </w:rPr>
        <w:t>ı tasdik bakımından,</w:t>
      </w:r>
      <w:r w:rsidR="00441998">
        <w:rPr>
          <w:rFonts w:asciiTheme="majorBidi" w:hAnsiTheme="majorBidi" w:cstheme="majorBidi"/>
          <w:szCs w:val="24"/>
        </w:rPr>
        <w:t xml:space="preserve"> </w:t>
      </w:r>
      <w:r w:rsidR="009944A5">
        <w:rPr>
          <w:rFonts w:asciiTheme="majorBidi" w:hAnsiTheme="majorBidi" w:cstheme="majorBidi"/>
          <w:szCs w:val="24"/>
        </w:rPr>
        <w:t>marifet, tevekkül, muhabbet, rıza, korku ve ümit bakımından birbirlerine eşittirler. Farklılıklar ancak yapılan ibadetler iledir.</w:t>
      </w:r>
      <w:r w:rsidR="009944A5">
        <w:rPr>
          <w:rStyle w:val="DipnotBavurusu"/>
          <w:rFonts w:asciiTheme="majorBidi" w:hAnsiTheme="majorBidi" w:cstheme="majorBidi"/>
          <w:szCs w:val="24"/>
        </w:rPr>
        <w:footnoteReference w:id="256"/>
      </w:r>
      <w:r w:rsidR="00E2311A">
        <w:rPr>
          <w:rFonts w:asciiTheme="majorBidi" w:hAnsiTheme="majorBidi" w:cstheme="majorBidi"/>
          <w:szCs w:val="24"/>
        </w:rPr>
        <w:t xml:space="preserve"> Ebu Hanife ve Ehl-i Sünnet âlimlerinin çoğunluğuna göre iman ne artar ne eksilir.</w:t>
      </w:r>
      <w:r w:rsidR="009944A5">
        <w:rPr>
          <w:rFonts w:asciiTheme="majorBidi" w:hAnsiTheme="majorBidi" w:cstheme="majorBidi"/>
          <w:szCs w:val="24"/>
        </w:rPr>
        <w:t xml:space="preserve"> İmanın ziyadeleşmesi küfrün noksanlaşması ile mümkün olur. Aynı şekilde imanın azalması da küfrün ziyadesi </w:t>
      </w:r>
      <w:r w:rsidR="009944A5">
        <w:rPr>
          <w:rFonts w:asciiTheme="majorBidi" w:hAnsiTheme="majorBidi" w:cstheme="majorBidi"/>
          <w:szCs w:val="24"/>
        </w:rPr>
        <w:lastRenderedPageBreak/>
        <w:t>ile mümkün olur. Bir kimsenin aynı anda hem küfür sahibi hem de iman sahibi olamayacağının butlanı açıktır. Dolayısıyla artma ve eksilme söz ko</w:t>
      </w:r>
      <w:r w:rsidR="00906B46">
        <w:rPr>
          <w:rFonts w:asciiTheme="majorBidi" w:hAnsiTheme="majorBidi" w:cstheme="majorBidi"/>
          <w:szCs w:val="24"/>
        </w:rPr>
        <w:t>nusu değildir.</w:t>
      </w:r>
      <w:r w:rsidR="00E2311A">
        <w:rPr>
          <w:rFonts w:asciiTheme="majorBidi" w:hAnsiTheme="majorBidi" w:cstheme="majorBidi"/>
          <w:szCs w:val="24"/>
        </w:rPr>
        <w:t xml:space="preserve"> </w:t>
      </w:r>
      <w:r w:rsidR="00E2311A" w:rsidRPr="00E2311A">
        <w:rPr>
          <w:rFonts w:asciiTheme="majorBidi" w:hAnsiTheme="majorBidi" w:cstheme="majorBidi"/>
          <w:szCs w:val="24"/>
        </w:rPr>
        <w:t>Eş’arî ve Mu’tezili âlimlere göre</w:t>
      </w:r>
      <w:r w:rsidR="00E2311A">
        <w:rPr>
          <w:rFonts w:asciiTheme="majorBidi" w:hAnsiTheme="majorBidi" w:cstheme="majorBidi"/>
          <w:szCs w:val="24"/>
        </w:rPr>
        <w:t xml:space="preserve"> ise iman artar ve eksilir.</w:t>
      </w:r>
      <w:r w:rsidR="00E2311A">
        <w:rPr>
          <w:rStyle w:val="DipnotBavurusu"/>
          <w:rFonts w:asciiTheme="majorBidi" w:hAnsiTheme="majorBidi" w:cstheme="majorBidi"/>
          <w:szCs w:val="24"/>
        </w:rPr>
        <w:footnoteReference w:id="257"/>
      </w:r>
    </w:p>
    <w:p w:rsidR="003A2103" w:rsidRDefault="003A2103"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İmanın var olması tasdikin varlığına bağlıdır. Bu sebeple ancak tasdikin yokluğunda iman ortadan kalkar denilir. İyi amellerin yokluğu ve kötü amellerin var</w:t>
      </w:r>
      <w:r w:rsidR="00906B46">
        <w:rPr>
          <w:rFonts w:asciiTheme="majorBidi" w:hAnsiTheme="majorBidi" w:cstheme="majorBidi"/>
          <w:szCs w:val="24"/>
        </w:rPr>
        <w:t>lığı da imanı ortadan kaldırmaz</w:t>
      </w:r>
      <w:r>
        <w:rPr>
          <w:rStyle w:val="DipnotBavurusu"/>
          <w:rFonts w:asciiTheme="majorBidi" w:hAnsiTheme="majorBidi" w:cstheme="majorBidi"/>
          <w:szCs w:val="24"/>
        </w:rPr>
        <w:footnoteReference w:id="258"/>
      </w:r>
      <w:r w:rsidR="00906B46">
        <w:rPr>
          <w:rFonts w:asciiTheme="majorBidi" w:hAnsiTheme="majorBidi" w:cstheme="majorBidi"/>
          <w:szCs w:val="24"/>
        </w:rPr>
        <w:t>.</w:t>
      </w:r>
      <w:r>
        <w:rPr>
          <w:rFonts w:asciiTheme="majorBidi" w:hAnsiTheme="majorBidi" w:cstheme="majorBidi"/>
          <w:szCs w:val="24"/>
        </w:rPr>
        <w:t xml:space="preserve"> İman kesinlik ve boyun eğme derecesinde olan kalbi bir tasdiktir. Dolayısıyla bu şekilde olan imanda artma ve eksilmeden bahsedilemez. İman gerçekliğine ulaşan bir kimse ister ibadet yapsın, ister taat işlesin, isterse günah işlesin hepsi de aynıdır</w:t>
      </w:r>
      <w:r w:rsidR="00906B46">
        <w:rPr>
          <w:rFonts w:asciiTheme="majorBidi" w:hAnsiTheme="majorBidi" w:cstheme="majorBidi"/>
          <w:szCs w:val="24"/>
        </w:rPr>
        <w:t>. Tasdikte bir değişiklik olmaz</w:t>
      </w:r>
      <w:r>
        <w:rPr>
          <w:rStyle w:val="DipnotBavurusu"/>
          <w:rFonts w:asciiTheme="majorBidi" w:hAnsiTheme="majorBidi" w:cstheme="majorBidi"/>
          <w:szCs w:val="24"/>
        </w:rPr>
        <w:footnoteReference w:id="259"/>
      </w:r>
      <w:r w:rsidR="00906B46">
        <w:rPr>
          <w:rFonts w:asciiTheme="majorBidi" w:hAnsiTheme="majorBidi" w:cstheme="majorBidi"/>
          <w:szCs w:val="24"/>
        </w:rPr>
        <w:t>.</w:t>
      </w:r>
    </w:p>
    <w:p w:rsidR="00C17041" w:rsidRDefault="00C17041" w:rsidP="00906B46">
      <w:pPr>
        <w:spacing w:line="360" w:lineRule="auto"/>
        <w:ind w:firstLine="709"/>
        <w:jc w:val="both"/>
        <w:rPr>
          <w:rFonts w:asciiTheme="majorBidi" w:hAnsiTheme="majorBidi" w:cstheme="majorBidi"/>
          <w:szCs w:val="24"/>
        </w:rPr>
      </w:pPr>
      <w:r>
        <w:rPr>
          <w:rFonts w:asciiTheme="majorBidi" w:hAnsiTheme="majorBidi" w:cstheme="majorBidi"/>
          <w:szCs w:val="24"/>
        </w:rPr>
        <w:t>İmanın artması ile ilgili delil gösterilen “</w:t>
      </w:r>
      <w:r w:rsidRPr="00D23600">
        <w:rPr>
          <w:rFonts w:asciiTheme="majorBidi" w:hAnsiTheme="majorBidi" w:cstheme="majorBidi"/>
          <w:i/>
          <w:iCs/>
          <w:szCs w:val="24"/>
        </w:rPr>
        <w:t>Mü’minler ancak o kimselerdir ki; Allah anıldığı</w:t>
      </w:r>
      <w:r w:rsidR="003E2A77">
        <w:rPr>
          <w:rFonts w:asciiTheme="majorBidi" w:hAnsiTheme="majorBidi" w:cstheme="majorBidi"/>
          <w:i/>
          <w:iCs/>
          <w:szCs w:val="24"/>
        </w:rPr>
        <w:t xml:space="preserve"> zaman kalpleri ürperir. O’nun a</w:t>
      </w:r>
      <w:r w:rsidRPr="00D23600">
        <w:rPr>
          <w:rFonts w:asciiTheme="majorBidi" w:hAnsiTheme="majorBidi" w:cstheme="majorBidi"/>
          <w:i/>
          <w:iCs/>
          <w:szCs w:val="24"/>
        </w:rPr>
        <w:t>yetleri kendilerine okunduğu zaman (bu) onların imanlarını artırır. Onlar sadece Rablerine tevekkül ederler</w:t>
      </w:r>
      <w:r>
        <w:rPr>
          <w:rStyle w:val="DipnotBavurusu"/>
          <w:rFonts w:asciiTheme="majorBidi" w:hAnsiTheme="majorBidi" w:cstheme="majorBidi"/>
          <w:szCs w:val="24"/>
        </w:rPr>
        <w:footnoteReference w:id="260"/>
      </w:r>
      <w:r w:rsidR="00906B46" w:rsidRPr="00D23600">
        <w:rPr>
          <w:rFonts w:asciiTheme="majorBidi" w:hAnsiTheme="majorBidi" w:cstheme="majorBidi"/>
          <w:szCs w:val="24"/>
        </w:rPr>
        <w:t>.</w:t>
      </w:r>
      <w:r w:rsidR="00906B46">
        <w:rPr>
          <w:rFonts w:asciiTheme="majorBidi" w:hAnsiTheme="majorBidi" w:cstheme="majorBidi"/>
          <w:szCs w:val="24"/>
        </w:rPr>
        <w:t>”</w:t>
      </w:r>
      <w:r>
        <w:rPr>
          <w:rFonts w:asciiTheme="majorBidi" w:hAnsiTheme="majorBidi" w:cstheme="majorBidi"/>
          <w:szCs w:val="24"/>
        </w:rPr>
        <w:t xml:space="preserve"> ayeti üzerine farklı yorumlar yapılmıştır.</w:t>
      </w:r>
      <w:r w:rsidR="00315882">
        <w:rPr>
          <w:rFonts w:asciiTheme="majorBidi" w:hAnsiTheme="majorBidi" w:cstheme="majorBidi"/>
          <w:szCs w:val="24"/>
        </w:rPr>
        <w:t xml:space="preserve"> Muhtemel yorumlardan birkaçını Mâtürîdî sıralar.</w:t>
      </w:r>
      <w:r>
        <w:rPr>
          <w:rFonts w:asciiTheme="majorBidi" w:hAnsiTheme="majorBidi" w:cstheme="majorBidi"/>
          <w:szCs w:val="24"/>
        </w:rPr>
        <w:t xml:space="preserve"> Birinci yorum amellerle imanlarını sorgulayan müminlerden bahsed</w:t>
      </w:r>
      <w:r w:rsidR="003A2103">
        <w:rPr>
          <w:rFonts w:asciiTheme="majorBidi" w:hAnsiTheme="majorBidi" w:cstheme="majorBidi"/>
          <w:szCs w:val="24"/>
        </w:rPr>
        <w:t>ilmiştir. İkinci yorumda</w:t>
      </w:r>
      <w:r>
        <w:rPr>
          <w:rFonts w:asciiTheme="majorBidi" w:hAnsiTheme="majorBidi" w:cstheme="majorBidi"/>
          <w:szCs w:val="24"/>
        </w:rPr>
        <w:t xml:space="preserve"> ise ayette bahsedilen ameller aracılığıyla onların mümin olduklarını doğrulamak, amelleriyle mümin olduğuna işaret etmek olarak açıklanmıştır. Üçüncü yorumda amellerin kendisi değil itikat kastedilmiştir. Çünkü müminler günah işlediklerinde ya da mükellef oldukları hükümleri yerine getirmede eksiklik olduğunda korku ve üzüntü içinde ve yürekleri titreyerek imanlarına bağlı olan kimselerdir</w:t>
      </w:r>
      <w:r w:rsidR="003A2103">
        <w:rPr>
          <w:rFonts w:asciiTheme="majorBidi" w:hAnsiTheme="majorBidi" w:cstheme="majorBidi"/>
          <w:szCs w:val="24"/>
        </w:rPr>
        <w:t>. B</w:t>
      </w:r>
      <w:r>
        <w:rPr>
          <w:rFonts w:asciiTheme="majorBidi" w:hAnsiTheme="majorBidi" w:cstheme="majorBidi"/>
          <w:szCs w:val="24"/>
        </w:rPr>
        <w:t>ilgisiz</w:t>
      </w:r>
      <w:r w:rsidR="00257423">
        <w:rPr>
          <w:rFonts w:asciiTheme="majorBidi" w:hAnsiTheme="majorBidi" w:cstheme="majorBidi"/>
          <w:szCs w:val="24"/>
        </w:rPr>
        <w:t>lik</w:t>
      </w:r>
      <w:r>
        <w:rPr>
          <w:rFonts w:asciiTheme="majorBidi" w:hAnsiTheme="majorBidi" w:cstheme="majorBidi"/>
          <w:szCs w:val="24"/>
        </w:rPr>
        <w:t>leri dolayısıyla işledikleri günahlardan</w:t>
      </w:r>
      <w:r w:rsidR="00257423">
        <w:rPr>
          <w:rFonts w:asciiTheme="majorBidi" w:hAnsiTheme="majorBidi" w:cstheme="majorBidi"/>
          <w:szCs w:val="24"/>
        </w:rPr>
        <w:t xml:space="preserve"> tövbe ederler. Dördüncü yorum ise</w:t>
      </w:r>
      <w:r>
        <w:rPr>
          <w:rFonts w:asciiTheme="majorBidi" w:hAnsiTheme="majorBidi" w:cstheme="majorBidi"/>
          <w:szCs w:val="24"/>
        </w:rPr>
        <w:t xml:space="preserve"> müminler</w:t>
      </w:r>
      <w:r w:rsidR="00257423">
        <w:rPr>
          <w:rFonts w:asciiTheme="majorBidi" w:hAnsiTheme="majorBidi" w:cstheme="majorBidi"/>
          <w:szCs w:val="24"/>
        </w:rPr>
        <w:t>in</w:t>
      </w:r>
      <w:r>
        <w:rPr>
          <w:rFonts w:asciiTheme="majorBidi" w:hAnsiTheme="majorBidi" w:cstheme="majorBidi"/>
          <w:szCs w:val="24"/>
        </w:rPr>
        <w:t xml:space="preserve"> sözü edilen tüm ame</w:t>
      </w:r>
      <w:r w:rsidR="00257423">
        <w:rPr>
          <w:rFonts w:asciiTheme="majorBidi" w:hAnsiTheme="majorBidi" w:cstheme="majorBidi"/>
          <w:szCs w:val="24"/>
        </w:rPr>
        <w:t>lleri yerine getiren kimseler oldukları şeklindedir</w:t>
      </w:r>
      <w:r>
        <w:rPr>
          <w:rFonts w:asciiTheme="majorBidi" w:hAnsiTheme="majorBidi" w:cstheme="majorBidi"/>
          <w:szCs w:val="24"/>
        </w:rPr>
        <w:t>. Ancak bunların dışında iman edip tasdik eden kimseler amelleri yerine getirmese dahi mümindirler. Bir kimse iman edip hemen ardından ölürse o kimse mümin olarak ölmüş olur. Dolayısıyla mümin olmak için bütün amelleri yerine getirmek şart değildir. Mümin kimselere Allah’ın ayetleri okunduğu zaman kuvvet ve sebatı artar şeklinde de yorumlanmıştır. İmanda her an yenilenme mevcut olduğu için Allah burada var olanda bir artışı zikretmiş olabilir. Artma ya da devaml</w:t>
      </w:r>
      <w:r w:rsidR="00906B46">
        <w:rPr>
          <w:rFonts w:asciiTheme="majorBidi" w:hAnsiTheme="majorBidi" w:cstheme="majorBidi"/>
          <w:szCs w:val="24"/>
        </w:rPr>
        <w:t>ılık şeklinde nitelenebilir</w:t>
      </w:r>
      <w:r>
        <w:rPr>
          <w:rStyle w:val="DipnotBavurusu"/>
          <w:rFonts w:asciiTheme="majorBidi" w:hAnsiTheme="majorBidi" w:cstheme="majorBidi"/>
          <w:szCs w:val="24"/>
        </w:rPr>
        <w:footnoteReference w:id="261"/>
      </w:r>
      <w:r w:rsidR="00906B46">
        <w:rPr>
          <w:rFonts w:asciiTheme="majorBidi" w:hAnsiTheme="majorBidi" w:cstheme="majorBidi"/>
          <w:szCs w:val="24"/>
        </w:rPr>
        <w:t>.</w:t>
      </w:r>
    </w:p>
    <w:p w:rsidR="00C17041" w:rsidRDefault="00B81C35" w:rsidP="00116A7C">
      <w:pPr>
        <w:spacing w:line="360" w:lineRule="auto"/>
        <w:ind w:firstLine="709"/>
        <w:jc w:val="both"/>
        <w:rPr>
          <w:rFonts w:asciiTheme="majorBidi" w:hAnsiTheme="majorBidi" w:cstheme="majorBidi"/>
          <w:szCs w:val="24"/>
        </w:rPr>
      </w:pPr>
      <w:r>
        <w:rPr>
          <w:rFonts w:asciiTheme="majorBidi" w:hAnsiTheme="majorBidi" w:cstheme="majorBidi"/>
          <w:szCs w:val="24"/>
        </w:rPr>
        <w:lastRenderedPageBreak/>
        <w:t>İmanın aslı tasdiktir. Dolayısıyla tasdik ve hükümde artma olmaz. İmanın</w:t>
      </w:r>
      <w:r w:rsidR="003A2103">
        <w:rPr>
          <w:rFonts w:asciiTheme="majorBidi" w:hAnsiTheme="majorBidi" w:cstheme="majorBidi"/>
          <w:szCs w:val="24"/>
        </w:rPr>
        <w:t xml:space="preserve"> artmasının farklı şekillerde anlaşıl</w:t>
      </w:r>
      <w:r>
        <w:rPr>
          <w:rFonts w:asciiTheme="majorBidi" w:hAnsiTheme="majorBidi" w:cstheme="majorBidi"/>
          <w:szCs w:val="24"/>
        </w:rPr>
        <w:t xml:space="preserve">masının sebebi </w:t>
      </w:r>
      <w:r w:rsidR="003A2103">
        <w:rPr>
          <w:rFonts w:asciiTheme="majorBidi" w:hAnsiTheme="majorBidi" w:cstheme="majorBidi"/>
          <w:szCs w:val="24"/>
        </w:rPr>
        <w:t>artmanın lafzının farklı yorumlan</w:t>
      </w:r>
      <w:r>
        <w:rPr>
          <w:rFonts w:asciiTheme="majorBidi" w:hAnsiTheme="majorBidi" w:cstheme="majorBidi"/>
          <w:szCs w:val="24"/>
        </w:rPr>
        <w:t>masından kaynaklanır. İmandan maksat tasdik olduğunda artma ve eksilmeden söz edilemez. Ancak imandan maksat ibadetler ve imanın kuvveti olduğunda</w:t>
      </w:r>
      <w:r w:rsidR="00C712F5">
        <w:rPr>
          <w:rFonts w:asciiTheme="majorBidi" w:hAnsiTheme="majorBidi" w:cstheme="majorBidi"/>
          <w:szCs w:val="24"/>
        </w:rPr>
        <w:t xml:space="preserve"> iki yönden</w:t>
      </w:r>
      <w:r>
        <w:rPr>
          <w:rFonts w:asciiTheme="majorBidi" w:hAnsiTheme="majorBidi" w:cstheme="majorBidi"/>
          <w:szCs w:val="24"/>
        </w:rPr>
        <w:t xml:space="preserve"> artma ve eksilme söz konusu olur.</w:t>
      </w:r>
      <w:r w:rsidR="00C712F5">
        <w:rPr>
          <w:rFonts w:asciiTheme="majorBidi" w:hAnsiTheme="majorBidi" w:cstheme="majorBidi"/>
          <w:szCs w:val="24"/>
        </w:rPr>
        <w:t xml:space="preserve"> Birincisi imanın kuvveti ve zayıflığı yönünden bazen daha kuvvetli bazen daha zayıf olur. Buradaki artma ve eksilmeye Hz. Muhammed’in imanının kuvveti ile ümmetinin imanının kuvvetinin eşi</w:t>
      </w:r>
      <w:r w:rsidR="00906B46">
        <w:rPr>
          <w:rFonts w:asciiTheme="majorBidi" w:hAnsiTheme="majorBidi" w:cstheme="majorBidi"/>
          <w:szCs w:val="24"/>
        </w:rPr>
        <w:t>t olmadığı örnek gösterilmiştir</w:t>
      </w:r>
      <w:r w:rsidR="00C17041">
        <w:rPr>
          <w:rStyle w:val="DipnotBavurusu"/>
          <w:rFonts w:asciiTheme="majorBidi" w:hAnsiTheme="majorBidi" w:cstheme="majorBidi"/>
          <w:szCs w:val="24"/>
        </w:rPr>
        <w:footnoteReference w:id="262"/>
      </w:r>
      <w:r w:rsidR="00906B46">
        <w:rPr>
          <w:rFonts w:asciiTheme="majorBidi" w:hAnsiTheme="majorBidi" w:cstheme="majorBidi"/>
          <w:szCs w:val="24"/>
        </w:rPr>
        <w:t>.</w:t>
      </w:r>
      <w:r w:rsidR="00C712F5">
        <w:rPr>
          <w:rFonts w:asciiTheme="majorBidi" w:hAnsiTheme="majorBidi" w:cstheme="majorBidi"/>
          <w:szCs w:val="24"/>
        </w:rPr>
        <w:t xml:space="preserve"> İkincisi ise imanın tafsil yönünden art</w:t>
      </w:r>
      <w:r w:rsidR="00906B46">
        <w:rPr>
          <w:rFonts w:asciiTheme="majorBidi" w:hAnsiTheme="majorBidi" w:cstheme="majorBidi"/>
          <w:szCs w:val="24"/>
        </w:rPr>
        <w:t>ma ve eksilmeyi kabul etmesidir</w:t>
      </w:r>
      <w:r w:rsidR="00F70542">
        <w:rPr>
          <w:rStyle w:val="DipnotBavurusu"/>
          <w:rFonts w:asciiTheme="majorBidi" w:hAnsiTheme="majorBidi" w:cstheme="majorBidi"/>
          <w:szCs w:val="24"/>
        </w:rPr>
        <w:footnoteReference w:id="263"/>
      </w:r>
      <w:r w:rsidR="00906B46">
        <w:rPr>
          <w:rFonts w:asciiTheme="majorBidi" w:hAnsiTheme="majorBidi" w:cstheme="majorBidi"/>
          <w:szCs w:val="24"/>
        </w:rPr>
        <w:t>.</w:t>
      </w:r>
      <w:r w:rsidR="00C20F25">
        <w:rPr>
          <w:rFonts w:asciiTheme="majorBidi" w:hAnsiTheme="majorBidi" w:cstheme="majorBidi"/>
          <w:szCs w:val="24"/>
        </w:rPr>
        <w:t xml:space="preserve"> Yani </w:t>
      </w:r>
      <w:r w:rsidR="00C17041">
        <w:rPr>
          <w:rFonts w:asciiTheme="majorBidi" w:hAnsiTheme="majorBidi" w:cstheme="majorBidi"/>
          <w:szCs w:val="24"/>
        </w:rPr>
        <w:t xml:space="preserve">“İmanlarını artırır” ifadesine göre imanların artması Hz. Peygamber zamanında yaşayanlar için geçerli görülebilir. Çünkü Hz. Peygamber zamanında iman konularında bir ziyade olması söz konusudur. Her an nazil olan ayetler ve yeni hükümler insanlar üzerinde farklı ve yeni bir etkiye sebep olmuştur. Dolayısıyla icmali anlamda her birine ayrı ayrı iman etmek gerektiği düşünüldüğünde iman edilmesi gereken şeyler bakımından bir ziyade mevcuttur denilebilir. Ya da farklı bir bakış açısıyla imanın artması imanın feyzinin veya etkisinin artması </w:t>
      </w:r>
      <w:r w:rsidR="00906B46">
        <w:rPr>
          <w:rFonts w:asciiTheme="majorBidi" w:hAnsiTheme="majorBidi" w:cstheme="majorBidi"/>
          <w:szCs w:val="24"/>
        </w:rPr>
        <w:t>anlamında olması da muhtemeldir</w:t>
      </w:r>
      <w:r w:rsidR="00C17041">
        <w:rPr>
          <w:rStyle w:val="DipnotBavurusu"/>
          <w:rFonts w:asciiTheme="majorBidi" w:hAnsiTheme="majorBidi" w:cstheme="majorBidi"/>
          <w:szCs w:val="24"/>
        </w:rPr>
        <w:footnoteReference w:id="264"/>
      </w:r>
      <w:r w:rsidR="00906B46">
        <w:rPr>
          <w:rFonts w:asciiTheme="majorBidi" w:hAnsiTheme="majorBidi" w:cstheme="majorBidi"/>
          <w:szCs w:val="24"/>
        </w:rPr>
        <w:t>.</w:t>
      </w:r>
    </w:p>
    <w:p w:rsidR="00C20F25" w:rsidRDefault="00C20F25" w:rsidP="00116A7C">
      <w:pPr>
        <w:spacing w:line="360" w:lineRule="auto"/>
        <w:ind w:firstLine="709"/>
        <w:jc w:val="both"/>
        <w:rPr>
          <w:rFonts w:asciiTheme="majorBidi" w:hAnsiTheme="majorBidi" w:cstheme="majorBidi"/>
          <w:szCs w:val="24"/>
        </w:rPr>
      </w:pPr>
      <w:r w:rsidRPr="00C20F25">
        <w:rPr>
          <w:rFonts w:asciiTheme="majorBidi" w:hAnsiTheme="majorBidi" w:cstheme="majorBidi"/>
          <w:szCs w:val="24"/>
        </w:rPr>
        <w:t>Ebu Hanife’ye göre ise imanın artması icmali iman hakkında açıklama iledir.</w:t>
      </w:r>
      <w:r>
        <w:rPr>
          <w:rFonts w:asciiTheme="majorBidi" w:hAnsiTheme="majorBidi" w:cstheme="majorBidi"/>
          <w:szCs w:val="24"/>
        </w:rPr>
        <w:t xml:space="preserve"> Yani imanın tafsil yönünden artması ve eksilmesi vardır.</w:t>
      </w:r>
      <w:r w:rsidRPr="00C20F25">
        <w:rPr>
          <w:rFonts w:asciiTheme="majorBidi" w:hAnsiTheme="majorBidi" w:cstheme="majorBidi"/>
          <w:szCs w:val="24"/>
        </w:rPr>
        <w:t xml:space="preserve"> İcmali olarak iman edilen hususların açıklanması ile daha ayrıntılı şekilde öğrenip iman etmek imanı ziyadeleştirir. İcmali olarak Allah’ın hükümlerine ve her şeyin yaratıcısı olmasına iman eden kimse daha sonra bu hükümlerin neler olduğunu öğrendiği vakit iman ettiği şeylerde bir artış olmuş olur. Bir kimse Allah’ın hükümlerine ve yaratıcı olduğuna iman etmesiyle imanın esaslarını yerine getirmiş olur. Eğer bu konudaki hususları tek tek ayrıntılarıyla açıklarsa icmali</w:t>
      </w:r>
      <w:r w:rsidR="00906B46">
        <w:rPr>
          <w:rFonts w:asciiTheme="majorBidi" w:hAnsiTheme="majorBidi" w:cstheme="majorBidi"/>
          <w:szCs w:val="24"/>
        </w:rPr>
        <w:t xml:space="preserve"> imana göre imanında artma olur</w:t>
      </w:r>
      <w:r w:rsidRPr="00C20F25">
        <w:rPr>
          <w:rFonts w:asciiTheme="majorBidi" w:hAnsiTheme="majorBidi" w:cstheme="majorBidi"/>
          <w:szCs w:val="24"/>
          <w:vertAlign w:val="superscript"/>
        </w:rPr>
        <w:footnoteReference w:id="265"/>
      </w:r>
      <w:r w:rsidR="00906B46">
        <w:rPr>
          <w:rFonts w:asciiTheme="majorBidi" w:hAnsiTheme="majorBidi" w:cstheme="majorBidi"/>
          <w:szCs w:val="24"/>
        </w:rPr>
        <w:t>.</w:t>
      </w:r>
      <w:r w:rsidR="003A2103">
        <w:rPr>
          <w:rFonts w:asciiTheme="majorBidi" w:hAnsiTheme="majorBidi" w:cstheme="majorBidi"/>
          <w:szCs w:val="24"/>
        </w:rPr>
        <w:t xml:space="preserve"> Yani</w:t>
      </w:r>
      <w:r w:rsidR="00DF4869">
        <w:rPr>
          <w:rFonts w:asciiTheme="majorBidi" w:hAnsiTheme="majorBidi" w:cstheme="majorBidi"/>
          <w:szCs w:val="24"/>
        </w:rPr>
        <w:t xml:space="preserve"> icmali olarak anlatılan bir konu tafsili olarak tekrar anlatılınca iman edilmesi gereken </w:t>
      </w:r>
      <w:r w:rsidR="003A2103">
        <w:rPr>
          <w:rFonts w:asciiTheme="majorBidi" w:hAnsiTheme="majorBidi" w:cstheme="majorBidi"/>
          <w:szCs w:val="24"/>
        </w:rPr>
        <w:t xml:space="preserve">meseleler </w:t>
      </w:r>
      <w:r w:rsidR="00DF4869">
        <w:rPr>
          <w:rFonts w:asciiTheme="majorBidi" w:hAnsiTheme="majorBidi" w:cstheme="majorBidi"/>
          <w:szCs w:val="24"/>
        </w:rPr>
        <w:t>de artar. Dolayısıyla iman eden kimseler daha teferruata iman ettiklerinde imanlarında tafsili anlamda bir artış söz konusu olur. Ancak bu durum sadece Hz. Peygamber’in</w:t>
      </w:r>
      <w:r w:rsidR="00906B46">
        <w:rPr>
          <w:rFonts w:asciiTheme="majorBidi" w:hAnsiTheme="majorBidi" w:cstheme="majorBidi"/>
          <w:szCs w:val="24"/>
        </w:rPr>
        <w:t xml:space="preserve"> asrı için geçerli kabul edilir</w:t>
      </w:r>
      <w:r w:rsidR="00DF4869">
        <w:rPr>
          <w:rStyle w:val="DipnotBavurusu"/>
          <w:rFonts w:asciiTheme="majorBidi" w:hAnsiTheme="majorBidi" w:cstheme="majorBidi"/>
          <w:szCs w:val="24"/>
        </w:rPr>
        <w:footnoteReference w:id="266"/>
      </w:r>
      <w:r w:rsidR="00906B46">
        <w:rPr>
          <w:rFonts w:asciiTheme="majorBidi" w:hAnsiTheme="majorBidi" w:cstheme="majorBidi"/>
          <w:szCs w:val="24"/>
        </w:rPr>
        <w:t>.</w:t>
      </w:r>
    </w:p>
    <w:p w:rsidR="00224222" w:rsidRDefault="00123E1C" w:rsidP="00906B46">
      <w:pPr>
        <w:spacing w:line="360" w:lineRule="auto"/>
        <w:ind w:firstLine="709"/>
        <w:jc w:val="both"/>
        <w:rPr>
          <w:rFonts w:asciiTheme="majorBidi" w:hAnsiTheme="majorBidi" w:cstheme="majorBidi"/>
          <w:szCs w:val="24"/>
        </w:rPr>
      </w:pPr>
      <w:r>
        <w:rPr>
          <w:rFonts w:asciiTheme="majorBidi" w:hAnsiTheme="majorBidi" w:cstheme="majorBidi"/>
          <w:szCs w:val="24"/>
        </w:rPr>
        <w:lastRenderedPageBreak/>
        <w:t>Kur’an’ı Kerim’de “</w:t>
      </w:r>
      <w:r w:rsidRPr="00123E1C">
        <w:rPr>
          <w:rFonts w:asciiTheme="majorBidi" w:hAnsiTheme="majorBidi" w:cstheme="majorBidi"/>
          <w:i/>
          <w:iCs/>
          <w:szCs w:val="24"/>
        </w:rPr>
        <w:t>İman etmiş olanlara gelince, inen sûre onların imanını artırmıştır</w:t>
      </w:r>
      <w:r>
        <w:rPr>
          <w:rStyle w:val="DipnotBavurusu"/>
          <w:rFonts w:asciiTheme="majorBidi" w:hAnsiTheme="majorBidi" w:cstheme="majorBidi"/>
          <w:szCs w:val="24"/>
        </w:rPr>
        <w:footnoteReference w:id="267"/>
      </w:r>
      <w:r w:rsidR="00906B46" w:rsidRPr="00123E1C">
        <w:rPr>
          <w:rFonts w:asciiTheme="majorBidi" w:hAnsiTheme="majorBidi" w:cstheme="majorBidi"/>
          <w:i/>
          <w:iCs/>
          <w:szCs w:val="24"/>
        </w:rPr>
        <w:t>.</w:t>
      </w:r>
      <w:r w:rsidR="00906B46">
        <w:rPr>
          <w:rFonts w:asciiTheme="majorBidi" w:hAnsiTheme="majorBidi" w:cstheme="majorBidi"/>
          <w:szCs w:val="24"/>
        </w:rPr>
        <w:t>”</w:t>
      </w:r>
      <w:r>
        <w:rPr>
          <w:rFonts w:asciiTheme="majorBidi" w:hAnsiTheme="majorBidi" w:cstheme="majorBidi"/>
          <w:szCs w:val="24"/>
        </w:rPr>
        <w:t>ayetinde geçen imanın artması kendilerine verilen deliller ile daha önce var olan imanlarındaki</w:t>
      </w:r>
      <w:r w:rsidR="004D0405">
        <w:rPr>
          <w:rFonts w:asciiTheme="majorBidi" w:hAnsiTheme="majorBidi" w:cstheme="majorBidi"/>
          <w:szCs w:val="24"/>
        </w:rPr>
        <w:t xml:space="preserve"> tasdik,</w:t>
      </w:r>
      <w:r>
        <w:rPr>
          <w:rFonts w:asciiTheme="majorBidi" w:hAnsiTheme="majorBidi" w:cstheme="majorBidi"/>
          <w:szCs w:val="24"/>
        </w:rPr>
        <w:t xml:space="preserve"> sebat ve sürekliliklerini artırma ya da pekiştirme anlamlarında anlaşılmıştır.</w:t>
      </w:r>
      <w:r w:rsidR="004D0405">
        <w:rPr>
          <w:rFonts w:asciiTheme="majorBidi" w:hAnsiTheme="majorBidi" w:cstheme="majorBidi"/>
          <w:szCs w:val="24"/>
        </w:rPr>
        <w:t xml:space="preserve"> Aynı şekilde imandaki kuvvet, amel ve taatların kalplerdeki tesirleri</w:t>
      </w:r>
      <w:r w:rsidR="00FC2E1F">
        <w:rPr>
          <w:rFonts w:asciiTheme="majorBidi" w:hAnsiTheme="majorBidi" w:cstheme="majorBidi"/>
          <w:szCs w:val="24"/>
        </w:rPr>
        <w:t xml:space="preserve"> ve artışı</w:t>
      </w:r>
      <w:r w:rsidR="004D0405">
        <w:rPr>
          <w:rFonts w:asciiTheme="majorBidi" w:hAnsiTheme="majorBidi" w:cstheme="majorBidi"/>
          <w:szCs w:val="24"/>
        </w:rPr>
        <w:t xml:space="preserve"> şeklind</w:t>
      </w:r>
      <w:r w:rsidR="00906B46">
        <w:rPr>
          <w:rFonts w:asciiTheme="majorBidi" w:hAnsiTheme="majorBidi" w:cstheme="majorBidi"/>
          <w:szCs w:val="24"/>
        </w:rPr>
        <w:t>e de yorumlanmıştır</w:t>
      </w:r>
      <w:r w:rsidR="004D0405">
        <w:rPr>
          <w:rStyle w:val="DipnotBavurusu"/>
          <w:rFonts w:asciiTheme="majorBidi" w:hAnsiTheme="majorBidi" w:cstheme="majorBidi"/>
          <w:szCs w:val="24"/>
        </w:rPr>
        <w:footnoteReference w:id="268"/>
      </w:r>
      <w:r w:rsidR="00906B46">
        <w:rPr>
          <w:rFonts w:asciiTheme="majorBidi" w:hAnsiTheme="majorBidi" w:cstheme="majorBidi"/>
          <w:szCs w:val="24"/>
        </w:rPr>
        <w:t>.</w:t>
      </w:r>
      <w:r w:rsidR="00FC2E1F">
        <w:rPr>
          <w:rFonts w:asciiTheme="majorBidi" w:hAnsiTheme="majorBidi" w:cstheme="majorBidi"/>
          <w:szCs w:val="24"/>
        </w:rPr>
        <w:t xml:space="preserve"> Bir görüşe göre de imanın güçl</w:t>
      </w:r>
      <w:r w:rsidR="00906B46">
        <w:rPr>
          <w:rFonts w:asciiTheme="majorBidi" w:hAnsiTheme="majorBidi" w:cstheme="majorBidi"/>
          <w:szCs w:val="24"/>
        </w:rPr>
        <w:t>ü olması şeklinde anlaşılmıştır</w:t>
      </w:r>
      <w:r w:rsidR="00FC2E1F">
        <w:rPr>
          <w:rStyle w:val="DipnotBavurusu"/>
          <w:rFonts w:asciiTheme="majorBidi" w:hAnsiTheme="majorBidi" w:cstheme="majorBidi"/>
          <w:szCs w:val="24"/>
        </w:rPr>
        <w:footnoteReference w:id="269"/>
      </w:r>
      <w:r w:rsidR="00906B46">
        <w:rPr>
          <w:rFonts w:asciiTheme="majorBidi" w:hAnsiTheme="majorBidi" w:cstheme="majorBidi"/>
          <w:szCs w:val="24"/>
        </w:rPr>
        <w:t>.</w:t>
      </w:r>
      <w:r w:rsidR="008335F1">
        <w:rPr>
          <w:rFonts w:asciiTheme="majorBidi" w:hAnsiTheme="majorBidi" w:cstheme="majorBidi"/>
          <w:szCs w:val="24"/>
        </w:rPr>
        <w:t xml:space="preserve"> Amel ve taatın kalbe tesir etmemesi de imanın eksilmesi olarak görülür. Günahların ve isyan fiillerinin kalbi kararttığı da müminlerin kalplerine iman ve itikatta değişik</w:t>
      </w:r>
      <w:r w:rsidR="00906B46">
        <w:rPr>
          <w:rFonts w:asciiTheme="majorBidi" w:hAnsiTheme="majorBidi" w:cstheme="majorBidi"/>
          <w:szCs w:val="24"/>
        </w:rPr>
        <w:t>lik şeklinde tesir eder</w:t>
      </w:r>
      <w:r w:rsidR="008335F1">
        <w:rPr>
          <w:rStyle w:val="DipnotBavurusu"/>
          <w:rFonts w:asciiTheme="majorBidi" w:hAnsiTheme="majorBidi" w:cstheme="majorBidi"/>
          <w:szCs w:val="24"/>
        </w:rPr>
        <w:footnoteReference w:id="270"/>
      </w:r>
      <w:r w:rsidR="00906B46">
        <w:rPr>
          <w:rFonts w:asciiTheme="majorBidi" w:hAnsiTheme="majorBidi" w:cstheme="majorBidi"/>
          <w:szCs w:val="24"/>
        </w:rPr>
        <w:t>.</w:t>
      </w:r>
    </w:p>
    <w:p w:rsidR="00DD2DEF" w:rsidRDefault="00C20F25"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İmanda asıl olan kesin tasdik olup herhangi bir saygınlığı olmayan kimselerin</w:t>
      </w:r>
      <w:r w:rsidR="00B040B8">
        <w:rPr>
          <w:rFonts w:asciiTheme="majorBidi" w:hAnsiTheme="majorBidi" w:cstheme="majorBidi"/>
          <w:szCs w:val="24"/>
        </w:rPr>
        <w:t xml:space="preserve"> imanında ziyade ve noksan mümkün değildir. Yani iman sahibi bir kimseni</w:t>
      </w:r>
      <w:r>
        <w:rPr>
          <w:rFonts w:asciiTheme="majorBidi" w:hAnsiTheme="majorBidi" w:cstheme="majorBidi"/>
          <w:szCs w:val="24"/>
        </w:rPr>
        <w:t>n imanı salih amel işlemekle artmaz ve kötülük işlemekle de azal</w:t>
      </w:r>
      <w:r w:rsidR="00B040B8">
        <w:rPr>
          <w:rFonts w:asciiTheme="majorBidi" w:hAnsiTheme="majorBidi" w:cstheme="majorBidi"/>
          <w:szCs w:val="24"/>
        </w:rPr>
        <w:t>maz. İmanda va</w:t>
      </w:r>
      <w:r>
        <w:rPr>
          <w:rFonts w:asciiTheme="majorBidi" w:hAnsiTheme="majorBidi" w:cstheme="majorBidi"/>
          <w:szCs w:val="24"/>
        </w:rPr>
        <w:t>cip olan kesin bir şekilde tasdik etmek</w:t>
      </w:r>
      <w:r w:rsidR="00F1478F">
        <w:rPr>
          <w:rFonts w:asciiTheme="majorBidi" w:hAnsiTheme="majorBidi" w:cstheme="majorBidi"/>
          <w:szCs w:val="24"/>
        </w:rPr>
        <w:t>tir</w:t>
      </w:r>
      <w:r w:rsidR="00B040B8">
        <w:rPr>
          <w:rFonts w:asciiTheme="majorBidi" w:hAnsiTheme="majorBidi" w:cstheme="majorBidi"/>
          <w:szCs w:val="24"/>
        </w:rPr>
        <w:t>.</w:t>
      </w:r>
      <w:r w:rsidR="00F1478F">
        <w:rPr>
          <w:rFonts w:asciiTheme="majorBidi" w:hAnsiTheme="majorBidi" w:cstheme="majorBidi"/>
          <w:szCs w:val="24"/>
        </w:rPr>
        <w:t xml:space="preserve"> Dolayısıyla bunun zıddı</w:t>
      </w:r>
      <w:r w:rsidR="00B040B8">
        <w:rPr>
          <w:rFonts w:asciiTheme="majorBidi" w:hAnsiTheme="majorBidi" w:cstheme="majorBidi"/>
          <w:szCs w:val="24"/>
        </w:rPr>
        <w:t xml:space="preserve"> ol</w:t>
      </w:r>
      <w:r w:rsidR="00F1478F">
        <w:rPr>
          <w:rFonts w:asciiTheme="majorBidi" w:hAnsiTheme="majorBidi" w:cstheme="majorBidi"/>
          <w:szCs w:val="24"/>
        </w:rPr>
        <w:t>a</w:t>
      </w:r>
      <w:r w:rsidR="00B040B8">
        <w:rPr>
          <w:rFonts w:asciiTheme="majorBidi" w:hAnsiTheme="majorBidi" w:cstheme="majorBidi"/>
          <w:szCs w:val="24"/>
        </w:rPr>
        <w:t>maz. İki şey arasındaki farklılık ise ancak zıddın</w:t>
      </w:r>
      <w:r w:rsidR="00F1478F">
        <w:rPr>
          <w:rFonts w:asciiTheme="majorBidi" w:hAnsiTheme="majorBidi" w:cstheme="majorBidi"/>
          <w:szCs w:val="24"/>
        </w:rPr>
        <w:t>ın</w:t>
      </w:r>
      <w:r w:rsidR="00B040B8">
        <w:rPr>
          <w:rFonts w:asciiTheme="majorBidi" w:hAnsiTheme="majorBidi" w:cstheme="majorBidi"/>
          <w:szCs w:val="24"/>
        </w:rPr>
        <w:t xml:space="preserve"> mümkün olmasıyla olur.</w:t>
      </w:r>
      <w:r w:rsidR="00544C8A">
        <w:rPr>
          <w:rFonts w:asciiTheme="majorBidi" w:hAnsiTheme="majorBidi" w:cstheme="majorBidi"/>
          <w:szCs w:val="24"/>
        </w:rPr>
        <w:t xml:space="preserve"> İmanda</w:t>
      </w:r>
      <w:r w:rsidR="00F1478F">
        <w:rPr>
          <w:rFonts w:asciiTheme="majorBidi" w:hAnsiTheme="majorBidi" w:cstheme="majorBidi"/>
          <w:szCs w:val="24"/>
        </w:rPr>
        <w:t xml:space="preserve"> var olması gerekli olan tasdikin z</w:t>
      </w:r>
      <w:r w:rsidR="00B040B8">
        <w:rPr>
          <w:rFonts w:asciiTheme="majorBidi" w:hAnsiTheme="majorBidi" w:cstheme="majorBidi"/>
          <w:szCs w:val="24"/>
        </w:rPr>
        <w:t xml:space="preserve">ıddının ihtimali çok </w:t>
      </w:r>
      <w:r w:rsidR="00F1478F">
        <w:rPr>
          <w:rFonts w:asciiTheme="majorBidi" w:hAnsiTheme="majorBidi" w:cstheme="majorBidi"/>
          <w:szCs w:val="24"/>
        </w:rPr>
        <w:t>uzak bir ihtimal de olsa, kesin olan tasdike aykırı olur</w:t>
      </w:r>
      <w:r w:rsidR="00B040B8">
        <w:rPr>
          <w:rFonts w:asciiTheme="majorBidi" w:hAnsiTheme="majorBidi" w:cstheme="majorBidi"/>
          <w:szCs w:val="24"/>
        </w:rPr>
        <w:t xml:space="preserve">. Mesela Hz. Muhammed’in nübüvvetini tasdik eden Zeyd ve Ömer’in imanları birbirinden farklı olsa yani birbirinden fazla ya da eksik olsa </w:t>
      </w:r>
      <w:r w:rsidR="00E25BFF">
        <w:rPr>
          <w:rFonts w:asciiTheme="majorBidi" w:hAnsiTheme="majorBidi" w:cstheme="majorBidi"/>
          <w:szCs w:val="24"/>
        </w:rPr>
        <w:t>bu</w:t>
      </w:r>
      <w:r w:rsidR="00F1478F">
        <w:rPr>
          <w:rFonts w:asciiTheme="majorBidi" w:hAnsiTheme="majorBidi" w:cstheme="majorBidi"/>
          <w:szCs w:val="24"/>
        </w:rPr>
        <w:t xml:space="preserve"> artmadaki farklılığın</w:t>
      </w:r>
      <w:r w:rsidR="00735AC5">
        <w:rPr>
          <w:rFonts w:asciiTheme="majorBidi" w:hAnsiTheme="majorBidi" w:cstheme="majorBidi"/>
          <w:szCs w:val="24"/>
        </w:rPr>
        <w:t xml:space="preserve"> zıdd</w:t>
      </w:r>
      <w:r w:rsidR="00E25BFF">
        <w:rPr>
          <w:rFonts w:asciiTheme="majorBidi" w:hAnsiTheme="majorBidi" w:cstheme="majorBidi"/>
          <w:szCs w:val="24"/>
        </w:rPr>
        <w:t>ı</w:t>
      </w:r>
      <w:r w:rsidR="00F1478F">
        <w:rPr>
          <w:rFonts w:asciiTheme="majorBidi" w:hAnsiTheme="majorBidi" w:cstheme="majorBidi"/>
          <w:szCs w:val="24"/>
        </w:rPr>
        <w:t xml:space="preserve"> kesin iman</w:t>
      </w:r>
      <w:r w:rsidR="00E25BFF">
        <w:rPr>
          <w:rFonts w:asciiTheme="majorBidi" w:hAnsiTheme="majorBidi" w:cstheme="majorBidi"/>
          <w:szCs w:val="24"/>
        </w:rPr>
        <w:t xml:space="preserve"> olamaz. Noksan </w:t>
      </w:r>
      <w:r w:rsidR="00735AC5">
        <w:rPr>
          <w:rFonts w:asciiTheme="majorBidi" w:hAnsiTheme="majorBidi" w:cstheme="majorBidi"/>
          <w:szCs w:val="24"/>
        </w:rPr>
        <w:t>olanın imanı</w:t>
      </w:r>
      <w:r w:rsidR="00F1478F">
        <w:rPr>
          <w:rFonts w:asciiTheme="majorBidi" w:hAnsiTheme="majorBidi" w:cstheme="majorBidi"/>
          <w:szCs w:val="24"/>
        </w:rPr>
        <w:t>nın</w:t>
      </w:r>
      <w:r w:rsidR="00735AC5">
        <w:rPr>
          <w:rFonts w:asciiTheme="majorBidi" w:hAnsiTheme="majorBidi" w:cstheme="majorBidi"/>
          <w:szCs w:val="24"/>
        </w:rPr>
        <w:t xml:space="preserve"> ise zıdd</w:t>
      </w:r>
      <w:r w:rsidR="00906B46">
        <w:rPr>
          <w:rFonts w:asciiTheme="majorBidi" w:hAnsiTheme="majorBidi" w:cstheme="majorBidi"/>
          <w:szCs w:val="24"/>
        </w:rPr>
        <w:t>ı mümkündür</w:t>
      </w:r>
      <w:r w:rsidR="00E25BFF">
        <w:rPr>
          <w:rStyle w:val="DipnotBavurusu"/>
          <w:rFonts w:asciiTheme="majorBidi" w:hAnsiTheme="majorBidi" w:cstheme="majorBidi"/>
          <w:szCs w:val="24"/>
        </w:rPr>
        <w:footnoteReference w:id="271"/>
      </w:r>
      <w:r w:rsidR="00906B46">
        <w:rPr>
          <w:rFonts w:asciiTheme="majorBidi" w:hAnsiTheme="majorBidi" w:cstheme="majorBidi"/>
          <w:szCs w:val="24"/>
        </w:rPr>
        <w:t>.</w:t>
      </w:r>
      <w:r w:rsidR="00E25BFF">
        <w:rPr>
          <w:rFonts w:asciiTheme="majorBidi" w:hAnsiTheme="majorBidi" w:cstheme="majorBidi"/>
          <w:szCs w:val="24"/>
        </w:rPr>
        <w:t xml:space="preserve"> </w:t>
      </w:r>
      <w:r w:rsidR="00F1478F">
        <w:rPr>
          <w:rFonts w:asciiTheme="majorBidi" w:hAnsiTheme="majorBidi" w:cstheme="majorBidi"/>
          <w:szCs w:val="24"/>
        </w:rPr>
        <w:t>Bu mümkün olma kesin imana</w:t>
      </w:r>
      <w:r w:rsidR="00735AC5">
        <w:rPr>
          <w:rFonts w:asciiTheme="majorBidi" w:hAnsiTheme="majorBidi" w:cstheme="majorBidi"/>
          <w:szCs w:val="24"/>
        </w:rPr>
        <w:t xml:space="preserve"> zıt olup o kimsenin imanı sahih olmaz. İti</w:t>
      </w:r>
      <w:r w:rsidR="00A70783">
        <w:rPr>
          <w:rFonts w:asciiTheme="majorBidi" w:hAnsiTheme="majorBidi" w:cstheme="majorBidi"/>
          <w:szCs w:val="24"/>
        </w:rPr>
        <w:t xml:space="preserve">barsız bir müminin imanında da artma ve eksilme söz konusu </w:t>
      </w:r>
      <w:r w:rsidR="00735AC5">
        <w:rPr>
          <w:rFonts w:asciiTheme="majorBidi" w:hAnsiTheme="majorBidi" w:cstheme="majorBidi"/>
          <w:szCs w:val="24"/>
        </w:rPr>
        <w:t>olmaz.</w:t>
      </w:r>
      <w:r w:rsidR="00A70783">
        <w:rPr>
          <w:rFonts w:asciiTheme="majorBidi" w:hAnsiTheme="majorBidi" w:cstheme="majorBidi"/>
          <w:szCs w:val="24"/>
        </w:rPr>
        <w:t xml:space="preserve"> Çünkü imanda artmanın olması Hz. Peygamber asrının</w:t>
      </w:r>
      <w:r w:rsidR="00735AC5">
        <w:rPr>
          <w:rFonts w:asciiTheme="majorBidi" w:hAnsiTheme="majorBidi" w:cstheme="majorBidi"/>
          <w:szCs w:val="24"/>
        </w:rPr>
        <w:t xml:space="preserve"> imanına mahsustur. Vahiy kesildikten sonra iman edenlerin imanlarında artma asla mümkün olam</w:t>
      </w:r>
      <w:r w:rsidR="00A70783">
        <w:rPr>
          <w:rFonts w:asciiTheme="majorBidi" w:hAnsiTheme="majorBidi" w:cstheme="majorBidi"/>
          <w:szCs w:val="24"/>
        </w:rPr>
        <w:t>az. Hatta vahiy kesildikten sonra</w:t>
      </w:r>
      <w:r w:rsidR="00735AC5">
        <w:rPr>
          <w:rFonts w:asciiTheme="majorBidi" w:hAnsiTheme="majorBidi" w:cstheme="majorBidi"/>
          <w:szCs w:val="24"/>
        </w:rPr>
        <w:t xml:space="preserve"> iman edenlerin imanlarında artma ve eksilme var demek küfrü gerektirir. Güçlül</w:t>
      </w:r>
      <w:r w:rsidR="00A70783">
        <w:rPr>
          <w:rFonts w:asciiTheme="majorBidi" w:hAnsiTheme="majorBidi" w:cstheme="majorBidi"/>
          <w:szCs w:val="24"/>
        </w:rPr>
        <w:t>erin ve zayıfların imanları da</w:t>
      </w:r>
      <w:r w:rsidR="00735AC5">
        <w:rPr>
          <w:rFonts w:asciiTheme="majorBidi" w:hAnsiTheme="majorBidi" w:cstheme="majorBidi"/>
          <w:szCs w:val="24"/>
        </w:rPr>
        <w:t xml:space="preserve"> birbirinden fa</w:t>
      </w:r>
      <w:r w:rsidR="00DD0287">
        <w:rPr>
          <w:rFonts w:asciiTheme="majorBidi" w:hAnsiTheme="majorBidi" w:cstheme="majorBidi"/>
          <w:szCs w:val="24"/>
        </w:rPr>
        <w:t>r</w:t>
      </w:r>
      <w:r w:rsidR="00735AC5">
        <w:rPr>
          <w:rFonts w:asciiTheme="majorBidi" w:hAnsiTheme="majorBidi" w:cstheme="majorBidi"/>
          <w:szCs w:val="24"/>
        </w:rPr>
        <w:t xml:space="preserve">klı olamaz. </w:t>
      </w:r>
      <w:r w:rsidR="00DD0287">
        <w:rPr>
          <w:rFonts w:asciiTheme="majorBidi" w:hAnsiTheme="majorBidi" w:cstheme="majorBidi"/>
          <w:szCs w:val="24"/>
        </w:rPr>
        <w:t>Ayetlerde ve hadislerde imanın artmasından maksat</w:t>
      </w:r>
      <w:r w:rsidR="00544C8A">
        <w:rPr>
          <w:rFonts w:asciiTheme="majorBidi" w:hAnsiTheme="majorBidi" w:cstheme="majorBidi"/>
          <w:szCs w:val="24"/>
        </w:rPr>
        <w:t>,</w:t>
      </w:r>
      <w:r w:rsidR="00DD0287">
        <w:rPr>
          <w:rFonts w:asciiTheme="majorBidi" w:hAnsiTheme="majorBidi" w:cstheme="majorBidi"/>
          <w:szCs w:val="24"/>
        </w:rPr>
        <w:t xml:space="preserve"> neticesinin ve kalpte nurunun artmasıdır. Zatın imanının ziyadesi değildir. </w:t>
      </w:r>
      <w:r w:rsidR="001B39BC">
        <w:rPr>
          <w:rFonts w:asciiTheme="majorBidi" w:hAnsiTheme="majorBidi" w:cstheme="majorBidi"/>
          <w:szCs w:val="24"/>
        </w:rPr>
        <w:t>“</w:t>
      </w:r>
      <w:r w:rsidR="00DD0287">
        <w:rPr>
          <w:rFonts w:asciiTheme="majorBidi" w:hAnsiTheme="majorBidi" w:cstheme="majorBidi"/>
          <w:szCs w:val="24"/>
        </w:rPr>
        <w:t>İmanın artması ve eksi</w:t>
      </w:r>
      <w:r w:rsidR="001B39BC">
        <w:rPr>
          <w:rFonts w:asciiTheme="majorBidi" w:hAnsiTheme="majorBidi" w:cstheme="majorBidi"/>
          <w:szCs w:val="24"/>
        </w:rPr>
        <w:t>lmesi zayıfta ve güçlüde farklı</w:t>
      </w:r>
      <w:r w:rsidR="00DD0287">
        <w:rPr>
          <w:rFonts w:asciiTheme="majorBidi" w:hAnsiTheme="majorBidi" w:cstheme="majorBidi"/>
          <w:szCs w:val="24"/>
        </w:rPr>
        <w:t xml:space="preserve"> olmadığı halde </w:t>
      </w:r>
      <w:r w:rsidR="001B39BC">
        <w:rPr>
          <w:rFonts w:asciiTheme="majorBidi" w:hAnsiTheme="majorBidi" w:cstheme="majorBidi"/>
          <w:szCs w:val="24"/>
        </w:rPr>
        <w:t>bir kimse</w:t>
      </w:r>
      <w:r w:rsidR="007445AF">
        <w:rPr>
          <w:rFonts w:asciiTheme="majorBidi" w:hAnsiTheme="majorBidi" w:cstheme="majorBidi"/>
          <w:szCs w:val="24"/>
        </w:rPr>
        <w:t>nin ya da onlardan günahkâr olanların imanı Hz. Peygamber’in imanına eşit olması gerekir</w:t>
      </w:r>
      <w:r w:rsidR="001B39BC">
        <w:rPr>
          <w:rFonts w:asciiTheme="majorBidi" w:hAnsiTheme="majorBidi" w:cstheme="majorBidi"/>
          <w:szCs w:val="24"/>
        </w:rPr>
        <w:t>.”</w:t>
      </w:r>
      <w:r w:rsidR="00544C8A">
        <w:rPr>
          <w:rFonts w:asciiTheme="majorBidi" w:hAnsiTheme="majorBidi" w:cstheme="majorBidi"/>
          <w:szCs w:val="24"/>
        </w:rPr>
        <w:t xml:space="preserve"> şeklinde bir</w:t>
      </w:r>
      <w:r w:rsidR="007445AF">
        <w:rPr>
          <w:rFonts w:asciiTheme="majorBidi" w:hAnsiTheme="majorBidi" w:cstheme="majorBidi"/>
          <w:szCs w:val="24"/>
        </w:rPr>
        <w:t xml:space="preserve"> soruya</w:t>
      </w:r>
      <w:r w:rsidR="001B39BC">
        <w:rPr>
          <w:rFonts w:asciiTheme="majorBidi" w:hAnsiTheme="majorBidi" w:cstheme="majorBidi"/>
          <w:szCs w:val="24"/>
        </w:rPr>
        <w:t xml:space="preserve"> Çerkeşîzâde şöyle cevap veri</w:t>
      </w:r>
      <w:r w:rsidR="007445AF">
        <w:rPr>
          <w:rFonts w:asciiTheme="majorBidi" w:hAnsiTheme="majorBidi" w:cstheme="majorBidi"/>
          <w:szCs w:val="24"/>
        </w:rPr>
        <w:t>r: İman tasdikten ibarettir. Tasdik ise âraz sınıfından olup zamanla yenilenir. İşte bu yenilenme Hz. Peygamber’de peş peşe ve sürekli olarak devam eder. Diğer insanlarda is</w:t>
      </w:r>
      <w:r w:rsidR="00D24C0D">
        <w:rPr>
          <w:rFonts w:asciiTheme="majorBidi" w:hAnsiTheme="majorBidi" w:cstheme="majorBidi"/>
          <w:szCs w:val="24"/>
        </w:rPr>
        <w:t xml:space="preserve">e </w:t>
      </w:r>
      <w:r w:rsidR="00D24C0D">
        <w:rPr>
          <w:rFonts w:asciiTheme="majorBidi" w:hAnsiTheme="majorBidi" w:cstheme="majorBidi"/>
          <w:szCs w:val="24"/>
        </w:rPr>
        <w:lastRenderedPageBreak/>
        <w:t>fıtrat y</w:t>
      </w:r>
      <w:r w:rsidR="008A3AD9">
        <w:rPr>
          <w:rFonts w:asciiTheme="majorBidi" w:hAnsiTheme="majorBidi" w:cstheme="majorBidi"/>
          <w:szCs w:val="24"/>
        </w:rPr>
        <w:t>olu ile ortaya çıkar.</w:t>
      </w:r>
      <w:r w:rsidR="007445AF">
        <w:rPr>
          <w:rFonts w:asciiTheme="majorBidi" w:hAnsiTheme="majorBidi" w:cstheme="majorBidi"/>
          <w:szCs w:val="24"/>
        </w:rPr>
        <w:t xml:space="preserve"> Peygamber</w:t>
      </w:r>
      <w:r w:rsidR="001B39BC">
        <w:rPr>
          <w:rFonts w:asciiTheme="majorBidi" w:hAnsiTheme="majorBidi" w:cstheme="majorBidi"/>
          <w:szCs w:val="24"/>
        </w:rPr>
        <w:t xml:space="preserve"> ashabında</w:t>
      </w:r>
      <w:r w:rsidR="008A3AD9">
        <w:rPr>
          <w:rFonts w:asciiTheme="majorBidi" w:hAnsiTheme="majorBidi" w:cstheme="majorBidi"/>
          <w:szCs w:val="24"/>
        </w:rPr>
        <w:t xml:space="preserve"> </w:t>
      </w:r>
      <w:r w:rsidR="007445AF">
        <w:rPr>
          <w:rFonts w:asciiTheme="majorBidi" w:hAnsiTheme="majorBidi" w:cstheme="majorBidi"/>
          <w:szCs w:val="24"/>
        </w:rPr>
        <w:t>ortaya çıkan</w:t>
      </w:r>
      <w:r w:rsidR="001B39BC">
        <w:rPr>
          <w:rFonts w:asciiTheme="majorBidi" w:hAnsiTheme="majorBidi" w:cstheme="majorBidi"/>
          <w:szCs w:val="24"/>
        </w:rPr>
        <w:t xml:space="preserve"> tasdikin sayısı diğer ümmett</w:t>
      </w:r>
      <w:r w:rsidR="008A3AD9">
        <w:rPr>
          <w:rFonts w:asciiTheme="majorBidi" w:hAnsiTheme="majorBidi" w:cstheme="majorBidi"/>
          <w:szCs w:val="24"/>
        </w:rPr>
        <w:t xml:space="preserve">e ortaya </w:t>
      </w:r>
      <w:r w:rsidR="004C1D39">
        <w:rPr>
          <w:rFonts w:asciiTheme="majorBidi" w:hAnsiTheme="majorBidi" w:cstheme="majorBidi"/>
          <w:szCs w:val="24"/>
        </w:rPr>
        <w:t>çıkan tasdik sayısının iki katıdır. Bun</w:t>
      </w:r>
      <w:r w:rsidR="001B39BC">
        <w:rPr>
          <w:rFonts w:asciiTheme="majorBidi" w:hAnsiTheme="majorBidi" w:cstheme="majorBidi"/>
          <w:szCs w:val="24"/>
        </w:rPr>
        <w:t>dan dolayı Peygamber ashabının</w:t>
      </w:r>
      <w:r w:rsidR="004C1D39">
        <w:rPr>
          <w:rFonts w:asciiTheme="majorBidi" w:hAnsiTheme="majorBidi" w:cstheme="majorBidi"/>
          <w:szCs w:val="24"/>
        </w:rPr>
        <w:t xml:space="preserve"> imanı diğe</w:t>
      </w:r>
      <w:r w:rsidR="001B39BC">
        <w:rPr>
          <w:rFonts w:asciiTheme="majorBidi" w:hAnsiTheme="majorBidi" w:cstheme="majorBidi"/>
          <w:szCs w:val="24"/>
        </w:rPr>
        <w:t xml:space="preserve">r insanların imanından </w:t>
      </w:r>
      <w:r w:rsidR="00906B46">
        <w:rPr>
          <w:rFonts w:asciiTheme="majorBidi" w:hAnsiTheme="majorBidi" w:cstheme="majorBidi"/>
          <w:szCs w:val="24"/>
        </w:rPr>
        <w:t>daha fazla ve daha çok olur</w:t>
      </w:r>
      <w:r w:rsidR="004C1D39">
        <w:rPr>
          <w:rStyle w:val="DipnotBavurusu"/>
          <w:rFonts w:asciiTheme="majorBidi" w:hAnsiTheme="majorBidi" w:cstheme="majorBidi"/>
          <w:szCs w:val="24"/>
        </w:rPr>
        <w:footnoteReference w:id="272"/>
      </w:r>
      <w:r w:rsidR="00906B46">
        <w:rPr>
          <w:rFonts w:asciiTheme="majorBidi" w:hAnsiTheme="majorBidi" w:cstheme="majorBidi"/>
          <w:szCs w:val="24"/>
        </w:rPr>
        <w:t>.</w:t>
      </w:r>
    </w:p>
    <w:p w:rsidR="00C44AFC" w:rsidRDefault="00C44AFC"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İmam Şafi’ye göre iman ibadetler ile artar, günah işlemekle de azal</w:t>
      </w:r>
      <w:r w:rsidR="00544C8A">
        <w:rPr>
          <w:rFonts w:asciiTheme="majorBidi" w:hAnsiTheme="majorBidi" w:cstheme="majorBidi"/>
          <w:szCs w:val="24"/>
        </w:rPr>
        <w:t>ır. Bu sözden</w:t>
      </w:r>
      <w:r w:rsidR="00806F58">
        <w:rPr>
          <w:rFonts w:asciiTheme="majorBidi" w:hAnsiTheme="majorBidi" w:cstheme="majorBidi"/>
          <w:szCs w:val="24"/>
        </w:rPr>
        <w:t xml:space="preserve"> maksa</w:t>
      </w:r>
      <w:r w:rsidR="00544C8A">
        <w:rPr>
          <w:rFonts w:asciiTheme="majorBidi" w:hAnsiTheme="majorBidi" w:cstheme="majorBidi"/>
          <w:szCs w:val="24"/>
        </w:rPr>
        <w:t>t</w:t>
      </w:r>
      <w:r>
        <w:rPr>
          <w:rFonts w:asciiTheme="majorBidi" w:hAnsiTheme="majorBidi" w:cstheme="majorBidi"/>
          <w:szCs w:val="24"/>
        </w:rPr>
        <w:t xml:space="preserve"> ‘iman ibadetler ile artar v</w:t>
      </w:r>
      <w:r w:rsidR="00612CBC">
        <w:rPr>
          <w:rFonts w:asciiTheme="majorBidi" w:hAnsiTheme="majorBidi" w:cstheme="majorBidi"/>
          <w:szCs w:val="24"/>
        </w:rPr>
        <w:t>e günahlar ile azalır’ demek olup üç mesele</w:t>
      </w:r>
      <w:r>
        <w:rPr>
          <w:rFonts w:asciiTheme="majorBidi" w:hAnsiTheme="majorBidi" w:cstheme="majorBidi"/>
          <w:szCs w:val="24"/>
        </w:rPr>
        <w:t xml:space="preserve"> ortaya çık</w:t>
      </w:r>
      <w:r w:rsidR="00612CBC">
        <w:rPr>
          <w:rFonts w:asciiTheme="majorBidi" w:hAnsiTheme="majorBidi" w:cstheme="majorBidi"/>
          <w:szCs w:val="24"/>
        </w:rPr>
        <w:t>maktadır</w:t>
      </w:r>
      <w:r>
        <w:rPr>
          <w:rFonts w:asciiTheme="majorBidi" w:hAnsiTheme="majorBidi" w:cstheme="majorBidi"/>
          <w:szCs w:val="24"/>
        </w:rPr>
        <w:t>. Birincisi; zenginin imanı fakirin imanından fazla ve kuvvetli olması gerekir. Çünkü zengin, fakirin kadir olamadığı salih amele kadir olur. Mesela zenginler mescitler, medresele</w:t>
      </w:r>
      <w:r w:rsidR="00806F58">
        <w:rPr>
          <w:rFonts w:asciiTheme="majorBidi" w:hAnsiTheme="majorBidi" w:cstheme="majorBidi"/>
          <w:szCs w:val="24"/>
        </w:rPr>
        <w:t>r, ribatlar yaptırma, fakirleri</w:t>
      </w:r>
      <w:r>
        <w:rPr>
          <w:rFonts w:asciiTheme="majorBidi" w:hAnsiTheme="majorBidi" w:cstheme="majorBidi"/>
          <w:szCs w:val="24"/>
        </w:rPr>
        <w:t xml:space="preserve"> yedirme, sadaka verme </w:t>
      </w:r>
      <w:r w:rsidR="0046081B">
        <w:rPr>
          <w:rFonts w:asciiTheme="majorBidi" w:hAnsiTheme="majorBidi" w:cstheme="majorBidi"/>
          <w:szCs w:val="24"/>
        </w:rPr>
        <w:t>gibi ibadetleri yapmaya kadir</w:t>
      </w:r>
      <w:r>
        <w:rPr>
          <w:rFonts w:asciiTheme="majorBidi" w:hAnsiTheme="majorBidi" w:cstheme="majorBidi"/>
          <w:szCs w:val="24"/>
        </w:rPr>
        <w:t xml:space="preserve"> olu</w:t>
      </w:r>
      <w:r w:rsidR="00612CBC">
        <w:rPr>
          <w:rFonts w:asciiTheme="majorBidi" w:hAnsiTheme="majorBidi" w:cstheme="majorBidi"/>
          <w:szCs w:val="24"/>
        </w:rPr>
        <w:t>rlar. Fakirler ise bunların hiç</w:t>
      </w:r>
      <w:r w:rsidR="00906B46">
        <w:rPr>
          <w:rFonts w:asciiTheme="majorBidi" w:hAnsiTheme="majorBidi" w:cstheme="majorBidi"/>
          <w:szCs w:val="24"/>
        </w:rPr>
        <w:t>birini yapamazlar</w:t>
      </w:r>
      <w:r>
        <w:rPr>
          <w:rStyle w:val="DipnotBavurusu"/>
          <w:rFonts w:asciiTheme="majorBidi" w:hAnsiTheme="majorBidi" w:cstheme="majorBidi"/>
          <w:szCs w:val="24"/>
        </w:rPr>
        <w:footnoteReference w:id="273"/>
      </w:r>
      <w:r w:rsidR="00906B46">
        <w:rPr>
          <w:rFonts w:asciiTheme="majorBidi" w:hAnsiTheme="majorBidi" w:cstheme="majorBidi"/>
          <w:szCs w:val="24"/>
        </w:rPr>
        <w:t>.</w:t>
      </w:r>
      <w:r>
        <w:rPr>
          <w:rFonts w:asciiTheme="majorBidi" w:hAnsiTheme="majorBidi" w:cstheme="majorBidi"/>
          <w:szCs w:val="24"/>
        </w:rPr>
        <w:t xml:space="preserve"> İkinci konu; iman ikrar, tasdik ve amelden ibarettir ve bunların her biri de kulların ibadetleri</w:t>
      </w:r>
      <w:r w:rsidR="0046081B">
        <w:rPr>
          <w:rFonts w:asciiTheme="majorBidi" w:hAnsiTheme="majorBidi" w:cstheme="majorBidi"/>
          <w:szCs w:val="24"/>
        </w:rPr>
        <w:t>ndendir. Bu ibadetler</w:t>
      </w:r>
      <w:r>
        <w:rPr>
          <w:rFonts w:asciiTheme="majorBidi" w:hAnsiTheme="majorBidi" w:cstheme="majorBidi"/>
          <w:szCs w:val="24"/>
        </w:rPr>
        <w:t xml:space="preserve"> âra</w:t>
      </w:r>
      <w:r w:rsidR="0046081B">
        <w:rPr>
          <w:rFonts w:asciiTheme="majorBidi" w:hAnsiTheme="majorBidi" w:cstheme="majorBidi"/>
          <w:szCs w:val="24"/>
        </w:rPr>
        <w:t>z cinsinden olup iki zamanda</w:t>
      </w:r>
      <w:r>
        <w:rPr>
          <w:rFonts w:asciiTheme="majorBidi" w:hAnsiTheme="majorBidi" w:cstheme="majorBidi"/>
          <w:szCs w:val="24"/>
        </w:rPr>
        <w:t xml:space="preserve"> baki olamaz. Bu fiillerin bazısının bazısına katılması mümkün olamaz ki imanda artma ve eksilme olsun. Üçüncüsü</w:t>
      </w:r>
      <w:r w:rsidR="0046081B">
        <w:rPr>
          <w:rFonts w:asciiTheme="majorBidi" w:hAnsiTheme="majorBidi" w:cstheme="majorBidi"/>
          <w:szCs w:val="24"/>
        </w:rPr>
        <w:t>,</w:t>
      </w:r>
      <w:r>
        <w:rPr>
          <w:rFonts w:asciiTheme="majorBidi" w:hAnsiTheme="majorBidi" w:cstheme="majorBidi"/>
          <w:szCs w:val="24"/>
        </w:rPr>
        <w:t xml:space="preserve"> imanda eksilme caiz gö</w:t>
      </w:r>
      <w:r w:rsidR="0046081B">
        <w:rPr>
          <w:rFonts w:asciiTheme="majorBidi" w:hAnsiTheme="majorBidi" w:cstheme="majorBidi"/>
          <w:szCs w:val="24"/>
        </w:rPr>
        <w:t>rülse iman eksildikçe küfür de ortaya çıkar</w:t>
      </w:r>
      <w:r>
        <w:rPr>
          <w:rFonts w:asciiTheme="majorBidi" w:hAnsiTheme="majorBidi" w:cstheme="majorBidi"/>
          <w:szCs w:val="24"/>
        </w:rPr>
        <w:t xml:space="preserve">. İmanın </w:t>
      </w:r>
      <w:r w:rsidR="0046081B">
        <w:rPr>
          <w:rFonts w:asciiTheme="majorBidi" w:hAnsiTheme="majorBidi" w:cstheme="majorBidi"/>
          <w:szCs w:val="24"/>
        </w:rPr>
        <w:t>tamamının yok</w:t>
      </w:r>
      <w:r>
        <w:rPr>
          <w:rFonts w:asciiTheme="majorBidi" w:hAnsiTheme="majorBidi" w:cstheme="majorBidi"/>
          <w:szCs w:val="24"/>
        </w:rPr>
        <w:t xml:space="preserve"> olması küfrün varlığını gere</w:t>
      </w:r>
      <w:r w:rsidR="0046081B">
        <w:rPr>
          <w:rFonts w:asciiTheme="majorBidi" w:hAnsiTheme="majorBidi" w:cstheme="majorBidi"/>
          <w:szCs w:val="24"/>
        </w:rPr>
        <w:t>ktirir. İmanın bir kısmının yok</w:t>
      </w:r>
      <w:r>
        <w:rPr>
          <w:rFonts w:asciiTheme="majorBidi" w:hAnsiTheme="majorBidi" w:cstheme="majorBidi"/>
          <w:szCs w:val="24"/>
        </w:rPr>
        <w:t xml:space="preserve"> olmasıyla ona karş</w:t>
      </w:r>
      <w:r w:rsidR="0046081B">
        <w:rPr>
          <w:rFonts w:asciiTheme="majorBidi" w:hAnsiTheme="majorBidi" w:cstheme="majorBidi"/>
          <w:szCs w:val="24"/>
        </w:rPr>
        <w:t>ılık küfrün var olması gerekir</w:t>
      </w:r>
      <w:r>
        <w:rPr>
          <w:rFonts w:asciiTheme="majorBidi" w:hAnsiTheme="majorBidi" w:cstheme="majorBidi"/>
          <w:szCs w:val="24"/>
        </w:rPr>
        <w:t>. Bu</w:t>
      </w:r>
      <w:r w:rsidR="0046081B">
        <w:rPr>
          <w:rFonts w:asciiTheme="majorBidi" w:hAnsiTheme="majorBidi" w:cstheme="majorBidi"/>
          <w:szCs w:val="24"/>
        </w:rPr>
        <w:t>na göre birinci halde kişilerin</w:t>
      </w:r>
      <w:r>
        <w:rPr>
          <w:rFonts w:asciiTheme="majorBidi" w:hAnsiTheme="majorBidi" w:cstheme="majorBidi"/>
          <w:szCs w:val="24"/>
        </w:rPr>
        <w:t xml:space="preserve"> bazısı</w:t>
      </w:r>
      <w:r w:rsidR="0046081B">
        <w:rPr>
          <w:rFonts w:asciiTheme="majorBidi" w:hAnsiTheme="majorBidi" w:cstheme="majorBidi"/>
          <w:szCs w:val="24"/>
        </w:rPr>
        <w:t>nın</w:t>
      </w:r>
      <w:r>
        <w:rPr>
          <w:rFonts w:asciiTheme="majorBidi" w:hAnsiTheme="majorBidi" w:cstheme="majorBidi"/>
          <w:szCs w:val="24"/>
        </w:rPr>
        <w:t xml:space="preserve"> mümin bazısı</w:t>
      </w:r>
      <w:r w:rsidR="00612CBC">
        <w:rPr>
          <w:rFonts w:asciiTheme="majorBidi" w:hAnsiTheme="majorBidi" w:cstheme="majorBidi"/>
          <w:szCs w:val="24"/>
        </w:rPr>
        <w:t>nın</w:t>
      </w:r>
      <w:r>
        <w:rPr>
          <w:rFonts w:asciiTheme="majorBidi" w:hAnsiTheme="majorBidi" w:cstheme="majorBidi"/>
          <w:szCs w:val="24"/>
        </w:rPr>
        <w:t xml:space="preserve"> kâfir olması gerekir. Bu ise açık olarak muhaldir.</w:t>
      </w:r>
      <w:r w:rsidR="0046081B">
        <w:rPr>
          <w:rFonts w:asciiTheme="majorBidi" w:hAnsiTheme="majorBidi" w:cstheme="majorBidi"/>
          <w:szCs w:val="24"/>
        </w:rPr>
        <w:t xml:space="preserve"> Eğer artma ve eksilmeden maksat </w:t>
      </w:r>
      <w:r>
        <w:rPr>
          <w:rFonts w:asciiTheme="majorBidi" w:hAnsiTheme="majorBidi" w:cstheme="majorBidi"/>
          <w:szCs w:val="24"/>
        </w:rPr>
        <w:t xml:space="preserve">bu müminlerden dolayı artar ve eksilir ise daha önce </w:t>
      </w:r>
      <w:r w:rsidR="0046081B">
        <w:rPr>
          <w:rFonts w:asciiTheme="majorBidi" w:hAnsiTheme="majorBidi" w:cstheme="majorBidi"/>
          <w:szCs w:val="24"/>
        </w:rPr>
        <w:t>d</w:t>
      </w:r>
      <w:r>
        <w:rPr>
          <w:rFonts w:asciiTheme="majorBidi" w:hAnsiTheme="majorBidi" w:cstheme="majorBidi"/>
          <w:szCs w:val="24"/>
        </w:rPr>
        <w:t>e açıklandığı gibi Hz. Muhammed asrından sonra</w:t>
      </w:r>
      <w:r w:rsidR="0046081B">
        <w:rPr>
          <w:rFonts w:asciiTheme="majorBidi" w:hAnsiTheme="majorBidi" w:cstheme="majorBidi"/>
          <w:szCs w:val="24"/>
        </w:rPr>
        <w:t xml:space="preserve"> artma ve eksilme muhaldir</w:t>
      </w:r>
      <w:r>
        <w:rPr>
          <w:rFonts w:asciiTheme="majorBidi" w:hAnsiTheme="majorBidi" w:cstheme="majorBidi"/>
          <w:szCs w:val="24"/>
        </w:rPr>
        <w:t>. Eğer amelle</w:t>
      </w:r>
      <w:r w:rsidR="0046081B">
        <w:rPr>
          <w:rFonts w:asciiTheme="majorBidi" w:hAnsiTheme="majorBidi" w:cstheme="majorBidi"/>
          <w:szCs w:val="24"/>
        </w:rPr>
        <w:t>r imandan bir cüz değil ise</w:t>
      </w:r>
      <w:r>
        <w:rPr>
          <w:rFonts w:asciiTheme="majorBidi" w:hAnsiTheme="majorBidi" w:cstheme="majorBidi"/>
          <w:szCs w:val="24"/>
        </w:rPr>
        <w:t xml:space="preserve"> iman</w:t>
      </w:r>
      <w:r w:rsidR="0046081B">
        <w:rPr>
          <w:rFonts w:asciiTheme="majorBidi" w:hAnsiTheme="majorBidi" w:cstheme="majorBidi"/>
          <w:szCs w:val="24"/>
        </w:rPr>
        <w:t>ın aslı</w:t>
      </w:r>
      <w:r>
        <w:rPr>
          <w:rFonts w:asciiTheme="majorBidi" w:hAnsiTheme="majorBidi" w:cstheme="majorBidi"/>
          <w:szCs w:val="24"/>
        </w:rPr>
        <w:t xml:space="preserve"> artma ve eksilme</w:t>
      </w:r>
      <w:r w:rsidR="0046081B">
        <w:rPr>
          <w:rFonts w:asciiTheme="majorBidi" w:hAnsiTheme="majorBidi" w:cstheme="majorBidi"/>
          <w:szCs w:val="24"/>
        </w:rPr>
        <w:t>yi</w:t>
      </w:r>
      <w:r>
        <w:rPr>
          <w:rFonts w:asciiTheme="majorBidi" w:hAnsiTheme="majorBidi" w:cstheme="majorBidi"/>
          <w:szCs w:val="24"/>
        </w:rPr>
        <w:t xml:space="preserve"> kabul etmez. Eğer ameller imandan cüz ise</w:t>
      </w:r>
      <w:r w:rsidR="00EC248A">
        <w:rPr>
          <w:rFonts w:asciiTheme="majorBidi" w:hAnsiTheme="majorBidi" w:cstheme="majorBidi"/>
          <w:szCs w:val="24"/>
        </w:rPr>
        <w:t xml:space="preserve"> imanda</w:t>
      </w:r>
      <w:r>
        <w:rPr>
          <w:rFonts w:asciiTheme="majorBidi" w:hAnsiTheme="majorBidi" w:cstheme="majorBidi"/>
          <w:szCs w:val="24"/>
        </w:rPr>
        <w:t xml:space="preserve"> artma ve eksilmeyi kabul etmek </w:t>
      </w:r>
      <w:r w:rsidR="00906B46">
        <w:rPr>
          <w:rFonts w:asciiTheme="majorBidi" w:hAnsiTheme="majorBidi" w:cstheme="majorBidi"/>
          <w:szCs w:val="24"/>
        </w:rPr>
        <w:t>inkâr değildir</w:t>
      </w:r>
      <w:r>
        <w:rPr>
          <w:rStyle w:val="DipnotBavurusu"/>
          <w:rFonts w:asciiTheme="majorBidi" w:hAnsiTheme="majorBidi" w:cstheme="majorBidi"/>
          <w:szCs w:val="24"/>
        </w:rPr>
        <w:footnoteReference w:id="274"/>
      </w:r>
      <w:r w:rsidR="00906B46">
        <w:rPr>
          <w:rFonts w:asciiTheme="majorBidi" w:hAnsiTheme="majorBidi" w:cstheme="majorBidi"/>
          <w:szCs w:val="24"/>
        </w:rPr>
        <w:t>.</w:t>
      </w:r>
    </w:p>
    <w:p w:rsidR="00DF4869" w:rsidRDefault="00900ABA" w:rsidP="00906B46">
      <w:pPr>
        <w:spacing w:line="360" w:lineRule="auto"/>
        <w:ind w:firstLine="709"/>
        <w:jc w:val="both"/>
        <w:rPr>
          <w:rFonts w:asciiTheme="majorBidi" w:hAnsiTheme="majorBidi" w:cstheme="majorBidi"/>
          <w:szCs w:val="24"/>
        </w:rPr>
      </w:pPr>
      <w:r>
        <w:rPr>
          <w:rFonts w:asciiTheme="majorBidi" w:hAnsiTheme="majorBidi" w:cstheme="majorBidi"/>
          <w:szCs w:val="24"/>
        </w:rPr>
        <w:t>İman kesin tasdikin ve inanılacak şeylerin sayısı açısından artıp eksilmeyebilir. Ancak iman inanç ile birlikte kalbin fiillerinden oluştuğu için artar ve eksilir.</w:t>
      </w:r>
      <w:r>
        <w:rPr>
          <w:rStyle w:val="DipnotBavurusu"/>
          <w:rFonts w:asciiTheme="majorBidi" w:hAnsiTheme="majorBidi" w:cstheme="majorBidi"/>
          <w:szCs w:val="24"/>
        </w:rPr>
        <w:footnoteReference w:id="275"/>
      </w:r>
      <w:r>
        <w:rPr>
          <w:rFonts w:asciiTheme="majorBidi" w:hAnsiTheme="majorBidi" w:cstheme="majorBidi"/>
          <w:szCs w:val="24"/>
        </w:rPr>
        <w:t xml:space="preserve"> </w:t>
      </w:r>
      <w:r w:rsidR="00C44AFC">
        <w:rPr>
          <w:rFonts w:asciiTheme="majorBidi" w:hAnsiTheme="majorBidi" w:cstheme="majorBidi"/>
          <w:szCs w:val="24"/>
        </w:rPr>
        <w:t>“</w:t>
      </w:r>
      <w:r w:rsidR="00C44AFC" w:rsidRPr="00C173A8">
        <w:rPr>
          <w:rFonts w:asciiTheme="majorBidi" w:hAnsiTheme="majorBidi" w:cstheme="majorBidi"/>
          <w:i/>
          <w:iCs/>
          <w:szCs w:val="24"/>
        </w:rPr>
        <w:t>İman yetmiş küsur</w:t>
      </w:r>
      <w:r w:rsidR="00C173A8" w:rsidRPr="00C173A8">
        <w:rPr>
          <w:rFonts w:asciiTheme="majorBidi" w:hAnsiTheme="majorBidi" w:cstheme="majorBidi"/>
          <w:i/>
          <w:iCs/>
          <w:szCs w:val="24"/>
        </w:rPr>
        <w:t xml:space="preserve"> ş</w:t>
      </w:r>
      <w:r w:rsidR="00C44AFC" w:rsidRPr="00C173A8">
        <w:rPr>
          <w:rFonts w:asciiTheme="majorBidi" w:hAnsiTheme="majorBidi" w:cstheme="majorBidi"/>
          <w:i/>
          <w:iCs/>
          <w:szCs w:val="24"/>
        </w:rPr>
        <w:t>u`be’dir. En üstünü Kelime-i Tevhid’dir. En aşağı derecesi de, eziyet veren şeyi yoldan uzaklaştırmaktır. Hayâ da imandan bir şubedir</w:t>
      </w:r>
      <w:r w:rsidR="00C44AFC">
        <w:rPr>
          <w:rStyle w:val="DipnotBavurusu"/>
          <w:rFonts w:asciiTheme="majorBidi" w:hAnsiTheme="majorBidi" w:cstheme="majorBidi"/>
          <w:szCs w:val="24"/>
        </w:rPr>
        <w:footnoteReference w:id="276"/>
      </w:r>
      <w:r w:rsidR="00906B46">
        <w:rPr>
          <w:rFonts w:asciiTheme="majorBidi" w:hAnsiTheme="majorBidi" w:cstheme="majorBidi"/>
          <w:szCs w:val="24"/>
        </w:rPr>
        <w:t>.”</w:t>
      </w:r>
      <w:r w:rsidR="00C173A8">
        <w:rPr>
          <w:rFonts w:asciiTheme="majorBidi" w:hAnsiTheme="majorBidi" w:cstheme="majorBidi"/>
          <w:szCs w:val="24"/>
        </w:rPr>
        <w:t xml:space="preserve">  hadisi gereğince tasdik ve hüküm olarak kalpte var olan imanın nitelik ve nicelik bakımından ameller ile </w:t>
      </w:r>
      <w:r w:rsidR="00D314DF">
        <w:rPr>
          <w:rFonts w:asciiTheme="majorBidi" w:hAnsiTheme="majorBidi" w:cstheme="majorBidi"/>
          <w:szCs w:val="24"/>
        </w:rPr>
        <w:t>kâmil</w:t>
      </w:r>
      <w:r w:rsidR="00C173A8">
        <w:rPr>
          <w:rFonts w:asciiTheme="majorBidi" w:hAnsiTheme="majorBidi" w:cstheme="majorBidi"/>
          <w:szCs w:val="24"/>
        </w:rPr>
        <w:t xml:space="preserve"> hale gelmesi sonucu vasfında bir değişiklik olan imandan söz edilebilir. Ancak bu değişme imanın özünde değildir. İyi amellerin işlenmesi sonucu vasfında değişiklik olan imanın derecelerinin olduğu hadisten anlaşılmaktadır. Güç ve kuvvet anlamında ya da </w:t>
      </w:r>
      <w:r w:rsidR="00C173A8">
        <w:rPr>
          <w:rFonts w:asciiTheme="majorBidi" w:hAnsiTheme="majorBidi" w:cstheme="majorBidi"/>
          <w:szCs w:val="24"/>
        </w:rPr>
        <w:lastRenderedPageBreak/>
        <w:t>tafsili olarak iman edilen hususlar anlamında tüm müminlerin iman derecelerinin eşit olmadığı açıktır. Ameller kalp ile tasdik edilen imanı tam ve kâmil hale getiren önemli bir unsurdur. Zira ameller kalpteki imanın dışarıya tezahür etmesi, zayıf ve kuvvetli oluşunun belirtileridir.</w:t>
      </w:r>
    </w:p>
    <w:p w:rsidR="005E42DD" w:rsidRDefault="00DF550E" w:rsidP="00116A7C">
      <w:pPr>
        <w:pStyle w:val="Balk3"/>
        <w:spacing w:line="360" w:lineRule="auto"/>
      </w:pPr>
      <w:bookmarkStart w:id="39" w:name="_Toc11922748"/>
      <w:r>
        <w:t>2</w:t>
      </w:r>
      <w:r w:rsidR="00B83A40">
        <w:t>. 2</w:t>
      </w:r>
      <w:r w:rsidR="005E42DD">
        <w:t>. 5. İmanda İstisna</w:t>
      </w:r>
      <w:bookmarkEnd w:id="39"/>
    </w:p>
    <w:p w:rsidR="002E0C5C" w:rsidRDefault="002E0C5C" w:rsidP="00116A7C">
      <w:pPr>
        <w:spacing w:line="360" w:lineRule="auto"/>
        <w:ind w:firstLine="709"/>
        <w:jc w:val="both"/>
        <w:rPr>
          <w:rFonts w:asciiTheme="majorBidi" w:hAnsiTheme="majorBidi" w:cstheme="majorBidi"/>
          <w:szCs w:val="24"/>
        </w:rPr>
      </w:pPr>
      <w:r>
        <w:rPr>
          <w:rFonts w:asciiTheme="majorBidi" w:hAnsiTheme="majorBidi" w:cstheme="majorBidi"/>
          <w:szCs w:val="24"/>
        </w:rPr>
        <w:t>Kelime olarak “</w:t>
      </w:r>
      <w:r w:rsidRPr="002E0C5C">
        <w:rPr>
          <w:rFonts w:asciiTheme="majorBidi" w:hAnsiTheme="majorBidi" w:cs="Times New Roman"/>
          <w:szCs w:val="24"/>
          <w:rtl/>
        </w:rPr>
        <w:t>ثنى</w:t>
      </w:r>
      <w:r>
        <w:rPr>
          <w:rFonts w:asciiTheme="majorBidi" w:hAnsiTheme="majorBidi" w:cs="Times New Roman"/>
          <w:szCs w:val="24"/>
        </w:rPr>
        <w:t xml:space="preserve"> ” kökünden türeyen istisna kelimesi, </w:t>
      </w:r>
      <w:r w:rsidR="008828DE">
        <w:rPr>
          <w:rFonts w:asciiTheme="majorBidi" w:hAnsiTheme="majorBidi" w:cs="Times New Roman"/>
          <w:szCs w:val="24"/>
        </w:rPr>
        <w:t>daha önce bahsedilen bir kelimenin genel anlamının kapsadığı mananın bir kısmının kaldırıldığına dair işaret edecek bir söz söylemek ya da o kelimenin hükmünün ortadan kaldırıldığına işaret eden bir söz söylemek</w:t>
      </w:r>
      <w:r w:rsidR="00906B46">
        <w:rPr>
          <w:rFonts w:asciiTheme="majorBidi" w:hAnsiTheme="majorBidi" w:cs="Times New Roman"/>
          <w:szCs w:val="24"/>
        </w:rPr>
        <w:t xml:space="preserve"> anlamındadır</w:t>
      </w:r>
      <w:r w:rsidR="008828DE">
        <w:rPr>
          <w:rStyle w:val="DipnotBavurusu"/>
          <w:rFonts w:asciiTheme="majorBidi" w:hAnsiTheme="majorBidi" w:cs="Times New Roman"/>
          <w:szCs w:val="24"/>
        </w:rPr>
        <w:footnoteReference w:id="277"/>
      </w:r>
      <w:r w:rsidR="00906B46">
        <w:rPr>
          <w:rFonts w:asciiTheme="majorBidi" w:hAnsiTheme="majorBidi" w:cs="Times New Roman"/>
          <w:szCs w:val="24"/>
        </w:rPr>
        <w:t>.</w:t>
      </w:r>
      <w:r w:rsidR="008828DE">
        <w:rPr>
          <w:rFonts w:asciiTheme="majorBidi" w:hAnsiTheme="majorBidi" w:cs="Times New Roman"/>
          <w:szCs w:val="24"/>
        </w:rPr>
        <w:t xml:space="preserve"> Sözlük anlamı</w:t>
      </w:r>
      <w:r>
        <w:rPr>
          <w:rFonts w:asciiTheme="majorBidi" w:hAnsiTheme="majorBidi" w:cs="Times New Roman"/>
          <w:szCs w:val="24"/>
        </w:rPr>
        <w:t xml:space="preserve"> kıvırıp bükmek, dürmek, ayırıp uzaklaştı</w:t>
      </w:r>
      <w:r w:rsidR="008828DE">
        <w:rPr>
          <w:rFonts w:asciiTheme="majorBidi" w:hAnsiTheme="majorBidi" w:cs="Times New Roman"/>
          <w:szCs w:val="24"/>
        </w:rPr>
        <w:t>rmak anlamlarında olup, t</w:t>
      </w:r>
      <w:r>
        <w:rPr>
          <w:rFonts w:asciiTheme="majorBidi" w:hAnsiTheme="majorBidi" w:cs="Times New Roman"/>
          <w:szCs w:val="24"/>
        </w:rPr>
        <w:t>erim olarak ise bir şeyi külli hüküm veya kural dış</w:t>
      </w:r>
      <w:r w:rsidR="008828DE">
        <w:rPr>
          <w:rFonts w:asciiTheme="majorBidi" w:hAnsiTheme="majorBidi" w:cs="Times New Roman"/>
          <w:szCs w:val="24"/>
        </w:rPr>
        <w:t>ında tutma anlamlarında kullanılmaktad</w:t>
      </w:r>
      <w:r w:rsidR="00906B46">
        <w:rPr>
          <w:rFonts w:asciiTheme="majorBidi" w:hAnsiTheme="majorBidi" w:cs="Times New Roman"/>
          <w:szCs w:val="24"/>
        </w:rPr>
        <w:t>ır</w:t>
      </w:r>
      <w:r>
        <w:rPr>
          <w:rStyle w:val="DipnotBavurusu"/>
          <w:rFonts w:asciiTheme="majorBidi" w:hAnsiTheme="majorBidi" w:cs="Times New Roman"/>
          <w:szCs w:val="24"/>
        </w:rPr>
        <w:footnoteReference w:id="278"/>
      </w:r>
      <w:r w:rsidR="00906B46">
        <w:rPr>
          <w:rFonts w:asciiTheme="majorBidi" w:hAnsiTheme="majorBidi" w:cs="Times New Roman"/>
          <w:szCs w:val="24"/>
        </w:rPr>
        <w:t>.</w:t>
      </w:r>
      <w:r>
        <w:rPr>
          <w:rFonts w:asciiTheme="majorBidi" w:hAnsiTheme="majorBidi" w:cs="Times New Roman"/>
          <w:szCs w:val="24"/>
        </w:rPr>
        <w:t xml:space="preserve"> </w:t>
      </w:r>
      <w:r w:rsidR="008F729A">
        <w:rPr>
          <w:rFonts w:asciiTheme="majorBidi" w:hAnsiTheme="majorBidi" w:cs="Times New Roman"/>
          <w:szCs w:val="24"/>
        </w:rPr>
        <w:t>Kelam ilminde istisna kesin olarak iman ettiğini söylemek yerine imanını Allah’ın dilemesine bırakarak “inşallah müminim” demektir. Bu anlamda istisna kelimesinin kullanımının uygun olup olmadığı ve bu tür bir istisnanın yapılı</w:t>
      </w:r>
      <w:r w:rsidR="00906B46">
        <w:rPr>
          <w:rFonts w:asciiTheme="majorBidi" w:hAnsiTheme="majorBidi" w:cs="Times New Roman"/>
          <w:szCs w:val="24"/>
        </w:rPr>
        <w:t>p yapılamayacağı tartışılmıştır</w:t>
      </w:r>
      <w:r w:rsidR="008F729A">
        <w:rPr>
          <w:rStyle w:val="DipnotBavurusu"/>
          <w:rFonts w:asciiTheme="majorBidi" w:hAnsiTheme="majorBidi" w:cs="Times New Roman"/>
          <w:szCs w:val="24"/>
        </w:rPr>
        <w:footnoteReference w:id="279"/>
      </w:r>
      <w:r w:rsidR="00906B46">
        <w:rPr>
          <w:rFonts w:asciiTheme="majorBidi" w:hAnsiTheme="majorBidi" w:cs="Times New Roman"/>
          <w:szCs w:val="24"/>
        </w:rPr>
        <w:t>.</w:t>
      </w:r>
      <w:r w:rsidR="008F729A">
        <w:rPr>
          <w:rFonts w:asciiTheme="majorBidi" w:hAnsiTheme="majorBidi" w:cs="Times New Roman"/>
          <w:szCs w:val="24"/>
        </w:rPr>
        <w:t xml:space="preserve"> </w:t>
      </w:r>
    </w:p>
    <w:p w:rsidR="00281A5F" w:rsidRDefault="00715891" w:rsidP="00640DE1">
      <w:pPr>
        <w:spacing w:line="360" w:lineRule="auto"/>
        <w:ind w:firstLine="709"/>
        <w:jc w:val="both"/>
        <w:rPr>
          <w:rFonts w:asciiTheme="majorBidi" w:hAnsiTheme="majorBidi" w:cstheme="majorBidi"/>
          <w:szCs w:val="24"/>
        </w:rPr>
      </w:pPr>
      <w:r>
        <w:rPr>
          <w:rFonts w:asciiTheme="majorBidi" w:hAnsiTheme="majorBidi" w:cstheme="majorBidi"/>
          <w:szCs w:val="24"/>
        </w:rPr>
        <w:t>Kişinin iman esaslarını ve hükümlerini kabul edip tasdik ettikten sonra imanında şüphe taşımaması ve bunun bilincinde olması gere</w:t>
      </w:r>
      <w:r w:rsidR="00640DE1">
        <w:rPr>
          <w:rFonts w:asciiTheme="majorBidi" w:hAnsiTheme="majorBidi" w:cstheme="majorBidi"/>
          <w:szCs w:val="24"/>
        </w:rPr>
        <w:t>ktiği Mâtürîdî</w:t>
      </w:r>
      <w:r>
        <w:rPr>
          <w:rFonts w:asciiTheme="majorBidi" w:hAnsiTheme="majorBidi" w:cstheme="majorBidi"/>
          <w:szCs w:val="24"/>
        </w:rPr>
        <w:t xml:space="preserve"> âlimleri tarafından </w:t>
      </w:r>
      <w:r w:rsidR="00906B46">
        <w:rPr>
          <w:rFonts w:asciiTheme="majorBidi" w:hAnsiTheme="majorBidi" w:cstheme="majorBidi"/>
          <w:szCs w:val="24"/>
        </w:rPr>
        <w:t>kabul edilmiştir</w:t>
      </w:r>
      <w:r>
        <w:rPr>
          <w:rStyle w:val="DipnotBavurusu"/>
          <w:rFonts w:asciiTheme="majorBidi" w:hAnsiTheme="majorBidi" w:cstheme="majorBidi"/>
          <w:szCs w:val="24"/>
        </w:rPr>
        <w:footnoteReference w:id="280"/>
      </w:r>
      <w:r w:rsidR="00906B46">
        <w:rPr>
          <w:rFonts w:asciiTheme="majorBidi" w:hAnsiTheme="majorBidi" w:cstheme="majorBidi"/>
          <w:szCs w:val="24"/>
        </w:rPr>
        <w:t>.</w:t>
      </w:r>
      <w:r w:rsidR="002E23B2">
        <w:rPr>
          <w:rFonts w:asciiTheme="majorBidi" w:hAnsiTheme="majorBidi" w:cstheme="majorBidi"/>
          <w:szCs w:val="24"/>
        </w:rPr>
        <w:t xml:space="preserve"> </w:t>
      </w:r>
      <w:r w:rsidR="00640DE1">
        <w:rPr>
          <w:rFonts w:asciiTheme="majorBidi" w:hAnsiTheme="majorBidi" w:cstheme="majorBidi"/>
          <w:szCs w:val="24"/>
        </w:rPr>
        <w:t xml:space="preserve">Mâtürîdî </w:t>
      </w:r>
      <w:r w:rsidR="002E23B2">
        <w:rPr>
          <w:rFonts w:asciiTheme="majorBidi" w:hAnsiTheme="majorBidi" w:cstheme="majorBidi"/>
          <w:szCs w:val="24"/>
        </w:rPr>
        <w:t>âlimlerine göre</w:t>
      </w:r>
      <w:r>
        <w:rPr>
          <w:rFonts w:asciiTheme="majorBidi" w:hAnsiTheme="majorBidi" w:cstheme="majorBidi"/>
          <w:szCs w:val="24"/>
        </w:rPr>
        <w:t xml:space="preserve"> </w:t>
      </w:r>
      <w:r w:rsidR="002E23B2">
        <w:rPr>
          <w:rFonts w:asciiTheme="majorBidi" w:hAnsiTheme="majorBidi" w:cstheme="majorBidi"/>
          <w:szCs w:val="24"/>
        </w:rPr>
        <w:t>ş</w:t>
      </w:r>
      <w:r w:rsidR="000C2B93">
        <w:rPr>
          <w:rFonts w:asciiTheme="majorBidi" w:hAnsiTheme="majorBidi" w:cstheme="majorBidi"/>
          <w:szCs w:val="24"/>
        </w:rPr>
        <w:t>er’i meseleleri kabul eden, iman ve tasdik sahibi kimseler Allah nezdinde mümin kabul edilir.</w:t>
      </w:r>
      <w:r w:rsidR="00612CBC">
        <w:rPr>
          <w:rFonts w:asciiTheme="majorBidi" w:hAnsiTheme="majorBidi" w:cstheme="majorBidi"/>
          <w:szCs w:val="24"/>
        </w:rPr>
        <w:t xml:space="preserve"> Kişinin</w:t>
      </w:r>
      <w:r w:rsidR="000C2B93">
        <w:rPr>
          <w:rFonts w:asciiTheme="majorBidi" w:hAnsiTheme="majorBidi" w:cstheme="majorBidi"/>
          <w:szCs w:val="24"/>
        </w:rPr>
        <w:t xml:space="preserve"> “İnşallah müminim” demesi caiz değildir. Zira iman meselesinde “inşallah” demek şüpheyi de beraberinde getirir. Nasıl ki hayatta olan birinin hayatta olduğu kesin bilindiği halde o kimsenin “inşallah canlıyım” demesi ha</w:t>
      </w:r>
      <w:r w:rsidR="00612CBC">
        <w:rPr>
          <w:rFonts w:asciiTheme="majorBidi" w:hAnsiTheme="majorBidi" w:cstheme="majorBidi"/>
          <w:szCs w:val="24"/>
        </w:rPr>
        <w:t>yatta olup olmadığına dair bir şüpheyi gerektirir ise i</w:t>
      </w:r>
      <w:r w:rsidR="000C2B93">
        <w:rPr>
          <w:rFonts w:asciiTheme="majorBidi" w:hAnsiTheme="majorBidi" w:cstheme="majorBidi"/>
          <w:szCs w:val="24"/>
        </w:rPr>
        <w:t>man i</w:t>
      </w:r>
      <w:r w:rsidR="00906B46">
        <w:rPr>
          <w:rFonts w:asciiTheme="majorBidi" w:hAnsiTheme="majorBidi" w:cstheme="majorBidi"/>
          <w:szCs w:val="24"/>
        </w:rPr>
        <w:t>çin de aynı durum söz konusudur</w:t>
      </w:r>
      <w:r w:rsidR="000C2B93">
        <w:rPr>
          <w:rStyle w:val="DipnotBavurusu"/>
          <w:rFonts w:asciiTheme="majorBidi" w:hAnsiTheme="majorBidi" w:cstheme="majorBidi"/>
          <w:szCs w:val="24"/>
        </w:rPr>
        <w:footnoteReference w:id="281"/>
      </w:r>
      <w:r w:rsidR="00906B46">
        <w:rPr>
          <w:rFonts w:asciiTheme="majorBidi" w:hAnsiTheme="majorBidi" w:cstheme="majorBidi"/>
          <w:szCs w:val="24"/>
        </w:rPr>
        <w:t>.</w:t>
      </w:r>
      <w:r w:rsidR="00640DE1">
        <w:rPr>
          <w:rFonts w:asciiTheme="majorBidi" w:hAnsiTheme="majorBidi" w:cstheme="majorBidi"/>
          <w:szCs w:val="24"/>
        </w:rPr>
        <w:t xml:space="preserve"> </w:t>
      </w:r>
    </w:p>
    <w:p w:rsidR="00281A5F" w:rsidRDefault="00281A5F" w:rsidP="00281A5F">
      <w:pPr>
        <w:spacing w:line="360" w:lineRule="auto"/>
        <w:ind w:firstLine="709"/>
        <w:jc w:val="both"/>
        <w:rPr>
          <w:rFonts w:asciiTheme="majorBidi" w:hAnsiTheme="majorBidi" w:cstheme="majorBidi"/>
          <w:szCs w:val="24"/>
        </w:rPr>
      </w:pPr>
      <w:r>
        <w:rPr>
          <w:rFonts w:asciiTheme="majorBidi" w:hAnsiTheme="majorBidi" w:cstheme="majorBidi"/>
          <w:szCs w:val="24"/>
        </w:rPr>
        <w:t xml:space="preserve">Eş’arilerden bazıları “inşallah müminim” demenin sahih olduğunu kabul etmiştir. Çünkü bir kimsenin cennetlik ya da cehennemlik olması son anında nasıl öldüğüne göredir. Eğer bir kimse ömür boyu küfür üzere yaşasa ancak iman üzere ölse bu kimse </w:t>
      </w:r>
      <w:r>
        <w:rPr>
          <w:rFonts w:asciiTheme="majorBidi" w:hAnsiTheme="majorBidi" w:cstheme="majorBidi"/>
          <w:szCs w:val="24"/>
        </w:rPr>
        <w:lastRenderedPageBreak/>
        <w:t>cennetlik kabul edilmektedir. Aynı şekilde bir kimse ömür boyu mümin kabul edilse ve ölüm anında küfründen dolayı kâfir olarak ölse o kimse cehennemlik olan kişidir</w:t>
      </w:r>
      <w:r>
        <w:rPr>
          <w:rStyle w:val="DipnotBavurusu"/>
          <w:rFonts w:asciiTheme="majorBidi" w:hAnsiTheme="majorBidi" w:cstheme="majorBidi"/>
          <w:szCs w:val="24"/>
        </w:rPr>
        <w:footnoteReference w:id="282"/>
      </w:r>
      <w:r>
        <w:rPr>
          <w:rFonts w:asciiTheme="majorBidi" w:hAnsiTheme="majorBidi" w:cstheme="majorBidi"/>
          <w:szCs w:val="24"/>
        </w:rPr>
        <w:t>.</w:t>
      </w:r>
    </w:p>
    <w:p w:rsidR="00C8312B" w:rsidRDefault="00640DE1" w:rsidP="00640DE1">
      <w:pPr>
        <w:spacing w:line="360" w:lineRule="auto"/>
        <w:ind w:firstLine="709"/>
        <w:jc w:val="both"/>
        <w:rPr>
          <w:rFonts w:asciiTheme="majorBidi" w:hAnsiTheme="majorBidi" w:cstheme="majorBidi"/>
          <w:szCs w:val="24"/>
        </w:rPr>
      </w:pPr>
      <w:r>
        <w:rPr>
          <w:rFonts w:asciiTheme="majorBidi" w:hAnsiTheme="majorBidi" w:cstheme="majorBidi"/>
          <w:szCs w:val="24"/>
        </w:rPr>
        <w:t>Taftazânî de bu konuda şöyle demektedir.</w:t>
      </w:r>
      <w:r w:rsidR="00E46EC2">
        <w:rPr>
          <w:rFonts w:asciiTheme="majorBidi" w:hAnsiTheme="majorBidi" w:cstheme="majorBidi"/>
          <w:szCs w:val="24"/>
        </w:rPr>
        <w:t xml:space="preserve"> Eğer bir kimse </w:t>
      </w:r>
      <w:r w:rsidR="00F73EFE">
        <w:rPr>
          <w:rFonts w:asciiTheme="majorBidi" w:hAnsiTheme="majorBidi" w:cstheme="majorBidi"/>
          <w:szCs w:val="24"/>
        </w:rPr>
        <w:t>“</w:t>
      </w:r>
      <w:r w:rsidR="00E46EC2">
        <w:rPr>
          <w:rFonts w:asciiTheme="majorBidi" w:hAnsiTheme="majorBidi" w:cstheme="majorBidi"/>
          <w:szCs w:val="24"/>
        </w:rPr>
        <w:t>inşallah müminim</w:t>
      </w:r>
      <w:r w:rsidR="00F73EFE">
        <w:rPr>
          <w:rFonts w:asciiTheme="majorBidi" w:hAnsiTheme="majorBidi" w:cstheme="majorBidi"/>
          <w:szCs w:val="24"/>
        </w:rPr>
        <w:t>”</w:t>
      </w:r>
      <w:r w:rsidR="00E46EC2">
        <w:rPr>
          <w:rFonts w:asciiTheme="majorBidi" w:hAnsiTheme="majorBidi" w:cstheme="majorBidi"/>
          <w:szCs w:val="24"/>
        </w:rPr>
        <w:t xml:space="preserve"> diyerek imanının durumunu şüphe ile Allah’a bırakırsa, yani bu ifadenin sebebi şüphe ise o kimse </w:t>
      </w:r>
      <w:r w:rsidR="002E23B2">
        <w:rPr>
          <w:rFonts w:asciiTheme="majorBidi" w:hAnsiTheme="majorBidi" w:cstheme="majorBidi"/>
          <w:szCs w:val="24"/>
        </w:rPr>
        <w:t>kâfir</w:t>
      </w:r>
      <w:r w:rsidR="00E46EC2">
        <w:rPr>
          <w:rFonts w:asciiTheme="majorBidi" w:hAnsiTheme="majorBidi" w:cstheme="majorBidi"/>
          <w:szCs w:val="24"/>
        </w:rPr>
        <w:t xml:space="preserve"> olur. Ancak bu ifade şüphe sebebiyle değil de kişinin durumunu beğenmekte</w:t>
      </w:r>
      <w:r w:rsidR="00F73EFE">
        <w:rPr>
          <w:rFonts w:asciiTheme="majorBidi" w:hAnsiTheme="majorBidi" w:cstheme="majorBidi"/>
          <w:szCs w:val="24"/>
        </w:rPr>
        <w:t>n uzak durmak amacıyla, Allah’ı</w:t>
      </w:r>
      <w:r w:rsidR="00E46EC2">
        <w:rPr>
          <w:rFonts w:asciiTheme="majorBidi" w:hAnsiTheme="majorBidi" w:cstheme="majorBidi"/>
          <w:szCs w:val="24"/>
        </w:rPr>
        <w:t xml:space="preserve"> zikretmek amacıyla ya da içinde bulunulan durum için değil de içinde bulunulan durumun sonucundaki şüphe için kullanılırsa </w:t>
      </w:r>
      <w:r w:rsidR="00F73EFE">
        <w:rPr>
          <w:rFonts w:asciiTheme="majorBidi" w:hAnsiTheme="majorBidi" w:cstheme="majorBidi"/>
          <w:szCs w:val="24"/>
        </w:rPr>
        <w:t>şüphe ifade etmemektedir</w:t>
      </w:r>
      <w:r w:rsidR="00E46EC2">
        <w:rPr>
          <w:rFonts w:asciiTheme="majorBidi" w:hAnsiTheme="majorBidi" w:cstheme="majorBidi"/>
          <w:szCs w:val="24"/>
        </w:rPr>
        <w:t>. Ancak bu durumlarda b</w:t>
      </w:r>
      <w:r w:rsidR="00906B46">
        <w:rPr>
          <w:rFonts w:asciiTheme="majorBidi" w:hAnsiTheme="majorBidi" w:cstheme="majorBidi"/>
          <w:szCs w:val="24"/>
        </w:rPr>
        <w:t>ile kullanmamak daha uygun olur</w:t>
      </w:r>
      <w:r w:rsidR="00E46EC2">
        <w:rPr>
          <w:rStyle w:val="DipnotBavurusu"/>
          <w:rFonts w:asciiTheme="majorBidi" w:hAnsiTheme="majorBidi" w:cstheme="majorBidi"/>
          <w:szCs w:val="24"/>
        </w:rPr>
        <w:footnoteReference w:id="283"/>
      </w:r>
      <w:r w:rsidR="00906B46">
        <w:rPr>
          <w:rFonts w:asciiTheme="majorBidi" w:hAnsiTheme="majorBidi" w:cstheme="majorBidi"/>
          <w:szCs w:val="24"/>
        </w:rPr>
        <w:t>.</w:t>
      </w:r>
      <w:r w:rsidR="00E46EC2">
        <w:rPr>
          <w:rFonts w:asciiTheme="majorBidi" w:hAnsiTheme="majorBidi" w:cstheme="majorBidi"/>
          <w:szCs w:val="24"/>
        </w:rPr>
        <w:t xml:space="preserve"> </w:t>
      </w:r>
      <w:r w:rsidR="00C8312B">
        <w:rPr>
          <w:rFonts w:asciiTheme="majorBidi" w:hAnsiTheme="majorBidi" w:cstheme="majorBidi"/>
          <w:szCs w:val="24"/>
        </w:rPr>
        <w:t>Hatta “inşallah müminim” demek “inşallah canlıyım” demek gibi değildir. Çünkü canlı olmak mümin olmak gibi kazanılan ya da sürekli ve sonsuz bir fiil değildir. Nefsi beğenmekten uzak durmak amacıyla söylenilen bir ifade de değildir. İman irade ve kazanca bağlı olan bir durumdur. Dolayısıyla ken</w:t>
      </w:r>
      <w:r w:rsidR="00906B46">
        <w:rPr>
          <w:rFonts w:asciiTheme="majorBidi" w:hAnsiTheme="majorBidi" w:cstheme="majorBidi"/>
          <w:szCs w:val="24"/>
        </w:rPr>
        <w:t>dinde bir istisnayı kabul etmez</w:t>
      </w:r>
      <w:r w:rsidR="00C8312B">
        <w:rPr>
          <w:rStyle w:val="DipnotBavurusu"/>
          <w:rFonts w:asciiTheme="majorBidi" w:hAnsiTheme="majorBidi" w:cstheme="majorBidi"/>
          <w:szCs w:val="24"/>
        </w:rPr>
        <w:footnoteReference w:id="284"/>
      </w:r>
      <w:r w:rsidR="00906B46">
        <w:rPr>
          <w:rFonts w:asciiTheme="majorBidi" w:hAnsiTheme="majorBidi" w:cstheme="majorBidi"/>
          <w:szCs w:val="24"/>
        </w:rPr>
        <w:t>.</w:t>
      </w:r>
    </w:p>
    <w:p w:rsidR="00715891" w:rsidRDefault="00F73EFE"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İmam</w:t>
      </w:r>
      <w:r w:rsidR="002E23B2">
        <w:rPr>
          <w:rFonts w:asciiTheme="majorBidi" w:hAnsiTheme="majorBidi" w:cstheme="majorBidi"/>
          <w:szCs w:val="24"/>
        </w:rPr>
        <w:t xml:space="preserve"> Şâfî’ye göre ise iman hakkında “İnşallah müminim” demek sahihtir.</w:t>
      </w:r>
      <w:r w:rsidR="002E23B2">
        <w:rPr>
          <w:rStyle w:val="DipnotBavurusu"/>
          <w:rFonts w:asciiTheme="majorBidi" w:hAnsiTheme="majorBidi" w:cstheme="majorBidi"/>
          <w:szCs w:val="24"/>
        </w:rPr>
        <w:footnoteReference w:id="285"/>
      </w:r>
      <w:r w:rsidR="002E23B2">
        <w:rPr>
          <w:rFonts w:asciiTheme="majorBidi" w:hAnsiTheme="majorBidi" w:cstheme="majorBidi"/>
          <w:szCs w:val="24"/>
        </w:rPr>
        <w:t xml:space="preserve"> </w:t>
      </w:r>
      <w:r w:rsidR="006B62A8">
        <w:rPr>
          <w:rFonts w:asciiTheme="majorBidi" w:hAnsiTheme="majorBidi" w:cstheme="majorBidi"/>
          <w:szCs w:val="24"/>
        </w:rPr>
        <w:t>Çünkü onlara göre</w:t>
      </w:r>
      <w:r w:rsidR="00102714">
        <w:rPr>
          <w:rFonts w:asciiTheme="majorBidi" w:hAnsiTheme="majorBidi" w:cstheme="majorBidi"/>
          <w:szCs w:val="24"/>
        </w:rPr>
        <w:t xml:space="preserve"> iman, küfür, cennetlik ve cehennemlik olma konusunda sonuca bakılır. Ömrü boyunca küfür ve isyan üzere yaşayan b</w:t>
      </w:r>
      <w:r w:rsidR="006B62A8">
        <w:rPr>
          <w:rFonts w:asciiTheme="majorBidi" w:hAnsiTheme="majorBidi" w:cstheme="majorBidi"/>
          <w:szCs w:val="24"/>
        </w:rPr>
        <w:t>ir kimse iman ile ölse</w:t>
      </w:r>
      <w:r w:rsidR="00102714">
        <w:rPr>
          <w:rFonts w:asciiTheme="majorBidi" w:hAnsiTheme="majorBidi" w:cstheme="majorBidi"/>
          <w:szCs w:val="24"/>
        </w:rPr>
        <w:t xml:space="preserve"> cennetlik kabul edilir. Aynı şekilde ömrünün tamamını mümin</w:t>
      </w:r>
      <w:r w:rsidR="006B62A8">
        <w:rPr>
          <w:rFonts w:asciiTheme="majorBidi" w:hAnsiTheme="majorBidi" w:cstheme="majorBidi"/>
          <w:szCs w:val="24"/>
        </w:rPr>
        <w:t xml:space="preserve"> olarak geçiren fakat küfür üzere öl</w:t>
      </w:r>
      <w:r w:rsidR="00102714">
        <w:rPr>
          <w:rFonts w:asciiTheme="majorBidi" w:hAnsiTheme="majorBidi" w:cstheme="majorBidi"/>
          <w:szCs w:val="24"/>
        </w:rPr>
        <w:t>e</w:t>
      </w:r>
      <w:r w:rsidR="006B62A8">
        <w:rPr>
          <w:rFonts w:asciiTheme="majorBidi" w:hAnsiTheme="majorBidi" w:cstheme="majorBidi"/>
          <w:szCs w:val="24"/>
        </w:rPr>
        <w:t>n kimse cehennemlik olarak kabul edilir. Hz. Peygamber’in “</w:t>
      </w:r>
      <w:r w:rsidR="006B62A8" w:rsidRPr="006B62A8">
        <w:rPr>
          <w:rFonts w:asciiTheme="majorBidi" w:hAnsiTheme="majorBidi" w:cstheme="majorBidi"/>
          <w:i/>
          <w:iCs/>
          <w:szCs w:val="24"/>
        </w:rPr>
        <w:t>Cennetlik olan kimse daha annesinin karnında iken cennetliktir, cehennemlik olan kimse daha anne karnında iken cehennemliktir</w:t>
      </w:r>
      <w:r w:rsidR="006B62A8">
        <w:rPr>
          <w:rFonts w:asciiTheme="majorBidi" w:hAnsiTheme="majorBidi" w:cstheme="majorBidi"/>
          <w:szCs w:val="24"/>
        </w:rPr>
        <w:t xml:space="preserve">.” </w:t>
      </w:r>
      <w:r w:rsidR="00102714">
        <w:rPr>
          <w:rFonts w:asciiTheme="majorBidi" w:hAnsiTheme="majorBidi" w:cstheme="majorBidi"/>
          <w:szCs w:val="24"/>
        </w:rPr>
        <w:t xml:space="preserve"> </w:t>
      </w:r>
      <w:r w:rsidR="006B62A8">
        <w:rPr>
          <w:rFonts w:asciiTheme="majorBidi" w:hAnsiTheme="majorBidi" w:cstheme="majorBidi"/>
          <w:szCs w:val="24"/>
        </w:rPr>
        <w:t>hadisi gereğince de inşallah müminim dem</w:t>
      </w:r>
      <w:r w:rsidR="00906B46">
        <w:rPr>
          <w:rFonts w:asciiTheme="majorBidi" w:hAnsiTheme="majorBidi" w:cstheme="majorBidi"/>
          <w:szCs w:val="24"/>
        </w:rPr>
        <w:t>enin sıhhati sahih kabul edilir</w:t>
      </w:r>
      <w:r w:rsidR="00C8312B">
        <w:rPr>
          <w:rStyle w:val="DipnotBavurusu"/>
          <w:rFonts w:asciiTheme="majorBidi" w:hAnsiTheme="majorBidi" w:cstheme="majorBidi"/>
          <w:szCs w:val="24"/>
        </w:rPr>
        <w:footnoteReference w:id="286"/>
      </w:r>
      <w:r w:rsidR="00906B46">
        <w:rPr>
          <w:rFonts w:asciiTheme="majorBidi" w:hAnsiTheme="majorBidi" w:cstheme="majorBidi"/>
          <w:szCs w:val="24"/>
        </w:rPr>
        <w:t>.</w:t>
      </w:r>
    </w:p>
    <w:p w:rsidR="004B11FD" w:rsidRDefault="004B11FD"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Çerkeşîzâde şüpheyle</w:t>
      </w:r>
      <w:r w:rsidR="00F73EFE">
        <w:rPr>
          <w:rFonts w:asciiTheme="majorBidi" w:hAnsiTheme="majorBidi" w:cstheme="majorBidi"/>
          <w:szCs w:val="24"/>
        </w:rPr>
        <w:t xml:space="preserve"> birlikte imanın sabit olmadığını ifade eder</w:t>
      </w:r>
      <w:r>
        <w:rPr>
          <w:rFonts w:asciiTheme="majorBidi" w:hAnsiTheme="majorBidi" w:cstheme="majorBidi"/>
          <w:szCs w:val="24"/>
        </w:rPr>
        <w:t xml:space="preserve">. </w:t>
      </w:r>
      <w:r w:rsidR="004C1D39">
        <w:rPr>
          <w:rFonts w:asciiTheme="majorBidi" w:hAnsiTheme="majorBidi" w:cstheme="majorBidi"/>
          <w:szCs w:val="24"/>
        </w:rPr>
        <w:t>Yani bir adam Allah’ı ve Rasulünü bilip kelime-i tevhid söyleyip kalbiyle de tasdik ettiğinde bu iman mıdır ya da küfrü ortadan kaldırır mı, kaldırmaz mı diye şüphe ederse imanı sahih olmaz. Bir mümine</w:t>
      </w:r>
      <w:r w:rsidR="00715891">
        <w:rPr>
          <w:rFonts w:asciiTheme="majorBidi" w:hAnsiTheme="majorBidi" w:cstheme="majorBidi"/>
          <w:szCs w:val="24"/>
        </w:rPr>
        <w:t xml:space="preserve"> mümin misin diye sorulduğunda “</w:t>
      </w:r>
      <w:r w:rsidR="00715891" w:rsidRPr="00715891">
        <w:rPr>
          <w:rFonts w:asciiTheme="majorBidi" w:hAnsiTheme="majorBidi" w:cs="Times New Roman"/>
          <w:szCs w:val="24"/>
          <w:rtl/>
        </w:rPr>
        <w:t>انا مؤمن حقا</w:t>
      </w:r>
      <w:r w:rsidR="00715891">
        <w:rPr>
          <w:rFonts w:asciiTheme="majorBidi" w:hAnsiTheme="majorBidi" w:cstheme="majorBidi"/>
          <w:szCs w:val="24"/>
        </w:rPr>
        <w:t>” deyip “</w:t>
      </w:r>
      <w:r w:rsidR="00715891" w:rsidRPr="00715891">
        <w:rPr>
          <w:rFonts w:asciiTheme="majorBidi" w:hAnsiTheme="majorBidi" w:cs="Times New Roman"/>
          <w:szCs w:val="24"/>
          <w:rtl/>
        </w:rPr>
        <w:t>انا مؤمن انشاءالله</w:t>
      </w:r>
      <w:r w:rsidR="00715891">
        <w:rPr>
          <w:rFonts w:asciiTheme="majorBidi" w:hAnsiTheme="majorBidi" w:cstheme="majorBidi"/>
          <w:szCs w:val="24"/>
        </w:rPr>
        <w:t>”</w:t>
      </w:r>
      <w:r w:rsidR="004C1D39">
        <w:rPr>
          <w:rFonts w:asciiTheme="majorBidi" w:hAnsiTheme="majorBidi" w:cstheme="majorBidi"/>
          <w:szCs w:val="24"/>
        </w:rPr>
        <w:t xml:space="preserve"> dememesi gerekir</w:t>
      </w:r>
      <w:r w:rsidR="002E23B2">
        <w:rPr>
          <w:rStyle w:val="DipnotBavurusu"/>
          <w:rFonts w:asciiTheme="majorBidi" w:hAnsiTheme="majorBidi" w:cstheme="majorBidi"/>
          <w:szCs w:val="24"/>
        </w:rPr>
        <w:footnoteReference w:id="287"/>
      </w:r>
      <w:r w:rsidR="00906B46">
        <w:rPr>
          <w:rFonts w:asciiTheme="majorBidi" w:hAnsiTheme="majorBidi" w:cstheme="majorBidi"/>
          <w:szCs w:val="24"/>
        </w:rPr>
        <w:t>.</w:t>
      </w:r>
      <w:r>
        <w:rPr>
          <w:rFonts w:asciiTheme="majorBidi" w:hAnsiTheme="majorBidi" w:cstheme="majorBidi"/>
          <w:szCs w:val="24"/>
        </w:rPr>
        <w:t xml:space="preserve"> Bir kimsenin mümin olduğunu kesin olarak ifade etmesi ve bu konuda “inşallah” ifadesini kullanarak şart ve istisna getirmemesi gerekir. Çünkü kişide sadece tamamının bulunmasıyla tam bir iman teşekkül edecek olan bir kavramda istisna </w:t>
      </w:r>
      <w:r>
        <w:rPr>
          <w:rFonts w:asciiTheme="majorBidi" w:hAnsiTheme="majorBidi" w:cstheme="majorBidi"/>
          <w:szCs w:val="24"/>
        </w:rPr>
        <w:lastRenderedPageBreak/>
        <w:t>yapınca iman da tam olarak oluşmaz. Ayrıca ikrar, akit, vaat gibi sözleşme ifade eden bir söze istisna eklendiğinde o ifade edilen söz kişinin ifade ettiği şekilde geçerli sayılmaz. İman da bu ifadeler türünden kabul edilir. Bundan başka halk arasındaki yaygın kullanımına bakıldığında istisna kesinlik ifade eden bilgi anlamında kullanılmaz. Halk arasında şüphe ve zan ifade eden durumlarda kullanılır. Duyu ile algılanan kesin bilgilerde inşallah ifadesinin kullanılması şüphe ve zanna sebebiyet vereceğinden muhal olur. Allah “İ</w:t>
      </w:r>
      <w:r w:rsidRPr="00B11099">
        <w:rPr>
          <w:rFonts w:asciiTheme="majorBidi" w:hAnsiTheme="majorBidi" w:cstheme="majorBidi"/>
          <w:szCs w:val="24"/>
        </w:rPr>
        <w:t>man edenler ancak, Allah’a ve Peygamberine inanan, sonra şüpheye düşmeyen, Allah yolunda mallarıyla ve canlarıyla cihad edenlerdir.</w:t>
      </w:r>
      <w:r>
        <w:rPr>
          <w:rFonts w:asciiTheme="majorBidi" w:hAnsiTheme="majorBidi" w:cstheme="majorBidi"/>
          <w:szCs w:val="24"/>
        </w:rPr>
        <w:t>” ayetinde de imanda ş</w:t>
      </w:r>
      <w:r w:rsidR="00906B46">
        <w:rPr>
          <w:rFonts w:asciiTheme="majorBidi" w:hAnsiTheme="majorBidi" w:cstheme="majorBidi"/>
          <w:szCs w:val="24"/>
        </w:rPr>
        <w:t>üphenin olmadığını belirtmiştir</w:t>
      </w:r>
      <w:r>
        <w:rPr>
          <w:rStyle w:val="DipnotBavurusu"/>
          <w:rFonts w:asciiTheme="majorBidi" w:hAnsiTheme="majorBidi" w:cstheme="majorBidi"/>
          <w:szCs w:val="24"/>
        </w:rPr>
        <w:footnoteReference w:id="288"/>
      </w:r>
      <w:r w:rsidR="00906B46">
        <w:rPr>
          <w:rFonts w:asciiTheme="majorBidi" w:hAnsiTheme="majorBidi" w:cstheme="majorBidi"/>
          <w:szCs w:val="24"/>
        </w:rPr>
        <w:t>.</w:t>
      </w:r>
    </w:p>
    <w:p w:rsidR="004B11FD" w:rsidRDefault="004B11FD" w:rsidP="00906B46">
      <w:pPr>
        <w:spacing w:line="360" w:lineRule="auto"/>
        <w:ind w:firstLine="709"/>
        <w:jc w:val="both"/>
        <w:rPr>
          <w:rFonts w:asciiTheme="majorBidi" w:hAnsiTheme="majorBidi" w:cstheme="majorBidi"/>
          <w:szCs w:val="24"/>
        </w:rPr>
      </w:pPr>
      <w:r>
        <w:rPr>
          <w:rFonts w:asciiTheme="majorBidi" w:hAnsiTheme="majorBidi" w:cstheme="majorBidi"/>
          <w:szCs w:val="24"/>
        </w:rPr>
        <w:t xml:space="preserve">Allah Kur’an-ı Kerim’de </w:t>
      </w:r>
      <w:r w:rsidR="002401D5">
        <w:rPr>
          <w:rFonts w:asciiTheme="majorBidi" w:hAnsiTheme="majorBidi" w:cstheme="majorBidi"/>
          <w:szCs w:val="24"/>
        </w:rPr>
        <w:t>“</w:t>
      </w:r>
      <w:r w:rsidR="002401D5" w:rsidRPr="002401D5">
        <w:rPr>
          <w:rFonts w:asciiTheme="majorBidi" w:hAnsiTheme="majorBidi" w:cstheme="majorBidi"/>
          <w:i/>
          <w:iCs/>
          <w:szCs w:val="24"/>
        </w:rPr>
        <w:t>Deyin ki: “Biz Allah’a, bize indirilene (Kur’an’a), İbrahim, İsmail, İshak, Yakub ve Yakuboğullarına indirilene, Mûsâ ve İsa’ya verilen (Tevrat ve İncil) ile bütün diğer peygamberlere Rab’lerinden verilene iman ettik</w:t>
      </w:r>
      <w:r w:rsidR="002401D5">
        <w:rPr>
          <w:rStyle w:val="DipnotBavurusu"/>
          <w:rFonts w:asciiTheme="majorBidi" w:hAnsiTheme="majorBidi" w:cstheme="majorBidi"/>
          <w:szCs w:val="24"/>
        </w:rPr>
        <w:footnoteReference w:id="289"/>
      </w:r>
      <w:r w:rsidR="00906B46" w:rsidRPr="002401D5">
        <w:rPr>
          <w:rFonts w:asciiTheme="majorBidi" w:hAnsiTheme="majorBidi" w:cstheme="majorBidi"/>
          <w:szCs w:val="24"/>
        </w:rPr>
        <w:t>.</w:t>
      </w:r>
      <w:r w:rsidR="00906B46">
        <w:rPr>
          <w:rFonts w:asciiTheme="majorBidi" w:hAnsiTheme="majorBidi" w:cstheme="majorBidi"/>
          <w:szCs w:val="24"/>
        </w:rPr>
        <w:t xml:space="preserve">” </w:t>
      </w:r>
      <w:r w:rsidR="002401D5">
        <w:rPr>
          <w:rFonts w:asciiTheme="majorBidi" w:hAnsiTheme="majorBidi" w:cstheme="majorBidi"/>
          <w:szCs w:val="24"/>
        </w:rPr>
        <w:t>buyurarak imanda istisna yapanların ileri sürdükleri fikrin yanlışlığını ortaya koymuştur ve onlara imanlarında şüphe olmayacak şekilde kesin bir dille iman et</w:t>
      </w:r>
      <w:r w:rsidR="00906B46">
        <w:rPr>
          <w:rFonts w:asciiTheme="majorBidi" w:hAnsiTheme="majorBidi" w:cstheme="majorBidi"/>
          <w:szCs w:val="24"/>
        </w:rPr>
        <w:t>meleri gerektiğini bildirmiştir</w:t>
      </w:r>
      <w:r w:rsidR="002401D5">
        <w:rPr>
          <w:rStyle w:val="DipnotBavurusu"/>
          <w:rFonts w:asciiTheme="majorBidi" w:hAnsiTheme="majorBidi" w:cstheme="majorBidi"/>
          <w:szCs w:val="24"/>
        </w:rPr>
        <w:footnoteReference w:id="290"/>
      </w:r>
      <w:r w:rsidR="00906B46">
        <w:rPr>
          <w:rFonts w:asciiTheme="majorBidi" w:hAnsiTheme="majorBidi" w:cstheme="majorBidi"/>
          <w:szCs w:val="24"/>
        </w:rPr>
        <w:t>.</w:t>
      </w:r>
      <w:r w:rsidR="002401D5">
        <w:rPr>
          <w:rFonts w:asciiTheme="majorBidi" w:hAnsiTheme="majorBidi" w:cstheme="majorBidi"/>
          <w:szCs w:val="24"/>
        </w:rPr>
        <w:t xml:space="preserve"> Yine Allah </w:t>
      </w:r>
      <w:r>
        <w:rPr>
          <w:rFonts w:asciiTheme="majorBidi" w:hAnsiTheme="majorBidi" w:cstheme="majorBidi"/>
          <w:szCs w:val="24"/>
        </w:rPr>
        <w:t>“</w:t>
      </w:r>
      <w:r w:rsidRPr="002401D5">
        <w:rPr>
          <w:rFonts w:asciiTheme="majorBidi" w:hAnsiTheme="majorBidi" w:cstheme="majorBidi"/>
          <w:i/>
          <w:iCs/>
          <w:szCs w:val="24"/>
        </w:rPr>
        <w:t>Peygamber, Rabbinden kendisine indirilene iman etti, mü’minler de (iman ettiler). Her biri; Allah’a, meleklerine, kitaplarına ve peygamberlerine iman ettiler</w:t>
      </w:r>
      <w:r>
        <w:rPr>
          <w:rStyle w:val="DipnotBavurusu"/>
          <w:rFonts w:asciiTheme="majorBidi" w:hAnsiTheme="majorBidi" w:cstheme="majorBidi"/>
          <w:szCs w:val="24"/>
        </w:rPr>
        <w:footnoteReference w:id="291"/>
      </w:r>
      <w:r w:rsidR="00906B46">
        <w:rPr>
          <w:rFonts w:asciiTheme="majorBidi" w:hAnsiTheme="majorBidi" w:cstheme="majorBidi"/>
          <w:szCs w:val="24"/>
        </w:rPr>
        <w:t>.”</w:t>
      </w:r>
      <w:r>
        <w:rPr>
          <w:rFonts w:asciiTheme="majorBidi" w:hAnsiTheme="majorBidi" w:cstheme="majorBidi"/>
          <w:szCs w:val="24"/>
        </w:rPr>
        <w:t xml:space="preserve"> ayetinde </w:t>
      </w:r>
      <w:r w:rsidR="00BB2FFC">
        <w:rPr>
          <w:rFonts w:asciiTheme="majorBidi" w:hAnsiTheme="majorBidi" w:cstheme="majorBidi"/>
          <w:szCs w:val="24"/>
        </w:rPr>
        <w:t>Allah’a, meleklere, kitaplara ve peygamberlere inanan ki</w:t>
      </w:r>
      <w:r w:rsidR="002401D5">
        <w:rPr>
          <w:rFonts w:asciiTheme="majorBidi" w:hAnsiTheme="majorBidi" w:cstheme="majorBidi"/>
          <w:szCs w:val="24"/>
        </w:rPr>
        <w:t>mseler için mümin vasfı kullan</w:t>
      </w:r>
      <w:r w:rsidR="00BB2FFC">
        <w:rPr>
          <w:rFonts w:asciiTheme="majorBidi" w:hAnsiTheme="majorBidi" w:cstheme="majorBidi"/>
          <w:szCs w:val="24"/>
        </w:rPr>
        <w:t>mıştır. Bu ayete göre imanında şüpheye düşen kimse Allah’ın sözü ile çelişmiş olur. Ya da kendisine emredilen imanı yerine getirmede şüpheye düşmüş olur. Dolayısıyla “inşallah müminim” diyen kimse iç</w:t>
      </w:r>
      <w:r w:rsidR="00906B46">
        <w:rPr>
          <w:rFonts w:asciiTheme="majorBidi" w:hAnsiTheme="majorBidi" w:cstheme="majorBidi"/>
          <w:szCs w:val="24"/>
        </w:rPr>
        <w:t>in azap ve hüsran söz konusudur</w:t>
      </w:r>
      <w:r w:rsidR="00BB2FFC">
        <w:rPr>
          <w:rStyle w:val="DipnotBavurusu"/>
          <w:rFonts w:asciiTheme="majorBidi" w:hAnsiTheme="majorBidi" w:cstheme="majorBidi"/>
          <w:szCs w:val="24"/>
        </w:rPr>
        <w:footnoteReference w:id="292"/>
      </w:r>
      <w:r w:rsidR="00906B46">
        <w:rPr>
          <w:rFonts w:asciiTheme="majorBidi" w:hAnsiTheme="majorBidi" w:cstheme="majorBidi"/>
          <w:szCs w:val="24"/>
        </w:rPr>
        <w:t>.</w:t>
      </w:r>
      <w:r w:rsidR="008D4C9C">
        <w:rPr>
          <w:rFonts w:asciiTheme="majorBidi" w:hAnsiTheme="majorBidi" w:cstheme="majorBidi"/>
          <w:szCs w:val="24"/>
        </w:rPr>
        <w:t xml:space="preserve"> Yine Allah </w:t>
      </w:r>
      <w:r w:rsidR="008D4C9C" w:rsidRPr="008D4C9C">
        <w:rPr>
          <w:rFonts w:asciiTheme="majorBidi" w:hAnsiTheme="majorBidi" w:cstheme="majorBidi"/>
          <w:szCs w:val="24"/>
        </w:rPr>
        <w:t>“</w:t>
      </w:r>
      <w:r w:rsidR="008D4C9C" w:rsidRPr="008D4C9C">
        <w:rPr>
          <w:rFonts w:asciiTheme="majorBidi" w:hAnsiTheme="majorBidi" w:cstheme="majorBidi"/>
          <w:i/>
          <w:iCs/>
          <w:szCs w:val="24"/>
        </w:rPr>
        <w:t>İman edenler ancak, Allah’a ve Peygamberine inanan, sonra şüpheye düşmeyen, Allah yolund</w:t>
      </w:r>
      <w:r w:rsidR="008D4C9C">
        <w:rPr>
          <w:rFonts w:asciiTheme="majorBidi" w:hAnsiTheme="majorBidi" w:cstheme="majorBidi"/>
          <w:i/>
          <w:iCs/>
          <w:szCs w:val="24"/>
        </w:rPr>
        <w:t>a mallarıyla ve canlarıyla cihat</w:t>
      </w:r>
      <w:r w:rsidR="008D4C9C" w:rsidRPr="008D4C9C">
        <w:rPr>
          <w:rFonts w:asciiTheme="majorBidi" w:hAnsiTheme="majorBidi" w:cstheme="majorBidi"/>
          <w:i/>
          <w:iCs/>
          <w:szCs w:val="24"/>
        </w:rPr>
        <w:t xml:space="preserve"> edenlerdir.</w:t>
      </w:r>
      <w:r w:rsidR="008D4C9C" w:rsidRPr="008D4C9C">
        <w:rPr>
          <w:rFonts w:asciiTheme="majorBidi" w:hAnsiTheme="majorBidi" w:cstheme="majorBidi"/>
          <w:szCs w:val="24"/>
        </w:rPr>
        <w:t>”</w:t>
      </w:r>
      <w:r w:rsidR="008D4C9C">
        <w:rPr>
          <w:rFonts w:asciiTheme="majorBidi" w:hAnsiTheme="majorBidi" w:cstheme="majorBidi"/>
          <w:szCs w:val="24"/>
        </w:rPr>
        <w:t xml:space="preserve"> buyurmuştur. Bu ayette ise mümin olan kimsenin inandıktan sonra şüphe etmeyen kimse olduğu açıkça bildirilmiştir.</w:t>
      </w:r>
    </w:p>
    <w:p w:rsidR="008D4C9C" w:rsidRPr="001D6526" w:rsidRDefault="002401D5" w:rsidP="00116A7C">
      <w:pPr>
        <w:spacing w:line="360" w:lineRule="auto"/>
        <w:ind w:firstLine="709"/>
        <w:jc w:val="both"/>
        <w:rPr>
          <w:rFonts w:asciiTheme="majorBidi" w:hAnsiTheme="majorBidi" w:cstheme="majorBidi"/>
          <w:szCs w:val="24"/>
        </w:rPr>
      </w:pPr>
      <w:r>
        <w:rPr>
          <w:rFonts w:asciiTheme="majorBidi" w:hAnsiTheme="majorBidi" w:cstheme="majorBidi"/>
          <w:szCs w:val="24"/>
        </w:rPr>
        <w:t>İman kelime</w:t>
      </w:r>
      <w:r w:rsidR="00D30895">
        <w:rPr>
          <w:rFonts w:asciiTheme="majorBidi" w:hAnsiTheme="majorBidi" w:cstheme="majorBidi"/>
          <w:szCs w:val="24"/>
        </w:rPr>
        <w:t xml:space="preserve"> anlamı olarak</w:t>
      </w:r>
      <w:r w:rsidR="008D4C9C">
        <w:rPr>
          <w:rFonts w:asciiTheme="majorBidi" w:hAnsiTheme="majorBidi" w:cstheme="majorBidi"/>
          <w:szCs w:val="24"/>
        </w:rPr>
        <w:t xml:space="preserve"> da</w:t>
      </w:r>
      <w:r w:rsidR="00D30895">
        <w:rPr>
          <w:rFonts w:asciiTheme="majorBidi" w:hAnsiTheme="majorBidi" w:cstheme="majorBidi"/>
          <w:szCs w:val="24"/>
        </w:rPr>
        <w:t xml:space="preserve"> güven içinde olmak, güven duygusuyla tasdik etmek inanmak anlamlarındadır. Dolayısıyla kelime anlamı itibari ile iman ve şüphenin yan yana bulunması bir çelişki ortaya çıkarır. İman katiyet, sağlamlık ve emin olmayı </w:t>
      </w:r>
      <w:r w:rsidR="00D30895">
        <w:rPr>
          <w:rFonts w:asciiTheme="majorBidi" w:hAnsiTheme="majorBidi" w:cstheme="majorBidi"/>
          <w:szCs w:val="24"/>
        </w:rPr>
        <w:lastRenderedPageBreak/>
        <w:t>gerektirir. Şüphenin mevcut olması ise tüm bunları ortadan kaldırır. Sağlam bir iman için tüm şüphelerden uzak sağlam ve kati bir şekilde i</w:t>
      </w:r>
      <w:r w:rsidR="007631D1">
        <w:rPr>
          <w:rFonts w:asciiTheme="majorBidi" w:hAnsiTheme="majorBidi" w:cstheme="majorBidi"/>
          <w:szCs w:val="24"/>
        </w:rPr>
        <w:t>nanma</w:t>
      </w:r>
      <w:r w:rsidR="008D4C9C">
        <w:rPr>
          <w:rFonts w:asciiTheme="majorBidi" w:hAnsiTheme="majorBidi" w:cstheme="majorBidi"/>
          <w:szCs w:val="24"/>
        </w:rPr>
        <w:t>k ve tasdik etmek şarttır.</w:t>
      </w:r>
    </w:p>
    <w:p w:rsidR="008777BC" w:rsidRDefault="00DF550E" w:rsidP="00116A7C">
      <w:pPr>
        <w:pStyle w:val="Balk3"/>
        <w:spacing w:line="360" w:lineRule="auto"/>
        <w:jc w:val="both"/>
      </w:pPr>
      <w:bookmarkStart w:id="40" w:name="_Toc11922749"/>
      <w:r>
        <w:t>2</w:t>
      </w:r>
      <w:r w:rsidR="00B83A40">
        <w:t>. 2</w:t>
      </w:r>
      <w:r w:rsidR="001D6526">
        <w:t>. 6</w:t>
      </w:r>
      <w:r w:rsidR="0018700D">
        <w:t>. Mukallidin İmanı</w:t>
      </w:r>
      <w:bookmarkEnd w:id="40"/>
    </w:p>
    <w:p w:rsidR="005071F8" w:rsidRPr="00231BA5" w:rsidRDefault="007631D1" w:rsidP="00116A7C">
      <w:pPr>
        <w:spacing w:line="360" w:lineRule="auto"/>
        <w:ind w:firstLine="709"/>
        <w:jc w:val="both"/>
        <w:rPr>
          <w:rFonts w:asciiTheme="majorBidi" w:hAnsiTheme="majorBidi" w:cstheme="majorBidi"/>
          <w:szCs w:val="24"/>
        </w:rPr>
      </w:pPr>
      <w:r>
        <w:t>Taklid, “sarmak, dolamak” demek olup “kişinin bir işi üstlenmesi veya bir kanaati kendisine kabul ettirmesi” anlamındadır. Terim anlamı olarak ise “kişinin hata etmeyeceğine güvendiği kimsenin dini kanaatlerini benimsemesi” şeklinde tanımlanmaktadır. Başka bir kimsenin dini kanaatlerini benimseyen kimsey</w:t>
      </w:r>
      <w:r w:rsidR="00906B46">
        <w:t>e de mukallid adı verilmektedir</w:t>
      </w:r>
      <w:r>
        <w:rPr>
          <w:rStyle w:val="DipnotBavurusu"/>
        </w:rPr>
        <w:footnoteReference w:id="293"/>
      </w:r>
      <w:r w:rsidR="00906B46">
        <w:t>.</w:t>
      </w:r>
      <w:r w:rsidR="00373976">
        <w:t xml:space="preserve"> Taklid sonucunda elde edilen imana</w:t>
      </w:r>
      <w:r w:rsidR="00743B22">
        <w:t xml:space="preserve"> </w:t>
      </w:r>
      <w:r w:rsidR="00373976">
        <w:t>t</w:t>
      </w:r>
      <w:r w:rsidR="00A76D1F">
        <w:t>aklidi iman</w:t>
      </w:r>
      <w:r w:rsidR="00373976">
        <w:t xml:space="preserve"> denir. A</w:t>
      </w:r>
      <w:r w:rsidR="00A76D1F">
        <w:t>kıl yürütme ve istidlal olmadan, bir haberin bildirilmesiyle ya da çevrenin tesiriyle inanç esasları</w:t>
      </w:r>
      <w:r w:rsidR="00906B46">
        <w:t>nın tasdik edilmesidir</w:t>
      </w:r>
      <w:r w:rsidR="00733165">
        <w:rPr>
          <w:rStyle w:val="DipnotBavurusu"/>
        </w:rPr>
        <w:footnoteReference w:id="294"/>
      </w:r>
      <w:r w:rsidR="00906B46">
        <w:t>.</w:t>
      </w:r>
      <w:r w:rsidR="00733165">
        <w:t xml:space="preserve"> Bir kimsenin doğumundan itibaren ilk dini esasları kabulü içinde bulunduğu </w:t>
      </w:r>
      <w:r w:rsidR="00906B46">
        <w:t>çevreden alması taklidi imandır</w:t>
      </w:r>
      <w:r w:rsidR="006249A2">
        <w:rPr>
          <w:rStyle w:val="DipnotBavurusu"/>
        </w:rPr>
        <w:footnoteReference w:id="295"/>
      </w:r>
      <w:r w:rsidR="00906B46">
        <w:t>.</w:t>
      </w:r>
      <w:r w:rsidR="00373976">
        <w:t xml:space="preserve"> İnanç esaslarına </w:t>
      </w:r>
      <w:r w:rsidR="00733165">
        <w:t>nazar ve istidlal yolu ile ulaşıp tasdik etmeye</w:t>
      </w:r>
      <w:r w:rsidR="006249A2">
        <w:t>, kişinin daha önceden öğrendiği dini akideleri akıl süzgecinden geçirerek, düşünerek ve onların doğru olduğuna kendi aklı ile kanaat getirerek tasdik etmesine</w:t>
      </w:r>
      <w:r w:rsidR="00733165">
        <w:t xml:space="preserve"> is</w:t>
      </w:r>
      <w:r w:rsidR="00906B46">
        <w:t>e tahkiki, istidlali iman denir</w:t>
      </w:r>
      <w:r w:rsidR="00373976">
        <w:rPr>
          <w:rStyle w:val="DipnotBavurusu"/>
        </w:rPr>
        <w:footnoteReference w:id="296"/>
      </w:r>
      <w:r w:rsidR="00906B46">
        <w:t>.</w:t>
      </w:r>
      <w:r w:rsidR="00733165">
        <w:t xml:space="preserve"> </w:t>
      </w:r>
      <w:r w:rsidR="006249A2">
        <w:t>Dolayısıyla iman eden kimseler iki sınıfa ayrılırlar.</w:t>
      </w:r>
      <w:r w:rsidR="005071F8">
        <w:t xml:space="preserve"> Biri</w:t>
      </w:r>
      <w:r w:rsidR="006249A2">
        <w:t xml:space="preserve"> </w:t>
      </w:r>
      <w:r w:rsidR="005071F8">
        <w:t>müstedil, diğeri mukalliddir.</w:t>
      </w:r>
      <w:r w:rsidR="005071F8" w:rsidRPr="005071F8">
        <w:rPr>
          <w:rFonts w:asciiTheme="majorBidi" w:hAnsiTheme="majorBidi" w:cstheme="majorBidi"/>
          <w:szCs w:val="24"/>
        </w:rPr>
        <w:t xml:space="preserve"> </w:t>
      </w:r>
      <w:r w:rsidR="005071F8">
        <w:rPr>
          <w:rFonts w:asciiTheme="majorBidi" w:hAnsiTheme="majorBidi" w:cstheme="majorBidi"/>
          <w:szCs w:val="24"/>
        </w:rPr>
        <w:t>Hz. Peygamber yanında yetişenler ve her şeyi onun öğretmesi ile öğrenenler ile âlemin, yerin ve göğün yaratılışını, âlemdeki düzeni, gece ve gündüzün uyuşmazlığını ve kendi nefsinin hallerini düşünerek ve akıl yürüterek Allah’ın varlığını ispat edenler nazar ve istidlal ehli yani müstedildir. Issız bir yerde tek başına yetişip herhangi bir akıl yürütme ve düşünme olmaksızın Allah’ın, Peygamber’in varlığını, farzları yapmakla mükellef olduğunu tevatüre baliğ olmayan kişilerden işitip</w:t>
      </w:r>
      <w:r w:rsidR="00906B46">
        <w:rPr>
          <w:rFonts w:asciiTheme="majorBidi" w:hAnsiTheme="majorBidi" w:cstheme="majorBidi"/>
          <w:szCs w:val="24"/>
        </w:rPr>
        <w:t xml:space="preserve"> itikad edenler ise mukalliddir</w:t>
      </w:r>
      <w:r w:rsidR="005071F8">
        <w:rPr>
          <w:rStyle w:val="DipnotBavurusu"/>
          <w:rFonts w:asciiTheme="majorBidi" w:hAnsiTheme="majorBidi" w:cstheme="majorBidi"/>
          <w:szCs w:val="24"/>
        </w:rPr>
        <w:footnoteReference w:id="297"/>
      </w:r>
      <w:r w:rsidR="00906B46">
        <w:rPr>
          <w:rFonts w:asciiTheme="majorBidi" w:hAnsiTheme="majorBidi" w:cstheme="majorBidi"/>
          <w:szCs w:val="24"/>
        </w:rPr>
        <w:t>.</w:t>
      </w:r>
    </w:p>
    <w:p w:rsidR="007631D1" w:rsidRPr="002A7587" w:rsidRDefault="00743B22" w:rsidP="002A7587">
      <w:pPr>
        <w:spacing w:line="360" w:lineRule="auto"/>
        <w:ind w:firstLine="709"/>
        <w:jc w:val="both"/>
        <w:rPr>
          <w:rFonts w:asciiTheme="majorBidi" w:hAnsiTheme="majorBidi" w:cstheme="majorBidi"/>
          <w:szCs w:val="24"/>
        </w:rPr>
      </w:pPr>
      <w:r>
        <w:t xml:space="preserve">Taklid yoluyla elde edilen imanın sıhhati İslam </w:t>
      </w:r>
      <w:r w:rsidR="000325BF">
        <w:t>âlimleri</w:t>
      </w:r>
      <w:r>
        <w:t xml:space="preserve"> tarafından tartışılmıştır.</w:t>
      </w:r>
      <w:r w:rsidR="00B306AC">
        <w:t xml:space="preserve"> </w:t>
      </w:r>
      <w:r w:rsidR="00281A5F">
        <w:t xml:space="preserve">Mâtürîdî </w:t>
      </w:r>
      <w:r w:rsidR="00B306AC">
        <w:t>âlimlerine göre mukallidin imanı sahih kabul edilir. İman içinde şüphe barındırmayan kat’i bir inanış ve tasdik ile olması gereklidir. Taklidi iman eden mukallidin imanında tasdik ve yakîn ifade eden iman mevcuttur. Ancak nazar, istidlal, ilim ve marifet yoluyla değil taklid yoluyla gerçekleşir. Dolayısıyla mukallid</w:t>
      </w:r>
      <w:r w:rsidR="001400E8">
        <w:t>,</w:t>
      </w:r>
      <w:r w:rsidR="00B306AC">
        <w:t xml:space="preserve"> imanını nazar ve istidlalle elde etmeyip taklid yoluyla kazanmışsa imanı sahih olur.</w:t>
      </w:r>
      <w:r w:rsidR="001400E8">
        <w:rPr>
          <w:rStyle w:val="DipnotBavurusu"/>
        </w:rPr>
        <w:footnoteReference w:id="298"/>
      </w:r>
      <w:r w:rsidR="00B306AC">
        <w:t xml:space="preserve"> </w:t>
      </w:r>
      <w:r w:rsidR="005E1C87">
        <w:t xml:space="preserve">Bir </w:t>
      </w:r>
      <w:r w:rsidR="005E1C87">
        <w:lastRenderedPageBreak/>
        <w:t>kimse</w:t>
      </w:r>
      <w:r w:rsidR="001400E8">
        <w:t>n</w:t>
      </w:r>
      <w:r w:rsidR="005E1C87">
        <w:t>in imanını kesin delillerle kabul ederek akıl yürütme ve düşünme yoluyla taklid derecesinden tahkik derecesine çıkarması her mümin üzerine şarttır.</w:t>
      </w:r>
      <w:r w:rsidR="00F124D2">
        <w:t xml:space="preserve"> Bu minvalde bir iman taklidi imana göre daha makbul bir iman kabul edilir. </w:t>
      </w:r>
      <w:r w:rsidR="00186936">
        <w:t>Lakin taklid yoluyla varlık kazanan iman da sıhhat bakımından geçerlidir. Hz. Peygamber zamanındaki Arabilerin Hz. Peygamber’in huzuruna gelerek sadece şahadet getirmekle mümin olmaları</w:t>
      </w:r>
      <w:r w:rsidR="00F73EFE">
        <w:t xml:space="preserve"> bunun delillerindendir. Arapla</w:t>
      </w:r>
      <w:r w:rsidR="00186936">
        <w:t>r fıtrat gereği nazar ve istidlalden uzak yapıya sahip olmalarına rağmen mümin kabul edilmişl</w:t>
      </w:r>
      <w:r w:rsidR="00906B46">
        <w:t>erdir</w:t>
      </w:r>
      <w:r w:rsidR="00186936">
        <w:rPr>
          <w:rStyle w:val="DipnotBavurusu"/>
        </w:rPr>
        <w:footnoteReference w:id="299"/>
      </w:r>
      <w:r w:rsidR="00906B46">
        <w:t>.</w:t>
      </w:r>
      <w:r w:rsidR="00186936">
        <w:t xml:space="preserve"> Nitekim her mümin nazar ve istidlal yoluyla iman esaslarını bilip tasdik etmekle mükellef olup, mümin </w:t>
      </w:r>
      <w:r w:rsidR="001400E8">
        <w:t>nazar ve istidlal yoluyla</w:t>
      </w:r>
      <w:r w:rsidR="00186936">
        <w:t xml:space="preserve"> imanını</w:t>
      </w:r>
      <w:r w:rsidR="00B306AC">
        <w:t xml:space="preserve"> elde etme durumu var iken taklid yolunu ben</w:t>
      </w:r>
      <w:r w:rsidR="001400E8">
        <w:t>imsemesi</w:t>
      </w:r>
      <w:r w:rsidR="0017798E">
        <w:t>, nazar ve istidlali terk etmesi</w:t>
      </w:r>
      <w:r w:rsidR="00906B46">
        <w:t xml:space="preserve"> sonucu günahkâr olur</w:t>
      </w:r>
      <w:r w:rsidR="001400E8">
        <w:rPr>
          <w:rStyle w:val="DipnotBavurusu"/>
        </w:rPr>
        <w:footnoteReference w:id="300"/>
      </w:r>
      <w:r w:rsidR="00906B46">
        <w:t>.</w:t>
      </w:r>
      <w:r w:rsidR="00F7344F">
        <w:t xml:space="preserve"> Fakat müminin imanını aklını kullanarak ve düşünerek elde etme imkânı yok ise nazar ve istidlali terk e</w:t>
      </w:r>
      <w:r w:rsidR="00906B46">
        <w:t>ttiğinden dolayı günahkâr olmaz.</w:t>
      </w:r>
      <w:r w:rsidR="002A7587">
        <w:t xml:space="preserve"> </w:t>
      </w:r>
      <w:r w:rsidR="002A7587" w:rsidRPr="002A7587">
        <w:rPr>
          <w:rFonts w:asciiTheme="majorBidi" w:hAnsiTheme="majorBidi" w:cstheme="majorBidi"/>
          <w:szCs w:val="24"/>
        </w:rPr>
        <w:t>İman marifetten başka bir şeydir. Bu sebeple mukallidin iman edilmesi gereken esaslara kendisine haber verilmesi sonucu iman etse, yani taklidi olarak iman etse mümin olur ve Allah’ın mükâfatına hak kazanır. Bir kimsede marifet bulunmasına rağmen iman bulunmayabilir. Ehl-i Kitabın Hz. Peygamber’i ve risaletini bilmeleri marifet sonucudur. Fakat onlarda iman mevcut değildir. Dolayısıyla iman ayrı marifet ayrıdır</w:t>
      </w:r>
      <w:r w:rsidR="002A7587" w:rsidRPr="002A7587">
        <w:rPr>
          <w:rFonts w:asciiTheme="majorBidi" w:hAnsiTheme="majorBidi" w:cstheme="majorBidi"/>
          <w:szCs w:val="24"/>
          <w:vertAlign w:val="superscript"/>
        </w:rPr>
        <w:footnoteReference w:id="301"/>
      </w:r>
      <w:r w:rsidR="002A7587" w:rsidRPr="002A7587">
        <w:rPr>
          <w:rFonts w:asciiTheme="majorBidi" w:hAnsiTheme="majorBidi" w:cstheme="majorBidi"/>
          <w:szCs w:val="24"/>
        </w:rPr>
        <w:t>.</w:t>
      </w:r>
    </w:p>
    <w:p w:rsidR="002427C3" w:rsidRDefault="0017798E" w:rsidP="00116A7C">
      <w:pPr>
        <w:spacing w:line="360" w:lineRule="auto"/>
        <w:ind w:firstLine="709"/>
        <w:jc w:val="both"/>
        <w:rPr>
          <w:rFonts w:asciiTheme="majorBidi" w:hAnsiTheme="majorBidi" w:cstheme="majorBidi"/>
          <w:szCs w:val="24"/>
        </w:rPr>
      </w:pPr>
      <w:r>
        <w:rPr>
          <w:rFonts w:asciiTheme="majorBidi" w:hAnsiTheme="majorBidi" w:cstheme="majorBidi"/>
          <w:szCs w:val="24"/>
        </w:rPr>
        <w:t>Çerkeşîzâde’ye göre ise hem mukallid hem de nazar ve istidlal sonucu tahkiki iman sahibi kimse olmak üzere h</w:t>
      </w:r>
      <w:r w:rsidR="0018700D">
        <w:rPr>
          <w:rFonts w:asciiTheme="majorBidi" w:hAnsiTheme="majorBidi" w:cstheme="majorBidi"/>
          <w:szCs w:val="24"/>
        </w:rPr>
        <w:t>er iki sınıfın da imanı sahihtir. Ancak mukallid sınıfı üzerine vacip olan naz</w:t>
      </w:r>
      <w:r>
        <w:rPr>
          <w:rFonts w:asciiTheme="majorBidi" w:hAnsiTheme="majorBidi" w:cstheme="majorBidi"/>
          <w:szCs w:val="24"/>
        </w:rPr>
        <w:t xml:space="preserve">ar ve istidlali terk etmesi sebebiyle cezaya tabi olacaktır. Ayrıca mukallidin </w:t>
      </w:r>
      <w:r w:rsidR="00F73EFE">
        <w:rPr>
          <w:rFonts w:asciiTheme="majorBidi" w:hAnsiTheme="majorBidi" w:cstheme="majorBidi"/>
          <w:szCs w:val="24"/>
        </w:rPr>
        <w:t>imanı</w:t>
      </w:r>
      <w:r w:rsidR="0018700D">
        <w:rPr>
          <w:rFonts w:asciiTheme="majorBidi" w:hAnsiTheme="majorBidi" w:cstheme="majorBidi"/>
          <w:szCs w:val="24"/>
        </w:rPr>
        <w:t>nın ölüm ha</w:t>
      </w:r>
      <w:r w:rsidR="00906B46">
        <w:rPr>
          <w:rFonts w:asciiTheme="majorBidi" w:hAnsiTheme="majorBidi" w:cstheme="majorBidi"/>
          <w:szCs w:val="24"/>
        </w:rPr>
        <w:t>linde kaldırılmasından korkulur</w:t>
      </w:r>
      <w:r w:rsidR="0018700D">
        <w:rPr>
          <w:rStyle w:val="DipnotBavurusu"/>
          <w:rFonts w:asciiTheme="majorBidi" w:hAnsiTheme="majorBidi" w:cstheme="majorBidi"/>
          <w:szCs w:val="24"/>
        </w:rPr>
        <w:footnoteReference w:id="302"/>
      </w:r>
      <w:r w:rsidR="00906B46">
        <w:rPr>
          <w:rFonts w:asciiTheme="majorBidi" w:hAnsiTheme="majorBidi" w:cstheme="majorBidi"/>
          <w:szCs w:val="24"/>
        </w:rPr>
        <w:t>.</w:t>
      </w:r>
      <w:r>
        <w:rPr>
          <w:rFonts w:asciiTheme="majorBidi" w:hAnsiTheme="majorBidi" w:cstheme="majorBidi"/>
          <w:szCs w:val="24"/>
        </w:rPr>
        <w:t xml:space="preserve"> </w:t>
      </w:r>
      <w:r w:rsidR="00D90871">
        <w:rPr>
          <w:rFonts w:asciiTheme="majorBidi" w:hAnsiTheme="majorBidi" w:cstheme="majorBidi"/>
          <w:szCs w:val="24"/>
        </w:rPr>
        <w:t xml:space="preserve">Çerkeşîzâde’nin mukallidin imanının ölüm halinde kaldırılmasından korkulduğunu beyan etmesi onların imanlarından kolay döneceklerini düşünmelerinden dolayıdır. Çünkü nazar ve istidlal ile akıllarını kullanarak iman eden müminler, imanın güzelliğini, esaslarını ve gereklerini anladıkları için imanlarını asla terk etmezler. Taklidi imana sahip olan kimseler ise imanlarından kolay dönebilecekleri gerekçesiyle gerçek anlamda imana sahip değillerdir. Mukallid kendisinde var olan akli </w:t>
      </w:r>
      <w:r w:rsidR="0026103C">
        <w:rPr>
          <w:rFonts w:asciiTheme="majorBidi" w:hAnsiTheme="majorBidi" w:cstheme="majorBidi"/>
          <w:szCs w:val="24"/>
        </w:rPr>
        <w:t>istidatını kullanmalı, imanını rasyonel bir zemine yerleştirmeli ve taklidi imanından kurtulm</w:t>
      </w:r>
      <w:r w:rsidR="00906B46">
        <w:rPr>
          <w:rFonts w:asciiTheme="majorBidi" w:hAnsiTheme="majorBidi" w:cstheme="majorBidi"/>
          <w:szCs w:val="24"/>
        </w:rPr>
        <w:t>alıdır</w:t>
      </w:r>
      <w:r w:rsidR="0026103C">
        <w:rPr>
          <w:rStyle w:val="DipnotBavurusu"/>
          <w:rFonts w:asciiTheme="majorBidi" w:hAnsiTheme="majorBidi" w:cstheme="majorBidi"/>
          <w:szCs w:val="24"/>
        </w:rPr>
        <w:footnoteReference w:id="303"/>
      </w:r>
      <w:r w:rsidR="00906B46">
        <w:rPr>
          <w:rFonts w:asciiTheme="majorBidi" w:hAnsiTheme="majorBidi" w:cstheme="majorBidi"/>
          <w:szCs w:val="24"/>
        </w:rPr>
        <w:t>.</w:t>
      </w:r>
    </w:p>
    <w:p w:rsidR="001400E8" w:rsidRDefault="001400E8" w:rsidP="00116A7C">
      <w:pPr>
        <w:spacing w:line="360" w:lineRule="auto"/>
        <w:ind w:firstLine="709"/>
        <w:jc w:val="both"/>
        <w:rPr>
          <w:rFonts w:asciiTheme="majorBidi" w:hAnsiTheme="majorBidi" w:cstheme="majorBidi"/>
          <w:szCs w:val="24"/>
        </w:rPr>
      </w:pPr>
      <w:r w:rsidRPr="001400E8">
        <w:rPr>
          <w:rFonts w:asciiTheme="majorBidi" w:hAnsiTheme="majorBidi" w:cstheme="majorBidi"/>
          <w:szCs w:val="24"/>
        </w:rPr>
        <w:lastRenderedPageBreak/>
        <w:t>Mukallidin imanını taklid derecesinden tahkik derecesine çıkarması ayrı bir olgu, taklidi olarak da olsa iman etmesi sonucu mümin kabul edilmesi ayrı bir olgudur.</w:t>
      </w:r>
      <w:r w:rsidR="0000664D">
        <w:rPr>
          <w:rFonts w:asciiTheme="majorBidi" w:hAnsiTheme="majorBidi" w:cstheme="majorBidi"/>
          <w:szCs w:val="24"/>
        </w:rPr>
        <w:t xml:space="preserve"> İman tanımından hareketle bir kimsenin mümin</w:t>
      </w:r>
      <w:r w:rsidR="00E74794">
        <w:rPr>
          <w:rFonts w:asciiTheme="majorBidi" w:hAnsiTheme="majorBidi" w:cstheme="majorBidi"/>
          <w:szCs w:val="24"/>
        </w:rPr>
        <w:t>in</w:t>
      </w:r>
      <w:r w:rsidR="0000664D">
        <w:rPr>
          <w:rFonts w:asciiTheme="majorBidi" w:hAnsiTheme="majorBidi" w:cstheme="majorBidi"/>
          <w:szCs w:val="24"/>
        </w:rPr>
        <w:t xml:space="preserve"> kabul edilmesi için </w:t>
      </w:r>
      <w:r w:rsidR="00E80879">
        <w:rPr>
          <w:rFonts w:asciiTheme="majorBidi" w:hAnsiTheme="majorBidi" w:cstheme="majorBidi"/>
          <w:szCs w:val="24"/>
        </w:rPr>
        <w:t>Allah’ı, Peygamber’</w:t>
      </w:r>
      <w:r w:rsidR="00E74794">
        <w:rPr>
          <w:rFonts w:asciiTheme="majorBidi" w:hAnsiTheme="majorBidi" w:cstheme="majorBidi"/>
          <w:szCs w:val="24"/>
        </w:rPr>
        <w:t>i bilmesi ve tasdik etmesi</w:t>
      </w:r>
      <w:r w:rsidR="00E80879">
        <w:rPr>
          <w:rFonts w:asciiTheme="majorBidi" w:hAnsiTheme="majorBidi" w:cstheme="majorBidi"/>
          <w:szCs w:val="24"/>
        </w:rPr>
        <w:t xml:space="preserve"> yeterli ise mukallid de Allah’ı ve Peygamber’i</w:t>
      </w:r>
      <w:r w:rsidR="00E74794">
        <w:rPr>
          <w:rFonts w:asciiTheme="majorBidi" w:hAnsiTheme="majorBidi" w:cstheme="majorBidi"/>
          <w:szCs w:val="24"/>
        </w:rPr>
        <w:t xml:space="preserve"> taklid yoluyla da olsa</w:t>
      </w:r>
      <w:r w:rsidR="00E80879">
        <w:rPr>
          <w:rFonts w:asciiTheme="majorBidi" w:hAnsiTheme="majorBidi" w:cstheme="majorBidi"/>
          <w:szCs w:val="24"/>
        </w:rPr>
        <w:t xml:space="preserve"> kalp ile tasdik dil ile ikrar etmiştir. Bu sebeple bir</w:t>
      </w:r>
      <w:r w:rsidR="00F73EFE">
        <w:rPr>
          <w:rFonts w:asciiTheme="majorBidi" w:hAnsiTheme="majorBidi" w:cstheme="majorBidi"/>
          <w:szCs w:val="24"/>
        </w:rPr>
        <w:t xml:space="preserve"> kimsenin Müslüman bir coğrafyad</w:t>
      </w:r>
      <w:r w:rsidR="00E80879">
        <w:rPr>
          <w:rFonts w:asciiTheme="majorBidi" w:hAnsiTheme="majorBidi" w:cstheme="majorBidi"/>
          <w:szCs w:val="24"/>
        </w:rPr>
        <w:t>a Müslüman bir şekilde doğması, inanması gereken esasları ve yerine getirmesi gereken hükümleri taklidi şekilde yapması onun imanından bir şey götürmez. Tahkik derecesi ise taklidi imanın üst derecesidir. Zira her mukallid imkân bulduğu ölçüde, nazar ve istidlal yolu ile imanını tahkik derecesine çıkarmalıdır.</w:t>
      </w:r>
    </w:p>
    <w:p w:rsidR="00641C72" w:rsidRDefault="00DF550E" w:rsidP="00116A7C">
      <w:pPr>
        <w:pStyle w:val="Balk2"/>
        <w:jc w:val="both"/>
      </w:pPr>
      <w:bookmarkStart w:id="41" w:name="_Toc11922750"/>
      <w:r>
        <w:t>2</w:t>
      </w:r>
      <w:r w:rsidR="00813A47">
        <w:t xml:space="preserve">. </w:t>
      </w:r>
      <w:r w:rsidR="00B83A40">
        <w:t>3</w:t>
      </w:r>
      <w:r w:rsidR="00641C72" w:rsidRPr="00641C72">
        <w:t xml:space="preserve">. </w:t>
      </w:r>
      <w:r w:rsidR="00CB2BD7">
        <w:rPr>
          <w:caps w:val="0"/>
        </w:rPr>
        <w:t>Ulûhi</w:t>
      </w:r>
      <w:r w:rsidR="00CB2BD7" w:rsidRPr="00641C72">
        <w:rPr>
          <w:caps w:val="0"/>
        </w:rPr>
        <w:t>yet</w:t>
      </w:r>
      <w:bookmarkEnd w:id="41"/>
    </w:p>
    <w:p w:rsidR="00E220DB" w:rsidRDefault="00AA6FE5" w:rsidP="00116A7C">
      <w:pPr>
        <w:spacing w:line="360" w:lineRule="auto"/>
        <w:ind w:firstLine="709"/>
        <w:jc w:val="both"/>
        <w:rPr>
          <w:rFonts w:asciiTheme="majorBidi" w:hAnsiTheme="majorBidi" w:cstheme="majorBidi"/>
          <w:szCs w:val="24"/>
        </w:rPr>
      </w:pPr>
      <w:r>
        <w:rPr>
          <w:rFonts w:asciiTheme="majorBidi" w:hAnsiTheme="majorBidi" w:cstheme="majorBidi"/>
          <w:szCs w:val="24"/>
        </w:rPr>
        <w:t>T</w:t>
      </w:r>
      <w:r w:rsidR="00E220DB">
        <w:rPr>
          <w:rFonts w:asciiTheme="majorBidi" w:hAnsiTheme="majorBidi" w:cstheme="majorBidi"/>
          <w:szCs w:val="24"/>
        </w:rPr>
        <w:t>evhid</w:t>
      </w:r>
      <w:r>
        <w:rPr>
          <w:rFonts w:asciiTheme="majorBidi" w:hAnsiTheme="majorBidi" w:cstheme="majorBidi"/>
          <w:szCs w:val="24"/>
        </w:rPr>
        <w:t>, “yalnız, tek başına olmak”</w:t>
      </w:r>
      <w:r w:rsidR="000A37DB">
        <w:rPr>
          <w:rFonts w:asciiTheme="majorBidi" w:hAnsiTheme="majorBidi" w:cstheme="majorBidi"/>
          <w:szCs w:val="24"/>
        </w:rPr>
        <w:t xml:space="preserve"> anlamındaki va</w:t>
      </w:r>
      <w:r w:rsidR="00906B46">
        <w:rPr>
          <w:rFonts w:asciiTheme="majorBidi" w:hAnsiTheme="majorBidi" w:cstheme="majorBidi"/>
          <w:szCs w:val="24"/>
        </w:rPr>
        <w:t>hd/vahdet kökünden türemiş olup</w:t>
      </w:r>
      <w:r>
        <w:rPr>
          <w:rStyle w:val="DipnotBavurusu"/>
          <w:rFonts w:asciiTheme="majorBidi" w:hAnsiTheme="majorBidi" w:cstheme="majorBidi"/>
          <w:szCs w:val="24"/>
        </w:rPr>
        <w:footnoteReference w:id="304"/>
      </w:r>
      <w:r w:rsidR="00906B46">
        <w:rPr>
          <w:rFonts w:asciiTheme="majorBidi" w:hAnsiTheme="majorBidi" w:cstheme="majorBidi"/>
          <w:szCs w:val="24"/>
        </w:rPr>
        <w:t>,</w:t>
      </w:r>
      <w:r w:rsidR="000A37DB">
        <w:rPr>
          <w:rFonts w:asciiTheme="majorBidi" w:hAnsiTheme="majorBidi" w:cstheme="majorBidi"/>
          <w:szCs w:val="24"/>
        </w:rPr>
        <w:t xml:space="preserve"> bir şeyin bir ve tek olduğunu bilmek ve o şey</w:t>
      </w:r>
      <w:r w:rsidR="00906B46">
        <w:rPr>
          <w:rFonts w:asciiTheme="majorBidi" w:hAnsiTheme="majorBidi" w:cstheme="majorBidi"/>
          <w:szCs w:val="24"/>
        </w:rPr>
        <w:t>in birliğine hükmetmek demektir</w:t>
      </w:r>
      <w:r w:rsidR="000A37DB">
        <w:rPr>
          <w:rStyle w:val="DipnotBavurusu"/>
          <w:rFonts w:asciiTheme="majorBidi" w:hAnsiTheme="majorBidi" w:cstheme="majorBidi"/>
          <w:szCs w:val="24"/>
        </w:rPr>
        <w:footnoteReference w:id="305"/>
      </w:r>
      <w:r w:rsidR="00906B46">
        <w:rPr>
          <w:rFonts w:asciiTheme="majorBidi" w:hAnsiTheme="majorBidi" w:cstheme="majorBidi"/>
          <w:szCs w:val="24"/>
        </w:rPr>
        <w:t>.</w:t>
      </w:r>
      <w:r w:rsidR="000A37DB">
        <w:rPr>
          <w:rFonts w:asciiTheme="majorBidi" w:hAnsiTheme="majorBidi" w:cstheme="majorBidi"/>
          <w:szCs w:val="24"/>
        </w:rPr>
        <w:t xml:space="preserve"> </w:t>
      </w:r>
      <w:r>
        <w:rPr>
          <w:rFonts w:asciiTheme="majorBidi" w:hAnsiTheme="majorBidi" w:cstheme="majorBidi"/>
          <w:szCs w:val="24"/>
        </w:rPr>
        <w:t xml:space="preserve"> İslam düşüncesinde tevhid Allah’ın her yönden bir ve tek olması şeklinde ifade edilmiştir. Allah’ın zatında, sıfatlarında, yaratıcı oluşunda bir ve tek olduğunu bilmek, O’nun eşinin, benzerinin v</w:t>
      </w:r>
      <w:r w:rsidR="00906B46">
        <w:rPr>
          <w:rFonts w:asciiTheme="majorBidi" w:hAnsiTheme="majorBidi" w:cstheme="majorBidi"/>
          <w:szCs w:val="24"/>
        </w:rPr>
        <w:t>e denginin olmadığını bilmektir</w:t>
      </w:r>
      <w:r>
        <w:rPr>
          <w:rStyle w:val="DipnotBavurusu"/>
          <w:rFonts w:asciiTheme="majorBidi" w:hAnsiTheme="majorBidi" w:cstheme="majorBidi"/>
          <w:szCs w:val="24"/>
        </w:rPr>
        <w:footnoteReference w:id="306"/>
      </w:r>
      <w:r w:rsidR="00906B46">
        <w:rPr>
          <w:rFonts w:asciiTheme="majorBidi" w:hAnsiTheme="majorBidi" w:cstheme="majorBidi"/>
          <w:szCs w:val="24"/>
        </w:rPr>
        <w:t>.</w:t>
      </w:r>
      <w:r w:rsidR="000A37DB">
        <w:rPr>
          <w:rFonts w:asciiTheme="majorBidi" w:hAnsiTheme="majorBidi" w:cstheme="majorBidi"/>
          <w:szCs w:val="24"/>
        </w:rPr>
        <w:t xml:space="preserve"> Tevhid, Allah’ın </w:t>
      </w:r>
      <w:r w:rsidR="00FB5D6E">
        <w:rPr>
          <w:rFonts w:asciiTheme="majorBidi" w:hAnsiTheme="majorBidi" w:cstheme="majorBidi"/>
          <w:szCs w:val="24"/>
        </w:rPr>
        <w:t>ulûhiyetini</w:t>
      </w:r>
      <w:r w:rsidR="000A37DB">
        <w:rPr>
          <w:rFonts w:asciiTheme="majorBidi" w:hAnsiTheme="majorBidi" w:cstheme="majorBidi"/>
          <w:szCs w:val="24"/>
        </w:rPr>
        <w:t xml:space="preserve"> kabul etmek, birliğini tasdik etmek ve O’nu her türlü ort</w:t>
      </w:r>
      <w:r w:rsidR="00906B46">
        <w:rPr>
          <w:rFonts w:asciiTheme="majorBidi" w:hAnsiTheme="majorBidi" w:cstheme="majorBidi"/>
          <w:szCs w:val="24"/>
        </w:rPr>
        <w:t>aktan nefyetmek ile gerçekleşir</w:t>
      </w:r>
      <w:r w:rsidR="00FB5D6E">
        <w:rPr>
          <w:rStyle w:val="DipnotBavurusu"/>
          <w:rFonts w:asciiTheme="majorBidi" w:hAnsiTheme="majorBidi" w:cstheme="majorBidi"/>
          <w:szCs w:val="24"/>
        </w:rPr>
        <w:footnoteReference w:id="307"/>
      </w:r>
      <w:r w:rsidR="00906B46">
        <w:rPr>
          <w:rFonts w:asciiTheme="majorBidi" w:hAnsiTheme="majorBidi" w:cstheme="majorBidi"/>
          <w:szCs w:val="24"/>
        </w:rPr>
        <w:t>.</w:t>
      </w:r>
      <w:r w:rsidR="00FB5D6E">
        <w:rPr>
          <w:rFonts w:asciiTheme="majorBidi" w:hAnsiTheme="majorBidi" w:cstheme="majorBidi"/>
          <w:szCs w:val="24"/>
        </w:rPr>
        <w:t xml:space="preserve"> Dolayısıyla </w:t>
      </w:r>
      <w:r w:rsidR="000E660F">
        <w:rPr>
          <w:rFonts w:asciiTheme="majorBidi" w:hAnsiTheme="majorBidi" w:cstheme="majorBidi"/>
          <w:szCs w:val="24"/>
        </w:rPr>
        <w:t>İslam dininin tevhid düşüncesi üzerine kurulması</w:t>
      </w:r>
      <w:r w:rsidR="003C4320">
        <w:rPr>
          <w:rFonts w:asciiTheme="majorBidi" w:hAnsiTheme="majorBidi" w:cstheme="majorBidi"/>
          <w:szCs w:val="24"/>
        </w:rPr>
        <w:t xml:space="preserve"> ve İslam dininin temeli olması</w:t>
      </w:r>
      <w:r w:rsidR="003C4320">
        <w:rPr>
          <w:rStyle w:val="DipnotBavurusu"/>
          <w:rFonts w:asciiTheme="majorBidi" w:hAnsiTheme="majorBidi" w:cstheme="majorBidi"/>
          <w:szCs w:val="24"/>
        </w:rPr>
        <w:footnoteReference w:id="308"/>
      </w:r>
      <w:r w:rsidR="000E660F">
        <w:rPr>
          <w:rFonts w:asciiTheme="majorBidi" w:hAnsiTheme="majorBidi" w:cstheme="majorBidi"/>
          <w:szCs w:val="24"/>
        </w:rPr>
        <w:t xml:space="preserve"> sebebiyle Kur’an-ı Kerim’de</w:t>
      </w:r>
      <w:r w:rsidR="003C4320">
        <w:rPr>
          <w:rFonts w:asciiTheme="majorBidi" w:hAnsiTheme="majorBidi" w:cstheme="majorBidi"/>
          <w:szCs w:val="24"/>
        </w:rPr>
        <w:t xml:space="preserve"> </w:t>
      </w:r>
      <w:r w:rsidR="000A37DB">
        <w:rPr>
          <w:rFonts w:asciiTheme="majorBidi" w:hAnsiTheme="majorBidi" w:cstheme="majorBidi"/>
          <w:szCs w:val="24"/>
        </w:rPr>
        <w:t>Allah’ın bir ve tek</w:t>
      </w:r>
      <w:r w:rsidR="00FB5D6E">
        <w:rPr>
          <w:rFonts w:asciiTheme="majorBidi" w:hAnsiTheme="majorBidi" w:cstheme="majorBidi"/>
          <w:szCs w:val="24"/>
        </w:rPr>
        <w:t xml:space="preserve"> ma`bud</w:t>
      </w:r>
      <w:r w:rsidR="000A37DB">
        <w:rPr>
          <w:rFonts w:asciiTheme="majorBidi" w:hAnsiTheme="majorBidi" w:cstheme="majorBidi"/>
          <w:szCs w:val="24"/>
        </w:rPr>
        <w:t xml:space="preserve"> ol</w:t>
      </w:r>
      <w:r w:rsidR="00906B46">
        <w:rPr>
          <w:rFonts w:asciiTheme="majorBidi" w:hAnsiTheme="majorBidi" w:cstheme="majorBidi"/>
          <w:szCs w:val="24"/>
        </w:rPr>
        <w:t>ması üzerinde çokça durulmuştur</w:t>
      </w:r>
      <w:r w:rsidR="008F24DA">
        <w:rPr>
          <w:rStyle w:val="DipnotBavurusu"/>
          <w:rFonts w:asciiTheme="majorBidi" w:hAnsiTheme="majorBidi" w:cstheme="majorBidi"/>
          <w:szCs w:val="24"/>
        </w:rPr>
        <w:footnoteReference w:id="309"/>
      </w:r>
      <w:r w:rsidR="00906B46">
        <w:rPr>
          <w:rFonts w:asciiTheme="majorBidi" w:hAnsiTheme="majorBidi" w:cstheme="majorBidi"/>
          <w:szCs w:val="24"/>
        </w:rPr>
        <w:t>.</w:t>
      </w:r>
    </w:p>
    <w:p w:rsidR="00713C6F" w:rsidRDefault="001A6442" w:rsidP="00116A7C">
      <w:pPr>
        <w:spacing w:line="360" w:lineRule="auto"/>
        <w:ind w:firstLine="709"/>
        <w:jc w:val="both"/>
        <w:rPr>
          <w:rFonts w:asciiTheme="majorBidi" w:hAnsiTheme="majorBidi" w:cstheme="majorBidi"/>
          <w:szCs w:val="24"/>
        </w:rPr>
      </w:pPr>
      <w:r>
        <w:rPr>
          <w:rFonts w:asciiTheme="majorBidi" w:hAnsiTheme="majorBidi" w:cstheme="majorBidi"/>
          <w:szCs w:val="24"/>
        </w:rPr>
        <w:t>İslam’ın getirdiği tevhid Allah’ın birliğidir. Allah’ın birliği ise üç çeşit tevhid ile ifade edilir.</w:t>
      </w:r>
      <w:r w:rsidR="00FB5D6E">
        <w:rPr>
          <w:rFonts w:asciiTheme="majorBidi" w:hAnsiTheme="majorBidi" w:cstheme="majorBidi"/>
          <w:szCs w:val="24"/>
        </w:rPr>
        <w:t xml:space="preserve"> Bunlar </w:t>
      </w:r>
      <w:r>
        <w:rPr>
          <w:rFonts w:asciiTheme="majorBidi" w:hAnsiTheme="majorBidi" w:cstheme="majorBidi"/>
          <w:szCs w:val="24"/>
        </w:rPr>
        <w:t>Allah’ın zatınd</w:t>
      </w:r>
      <w:r w:rsidR="00FB5D6E">
        <w:rPr>
          <w:rFonts w:asciiTheme="majorBidi" w:hAnsiTheme="majorBidi" w:cstheme="majorBidi"/>
          <w:szCs w:val="24"/>
        </w:rPr>
        <w:t>a tevhid,</w:t>
      </w:r>
      <w:r>
        <w:rPr>
          <w:rFonts w:asciiTheme="majorBidi" w:hAnsiTheme="majorBidi" w:cstheme="majorBidi"/>
          <w:szCs w:val="24"/>
        </w:rPr>
        <w:t xml:space="preserve"> Allah’ın sıfatlarında </w:t>
      </w:r>
      <w:r w:rsidR="00FB5D6E">
        <w:rPr>
          <w:rFonts w:asciiTheme="majorBidi" w:hAnsiTheme="majorBidi" w:cstheme="majorBidi"/>
          <w:szCs w:val="24"/>
        </w:rPr>
        <w:t>tevhid ve</w:t>
      </w:r>
      <w:r>
        <w:rPr>
          <w:rFonts w:asciiTheme="majorBidi" w:hAnsiTheme="majorBidi" w:cstheme="majorBidi"/>
          <w:szCs w:val="24"/>
        </w:rPr>
        <w:t xml:space="preserve"> Allah’ın fiillerinde</w:t>
      </w:r>
      <w:r w:rsidR="00FB5D6E">
        <w:rPr>
          <w:rFonts w:asciiTheme="majorBidi" w:hAnsiTheme="majorBidi" w:cstheme="majorBidi"/>
          <w:szCs w:val="24"/>
        </w:rPr>
        <w:t xml:space="preserve"> tevhiddir.</w:t>
      </w:r>
      <w:r>
        <w:rPr>
          <w:rFonts w:asciiTheme="majorBidi" w:hAnsiTheme="majorBidi" w:cstheme="majorBidi"/>
          <w:szCs w:val="24"/>
        </w:rPr>
        <w:t xml:space="preserve"> Allah zatında</w:t>
      </w:r>
      <w:r w:rsidR="00D56411">
        <w:rPr>
          <w:rFonts w:asciiTheme="majorBidi" w:hAnsiTheme="majorBidi" w:cstheme="majorBidi"/>
          <w:szCs w:val="24"/>
        </w:rPr>
        <w:t xml:space="preserve"> bir olması, parçası ya da kısmı</w:t>
      </w:r>
      <w:r>
        <w:rPr>
          <w:rFonts w:asciiTheme="majorBidi" w:hAnsiTheme="majorBidi" w:cstheme="majorBidi"/>
          <w:szCs w:val="24"/>
        </w:rPr>
        <w:t xml:space="preserve"> yoktur</w:t>
      </w:r>
      <w:r w:rsidR="00D56411">
        <w:rPr>
          <w:rFonts w:asciiTheme="majorBidi" w:hAnsiTheme="majorBidi" w:cstheme="majorBidi"/>
          <w:szCs w:val="24"/>
        </w:rPr>
        <w:t>, bölünmeden uzaktır, herhangi bir ortağı olmaktan münezzehtir</w:t>
      </w:r>
      <w:r>
        <w:rPr>
          <w:rFonts w:asciiTheme="majorBidi" w:hAnsiTheme="majorBidi" w:cstheme="majorBidi"/>
          <w:szCs w:val="24"/>
        </w:rPr>
        <w:t xml:space="preserve"> demektir. Sıfatlarında bir olması, benzeri ya da aynısı olmaması</w:t>
      </w:r>
      <w:r w:rsidR="00D56411">
        <w:rPr>
          <w:rFonts w:asciiTheme="majorBidi" w:hAnsiTheme="majorBidi" w:cstheme="majorBidi"/>
          <w:szCs w:val="24"/>
        </w:rPr>
        <w:t>, sıfatlarının mahiyeti ve keyfiyeti yaratılmışların sıfatlarına benzememesi</w:t>
      </w:r>
      <w:r>
        <w:rPr>
          <w:rFonts w:asciiTheme="majorBidi" w:hAnsiTheme="majorBidi" w:cstheme="majorBidi"/>
          <w:szCs w:val="24"/>
        </w:rPr>
        <w:t xml:space="preserve"> demektir. Fiillerinde bir olması </w:t>
      </w:r>
      <w:r w:rsidR="00D56411">
        <w:rPr>
          <w:rFonts w:asciiTheme="majorBidi" w:hAnsiTheme="majorBidi" w:cstheme="majorBidi"/>
          <w:szCs w:val="24"/>
        </w:rPr>
        <w:t xml:space="preserve">ise yaratmanın sadece Allah’a ait olması ve </w:t>
      </w:r>
      <w:r w:rsidR="00D56411">
        <w:rPr>
          <w:rFonts w:asciiTheme="majorBidi" w:hAnsiTheme="majorBidi" w:cstheme="majorBidi"/>
          <w:szCs w:val="24"/>
        </w:rPr>
        <w:lastRenderedPageBreak/>
        <w:t>âlemi tek başına idare eden olması</w:t>
      </w:r>
      <w:r w:rsidR="00906B46">
        <w:rPr>
          <w:rFonts w:asciiTheme="majorBidi" w:hAnsiTheme="majorBidi" w:cstheme="majorBidi"/>
          <w:szCs w:val="24"/>
        </w:rPr>
        <w:t xml:space="preserve"> demektir</w:t>
      </w:r>
      <w:r w:rsidR="00A929D2">
        <w:rPr>
          <w:rStyle w:val="DipnotBavurusu"/>
          <w:rFonts w:asciiTheme="majorBidi" w:hAnsiTheme="majorBidi" w:cstheme="majorBidi"/>
          <w:szCs w:val="24"/>
        </w:rPr>
        <w:footnoteReference w:id="310"/>
      </w:r>
      <w:r w:rsidR="00906B46">
        <w:rPr>
          <w:rFonts w:asciiTheme="majorBidi" w:hAnsiTheme="majorBidi" w:cstheme="majorBidi"/>
          <w:szCs w:val="24"/>
        </w:rPr>
        <w:t>.</w:t>
      </w:r>
      <w:r w:rsidR="00E379A9">
        <w:rPr>
          <w:rFonts w:asciiTheme="majorBidi" w:hAnsiTheme="majorBidi" w:cstheme="majorBidi"/>
          <w:szCs w:val="24"/>
        </w:rPr>
        <w:t xml:space="preserve"> Allah’ın sıfatlarında tevhidi Tevhid-i İlmi, fiillerinde tevhidi ise Tevhid-i Rububiyyet’tir. Bu tevh</w:t>
      </w:r>
      <w:r w:rsidR="002B7DC7">
        <w:rPr>
          <w:rFonts w:asciiTheme="majorBidi" w:hAnsiTheme="majorBidi" w:cstheme="majorBidi"/>
          <w:szCs w:val="24"/>
        </w:rPr>
        <w:t>id çeşitlerinden başka dördüncüsü olan Tevhid-i Uluhiyyet, diğer isimleriyle Tevhid-i Ameli veya Tevhid-i İradi de mevcuttur. Allah’tan başka ibadet edilmeye, tapınmaya, sevgiye ve saygıya layık zatın olmaması, ibadette</w:t>
      </w:r>
      <w:r w:rsidR="00906B46">
        <w:rPr>
          <w:rFonts w:asciiTheme="majorBidi" w:hAnsiTheme="majorBidi" w:cstheme="majorBidi"/>
          <w:szCs w:val="24"/>
        </w:rPr>
        <w:t xml:space="preserve"> ortağının bulunmaması demektir</w:t>
      </w:r>
      <w:r w:rsidR="002B7DC7">
        <w:rPr>
          <w:rStyle w:val="DipnotBavurusu"/>
          <w:rFonts w:asciiTheme="majorBidi" w:hAnsiTheme="majorBidi" w:cstheme="majorBidi"/>
          <w:szCs w:val="24"/>
        </w:rPr>
        <w:footnoteReference w:id="311"/>
      </w:r>
      <w:r w:rsidR="00906B46">
        <w:rPr>
          <w:rFonts w:asciiTheme="majorBidi" w:hAnsiTheme="majorBidi" w:cstheme="majorBidi"/>
          <w:szCs w:val="24"/>
        </w:rPr>
        <w:t>.</w:t>
      </w:r>
    </w:p>
    <w:p w:rsidR="00D60E21" w:rsidRDefault="005C6243" w:rsidP="00116A7C">
      <w:pPr>
        <w:spacing w:line="360" w:lineRule="auto"/>
        <w:ind w:firstLine="709"/>
        <w:jc w:val="both"/>
        <w:rPr>
          <w:rFonts w:asciiTheme="majorBidi" w:hAnsiTheme="majorBidi" w:cstheme="majorBidi"/>
          <w:szCs w:val="24"/>
        </w:rPr>
      </w:pPr>
      <w:r>
        <w:rPr>
          <w:rFonts w:asciiTheme="majorBidi" w:hAnsiTheme="majorBidi" w:cstheme="majorBidi"/>
          <w:szCs w:val="24"/>
        </w:rPr>
        <w:t>Uluhiyyet “ilahlık” anlamında olup</w:t>
      </w:r>
      <w:r>
        <w:rPr>
          <w:rStyle w:val="DipnotBavurusu"/>
          <w:rFonts w:asciiTheme="majorBidi" w:hAnsiTheme="majorBidi" w:cstheme="majorBidi"/>
          <w:szCs w:val="24"/>
        </w:rPr>
        <w:footnoteReference w:id="312"/>
      </w:r>
      <w:r w:rsidR="00713C6F">
        <w:rPr>
          <w:rFonts w:asciiTheme="majorBidi" w:hAnsiTheme="majorBidi" w:cstheme="majorBidi"/>
          <w:szCs w:val="24"/>
        </w:rPr>
        <w:t xml:space="preserve"> Allah’ın </w:t>
      </w:r>
      <w:r w:rsidR="001532FE">
        <w:rPr>
          <w:rFonts w:asciiTheme="majorBidi" w:hAnsiTheme="majorBidi" w:cstheme="majorBidi"/>
          <w:szCs w:val="24"/>
        </w:rPr>
        <w:t>varlığı ve birliği, yüceliği</w:t>
      </w:r>
      <w:r w:rsidR="00713C6F">
        <w:rPr>
          <w:rFonts w:asciiTheme="majorBidi" w:hAnsiTheme="majorBidi" w:cstheme="majorBidi"/>
          <w:szCs w:val="24"/>
        </w:rPr>
        <w:t xml:space="preserve">, noksanlardan münezzeh olması </w:t>
      </w:r>
      <w:r w:rsidR="00906B46">
        <w:rPr>
          <w:rFonts w:asciiTheme="majorBidi" w:hAnsiTheme="majorBidi" w:cstheme="majorBidi"/>
          <w:szCs w:val="24"/>
        </w:rPr>
        <w:t>temeline dayanan bir anlayıştır</w:t>
      </w:r>
      <w:r w:rsidR="00713C6F">
        <w:rPr>
          <w:rStyle w:val="DipnotBavurusu"/>
          <w:rFonts w:asciiTheme="majorBidi" w:hAnsiTheme="majorBidi" w:cstheme="majorBidi"/>
          <w:szCs w:val="24"/>
        </w:rPr>
        <w:footnoteReference w:id="313"/>
      </w:r>
      <w:r w:rsidR="00906B46">
        <w:rPr>
          <w:rFonts w:asciiTheme="majorBidi" w:hAnsiTheme="majorBidi" w:cstheme="majorBidi"/>
          <w:szCs w:val="24"/>
        </w:rPr>
        <w:t>.</w:t>
      </w:r>
      <w:r>
        <w:rPr>
          <w:rFonts w:asciiTheme="majorBidi" w:hAnsiTheme="majorBidi" w:cstheme="majorBidi"/>
          <w:szCs w:val="24"/>
        </w:rPr>
        <w:t xml:space="preserve"> </w:t>
      </w:r>
      <w:r w:rsidR="008F24DA">
        <w:rPr>
          <w:rFonts w:asciiTheme="majorBidi" w:hAnsiTheme="majorBidi" w:cstheme="majorBidi"/>
          <w:szCs w:val="24"/>
        </w:rPr>
        <w:t xml:space="preserve">Yani </w:t>
      </w:r>
      <w:r w:rsidR="00124F88">
        <w:rPr>
          <w:rFonts w:asciiTheme="majorBidi" w:hAnsiTheme="majorBidi" w:cstheme="majorBidi"/>
          <w:szCs w:val="24"/>
        </w:rPr>
        <w:t>tapmaya, boyun eğmeye, saygı ve sevgi görmeye en çok layık olanın Allah olduğuna inanmak</w:t>
      </w:r>
      <w:r w:rsidR="00FD4DBA">
        <w:rPr>
          <w:rFonts w:asciiTheme="majorBidi" w:hAnsiTheme="majorBidi" w:cstheme="majorBidi"/>
          <w:szCs w:val="24"/>
        </w:rPr>
        <w:t>tır.</w:t>
      </w:r>
      <w:r w:rsidR="00FD4DBA">
        <w:rPr>
          <w:rStyle w:val="DipnotBavurusu"/>
          <w:rFonts w:asciiTheme="majorBidi" w:hAnsiTheme="majorBidi" w:cstheme="majorBidi"/>
          <w:szCs w:val="24"/>
        </w:rPr>
        <w:footnoteReference w:id="314"/>
      </w:r>
      <w:r w:rsidR="00FD4DBA">
        <w:rPr>
          <w:rFonts w:asciiTheme="majorBidi" w:hAnsiTheme="majorBidi" w:cstheme="majorBidi"/>
          <w:szCs w:val="24"/>
        </w:rPr>
        <w:t xml:space="preserve"> </w:t>
      </w:r>
      <w:r w:rsidR="00D60E21">
        <w:rPr>
          <w:rFonts w:asciiTheme="majorBidi" w:hAnsiTheme="majorBidi" w:cstheme="majorBidi"/>
          <w:szCs w:val="24"/>
        </w:rPr>
        <w:t>Allah’a iman</w:t>
      </w:r>
      <w:r w:rsidR="00FD4DBA">
        <w:rPr>
          <w:rFonts w:asciiTheme="majorBidi" w:hAnsiTheme="majorBidi" w:cstheme="majorBidi"/>
          <w:szCs w:val="24"/>
        </w:rPr>
        <w:t xml:space="preserve"> ise dinin temelini teşkil eder.</w:t>
      </w:r>
      <w:r w:rsidR="00D60E21">
        <w:rPr>
          <w:rFonts w:asciiTheme="majorBidi" w:hAnsiTheme="majorBidi" w:cstheme="majorBidi"/>
          <w:szCs w:val="24"/>
        </w:rPr>
        <w:t xml:space="preserve"> İslam dininin akıl sahibi ve ergenlik çağına ulaşmış her bireye yüklediği ilk görev kendilerinin ve </w:t>
      </w:r>
      <w:r w:rsidR="00576697">
        <w:rPr>
          <w:rFonts w:asciiTheme="majorBidi" w:hAnsiTheme="majorBidi" w:cstheme="majorBidi"/>
          <w:szCs w:val="24"/>
        </w:rPr>
        <w:t>kâinattaki</w:t>
      </w:r>
      <w:r w:rsidR="00D60E21">
        <w:rPr>
          <w:rFonts w:asciiTheme="majorBidi" w:hAnsiTheme="majorBidi" w:cstheme="majorBidi"/>
          <w:szCs w:val="24"/>
        </w:rPr>
        <w:t xml:space="preserve"> her şeyin yaratıcısı olan Allah’ı tanımak, inanmak ve kulluk etmektir. Allah’ın varlığına ve birliğine inanmadan diğer iman esaslarını kabul etmek mümkün değildir. Dolayısıyla her mükellef üzerine önce Allah’a iman sonra ise Allah’ın meleklerine, kitaplarına, peygamberlerine, ahiret gününe,</w:t>
      </w:r>
      <w:r w:rsidR="00906B46">
        <w:rPr>
          <w:rFonts w:asciiTheme="majorBidi" w:hAnsiTheme="majorBidi" w:cstheme="majorBidi"/>
          <w:szCs w:val="24"/>
        </w:rPr>
        <w:t xml:space="preserve"> kaza ve kadere inanmak farzdır</w:t>
      </w:r>
      <w:r w:rsidR="00D60E21">
        <w:rPr>
          <w:rStyle w:val="DipnotBavurusu"/>
          <w:rFonts w:asciiTheme="majorBidi" w:hAnsiTheme="majorBidi" w:cstheme="majorBidi"/>
          <w:szCs w:val="24"/>
        </w:rPr>
        <w:footnoteReference w:id="315"/>
      </w:r>
      <w:r w:rsidR="00906B46">
        <w:rPr>
          <w:rFonts w:asciiTheme="majorBidi" w:hAnsiTheme="majorBidi" w:cstheme="majorBidi"/>
          <w:szCs w:val="24"/>
        </w:rPr>
        <w:t>.</w:t>
      </w:r>
    </w:p>
    <w:p w:rsidR="002D01DF" w:rsidRDefault="00FA1199" w:rsidP="00906B46">
      <w:pPr>
        <w:spacing w:line="360" w:lineRule="auto"/>
        <w:ind w:firstLine="709"/>
        <w:jc w:val="both"/>
        <w:rPr>
          <w:rFonts w:asciiTheme="majorBidi" w:hAnsiTheme="majorBidi" w:cstheme="majorBidi"/>
          <w:szCs w:val="24"/>
        </w:rPr>
      </w:pPr>
      <w:r w:rsidRPr="00393474">
        <w:rPr>
          <w:rFonts w:asciiTheme="majorBidi" w:hAnsiTheme="majorBidi" w:cstheme="majorBidi"/>
          <w:szCs w:val="24"/>
        </w:rPr>
        <w:t>“</w:t>
      </w:r>
      <w:r w:rsidRPr="00393474">
        <w:rPr>
          <w:rFonts w:asciiTheme="majorBidi" w:hAnsiTheme="majorBidi" w:cstheme="majorBidi"/>
          <w:i/>
          <w:iCs/>
          <w:szCs w:val="24"/>
        </w:rPr>
        <w:t>Ben cinleri</w:t>
      </w:r>
      <w:r w:rsidR="00975EBE">
        <w:rPr>
          <w:rFonts w:asciiTheme="majorBidi" w:hAnsiTheme="majorBidi" w:cstheme="majorBidi"/>
          <w:i/>
          <w:iCs/>
          <w:szCs w:val="24"/>
        </w:rPr>
        <w:t xml:space="preserve"> ve insanları, ancak bana ibadet</w:t>
      </w:r>
      <w:r w:rsidRPr="00393474">
        <w:rPr>
          <w:rFonts w:asciiTheme="majorBidi" w:hAnsiTheme="majorBidi" w:cstheme="majorBidi"/>
          <w:i/>
          <w:iCs/>
          <w:szCs w:val="24"/>
        </w:rPr>
        <w:t xml:space="preserve"> etsinler diye yarattım</w:t>
      </w:r>
      <w:r w:rsidRPr="00393474">
        <w:rPr>
          <w:rStyle w:val="DipnotBavurusu"/>
          <w:rFonts w:asciiTheme="majorBidi" w:hAnsiTheme="majorBidi" w:cstheme="majorBidi"/>
          <w:szCs w:val="24"/>
        </w:rPr>
        <w:footnoteReference w:id="316"/>
      </w:r>
      <w:r w:rsidR="00906B46" w:rsidRPr="00393474">
        <w:rPr>
          <w:rFonts w:asciiTheme="majorBidi" w:hAnsiTheme="majorBidi" w:cstheme="majorBidi"/>
          <w:szCs w:val="24"/>
        </w:rPr>
        <w:t>.”</w:t>
      </w:r>
      <w:r w:rsidR="00906B46">
        <w:rPr>
          <w:rFonts w:asciiTheme="majorBidi" w:hAnsiTheme="majorBidi" w:cstheme="majorBidi"/>
          <w:szCs w:val="24"/>
        </w:rPr>
        <w:t xml:space="preserve"> </w:t>
      </w:r>
      <w:r w:rsidR="00393474">
        <w:rPr>
          <w:rFonts w:asciiTheme="majorBidi" w:hAnsiTheme="majorBidi" w:cstheme="majorBidi"/>
          <w:szCs w:val="24"/>
        </w:rPr>
        <w:t>a</w:t>
      </w:r>
      <w:r w:rsidRPr="00393474">
        <w:rPr>
          <w:rFonts w:asciiTheme="majorBidi" w:hAnsiTheme="majorBidi" w:cstheme="majorBidi"/>
          <w:szCs w:val="24"/>
        </w:rPr>
        <w:t>yetinde de açık olduğu üzere akıl ve baliğ olan her mükellef üzerine Allah’a ibadet etmek vaciptir.</w:t>
      </w:r>
      <w:r w:rsidR="00975EBE">
        <w:rPr>
          <w:rFonts w:asciiTheme="majorBidi" w:hAnsiTheme="majorBidi" w:cstheme="majorBidi"/>
          <w:szCs w:val="24"/>
        </w:rPr>
        <w:t xml:space="preserve"> Bu ayette insana Allah’a ibadet mükellefiyeti yüklenmiştir. Müfessirler ayette geçen ibadeti “bilmek” şeklinde yorumlamışlardır. Fakat Allah’ın bilinmesi demek var olduğunun ve </w:t>
      </w:r>
      <w:r w:rsidR="00495827">
        <w:rPr>
          <w:rFonts w:asciiTheme="majorBidi" w:hAnsiTheme="majorBidi" w:cstheme="majorBidi"/>
          <w:szCs w:val="24"/>
        </w:rPr>
        <w:t>ulûhiye</w:t>
      </w:r>
      <w:r w:rsidR="00975EBE">
        <w:rPr>
          <w:rFonts w:asciiTheme="majorBidi" w:hAnsiTheme="majorBidi" w:cstheme="majorBidi"/>
          <w:szCs w:val="24"/>
        </w:rPr>
        <w:t>tinin bilinmesi demektir. Bu da imanı gerektirir. Bu anlamda ibadet Allah’ı bilmek, tanımak, egemenliğini kabul etmek, rızasını kazanmaya çalışmaktır. Aynı zamanda</w:t>
      </w:r>
      <w:r w:rsidR="00495827">
        <w:rPr>
          <w:rFonts w:asciiTheme="majorBidi" w:hAnsiTheme="majorBidi" w:cstheme="majorBidi"/>
          <w:szCs w:val="24"/>
        </w:rPr>
        <w:t xml:space="preserve"> ibadet</w:t>
      </w:r>
      <w:r w:rsidR="00975EBE">
        <w:rPr>
          <w:rFonts w:asciiTheme="majorBidi" w:hAnsiTheme="majorBidi" w:cstheme="majorBidi"/>
          <w:szCs w:val="24"/>
        </w:rPr>
        <w:t xml:space="preserve"> Allah’a karşı sevgi ve saygı içerisinde olmayı yaşam tarzı haline getirerek davranışlarda </w:t>
      </w:r>
      <w:r w:rsidR="00495827">
        <w:rPr>
          <w:rFonts w:asciiTheme="majorBidi" w:hAnsiTheme="majorBidi" w:cstheme="majorBidi"/>
          <w:szCs w:val="24"/>
        </w:rPr>
        <w:t>kulluğun ve imanın</w:t>
      </w:r>
      <w:r w:rsidR="00906B46">
        <w:rPr>
          <w:rFonts w:asciiTheme="majorBidi" w:hAnsiTheme="majorBidi" w:cstheme="majorBidi"/>
          <w:szCs w:val="24"/>
        </w:rPr>
        <w:t xml:space="preserve"> bilincinde olmaktır</w:t>
      </w:r>
      <w:r w:rsidR="00495827">
        <w:rPr>
          <w:rStyle w:val="DipnotBavurusu"/>
          <w:rFonts w:asciiTheme="majorBidi" w:hAnsiTheme="majorBidi" w:cstheme="majorBidi"/>
          <w:szCs w:val="24"/>
        </w:rPr>
        <w:footnoteReference w:id="317"/>
      </w:r>
      <w:r w:rsidR="00906B46">
        <w:rPr>
          <w:rFonts w:asciiTheme="majorBidi" w:hAnsiTheme="majorBidi" w:cstheme="majorBidi"/>
          <w:szCs w:val="24"/>
        </w:rPr>
        <w:t>.</w:t>
      </w:r>
    </w:p>
    <w:p w:rsidR="002D01DF" w:rsidRDefault="00DF550E" w:rsidP="00116A7C">
      <w:pPr>
        <w:pStyle w:val="Balk3"/>
        <w:spacing w:line="360" w:lineRule="auto"/>
      </w:pPr>
      <w:bookmarkStart w:id="42" w:name="_Toc11922751"/>
      <w:r>
        <w:lastRenderedPageBreak/>
        <w:t>2</w:t>
      </w:r>
      <w:r w:rsidR="00B83A40">
        <w:t>. 3</w:t>
      </w:r>
      <w:r w:rsidR="002D01DF">
        <w:t>. 1</w:t>
      </w:r>
      <w:r w:rsidR="002D01DF" w:rsidRPr="002D01DF">
        <w:t>. Allah’ın Varlığının İspatı</w:t>
      </w:r>
      <w:bookmarkEnd w:id="42"/>
    </w:p>
    <w:p w:rsidR="00915B4A" w:rsidRDefault="00915B4A" w:rsidP="00116A7C">
      <w:pPr>
        <w:spacing w:line="360" w:lineRule="auto"/>
        <w:ind w:firstLine="709"/>
        <w:jc w:val="both"/>
      </w:pPr>
      <w:r>
        <w:t>İnsanlarda kendinden üstün olan ve her şeye gücü yeten bir varlığa inanma keyfiyeti fıtridir. Her insan bir yaratıcının varlığına inanma, bir dini ya da ina</w:t>
      </w:r>
      <w:r w:rsidR="00906B46">
        <w:t>ncı benimseme özelliğiyle doğar</w:t>
      </w:r>
      <w:r w:rsidR="000013CD">
        <w:rPr>
          <w:rStyle w:val="DipnotBavurusu"/>
        </w:rPr>
        <w:footnoteReference w:id="318"/>
      </w:r>
      <w:r w:rsidR="00906B46">
        <w:t>.</w:t>
      </w:r>
      <w:r>
        <w:t xml:space="preserve"> Dolayı</w:t>
      </w:r>
      <w:r w:rsidR="000013CD">
        <w:t>sıyla</w:t>
      </w:r>
      <w:r>
        <w:t xml:space="preserve"> </w:t>
      </w:r>
      <w:r w:rsidR="000013CD">
        <w:t>yaratılışlarının tabi</w:t>
      </w:r>
      <w:r w:rsidR="00371772">
        <w:t>i</w:t>
      </w:r>
      <w:r w:rsidR="000013CD">
        <w:t xml:space="preserve"> hali bozulmayan insanlara, çevreleri</w:t>
      </w:r>
      <w:r w:rsidR="00B10356">
        <w:t>nde müşahede ettiği olaylar ve âlemin</w:t>
      </w:r>
      <w:r w:rsidR="000013CD">
        <w:t xml:space="preserve"> içinde bulunduğu seyir yaratıcılarının varlığını yerleştirir.</w:t>
      </w:r>
      <w:r w:rsidR="00B10356">
        <w:t xml:space="preserve"> Bu durumda olan insanlar için Allah’ın varlığı şüphesizdir. Ancak iç ya da dış etkenler sonucu tabiatları zaman içerisinde bozulmaya uğrayan insanlar bir yaratıcının </w:t>
      </w:r>
      <w:r w:rsidR="00906B46">
        <w:t>varlığını kabul etmemektedirler</w:t>
      </w:r>
      <w:r w:rsidR="00371772">
        <w:rPr>
          <w:rStyle w:val="DipnotBavurusu"/>
        </w:rPr>
        <w:footnoteReference w:id="319"/>
      </w:r>
      <w:r w:rsidR="00906B46">
        <w:t>.</w:t>
      </w:r>
    </w:p>
    <w:p w:rsidR="00371772" w:rsidRDefault="00371772" w:rsidP="00116A7C">
      <w:pPr>
        <w:spacing w:line="360" w:lineRule="auto"/>
        <w:ind w:firstLine="709"/>
        <w:jc w:val="both"/>
      </w:pPr>
      <w:r>
        <w:t>Kur’an-ı Kerim</w:t>
      </w:r>
      <w:r w:rsidR="00595ED1">
        <w:t xml:space="preserve"> başlangıçta Allah inancı</w:t>
      </w:r>
      <w:r w:rsidR="008C1135">
        <w:t>nın bir yapı olarak</w:t>
      </w:r>
      <w:r w:rsidR="00595ED1">
        <w:t xml:space="preserve"> var olmasına rağmen</w:t>
      </w:r>
      <w:r w:rsidR="00595ED1">
        <w:rPr>
          <w:rStyle w:val="DipnotBavurusu"/>
        </w:rPr>
        <w:footnoteReference w:id="320"/>
      </w:r>
      <w:r w:rsidR="00595ED1">
        <w:t xml:space="preserve"> çok tanrı inancına sahip ol</w:t>
      </w:r>
      <w:r w:rsidR="00B76057">
        <w:t>an, putperest bir topluma hitap et</w:t>
      </w:r>
      <w:r w:rsidR="00595ED1">
        <w:t>miştir. Çok tanrı inancına sahip topluluğa tek olan Allah’ı bildirmek, tanıtmak ve kabul ettirmek amacıyla Kur’an-ı Kerim’in üzerinde durduğu ilk konu Allah’ın varlığının ispatı, Allah’ın birliğ</w:t>
      </w:r>
      <w:r w:rsidR="00906B46">
        <w:t>i ve sıfatları konularıdır</w:t>
      </w:r>
      <w:r w:rsidR="00595ED1">
        <w:rPr>
          <w:rStyle w:val="DipnotBavurusu"/>
        </w:rPr>
        <w:footnoteReference w:id="321"/>
      </w:r>
      <w:r w:rsidR="00906B46">
        <w:t>.</w:t>
      </w:r>
      <w:r w:rsidR="00A87B61">
        <w:t xml:space="preserve"> Cahiliyye topluluğunda mevcut olan Allah anlayışı ile İslamî Allah anlayışı arasında benzerlikler bulunur. Allah’ın her şeyin yaratıcısı olduğuna inanmalarına rağmen Allah’tan başka şeylere tapmışlardır. Kur’an</w:t>
      </w:r>
      <w:r w:rsidR="005143B2">
        <w:t>’da Allah</w:t>
      </w:r>
      <w:r w:rsidR="00A87B61">
        <w:t xml:space="preserve"> bu konuda</w:t>
      </w:r>
      <w:r w:rsidR="005143B2">
        <w:t xml:space="preserve"> "</w:t>
      </w:r>
      <w:r w:rsidR="005143B2" w:rsidRPr="005143B2">
        <w:rPr>
          <w:i/>
          <w:iCs/>
        </w:rPr>
        <w:t>Gökleri ve yeri yaratan, güneşi ve ay</w:t>
      </w:r>
      <w:r w:rsidR="005143B2">
        <w:rPr>
          <w:i/>
          <w:iCs/>
        </w:rPr>
        <w:t>ı buyruğu altında tutan kimdir?’ diye sorsan ‘Allah’</w:t>
      </w:r>
      <w:r w:rsidR="005143B2" w:rsidRPr="005143B2">
        <w:rPr>
          <w:i/>
          <w:iCs/>
        </w:rPr>
        <w:t xml:space="preserve"> derler. O halde nasıl (haktan) çevrilip döndürülüyorlar</w:t>
      </w:r>
      <w:r w:rsidR="005143B2">
        <w:rPr>
          <w:rStyle w:val="DipnotBavurusu"/>
        </w:rPr>
        <w:footnoteReference w:id="322"/>
      </w:r>
      <w:r w:rsidR="00906B46">
        <w:t>,”</w:t>
      </w:r>
      <w:r w:rsidR="005143B2">
        <w:t xml:space="preserve"> buyurarak</w:t>
      </w:r>
      <w:r w:rsidR="00A87B61">
        <w:t xml:space="preserve"> putlara ta</w:t>
      </w:r>
      <w:r w:rsidR="005143B2">
        <w:t>pan cahiliye topluluğunu eleştirmişt</w:t>
      </w:r>
      <w:r w:rsidR="00A87B61">
        <w:t>ir</w:t>
      </w:r>
      <w:r w:rsidR="005143B2">
        <w:rPr>
          <w:rStyle w:val="DipnotBavurusu"/>
        </w:rPr>
        <w:footnoteReference w:id="323"/>
      </w:r>
      <w:r w:rsidR="00906B46">
        <w:t>.</w:t>
      </w:r>
    </w:p>
    <w:p w:rsidR="00CE1075" w:rsidRDefault="00B21FF8" w:rsidP="00116A7C">
      <w:pPr>
        <w:spacing w:line="360" w:lineRule="auto"/>
        <w:ind w:firstLine="709"/>
        <w:jc w:val="both"/>
      </w:pPr>
      <w:r>
        <w:t>Çok tanrılı inanç sistemi ya da Allah dışındaki başka varlıklara tapma sadece Arap toplumunda mevcut değildir. Zamanla İslam’ın yayılmasıyla birlikte fetihlerle ve diğer milletlerle etkileşimlerle birlikte Müslümanlar çeşitli görüş ve inanışlar, hayatı ve ölümü zamana bağlayan Dehriler ve inkârcı gruplar ile karşı karşıya kalmıştır. Bu sebeple ilk olarak kelamcılar</w:t>
      </w:r>
      <w:r w:rsidR="00CE1075">
        <w:t xml:space="preserve"> ardından felsefeciler ve diğer İslam âlimleri inkârcı gruplarla mücadele etmek amacıyla isb</w:t>
      </w:r>
      <w:r w:rsidR="00EA59EC">
        <w:t>ât-ı vâ</w:t>
      </w:r>
      <w:r w:rsidR="00906B46">
        <w:t>cip ile ilgilenmişlerdir</w:t>
      </w:r>
      <w:r w:rsidR="00CE1075">
        <w:rPr>
          <w:rStyle w:val="DipnotBavurusu"/>
        </w:rPr>
        <w:footnoteReference w:id="324"/>
      </w:r>
      <w:r w:rsidR="00906B46">
        <w:t>.</w:t>
      </w:r>
    </w:p>
    <w:p w:rsidR="00CE1075" w:rsidRDefault="00CE1075" w:rsidP="00116A7C">
      <w:pPr>
        <w:spacing w:line="360" w:lineRule="auto"/>
        <w:ind w:firstLine="709"/>
        <w:jc w:val="both"/>
      </w:pPr>
      <w:r>
        <w:lastRenderedPageBreak/>
        <w:t>X</w:t>
      </w:r>
      <w:r w:rsidR="00EA4556">
        <w:t>IX. yüzyılda ortaya çıkan</w:t>
      </w:r>
      <w:r>
        <w:t xml:space="preserve"> Materyalizm, Pozitivizm, Rasyonalizm ve Komünizm gibi İslam dışı akımlar</w:t>
      </w:r>
      <w:r w:rsidR="00EA4556">
        <w:t xml:space="preserve"> XX. yüzyılda da varlığını sürdürmüş</w:t>
      </w:r>
      <w:r w:rsidR="005758C7">
        <w:t xml:space="preserve"> ve İslam dünyasının inancını ve kimliğini tehdit etmeye başlamıştır. İslam </w:t>
      </w:r>
      <w:r>
        <w:t>âlimler</w:t>
      </w:r>
      <w:r w:rsidR="005758C7">
        <w:t>i</w:t>
      </w:r>
      <w:r>
        <w:t xml:space="preserve"> isbât-ı vacip konusuna eserlerinde yer vererek materyalizmi ve komünizmi reddetmeyi, pozitivizmin etkisini durdurmayı amaçlamışlardır.</w:t>
      </w:r>
      <w:r w:rsidR="005758C7">
        <w:t xml:space="preserve"> Kelam tarihinde Allah’ın varlığını ispat etmede kullanılmak üzere deliller ortaya çıkarılarak farklı yaklaşıml</w:t>
      </w:r>
      <w:r w:rsidR="00906B46">
        <w:t>ar geliştirilmeye çalışılmıştır</w:t>
      </w:r>
      <w:r>
        <w:rPr>
          <w:rStyle w:val="DipnotBavurusu"/>
        </w:rPr>
        <w:footnoteReference w:id="325"/>
      </w:r>
      <w:r w:rsidR="00906B46">
        <w:t>.</w:t>
      </w:r>
      <w:r w:rsidR="00FE100F">
        <w:t xml:space="preserve"> Çerkeşîzâde de risalelerind</w:t>
      </w:r>
      <w:r w:rsidR="00906B46">
        <w:t>e bu konuya geniş yer vermiştir</w:t>
      </w:r>
      <w:r w:rsidR="00FE100F">
        <w:rPr>
          <w:rStyle w:val="DipnotBavurusu"/>
        </w:rPr>
        <w:footnoteReference w:id="326"/>
      </w:r>
      <w:r w:rsidR="00906B46">
        <w:t>.</w:t>
      </w:r>
    </w:p>
    <w:p w:rsidR="0038201F" w:rsidRDefault="0038201F" w:rsidP="00116A7C">
      <w:pPr>
        <w:spacing w:line="360" w:lineRule="auto"/>
        <w:ind w:firstLine="709"/>
        <w:jc w:val="both"/>
      </w:pPr>
      <w:r>
        <w:t>İsbât-ı vâcib varlığı kendinden olan ve var olmak için başka bir şeye muhtaç olmayan bir zatı</w:t>
      </w:r>
      <w:r w:rsidR="00A34B3B">
        <w:t xml:space="preserve"> yani Allah’ın var olduğunu</w:t>
      </w:r>
      <w:r w:rsidR="00FD1152">
        <w:t xml:space="preserve"> delillendirmek anlamındadır</w:t>
      </w:r>
      <w:r>
        <w:rPr>
          <w:rStyle w:val="DipnotBavurusu"/>
        </w:rPr>
        <w:footnoteReference w:id="327"/>
      </w:r>
      <w:r w:rsidR="00FD1152">
        <w:t>.</w:t>
      </w:r>
      <w:r w:rsidR="001954AD">
        <w:t xml:space="preserve"> Allah’ın var olduğunu</w:t>
      </w:r>
      <w:r w:rsidR="00FF268D">
        <w:t xml:space="preserve">n </w:t>
      </w:r>
      <w:r w:rsidR="001954AD">
        <w:t>ve bir olduğunun ispatı nakli, akli ve kâinatın yaratılış özellikleri ile olmak üzere üç türlüdü</w:t>
      </w:r>
      <w:r w:rsidR="00FD1152">
        <w:t>r</w:t>
      </w:r>
      <w:r w:rsidR="00D14A4B">
        <w:rPr>
          <w:rStyle w:val="DipnotBavurusu"/>
        </w:rPr>
        <w:footnoteReference w:id="328"/>
      </w:r>
      <w:r w:rsidR="00FD1152">
        <w:t>.</w:t>
      </w:r>
      <w:r w:rsidR="001954AD">
        <w:t xml:space="preserve"> </w:t>
      </w:r>
      <w:r w:rsidR="00461546">
        <w:t>Nakli deliller yani Kur’an herkese hitap eden e</w:t>
      </w:r>
      <w:r w:rsidR="00866A77">
        <w:t>n önemli delillerdendir. Ancak Kur’an’</w:t>
      </w:r>
      <w:r w:rsidR="00461546">
        <w:t>ın delil olması inananların nezdinde önemlidir. Allah’a inanmayan bir kimse için ilahi bir zat tarafından gönderildiğine inanmadığı gerek</w:t>
      </w:r>
      <w:r w:rsidR="00866A77">
        <w:t>çesiyle Kur’an’ın delil olduğu</w:t>
      </w:r>
      <w:r w:rsidR="00461546">
        <w:t xml:space="preserve"> söylenemez. Böyle </w:t>
      </w:r>
      <w:r w:rsidR="00477186">
        <w:t>kimseler için akli, mantıki</w:t>
      </w:r>
      <w:r w:rsidR="001A1396">
        <w:t xml:space="preserve"> ve hissi deli</w:t>
      </w:r>
      <w:r w:rsidR="00FD1152">
        <w:t>ller ileri sürmek gerekmektedir</w:t>
      </w:r>
      <w:r w:rsidR="003619AE">
        <w:rPr>
          <w:rStyle w:val="DipnotBavurusu"/>
        </w:rPr>
        <w:footnoteReference w:id="329"/>
      </w:r>
      <w:r w:rsidR="00FD1152">
        <w:t>.</w:t>
      </w:r>
      <w:r w:rsidR="003E2D6E">
        <w:t xml:space="preserve"> Ancak Allah’ın varlığını ispat noktasında sınır yoktur. İslam </w:t>
      </w:r>
      <w:r w:rsidR="0091447F">
        <w:t>âlimleri</w:t>
      </w:r>
      <w:r w:rsidR="00CE0362">
        <w:t xml:space="preserve"> ve</w:t>
      </w:r>
      <w:r w:rsidR="003E2D6E">
        <w:t xml:space="preserve"> filozoflar</w:t>
      </w:r>
      <w:r w:rsidR="0091447F">
        <w:t xml:space="preserve"> tarafından ortaya koyulan bir</w:t>
      </w:r>
      <w:r w:rsidR="00FD1152">
        <w:t xml:space="preserve">çok </w:t>
      </w:r>
      <w:r w:rsidR="00A6512E">
        <w:t>isbât-ı vâcip</w:t>
      </w:r>
      <w:r w:rsidR="00FD1152">
        <w:t xml:space="preserve"> delili vardır</w:t>
      </w:r>
      <w:r w:rsidR="003E2D6E">
        <w:rPr>
          <w:rStyle w:val="DipnotBavurusu"/>
        </w:rPr>
        <w:footnoteReference w:id="330"/>
      </w:r>
      <w:r w:rsidR="00FD1152">
        <w:t>.</w:t>
      </w:r>
      <w:r w:rsidR="009C1C52">
        <w:t xml:space="preserve"> Bu doğrultuda kullanılan deliller </w:t>
      </w:r>
      <w:r w:rsidR="003E2D6E">
        <w:t xml:space="preserve">fıtrî delil, </w:t>
      </w:r>
      <w:r w:rsidR="00145D64">
        <w:t>hudûs delili</w:t>
      </w:r>
      <w:r w:rsidR="003E2D6E">
        <w:t>,</w:t>
      </w:r>
      <w:r w:rsidR="009C1C52">
        <w:t xml:space="preserve"> imkân delili, gaye ve nizam delili,</w:t>
      </w:r>
      <w:r w:rsidR="00597C9C">
        <w:t xml:space="preserve"> tem</w:t>
      </w:r>
      <w:r w:rsidR="0091447F">
        <w:t>â</w:t>
      </w:r>
      <w:r w:rsidR="00597C9C">
        <w:t>nu delili,</w:t>
      </w:r>
      <w:r w:rsidR="009C1C52">
        <w:t xml:space="preserve"> kabul-i amme delili</w:t>
      </w:r>
      <w:r w:rsidR="005758C7">
        <w:t>, ilm-i evvel delili</w:t>
      </w:r>
      <w:r w:rsidR="00D308D0">
        <w:t>, hareket delili, ekmel varlık delili, ontolojik delil, kozmolojik delil, ahlak delili gibi deliller</w:t>
      </w:r>
      <w:r w:rsidR="00735705">
        <w:t>dir</w:t>
      </w:r>
      <w:r w:rsidR="009C1C52">
        <w:rPr>
          <w:rStyle w:val="DipnotBavurusu"/>
        </w:rPr>
        <w:footnoteReference w:id="331"/>
      </w:r>
      <w:r w:rsidR="00FD1152">
        <w:t>.</w:t>
      </w:r>
      <w:r w:rsidR="00CE0362" w:rsidRPr="00CE0362">
        <w:t xml:space="preserve"> </w:t>
      </w:r>
      <w:r w:rsidR="00CE0362">
        <w:t>Biz burada sadece İslam âlimlerinin kullandığı bazı delilleri zikretmekle yetineceğiz.</w:t>
      </w:r>
    </w:p>
    <w:p w:rsidR="00724B19" w:rsidRDefault="0091447F" w:rsidP="00116A7C">
      <w:pPr>
        <w:spacing w:line="360" w:lineRule="auto"/>
        <w:ind w:firstLine="709"/>
        <w:jc w:val="both"/>
      </w:pPr>
      <w:r>
        <w:t>Fıtrî delil,</w:t>
      </w:r>
      <w:r w:rsidR="00735705">
        <w:t xml:space="preserve"> insanın</w:t>
      </w:r>
      <w:r>
        <w:t xml:space="preserve"> </w:t>
      </w:r>
      <w:r w:rsidR="00562ACB">
        <w:t>yaratılışta</w:t>
      </w:r>
      <w:r w:rsidR="00735705">
        <w:t xml:space="preserve"> bir inanma güdüsü ile doğmasıdır. Akli erginliğe ulaştığı zaman yaratıcısını arama ve yüce bir kudrete sığınma, güvenme duygusu içerisinde olur. İ</w:t>
      </w:r>
      <w:r w:rsidR="00562ACB">
        <w:t>nsanda var olan Allah’ı bilme ve maddenin üzerinde her şeyi var eden ve her şeye güç yetiren bir yaratıcıyı bilmenin doğuştan gelmesidir. Bu özellik insanlarda taklit, düşünce veya istidlal yoluyla de</w:t>
      </w:r>
      <w:r w:rsidR="00FD1152">
        <w:t>ğil, insan olması gereği vardır</w:t>
      </w:r>
      <w:r w:rsidR="00562ACB">
        <w:rPr>
          <w:rStyle w:val="DipnotBavurusu"/>
        </w:rPr>
        <w:footnoteReference w:id="332"/>
      </w:r>
      <w:r w:rsidR="00FD1152">
        <w:t>.</w:t>
      </w:r>
      <w:r w:rsidR="00735705">
        <w:t xml:space="preserve"> Hudûs</w:t>
      </w:r>
      <w:r w:rsidR="00562ACB">
        <w:t xml:space="preserve"> delili,</w:t>
      </w:r>
      <w:r w:rsidR="00735705">
        <w:t xml:space="preserve"> </w:t>
      </w:r>
      <w:r w:rsidR="00A83245">
        <w:lastRenderedPageBreak/>
        <w:t>sonradan var olan âlemden hareketle, eserden müessire hareketle Allah’ın varlığını ispat eden bir delildir.</w:t>
      </w:r>
      <w:r w:rsidR="00145D64">
        <w:t xml:space="preserve"> Âlemde var olan varlıkların hallerinden ve sıfatlarından hareket ederek Allah’ın varlığına ulaşmaktır. “Âlem hadistir. Her hadisin bir muhdise ihtiyacı vardır”</w:t>
      </w:r>
      <w:r w:rsidR="00FD1152">
        <w:t xml:space="preserve"> öncülleriyle ifade edilir</w:t>
      </w:r>
      <w:r w:rsidR="00A83245">
        <w:rPr>
          <w:rStyle w:val="DipnotBavurusu"/>
        </w:rPr>
        <w:footnoteReference w:id="333"/>
      </w:r>
      <w:r w:rsidR="00FD1152">
        <w:t>.</w:t>
      </w:r>
      <w:r w:rsidR="00145D64">
        <w:t xml:space="preserve"> İmkân delili,</w:t>
      </w:r>
      <w:r w:rsidR="00F67131">
        <w:t xml:space="preserve"> âlemin ve âlemde var olan varlıkların mümkün olmasından yola çıkarak Allah’ın varlığını ispat eden delildir. Âlemde var olan varlıkların yokluğu da imkân dâhilinde olduğundan bu varlıklar mümkündür denilir. Âlem böyle mümkün varlıklardan meydana geldiği için âlem</w:t>
      </w:r>
      <w:r w:rsidR="00866A77">
        <w:t xml:space="preserve"> </w:t>
      </w:r>
      <w:r w:rsidR="00F67131">
        <w:t>de mümkündür. Her mümkün var olabilmek için kendisin</w:t>
      </w:r>
      <w:r w:rsidR="00623669">
        <w:t>i</w:t>
      </w:r>
      <w:r w:rsidR="00F67131">
        <w:t xml:space="preserve"> var edecek başka bir varlığa muhtaçtı</w:t>
      </w:r>
      <w:r w:rsidR="00FD1152">
        <w:t>r ki o da Allah’tır denilmiştir</w:t>
      </w:r>
      <w:r w:rsidR="00F67131">
        <w:rPr>
          <w:rStyle w:val="DipnotBavurusu"/>
        </w:rPr>
        <w:footnoteReference w:id="334"/>
      </w:r>
      <w:r w:rsidR="00FD1152">
        <w:t>.</w:t>
      </w:r>
      <w:r w:rsidR="00F67131">
        <w:t xml:space="preserve"> Gaye ve nizam delili, </w:t>
      </w:r>
      <w:r w:rsidR="003C7245">
        <w:t>evrendeki düzende var olan varlıkların her birinin bir sebebi ve gayesi vardı</w:t>
      </w:r>
      <w:r w:rsidR="00315882">
        <w:t>r. Her varlık var oluşu, işlevi ve</w:t>
      </w:r>
      <w:r w:rsidR="003C7245">
        <w:t xml:space="preserve"> diğer varlıklarla ilişkisi bakımından bir nizama ve gayeye sahiptir. Hiçbir şey başıboş, amaçsız, plansız var olmamıştır. Bu gaye ve nizam ise his ve gözlemle sabittir. </w:t>
      </w:r>
      <w:r w:rsidR="00D82E62">
        <w:t>Kâinatı</w:t>
      </w:r>
      <w:r w:rsidR="003C7245">
        <w:t xml:space="preserve"> gayeler ve nizamlar düzlemi içerisinde var eden bir </w:t>
      </w:r>
      <w:r w:rsidR="00FD1152">
        <w:t>müessir vardır. O da Allah’tır</w:t>
      </w:r>
      <w:r w:rsidR="0091450A">
        <w:rPr>
          <w:rStyle w:val="DipnotBavurusu"/>
        </w:rPr>
        <w:footnoteReference w:id="335"/>
      </w:r>
      <w:r w:rsidR="00FD1152">
        <w:t>.</w:t>
      </w:r>
      <w:r w:rsidR="00CE0362">
        <w:t xml:space="preserve"> </w:t>
      </w:r>
      <w:r w:rsidR="00724B19">
        <w:t xml:space="preserve">Temânu delili, </w:t>
      </w:r>
      <w:r w:rsidR="00D82E62">
        <w:t>âlemde iki yaratıcının varlığının mümkün olmadığını ispat eden delildir. Eğer âlemde iki yaratıcı var olsaydı iki tanrı arasında bir irade çatışması meydana gelmesi gerekirdi. İki tanrı aynı anda birbirine zıt olan eylemleri irade edebilir. Bu takdirde aynı anda iki zıddın birleşmesi imkânsız olur. İki eylemin ortaya çıkmayışı ya da iki eylemden sadece birinin ortaya çıkması yaratıcı vasfında acizlik ortaya çıkarmaktadır. Yaratıcının aciz olması ise düşünülemez. Böylelikle birden fazla yaratıc</w:t>
      </w:r>
      <w:r w:rsidR="00FD1152">
        <w:t>ının olması imkânsız olmaktadır</w:t>
      </w:r>
      <w:r w:rsidR="00D82E62">
        <w:rPr>
          <w:rStyle w:val="DipnotBavurusu"/>
        </w:rPr>
        <w:footnoteReference w:id="336"/>
      </w:r>
      <w:r w:rsidR="00FD1152">
        <w:t>.</w:t>
      </w:r>
    </w:p>
    <w:p w:rsidR="00E024E9" w:rsidRDefault="004A7896" w:rsidP="00116A7C">
      <w:pPr>
        <w:spacing w:line="360" w:lineRule="auto"/>
        <w:ind w:firstLine="709"/>
        <w:jc w:val="both"/>
      </w:pPr>
      <w:r>
        <w:t>Çerkeşîzâde’ye göre</w:t>
      </w:r>
      <w:r w:rsidR="001151AD">
        <w:t xml:space="preserve"> A</w:t>
      </w:r>
      <w:r w:rsidR="00866A77">
        <w:t>llah’ın varlığını ispat için müç</w:t>
      </w:r>
      <w:r w:rsidR="001151AD">
        <w:t>tehitler kelam kitaplar</w:t>
      </w:r>
      <w:r w:rsidR="00866A77">
        <w:t>ında çeşitli deliller kullanmışlard</w:t>
      </w:r>
      <w:r w:rsidR="001151AD">
        <w:t xml:space="preserve">ır. Ancak </w:t>
      </w:r>
      <w:r w:rsidR="00A9756B">
        <w:t>insan Allah’ın varlığını ispatta kendinden önceki âlimlerin delillerini taklide mecbur olmayıp kendi re’y ve içtihadıyla ispata mükelleftir.</w:t>
      </w:r>
      <w:r w:rsidR="001151AD">
        <w:t xml:space="preserve"> </w:t>
      </w:r>
      <w:r w:rsidR="00866A77">
        <w:t xml:space="preserve">Mukaddimeler </w:t>
      </w:r>
      <w:r w:rsidR="00E024E9">
        <w:t>ile başlayarak i</w:t>
      </w:r>
      <w:r w:rsidR="00A9756B">
        <w:t>ki delil ile Allah’</w:t>
      </w:r>
      <w:r w:rsidR="00FD1152">
        <w:t>ın varlığını açıklamaktadır</w:t>
      </w:r>
      <w:r w:rsidR="00E024E9">
        <w:rPr>
          <w:rStyle w:val="DipnotBavurusu"/>
        </w:rPr>
        <w:footnoteReference w:id="337"/>
      </w:r>
      <w:r w:rsidR="00FD1152">
        <w:t>.</w:t>
      </w:r>
    </w:p>
    <w:p w:rsidR="00434010" w:rsidRDefault="00866A77" w:rsidP="00116A7C">
      <w:pPr>
        <w:spacing w:line="360" w:lineRule="auto"/>
        <w:ind w:firstLine="709"/>
        <w:jc w:val="both"/>
      </w:pPr>
      <w:r>
        <w:t>Birinci mukaddimeye</w:t>
      </w:r>
      <w:r w:rsidR="00434010">
        <w:t xml:space="preserve"> göre bir fiilin </w:t>
      </w:r>
      <w:r w:rsidR="00E44568">
        <w:t xml:space="preserve">ya da bir eserin failsiz ve müessirsiz meydana gelmesi imkânsızdır. </w:t>
      </w:r>
      <w:r w:rsidR="00E44568" w:rsidRPr="00E44568">
        <w:t>Çerkeşîzâde hudus delilini kullanarak Allah’ın varlığı sabit olup, âlem gibi bir eserin müessiri de olması gerekmektedir der. Mümkün varlıkların birbi</w:t>
      </w:r>
      <w:r w:rsidR="00E44568">
        <w:t xml:space="preserve">rine </w:t>
      </w:r>
      <w:r w:rsidR="00E44568">
        <w:lastRenderedPageBreak/>
        <w:t>tesir etmesi imkânsız olup,</w:t>
      </w:r>
      <w:r w:rsidR="00E44568" w:rsidRPr="00E44568">
        <w:t xml:space="preserve"> âlemin mümkün varlıktan daha kudretli bir yaratıcısı, var edicisi olduğu ortaya çıkmaktadır. Âlemin var olmasına etki eden zorunlu bir güç olmasaydı âlem ya hiç olmazdı ya da herhangi bir tesir eden varlık olmadan ortaya çıkması gerekirdi. Her iki durum da batıl olup mümkün varlıkların dışında vacip bir varlığın var olması ve o vacibin kendisine tesir etmesine muhtaç olan hâdi</w:t>
      </w:r>
      <w:r w:rsidR="00FD1152">
        <w:t>s bir âlemin var olması gerekir</w:t>
      </w:r>
      <w:r w:rsidR="00E44568">
        <w:rPr>
          <w:rStyle w:val="DipnotBavurusu"/>
        </w:rPr>
        <w:footnoteReference w:id="338"/>
      </w:r>
      <w:r w:rsidR="00FD1152">
        <w:t>.</w:t>
      </w:r>
    </w:p>
    <w:p w:rsidR="00A9756B" w:rsidRDefault="00A9756B" w:rsidP="00116A7C">
      <w:pPr>
        <w:spacing w:line="360" w:lineRule="auto"/>
        <w:ind w:firstLine="709"/>
        <w:jc w:val="both"/>
      </w:pPr>
      <w:r>
        <w:t xml:space="preserve"> </w:t>
      </w:r>
      <w:r w:rsidR="00866A77">
        <w:t>İkinci mukaddimeye</w:t>
      </w:r>
      <w:r w:rsidR="00E44568">
        <w:t xml:space="preserve"> göre</w:t>
      </w:r>
      <w:r w:rsidR="00CD4D14">
        <w:t>, bir şeyin meydana gelmesinden önce o şeyi meydana getirenin var olması lazımdır. Yani bir şey önce var olmalı ki bir şeyler meydana getirm</w:t>
      </w:r>
      <w:r w:rsidR="00FD1152">
        <w:t>e potansiyeli kendinde bulunsun</w:t>
      </w:r>
      <w:r w:rsidR="00CD4D14">
        <w:rPr>
          <w:rStyle w:val="DipnotBavurusu"/>
        </w:rPr>
        <w:footnoteReference w:id="339"/>
      </w:r>
      <w:r w:rsidR="00FD1152">
        <w:t>.</w:t>
      </w:r>
    </w:p>
    <w:p w:rsidR="009C31A1" w:rsidRDefault="00866A77" w:rsidP="00116A7C">
      <w:pPr>
        <w:spacing w:line="360" w:lineRule="auto"/>
        <w:ind w:firstLine="709"/>
        <w:jc w:val="both"/>
      </w:pPr>
      <w:r>
        <w:t>Üçüncü mukaddimey</w:t>
      </w:r>
      <w:r w:rsidR="00CD4D14">
        <w:t xml:space="preserve">e göre </w:t>
      </w:r>
      <w:r w:rsidR="004A7896">
        <w:t>üç çeşit varlık vardır. Bunlar;</w:t>
      </w:r>
      <w:r w:rsidR="001C4954">
        <w:t xml:space="preserve"> vacip, mümkün ve mümtenidir. Vacip, b</w:t>
      </w:r>
      <w:r w:rsidR="004A7896">
        <w:t>aşlangıcı ve sonu olmayan</w:t>
      </w:r>
      <w:r w:rsidR="001C4954">
        <w:t>, varlığı zatı gereği olan</w:t>
      </w:r>
      <w:r w:rsidR="004A7896">
        <w:t xml:space="preserve"> varlıklar Allah ve sıfatları</w:t>
      </w:r>
      <w:r w:rsidR="001C4954">
        <w:t>dır. Mümkün, b</w:t>
      </w:r>
      <w:r w:rsidR="004A7896">
        <w:t xml:space="preserve">aşlangıcı ve sonu olan âlem, </w:t>
      </w:r>
      <w:r w:rsidR="001C4954">
        <w:t>zatı ne varlığını ne de yokluğunu gerektirme</w:t>
      </w:r>
      <w:r w:rsidR="00CC6EFE">
        <w:t>yen, mevcut ya da ma’dum olmak için</w:t>
      </w:r>
      <w:r w:rsidR="001C4954">
        <w:t xml:space="preserve"> başka bir varlığa muhtaç olan </w:t>
      </w:r>
      <w:r w:rsidR="004A7896">
        <w:t>elementler, hayvanlar, bitkiler, insanlar gibi ya da başlangıcı olup sonu olmayan cennet ve</w:t>
      </w:r>
      <w:r w:rsidR="001C4954">
        <w:t xml:space="preserve"> cehennem gibi varlıklardır. Mümteni, b</w:t>
      </w:r>
      <w:r w:rsidR="004A7896">
        <w:t>aşlangıcı olmayıp sonu olan</w:t>
      </w:r>
      <w:r w:rsidR="001C4954">
        <w:t>, zatı yokluğunu gerektiren, varlık ile vasıflanmayan, varlığı imkânsız olan</w:t>
      </w:r>
      <w:r w:rsidR="004A7896">
        <w:t xml:space="preserve"> </w:t>
      </w:r>
      <w:r w:rsidR="001C4954">
        <w:t>varlıklardır</w:t>
      </w:r>
      <w:r w:rsidR="004A7896">
        <w:t>. Birbirine zıt olan iki şeyin aynı anda</w:t>
      </w:r>
      <w:r w:rsidR="001C4954">
        <w:t xml:space="preserve"> olmasının imkânsızlığı mümteni</w:t>
      </w:r>
      <w:r w:rsidR="004A7896">
        <w:t>ye örnektir.</w:t>
      </w:r>
      <w:r w:rsidR="001C4954">
        <w:t xml:space="preserve"> Dolayısıyla mevcut varlıklar vacip ve mümkün olmak üzere ik</w:t>
      </w:r>
      <w:r w:rsidR="00FD1152">
        <w:t>iye ayrılmaktadır</w:t>
      </w:r>
      <w:r w:rsidR="001C4954">
        <w:rPr>
          <w:rStyle w:val="DipnotBavurusu"/>
        </w:rPr>
        <w:footnoteReference w:id="340"/>
      </w:r>
      <w:r w:rsidR="00FD1152">
        <w:t>.</w:t>
      </w:r>
    </w:p>
    <w:p w:rsidR="001E289C" w:rsidRDefault="004A7896" w:rsidP="00116A7C">
      <w:pPr>
        <w:spacing w:line="360" w:lineRule="auto"/>
        <w:ind w:firstLine="709"/>
        <w:jc w:val="both"/>
      </w:pPr>
      <w:r>
        <w:t xml:space="preserve">Mümkün varlıklar kendi varlıklarını </w:t>
      </w:r>
      <w:r w:rsidR="004B5186">
        <w:t>ortaya çıkaramazlar ve kendilerinden başka mümkünlerin v</w:t>
      </w:r>
      <w:r w:rsidR="00AD7D5A">
        <w:t>arlıklarına da etki edemezler. Bu sebeple</w:t>
      </w:r>
      <w:r w:rsidR="004B5186">
        <w:t xml:space="preserve"> var olan her şeyin mümkün varlıkların dışında bir var edicinin var etm</w:t>
      </w:r>
      <w:r w:rsidR="00FD1152">
        <w:t>esi ile meydana geldiği açıktır</w:t>
      </w:r>
      <w:r w:rsidR="001D5D91">
        <w:rPr>
          <w:rStyle w:val="DipnotBavurusu"/>
        </w:rPr>
        <w:footnoteReference w:id="341"/>
      </w:r>
      <w:r w:rsidR="00FD1152">
        <w:t>.</w:t>
      </w:r>
      <w:r w:rsidR="00AD7D5A">
        <w:t xml:space="preserve"> Mümkün varlıkların hem kendi zatının varlığının hem de başka varlıkların var olmasının illeti olması imkânsız olu</w:t>
      </w:r>
      <w:r w:rsidR="0015661B">
        <w:t>p Vacibu</w:t>
      </w:r>
      <w:r w:rsidR="00AD7D5A">
        <w:t>’l V</w:t>
      </w:r>
      <w:r w:rsidR="0015661B">
        <w:t>u</w:t>
      </w:r>
      <w:r w:rsidR="00AD7D5A">
        <w:t xml:space="preserve">cud olan Allah’ın yokluğu düşünüldüğünde varlıkların, mümkün olan varlıkların illeti gereği meydana gelmesi gerekmektedir. Bu ise </w:t>
      </w:r>
      <w:r w:rsidR="0015661B">
        <w:t>mümkün varlıklara</w:t>
      </w:r>
      <w:r w:rsidR="00AD7D5A">
        <w:t xml:space="preserve"> olduğundan daha fazla bir vasıf vermek</w:t>
      </w:r>
      <w:r w:rsidR="0015661B">
        <w:t xml:space="preserve"> demek olup mümkünlerin herhangi bir illet olmadan meydana gelmesi ve icat etme vasfının bulunması anlamındadır. Mümkünlerin bu durumlar ile vasıflanması ve Vacibu’l Vucud olan Allah’ın yok olması imkânsızdır. Var olan mümkünlerin Vacibu’l Vucud olan bir yaratıcının varlığına muhtaç </w:t>
      </w:r>
      <w:r w:rsidR="0015661B">
        <w:lastRenderedPageBreak/>
        <w:t>olduğu, sıfatlar ve tanrılık vasıfları ile vasıflanması, sıfatların zıddından ve noksan sıfatlardan münez</w:t>
      </w:r>
      <w:r w:rsidR="00FD1152">
        <w:t>zeh olduğu ayetler ile sabittir</w:t>
      </w:r>
      <w:r w:rsidR="005007E6">
        <w:rPr>
          <w:rStyle w:val="DipnotBavurusu"/>
        </w:rPr>
        <w:footnoteReference w:id="342"/>
      </w:r>
      <w:r w:rsidR="00FD1152">
        <w:t>.</w:t>
      </w:r>
      <w:r w:rsidR="005007E6">
        <w:t xml:space="preserve"> </w:t>
      </w:r>
    </w:p>
    <w:p w:rsidR="001E289C" w:rsidRDefault="001E289C" w:rsidP="00FD1152">
      <w:pPr>
        <w:spacing w:line="360" w:lineRule="auto"/>
        <w:ind w:firstLine="709"/>
        <w:jc w:val="both"/>
      </w:pPr>
      <w:r>
        <w:t>Aynı zamanda âlemdeki düzenden hareketle Kur’an’da zikredilen “</w:t>
      </w:r>
      <w:r w:rsidRPr="001E289C">
        <w:rPr>
          <w:i/>
          <w:iCs/>
        </w:rPr>
        <w:t>Eğer yerde ve gökte Allah’tan başka ilâhlar olsaydı, kesinlikle ikisinin de düzeni bozulurdu</w:t>
      </w:r>
      <w:r>
        <w:rPr>
          <w:rStyle w:val="DipnotBavurusu"/>
        </w:rPr>
        <w:footnoteReference w:id="343"/>
      </w:r>
      <w:r w:rsidR="00FD1152" w:rsidRPr="001E289C">
        <w:rPr>
          <w:i/>
          <w:iCs/>
        </w:rPr>
        <w:t>.</w:t>
      </w:r>
      <w:r w:rsidR="00FD1152">
        <w:t>”</w:t>
      </w:r>
      <w:r>
        <w:t xml:space="preserve"> ayetine binaen kemal ve kudret sıfatı ile vasıflanan</w:t>
      </w:r>
      <w:r w:rsidR="00866A77">
        <w:t xml:space="preserve"> Allah’ın birden çok olması imkâ</w:t>
      </w:r>
      <w:r>
        <w:t xml:space="preserve">nsızdır. Birden fazla vacip varlığın imkânı âlemdeki düzende bozukluklar, zıtlıklar ortaya çıkarmaktadır. </w:t>
      </w:r>
      <w:r w:rsidR="005E40C4">
        <w:t xml:space="preserve">Yerde ve gökte etki eden birden fazla yaratıcı olsaydı ikisinden biri diğerine vacip olmakta ortak olması ve görevi ile diğerinden ayrılması gerekirdi. Eğer her ikisi de mümkün olsa yaratmaya güç yetirmemeleri gerekirdi. Dolayısıyla âlemde etki eden tek ilah Allah olup, birden </w:t>
      </w:r>
      <w:r w:rsidR="00FD1152">
        <w:t>fazla ilahın olması imkânsızdır</w:t>
      </w:r>
      <w:r w:rsidR="005E40C4">
        <w:rPr>
          <w:rStyle w:val="DipnotBavurusu"/>
        </w:rPr>
        <w:footnoteReference w:id="344"/>
      </w:r>
      <w:r w:rsidR="00FD1152">
        <w:t>.</w:t>
      </w:r>
      <w:r w:rsidR="005E40C4">
        <w:t xml:space="preserve"> </w:t>
      </w:r>
    </w:p>
    <w:p w:rsidR="00596CAA" w:rsidRPr="00596CAA" w:rsidRDefault="005007E6" w:rsidP="00116A7C">
      <w:pPr>
        <w:spacing w:line="360" w:lineRule="auto"/>
        <w:ind w:firstLine="709"/>
        <w:jc w:val="both"/>
      </w:pPr>
      <w:r>
        <w:t>Böylelikle</w:t>
      </w:r>
      <w:r w:rsidRPr="005007E6">
        <w:t xml:space="preserve"> </w:t>
      </w:r>
      <w:r w:rsidR="001E289C">
        <w:t>Çerkeşîzâde hudus,</w:t>
      </w:r>
      <w:r>
        <w:t xml:space="preserve"> </w:t>
      </w:r>
      <w:r w:rsidR="009E4309">
        <w:t>imkân</w:t>
      </w:r>
      <w:r w:rsidR="001E289C">
        <w:t xml:space="preserve"> ve temanu</w:t>
      </w:r>
      <w:r w:rsidR="009E4309">
        <w:t xml:space="preserve"> delilleri ile varlıkların var olması için bir</w:t>
      </w:r>
      <w:r w:rsidR="009E4309" w:rsidRPr="009E4309">
        <w:t xml:space="preserve"> </w:t>
      </w:r>
      <w:r w:rsidR="009E4309">
        <w:t>vacibin varlığının ve o vacibin zorunluluğunun gerekli olduğunu, Vacibu’l Vucud olan varlığın ise Allah ol</w:t>
      </w:r>
      <w:r w:rsidR="00FD1152">
        <w:t>duğunu ayetler ile açıklamıştır</w:t>
      </w:r>
      <w:r w:rsidR="009E4309">
        <w:rPr>
          <w:rStyle w:val="DipnotBavurusu"/>
        </w:rPr>
        <w:footnoteReference w:id="345"/>
      </w:r>
      <w:r w:rsidR="00FD1152">
        <w:t>.</w:t>
      </w:r>
    </w:p>
    <w:p w:rsidR="00934A31" w:rsidRDefault="00DF550E" w:rsidP="00116A7C">
      <w:pPr>
        <w:pStyle w:val="Balk3"/>
        <w:spacing w:line="360" w:lineRule="auto"/>
      </w:pPr>
      <w:bookmarkStart w:id="43" w:name="_Toc11922752"/>
      <w:r>
        <w:t>2</w:t>
      </w:r>
      <w:r w:rsidR="00B83A40">
        <w:t>. 3</w:t>
      </w:r>
      <w:r w:rsidR="002D01DF">
        <w:t>. 2</w:t>
      </w:r>
      <w:r w:rsidR="002D01DF" w:rsidRPr="002D01DF">
        <w:t>. Allah’ın Sıfatları</w:t>
      </w:r>
      <w:bookmarkEnd w:id="43"/>
    </w:p>
    <w:p w:rsidR="002179DD" w:rsidRDefault="002179DD" w:rsidP="00116A7C">
      <w:pPr>
        <w:spacing w:line="360" w:lineRule="auto"/>
        <w:ind w:firstLine="709"/>
        <w:jc w:val="both"/>
        <w:rPr>
          <w:rFonts w:asciiTheme="majorBidi" w:hAnsiTheme="majorBidi" w:cstheme="majorBidi"/>
          <w:szCs w:val="24"/>
        </w:rPr>
      </w:pPr>
      <w:r w:rsidRPr="002179DD">
        <w:rPr>
          <w:rFonts w:asciiTheme="majorBidi" w:hAnsiTheme="majorBidi" w:cstheme="majorBidi"/>
          <w:szCs w:val="24"/>
        </w:rPr>
        <w:t>Allah’a iman etmek demek aynı zamanda Allah’ın varlığının zorunlu olduğunu, tanrılıkta ve yaratıcı olmakta bir olduğunu kabul etmek demektir. Allah, doğmaktan, doğurmaktan, ortağı olmaktan, benzeri olmaktan, yemeden, içmeden, herhangi bir zaman ve yönde olmaktan münezzehtir. Aklen üzerine bir şey vacip olmayıp, herhangi bir gereklilik olmadan dilediğini işleyendir. Bütün noksan sıfatlardan münezzeh olup kemal sıfatları ile vasıflanmak</w:t>
      </w:r>
      <w:r w:rsidR="00FD1152">
        <w:rPr>
          <w:rFonts w:asciiTheme="majorBidi" w:hAnsiTheme="majorBidi" w:cstheme="majorBidi"/>
          <w:szCs w:val="24"/>
        </w:rPr>
        <w:t>tadır. Kadim, ezeli ve ebedidir</w:t>
      </w:r>
      <w:r w:rsidRPr="002179DD">
        <w:rPr>
          <w:rFonts w:asciiTheme="majorBidi" w:hAnsiTheme="majorBidi" w:cstheme="majorBidi"/>
          <w:szCs w:val="24"/>
          <w:vertAlign w:val="superscript"/>
        </w:rPr>
        <w:footnoteReference w:id="346"/>
      </w:r>
      <w:r w:rsidR="00FD1152">
        <w:rPr>
          <w:rFonts w:asciiTheme="majorBidi" w:hAnsiTheme="majorBidi" w:cstheme="majorBidi"/>
          <w:szCs w:val="24"/>
        </w:rPr>
        <w:t>.</w:t>
      </w:r>
    </w:p>
    <w:p w:rsidR="008065A5" w:rsidRDefault="00BF0458"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Çerkeşîzâde’ye göre </w:t>
      </w:r>
      <w:r w:rsidRPr="00BF0458">
        <w:rPr>
          <w:rFonts w:asciiTheme="majorBidi" w:hAnsiTheme="majorBidi" w:cstheme="majorBidi"/>
          <w:szCs w:val="24"/>
        </w:rPr>
        <w:t>Allah’ın zatı</w:t>
      </w:r>
      <w:r w:rsidR="005046BF">
        <w:rPr>
          <w:rFonts w:asciiTheme="majorBidi" w:hAnsiTheme="majorBidi" w:cstheme="majorBidi"/>
          <w:szCs w:val="24"/>
        </w:rPr>
        <w:t xml:space="preserve"> hakkında vacip olan</w:t>
      </w:r>
      <w:r w:rsidRPr="00BF0458">
        <w:rPr>
          <w:rFonts w:asciiTheme="majorBidi" w:hAnsiTheme="majorBidi" w:cstheme="majorBidi"/>
          <w:szCs w:val="24"/>
        </w:rPr>
        <w:t xml:space="preserve">, zatına zıt olması ve zatından ayrılması asla kabul edilmeyen sekiz tane ezeli sıfatı vardır. Bu sıfatların </w:t>
      </w:r>
      <w:r>
        <w:rPr>
          <w:rFonts w:asciiTheme="majorBidi" w:hAnsiTheme="majorBidi" w:cstheme="majorBidi"/>
          <w:szCs w:val="24"/>
        </w:rPr>
        <w:t xml:space="preserve">birden fazla olması </w:t>
      </w:r>
      <w:r w:rsidRPr="00BF0458">
        <w:rPr>
          <w:rFonts w:asciiTheme="majorBidi" w:hAnsiTheme="majorBidi" w:cstheme="majorBidi"/>
          <w:szCs w:val="24"/>
        </w:rPr>
        <w:t>Allah’ın tek olan zatına asla zıt değildir.</w:t>
      </w:r>
      <w:r>
        <w:rPr>
          <w:rFonts w:asciiTheme="majorBidi" w:hAnsiTheme="majorBidi" w:cstheme="majorBidi"/>
          <w:szCs w:val="24"/>
        </w:rPr>
        <w:t xml:space="preserve"> Bu sıfatlar kudret,</w:t>
      </w:r>
      <w:r w:rsidR="006D7D11">
        <w:rPr>
          <w:rFonts w:asciiTheme="majorBidi" w:hAnsiTheme="majorBidi" w:cstheme="majorBidi"/>
          <w:szCs w:val="24"/>
        </w:rPr>
        <w:t xml:space="preserve"> ilim, hayat, semi’, basar, irade, kelam ve tekvindir.</w:t>
      </w:r>
      <w:r>
        <w:rPr>
          <w:rFonts w:asciiTheme="majorBidi" w:hAnsiTheme="majorBidi" w:cstheme="majorBidi"/>
          <w:szCs w:val="24"/>
        </w:rPr>
        <w:t xml:space="preserve">  Allah’ın sıfatlarından b</w:t>
      </w:r>
      <w:r w:rsidRPr="00BF0458">
        <w:rPr>
          <w:rFonts w:asciiTheme="majorBidi" w:hAnsiTheme="majorBidi" w:cstheme="majorBidi"/>
          <w:szCs w:val="24"/>
        </w:rPr>
        <w:t>irincisi</w:t>
      </w:r>
      <w:r w:rsidR="005046BF">
        <w:rPr>
          <w:rFonts w:asciiTheme="majorBidi" w:hAnsiTheme="majorBidi" w:cstheme="majorBidi"/>
          <w:szCs w:val="24"/>
        </w:rPr>
        <w:t xml:space="preserve"> kudrettir. Allah’ın âlemi ve yokluğu var etmesine ezelde gücünün olmasıdır.</w:t>
      </w:r>
      <w:r w:rsidR="00145D4F">
        <w:rPr>
          <w:rFonts w:asciiTheme="majorBidi" w:hAnsiTheme="majorBidi" w:cstheme="majorBidi"/>
          <w:szCs w:val="24"/>
        </w:rPr>
        <w:t xml:space="preserve"> Allah’ın sonsuz güç sahibi olması ve bütün mümkün varlıklara irade ve ilmine uygun şekilde etki etmesi demektir.</w:t>
      </w:r>
      <w:r w:rsidR="005046BF">
        <w:rPr>
          <w:rFonts w:asciiTheme="majorBidi" w:hAnsiTheme="majorBidi" w:cstheme="majorBidi"/>
          <w:szCs w:val="24"/>
        </w:rPr>
        <w:t xml:space="preserve"> </w:t>
      </w:r>
      <w:r w:rsidRPr="00BF0458">
        <w:rPr>
          <w:rFonts w:asciiTheme="majorBidi" w:hAnsiTheme="majorBidi" w:cstheme="majorBidi"/>
          <w:szCs w:val="24"/>
        </w:rPr>
        <w:t xml:space="preserve">İkincisi ilim </w:t>
      </w:r>
      <w:r w:rsidRPr="00BF0458">
        <w:rPr>
          <w:rFonts w:asciiTheme="majorBidi" w:hAnsiTheme="majorBidi" w:cstheme="majorBidi"/>
          <w:szCs w:val="24"/>
        </w:rPr>
        <w:lastRenderedPageBreak/>
        <w:t>sıfatıdır.</w:t>
      </w:r>
      <w:r w:rsidR="00145D4F">
        <w:rPr>
          <w:rFonts w:asciiTheme="majorBidi" w:hAnsiTheme="majorBidi" w:cstheme="majorBidi"/>
          <w:szCs w:val="24"/>
        </w:rPr>
        <w:t xml:space="preserve"> İlim bilmek demektir.</w:t>
      </w:r>
      <w:r w:rsidRPr="00BF0458">
        <w:rPr>
          <w:rFonts w:asciiTheme="majorBidi" w:hAnsiTheme="majorBidi" w:cstheme="majorBidi"/>
          <w:szCs w:val="24"/>
        </w:rPr>
        <w:t xml:space="preserve"> </w:t>
      </w:r>
      <w:r w:rsidR="00145D4F">
        <w:rPr>
          <w:rFonts w:asciiTheme="majorBidi" w:hAnsiTheme="majorBidi" w:cstheme="majorBidi"/>
          <w:szCs w:val="24"/>
        </w:rPr>
        <w:t xml:space="preserve">Bilinene </w:t>
      </w:r>
      <w:r w:rsidRPr="00BF0458">
        <w:rPr>
          <w:rFonts w:asciiTheme="majorBidi" w:hAnsiTheme="majorBidi" w:cstheme="majorBidi"/>
          <w:szCs w:val="24"/>
        </w:rPr>
        <w:t>tabi olan ve k</w:t>
      </w:r>
      <w:r w:rsidR="00145D4F">
        <w:rPr>
          <w:rFonts w:asciiTheme="majorBidi" w:hAnsiTheme="majorBidi" w:cstheme="majorBidi"/>
          <w:szCs w:val="24"/>
        </w:rPr>
        <w:t xml:space="preserve">âinatın tüm külli ve cüz’i yönleriyle eksiksiz olarak ortaya çıkmasına sebep olan </w:t>
      </w:r>
      <w:r w:rsidRPr="00BF0458">
        <w:rPr>
          <w:rFonts w:asciiTheme="majorBidi" w:hAnsiTheme="majorBidi" w:cstheme="majorBidi"/>
          <w:szCs w:val="24"/>
        </w:rPr>
        <w:t>sıfattır.</w:t>
      </w:r>
      <w:r w:rsidR="00145D4F">
        <w:rPr>
          <w:rFonts w:asciiTheme="majorBidi" w:hAnsiTheme="majorBidi" w:cstheme="majorBidi"/>
          <w:szCs w:val="24"/>
        </w:rPr>
        <w:t xml:space="preserve"> Allah’ın olmuşu, olacağı, gizliyi, açığı tüm yönleriyle bilmesidir.</w:t>
      </w:r>
      <w:r w:rsidRPr="00BF0458">
        <w:rPr>
          <w:rFonts w:asciiTheme="majorBidi" w:hAnsiTheme="majorBidi" w:cstheme="majorBidi"/>
          <w:szCs w:val="24"/>
        </w:rPr>
        <w:t xml:space="preserve"> Üçüncüsü hayat sıfatıdır. </w:t>
      </w:r>
      <w:r w:rsidR="00145D4F">
        <w:rPr>
          <w:rFonts w:asciiTheme="majorBidi" w:hAnsiTheme="majorBidi" w:cstheme="majorBidi"/>
          <w:szCs w:val="24"/>
        </w:rPr>
        <w:t>Allah’ın ilim ve kudret sıfatlarının</w:t>
      </w:r>
      <w:r w:rsidRPr="00BF0458">
        <w:rPr>
          <w:rFonts w:asciiTheme="majorBidi" w:hAnsiTheme="majorBidi" w:cstheme="majorBidi"/>
          <w:szCs w:val="24"/>
        </w:rPr>
        <w:t xml:space="preserve"> sıhhati için gerekli olan sıfattır. Dördüncüsü semi’ sıfatıdır. Hayal etme, evhamlanma ve duygu y</w:t>
      </w:r>
      <w:r w:rsidR="00075630">
        <w:rPr>
          <w:rFonts w:asciiTheme="majorBidi" w:hAnsiTheme="majorBidi" w:cstheme="majorBidi"/>
          <w:szCs w:val="24"/>
        </w:rPr>
        <w:t xml:space="preserve">oluyla olmayıp işitmenin olduğu </w:t>
      </w:r>
      <w:r w:rsidRPr="00BF0458">
        <w:rPr>
          <w:rFonts w:asciiTheme="majorBidi" w:hAnsiTheme="majorBidi" w:cstheme="majorBidi"/>
          <w:szCs w:val="24"/>
        </w:rPr>
        <w:t>sıfattır.</w:t>
      </w:r>
      <w:r w:rsidR="00075630">
        <w:rPr>
          <w:rFonts w:asciiTheme="majorBidi" w:hAnsiTheme="majorBidi" w:cstheme="majorBidi"/>
          <w:szCs w:val="24"/>
        </w:rPr>
        <w:t xml:space="preserve"> Allah’ın işitme uzuvlarına ihtiyaç duymadan her şeyi işitmesi demektir. Beşincisi basar sıfatıdır. Hayal etme, evhamlanma ve duygu yoluyla olmayıp görmenin olması demektir.</w:t>
      </w:r>
      <w:r w:rsidRPr="00BF0458">
        <w:rPr>
          <w:rFonts w:asciiTheme="majorBidi" w:hAnsiTheme="majorBidi" w:cstheme="majorBidi"/>
          <w:szCs w:val="24"/>
        </w:rPr>
        <w:t xml:space="preserve"> </w:t>
      </w:r>
      <w:r w:rsidR="00075630">
        <w:rPr>
          <w:rFonts w:asciiTheme="majorBidi" w:hAnsiTheme="majorBidi" w:cstheme="majorBidi"/>
          <w:szCs w:val="24"/>
        </w:rPr>
        <w:t>Allah</w:t>
      </w:r>
      <w:r w:rsidR="001919C0">
        <w:rPr>
          <w:rFonts w:asciiTheme="majorBidi" w:hAnsiTheme="majorBidi" w:cstheme="majorBidi"/>
          <w:szCs w:val="24"/>
        </w:rPr>
        <w:t>’ın görmek için göze, ışığa muhtaç olmadığı gibi, gizli ve açık tüm her şeyi mahlûkattan farklı bir görme ile görmesi demektir. Altıncısı irade sıfatıdır.</w:t>
      </w:r>
      <w:r w:rsidRPr="00BF0458">
        <w:rPr>
          <w:rFonts w:asciiTheme="majorBidi" w:hAnsiTheme="majorBidi" w:cstheme="majorBidi"/>
          <w:szCs w:val="24"/>
        </w:rPr>
        <w:t xml:space="preserve"> Bir şeyi birbirine eş değer olan başka bir şeye tercih </w:t>
      </w:r>
      <w:r w:rsidR="001919C0">
        <w:rPr>
          <w:rFonts w:asciiTheme="majorBidi" w:hAnsiTheme="majorBidi" w:cstheme="majorBidi"/>
          <w:szCs w:val="24"/>
        </w:rPr>
        <w:t>eden</w:t>
      </w:r>
      <w:r w:rsidRPr="00BF0458">
        <w:rPr>
          <w:rFonts w:asciiTheme="majorBidi" w:hAnsiTheme="majorBidi" w:cstheme="majorBidi"/>
          <w:szCs w:val="24"/>
        </w:rPr>
        <w:t xml:space="preserve"> sıfattır.</w:t>
      </w:r>
      <w:r w:rsidR="001919C0">
        <w:rPr>
          <w:rFonts w:asciiTheme="majorBidi" w:hAnsiTheme="majorBidi" w:cstheme="majorBidi"/>
          <w:szCs w:val="24"/>
        </w:rPr>
        <w:t xml:space="preserve"> Allah’ın dilediğini yapması ve yaptığı işlerde irade sahibi olması demektir.</w:t>
      </w:r>
      <w:r w:rsidRPr="00BF0458">
        <w:rPr>
          <w:rFonts w:asciiTheme="majorBidi" w:hAnsiTheme="majorBidi" w:cstheme="majorBidi"/>
          <w:szCs w:val="24"/>
        </w:rPr>
        <w:t xml:space="preserve"> Yedin</w:t>
      </w:r>
      <w:r w:rsidR="001919C0">
        <w:rPr>
          <w:rFonts w:asciiTheme="majorBidi" w:hAnsiTheme="majorBidi" w:cstheme="majorBidi"/>
          <w:szCs w:val="24"/>
        </w:rPr>
        <w:t>cisi kelam sıfatıdır. Sükûtun zıddı olup Allah’ın seslere, harflere</w:t>
      </w:r>
      <w:r w:rsidR="002B2EC7">
        <w:rPr>
          <w:rFonts w:asciiTheme="majorBidi" w:hAnsiTheme="majorBidi" w:cstheme="majorBidi"/>
          <w:szCs w:val="24"/>
        </w:rPr>
        <w:t>, kelimelere muhtaç olmadan konuşan olmasıdır</w:t>
      </w:r>
      <w:r w:rsidRPr="00BF0458">
        <w:rPr>
          <w:rFonts w:asciiTheme="majorBidi" w:hAnsiTheme="majorBidi" w:cstheme="majorBidi"/>
          <w:szCs w:val="24"/>
        </w:rPr>
        <w:t xml:space="preserve">. Sekizincisi tekvin sıfatıdır. </w:t>
      </w:r>
      <w:r w:rsidR="002B2EC7">
        <w:rPr>
          <w:rFonts w:asciiTheme="majorBidi" w:hAnsiTheme="majorBidi" w:cstheme="majorBidi"/>
          <w:szCs w:val="24"/>
        </w:rPr>
        <w:t>Allah’ın i</w:t>
      </w:r>
      <w:r w:rsidRPr="00BF0458">
        <w:rPr>
          <w:rFonts w:asciiTheme="majorBidi" w:hAnsiTheme="majorBidi" w:cstheme="majorBidi"/>
          <w:szCs w:val="24"/>
        </w:rPr>
        <w:t>r</w:t>
      </w:r>
      <w:r w:rsidR="002B2EC7">
        <w:rPr>
          <w:rFonts w:asciiTheme="majorBidi" w:hAnsiTheme="majorBidi" w:cstheme="majorBidi"/>
          <w:szCs w:val="24"/>
        </w:rPr>
        <w:t>ade sıfatı gereği ma’dumun var edilmesi</w:t>
      </w:r>
      <w:r w:rsidRPr="00BF0458">
        <w:rPr>
          <w:rFonts w:asciiTheme="majorBidi" w:hAnsiTheme="majorBidi" w:cstheme="majorBidi"/>
          <w:szCs w:val="24"/>
        </w:rPr>
        <w:t xml:space="preserve"> ve mev</w:t>
      </w:r>
      <w:r w:rsidR="002B2EC7">
        <w:rPr>
          <w:rFonts w:asciiTheme="majorBidi" w:hAnsiTheme="majorBidi" w:cstheme="majorBidi"/>
          <w:szCs w:val="24"/>
        </w:rPr>
        <w:t xml:space="preserve">cudun da ortadan kaldırılmasını ifade eden </w:t>
      </w:r>
      <w:r w:rsidR="00FD1152">
        <w:rPr>
          <w:rFonts w:asciiTheme="majorBidi" w:hAnsiTheme="majorBidi" w:cstheme="majorBidi"/>
          <w:szCs w:val="24"/>
        </w:rPr>
        <w:t>sıfattır</w:t>
      </w:r>
      <w:r w:rsidR="001919C0">
        <w:rPr>
          <w:rStyle w:val="DipnotBavurusu"/>
          <w:rFonts w:asciiTheme="majorBidi" w:hAnsiTheme="majorBidi" w:cstheme="majorBidi"/>
          <w:szCs w:val="24"/>
        </w:rPr>
        <w:footnoteReference w:id="347"/>
      </w:r>
      <w:r w:rsidR="00FD1152">
        <w:rPr>
          <w:rFonts w:asciiTheme="majorBidi" w:hAnsiTheme="majorBidi" w:cstheme="majorBidi"/>
          <w:szCs w:val="24"/>
        </w:rPr>
        <w:t>.</w:t>
      </w:r>
    </w:p>
    <w:p w:rsidR="00795FC5" w:rsidRDefault="00DF550E" w:rsidP="00116A7C">
      <w:pPr>
        <w:pStyle w:val="Balk3"/>
        <w:spacing w:line="360" w:lineRule="auto"/>
      </w:pPr>
      <w:bookmarkStart w:id="44" w:name="_Toc11922753"/>
      <w:r>
        <w:t>2</w:t>
      </w:r>
      <w:r w:rsidR="00813A47">
        <w:t xml:space="preserve">. </w:t>
      </w:r>
      <w:r w:rsidR="00B83A40">
        <w:t>3. 3</w:t>
      </w:r>
      <w:r w:rsidR="00795FC5">
        <w:t>. Vacibin Taaddüdü</w:t>
      </w:r>
      <w:bookmarkEnd w:id="44"/>
    </w:p>
    <w:p w:rsidR="003C2C0F" w:rsidRDefault="003C2C0F" w:rsidP="00116A7C">
      <w:pPr>
        <w:spacing w:line="360" w:lineRule="auto"/>
        <w:ind w:firstLine="709"/>
        <w:jc w:val="both"/>
        <w:rPr>
          <w:rFonts w:asciiTheme="majorBidi" w:hAnsiTheme="majorBidi" w:cstheme="majorBidi"/>
          <w:szCs w:val="24"/>
        </w:rPr>
      </w:pPr>
      <w:r>
        <w:rPr>
          <w:rFonts w:asciiTheme="majorBidi" w:hAnsiTheme="majorBidi" w:cstheme="majorBidi"/>
          <w:szCs w:val="24"/>
        </w:rPr>
        <w:t>İslam inancı gereği, Allah birdir demek, Allah zatında, sı</w:t>
      </w:r>
      <w:r w:rsidR="00866A77">
        <w:rPr>
          <w:rFonts w:asciiTheme="majorBidi" w:hAnsiTheme="majorBidi" w:cstheme="majorBidi"/>
          <w:szCs w:val="24"/>
        </w:rPr>
        <w:t>fatlarında ve fiillerinde bir olması</w:t>
      </w:r>
      <w:r>
        <w:rPr>
          <w:rFonts w:asciiTheme="majorBidi" w:hAnsiTheme="majorBidi" w:cstheme="majorBidi"/>
          <w:szCs w:val="24"/>
        </w:rPr>
        <w:t xml:space="preserve"> demektir. Zatta bir olması, bir kısmının ya da parçasının olmaması demektir. Sıfatlarında bir olması, benzeri ve aynı olmamasıdır. Fiillerinde tek olması herhangi b</w:t>
      </w:r>
      <w:r w:rsidR="00FD1152">
        <w:rPr>
          <w:rFonts w:asciiTheme="majorBidi" w:hAnsiTheme="majorBidi" w:cstheme="majorBidi"/>
          <w:szCs w:val="24"/>
        </w:rPr>
        <w:t>ir ortağı olmaması anlamındadır</w:t>
      </w:r>
      <w:r>
        <w:rPr>
          <w:rStyle w:val="DipnotBavurusu"/>
          <w:rFonts w:asciiTheme="majorBidi" w:hAnsiTheme="majorBidi" w:cstheme="majorBidi"/>
          <w:szCs w:val="24"/>
        </w:rPr>
        <w:footnoteReference w:id="348"/>
      </w:r>
      <w:r w:rsidR="00FD1152">
        <w:rPr>
          <w:rFonts w:asciiTheme="majorBidi" w:hAnsiTheme="majorBidi" w:cstheme="majorBidi"/>
          <w:szCs w:val="24"/>
        </w:rPr>
        <w:t>.</w:t>
      </w:r>
      <w:r>
        <w:rPr>
          <w:rFonts w:asciiTheme="majorBidi" w:hAnsiTheme="majorBidi" w:cstheme="majorBidi"/>
          <w:szCs w:val="24"/>
        </w:rPr>
        <w:t xml:space="preserve"> </w:t>
      </w:r>
      <w:r w:rsidR="008C12F6">
        <w:rPr>
          <w:rFonts w:asciiTheme="majorBidi" w:hAnsiTheme="majorBidi" w:cstheme="majorBidi"/>
          <w:szCs w:val="24"/>
        </w:rPr>
        <w:t>Şimdiye kadar Allah dışında hiçbir varlık ilah olduğu iddiasında bulunmamış ya da ilah olduğuna dair bir fiil ortaya koymamıştır. Allah’tan başka hiçbir varlık insanlara mucizelerle peygamberler göndermemiştir. Bu durumda Allah’ın yaratmasına, ilmine, gücüne ve kudretine ortaklık edecek Allah’tan başka tanrıların olmadığı akli ve nakli del</w:t>
      </w:r>
      <w:r w:rsidR="00FD1152">
        <w:rPr>
          <w:rFonts w:asciiTheme="majorBidi" w:hAnsiTheme="majorBidi" w:cstheme="majorBidi"/>
          <w:szCs w:val="24"/>
        </w:rPr>
        <w:t>iller vasıtasıyla açıklanmıştır</w:t>
      </w:r>
      <w:r w:rsidR="008C12F6">
        <w:rPr>
          <w:rStyle w:val="DipnotBavurusu"/>
          <w:rFonts w:asciiTheme="majorBidi" w:hAnsiTheme="majorBidi" w:cstheme="majorBidi"/>
          <w:szCs w:val="24"/>
        </w:rPr>
        <w:footnoteReference w:id="349"/>
      </w:r>
      <w:r w:rsidR="00FD1152">
        <w:rPr>
          <w:rFonts w:asciiTheme="majorBidi" w:hAnsiTheme="majorBidi" w:cstheme="majorBidi"/>
          <w:szCs w:val="24"/>
        </w:rPr>
        <w:t>.</w:t>
      </w:r>
    </w:p>
    <w:p w:rsidR="00C068F9" w:rsidRDefault="008C12F6" w:rsidP="00FD1152">
      <w:pPr>
        <w:spacing w:line="360" w:lineRule="auto"/>
        <w:ind w:firstLine="709"/>
        <w:jc w:val="both"/>
        <w:rPr>
          <w:rFonts w:asciiTheme="majorBidi" w:hAnsiTheme="majorBidi" w:cstheme="majorBidi"/>
          <w:szCs w:val="24"/>
        </w:rPr>
      </w:pPr>
      <w:r>
        <w:rPr>
          <w:rFonts w:asciiTheme="majorBidi" w:hAnsiTheme="majorBidi" w:cstheme="majorBidi"/>
          <w:szCs w:val="24"/>
        </w:rPr>
        <w:t xml:space="preserve">Çerkeşîzâde </w:t>
      </w:r>
      <w:r w:rsidR="00002F58">
        <w:rPr>
          <w:rFonts w:asciiTheme="majorBidi" w:hAnsiTheme="majorBidi" w:cstheme="majorBidi"/>
          <w:szCs w:val="24"/>
        </w:rPr>
        <w:t>Kur’an-ı Kerim’de geçen “</w:t>
      </w:r>
      <w:r w:rsidR="00002F58" w:rsidRPr="00C068F9">
        <w:rPr>
          <w:rFonts w:asciiTheme="majorBidi" w:hAnsiTheme="majorBidi" w:cstheme="majorBidi"/>
          <w:i/>
          <w:iCs/>
          <w:szCs w:val="24"/>
        </w:rPr>
        <w:t>Allah kuluna yetmez mi?</w:t>
      </w:r>
      <w:r w:rsidR="00C068F9">
        <w:rPr>
          <w:rStyle w:val="DipnotBavurusu"/>
          <w:rFonts w:asciiTheme="majorBidi" w:hAnsiTheme="majorBidi" w:cstheme="majorBidi"/>
          <w:szCs w:val="24"/>
        </w:rPr>
        <w:footnoteReference w:id="350"/>
      </w:r>
      <w:r w:rsidR="00FD1152">
        <w:rPr>
          <w:rFonts w:asciiTheme="majorBidi" w:hAnsiTheme="majorBidi" w:cstheme="majorBidi"/>
          <w:szCs w:val="24"/>
        </w:rPr>
        <w:t>”</w:t>
      </w:r>
      <w:r>
        <w:rPr>
          <w:rFonts w:asciiTheme="majorBidi" w:hAnsiTheme="majorBidi" w:cstheme="majorBidi"/>
          <w:szCs w:val="24"/>
        </w:rPr>
        <w:t xml:space="preserve"> ayetinden hareketle</w:t>
      </w:r>
      <w:r w:rsidR="00002F58">
        <w:rPr>
          <w:rFonts w:asciiTheme="majorBidi" w:hAnsiTheme="majorBidi" w:cstheme="majorBidi"/>
          <w:szCs w:val="24"/>
        </w:rPr>
        <w:t xml:space="preserve"> </w:t>
      </w:r>
      <w:r w:rsidR="00C068F9">
        <w:rPr>
          <w:rFonts w:asciiTheme="majorBidi" w:hAnsiTheme="majorBidi" w:cstheme="majorBidi"/>
          <w:szCs w:val="24"/>
        </w:rPr>
        <w:t>âleme</w:t>
      </w:r>
      <w:r w:rsidR="00002F58">
        <w:rPr>
          <w:rFonts w:asciiTheme="majorBidi" w:hAnsiTheme="majorBidi" w:cstheme="majorBidi"/>
          <w:szCs w:val="24"/>
        </w:rPr>
        <w:t xml:space="preserve"> etki eden zorunlu bir varlığın yeterli olup, Allah’tan </w:t>
      </w:r>
      <w:r>
        <w:rPr>
          <w:rFonts w:asciiTheme="majorBidi" w:hAnsiTheme="majorBidi" w:cstheme="majorBidi"/>
          <w:szCs w:val="24"/>
        </w:rPr>
        <w:t xml:space="preserve">başka bir varlığa ihtiyaç </w:t>
      </w:r>
      <w:r w:rsidR="00CC6EFE">
        <w:rPr>
          <w:rFonts w:asciiTheme="majorBidi" w:hAnsiTheme="majorBidi" w:cstheme="majorBidi"/>
          <w:szCs w:val="24"/>
        </w:rPr>
        <w:t>olmadığını ortaya koymuştu</w:t>
      </w:r>
      <w:r w:rsidR="003E2A77">
        <w:rPr>
          <w:rFonts w:asciiTheme="majorBidi" w:hAnsiTheme="majorBidi" w:cstheme="majorBidi"/>
          <w:szCs w:val="24"/>
        </w:rPr>
        <w:t>r</w:t>
      </w:r>
      <w:r w:rsidR="00002F58">
        <w:rPr>
          <w:rFonts w:asciiTheme="majorBidi" w:hAnsiTheme="majorBidi" w:cstheme="majorBidi"/>
          <w:szCs w:val="24"/>
        </w:rPr>
        <w:t xml:space="preserve">. </w:t>
      </w:r>
      <w:r w:rsidR="003E2A77">
        <w:rPr>
          <w:rFonts w:asciiTheme="majorBidi" w:hAnsiTheme="majorBidi" w:cstheme="majorBidi"/>
          <w:szCs w:val="24"/>
        </w:rPr>
        <w:t xml:space="preserve">Âlemde </w:t>
      </w:r>
      <w:r w:rsidR="00002F58">
        <w:rPr>
          <w:rFonts w:asciiTheme="majorBidi" w:hAnsiTheme="majorBidi" w:cstheme="majorBidi"/>
          <w:szCs w:val="24"/>
        </w:rPr>
        <w:t>k</w:t>
      </w:r>
      <w:r w:rsidR="00E75FD9">
        <w:rPr>
          <w:rFonts w:asciiTheme="majorBidi" w:hAnsiTheme="majorBidi" w:cstheme="majorBidi"/>
          <w:szCs w:val="24"/>
        </w:rPr>
        <w:t>endi başına</w:t>
      </w:r>
      <w:r w:rsidR="00002F58">
        <w:rPr>
          <w:rFonts w:asciiTheme="majorBidi" w:hAnsiTheme="majorBidi" w:cstheme="majorBidi"/>
          <w:szCs w:val="24"/>
        </w:rPr>
        <w:t xml:space="preserve"> var</w:t>
      </w:r>
      <w:r w:rsidR="00E75FD9">
        <w:rPr>
          <w:rFonts w:asciiTheme="majorBidi" w:hAnsiTheme="majorBidi" w:cstheme="majorBidi"/>
          <w:szCs w:val="24"/>
        </w:rPr>
        <w:t xml:space="preserve"> olma</w:t>
      </w:r>
      <w:r w:rsidR="00002F58">
        <w:rPr>
          <w:rFonts w:asciiTheme="majorBidi" w:hAnsiTheme="majorBidi" w:cstheme="majorBidi"/>
          <w:szCs w:val="24"/>
        </w:rPr>
        <w:t>sı imkânsız olan şeylerin meydana gelmesi için bir V</w:t>
      </w:r>
      <w:r w:rsidR="00E75FD9">
        <w:rPr>
          <w:rFonts w:asciiTheme="majorBidi" w:hAnsiTheme="majorBidi" w:cstheme="majorBidi"/>
          <w:szCs w:val="24"/>
        </w:rPr>
        <w:t>acibu’l</w:t>
      </w:r>
      <w:r w:rsidR="003E2A77">
        <w:rPr>
          <w:rFonts w:asciiTheme="majorBidi" w:hAnsiTheme="majorBidi" w:cstheme="majorBidi"/>
          <w:szCs w:val="24"/>
        </w:rPr>
        <w:t xml:space="preserve"> Vu</w:t>
      </w:r>
      <w:r w:rsidR="00002F58">
        <w:rPr>
          <w:rFonts w:asciiTheme="majorBidi" w:hAnsiTheme="majorBidi" w:cstheme="majorBidi"/>
          <w:szCs w:val="24"/>
        </w:rPr>
        <w:t>cud gerekir ve</w:t>
      </w:r>
      <w:r w:rsidR="00D730AC">
        <w:rPr>
          <w:rFonts w:asciiTheme="majorBidi" w:hAnsiTheme="majorBidi" w:cstheme="majorBidi"/>
          <w:szCs w:val="24"/>
        </w:rPr>
        <w:t xml:space="preserve"> Vacibu’l </w:t>
      </w:r>
      <w:r w:rsidR="003E2A77">
        <w:rPr>
          <w:rFonts w:asciiTheme="majorBidi" w:hAnsiTheme="majorBidi" w:cstheme="majorBidi"/>
          <w:szCs w:val="24"/>
        </w:rPr>
        <w:t>Vu</w:t>
      </w:r>
      <w:r w:rsidR="00D730AC">
        <w:rPr>
          <w:rFonts w:asciiTheme="majorBidi" w:hAnsiTheme="majorBidi" w:cstheme="majorBidi"/>
          <w:szCs w:val="24"/>
        </w:rPr>
        <w:t>cudun tek</w:t>
      </w:r>
      <w:r w:rsidR="00E75FD9">
        <w:rPr>
          <w:rFonts w:asciiTheme="majorBidi" w:hAnsiTheme="majorBidi" w:cstheme="majorBidi"/>
          <w:szCs w:val="24"/>
        </w:rPr>
        <w:t xml:space="preserve"> </w:t>
      </w:r>
      <w:r w:rsidR="00D730AC">
        <w:rPr>
          <w:rFonts w:asciiTheme="majorBidi" w:hAnsiTheme="majorBidi" w:cstheme="majorBidi"/>
          <w:szCs w:val="24"/>
        </w:rPr>
        <w:t>olup birden çok olmaması gerekmektedir</w:t>
      </w:r>
      <w:r w:rsidR="00E75FD9">
        <w:rPr>
          <w:rFonts w:asciiTheme="majorBidi" w:hAnsiTheme="majorBidi" w:cstheme="majorBidi"/>
          <w:szCs w:val="24"/>
        </w:rPr>
        <w:t>.</w:t>
      </w:r>
      <w:r w:rsidR="00D730AC">
        <w:rPr>
          <w:rFonts w:asciiTheme="majorBidi" w:hAnsiTheme="majorBidi" w:cstheme="majorBidi"/>
          <w:szCs w:val="24"/>
        </w:rPr>
        <w:t xml:space="preserve"> Çünkü Allah’ın ortağı söz konusu olursa, ortak olan </w:t>
      </w:r>
      <w:r w:rsidR="00D730AC">
        <w:rPr>
          <w:rFonts w:asciiTheme="majorBidi" w:hAnsiTheme="majorBidi" w:cstheme="majorBidi"/>
          <w:szCs w:val="24"/>
        </w:rPr>
        <w:lastRenderedPageBreak/>
        <w:t xml:space="preserve">yaratıcının da yaratıcılık vasfından dolayı zorunlu olması gerekmektedir. Allah’a ortak olan varlığın mümkün olamayacağı sebebiyle vacip olması gerekir. </w:t>
      </w:r>
      <w:r w:rsidR="008130EA">
        <w:rPr>
          <w:rFonts w:asciiTheme="majorBidi" w:hAnsiTheme="majorBidi" w:cstheme="majorBidi"/>
          <w:szCs w:val="24"/>
        </w:rPr>
        <w:t>İ</w:t>
      </w:r>
      <w:r w:rsidR="00D730AC">
        <w:rPr>
          <w:rFonts w:asciiTheme="majorBidi" w:hAnsiTheme="majorBidi" w:cstheme="majorBidi"/>
          <w:szCs w:val="24"/>
        </w:rPr>
        <w:t xml:space="preserve">ki vacibin aynı anda zorunlu olması ve her ikisinin de aynı anda yokluğunun zorunluluğunun </w:t>
      </w:r>
      <w:r w:rsidR="008130EA">
        <w:rPr>
          <w:rFonts w:asciiTheme="majorBidi" w:hAnsiTheme="majorBidi" w:cstheme="majorBidi"/>
          <w:szCs w:val="24"/>
        </w:rPr>
        <w:t>imkânsız</w:t>
      </w:r>
      <w:r w:rsidR="00D730AC">
        <w:rPr>
          <w:rFonts w:asciiTheme="majorBidi" w:hAnsiTheme="majorBidi" w:cstheme="majorBidi"/>
          <w:szCs w:val="24"/>
        </w:rPr>
        <w:t xml:space="preserve"> olması gerekir.</w:t>
      </w:r>
      <w:r w:rsidR="008130EA">
        <w:rPr>
          <w:rFonts w:asciiTheme="majorBidi" w:hAnsiTheme="majorBidi" w:cstheme="majorBidi"/>
          <w:szCs w:val="24"/>
        </w:rPr>
        <w:t xml:space="preserve"> Vacip olan Allah’a ortak olan yaratıcının yokluğunun gerekli olması mümkündür. Böylelikl</w:t>
      </w:r>
      <w:r w:rsidR="00FD1152">
        <w:rPr>
          <w:rFonts w:asciiTheme="majorBidi" w:hAnsiTheme="majorBidi" w:cstheme="majorBidi"/>
          <w:szCs w:val="24"/>
        </w:rPr>
        <w:t>e Allah’ın ortağı mümkün olamaz</w:t>
      </w:r>
      <w:r w:rsidR="00C068F9">
        <w:rPr>
          <w:rStyle w:val="DipnotBavurusu"/>
          <w:rFonts w:asciiTheme="majorBidi" w:hAnsiTheme="majorBidi" w:cstheme="majorBidi"/>
          <w:szCs w:val="24"/>
        </w:rPr>
        <w:footnoteReference w:id="351"/>
      </w:r>
      <w:r w:rsidR="00FD1152">
        <w:rPr>
          <w:rFonts w:asciiTheme="majorBidi" w:hAnsiTheme="majorBidi" w:cstheme="majorBidi"/>
          <w:szCs w:val="24"/>
        </w:rPr>
        <w:t>.</w:t>
      </w:r>
    </w:p>
    <w:p w:rsidR="00002F58" w:rsidRDefault="00E75FD9" w:rsidP="00116A7C">
      <w:pPr>
        <w:spacing w:line="360" w:lineRule="auto"/>
        <w:ind w:firstLine="709"/>
        <w:jc w:val="both"/>
        <w:rPr>
          <w:rFonts w:asciiTheme="majorBidi" w:hAnsiTheme="majorBidi" w:cstheme="majorBidi"/>
          <w:szCs w:val="24"/>
        </w:rPr>
      </w:pPr>
      <w:r>
        <w:rPr>
          <w:rFonts w:asciiTheme="majorBidi" w:hAnsiTheme="majorBidi" w:cstheme="majorBidi"/>
          <w:szCs w:val="24"/>
        </w:rPr>
        <w:t>V</w:t>
      </w:r>
      <w:r w:rsidR="00D730AC">
        <w:rPr>
          <w:rFonts w:asciiTheme="majorBidi" w:hAnsiTheme="majorBidi" w:cstheme="majorBidi"/>
          <w:szCs w:val="24"/>
        </w:rPr>
        <w:t>arlığı zorunlu olan v</w:t>
      </w:r>
      <w:r>
        <w:rPr>
          <w:rFonts w:asciiTheme="majorBidi" w:hAnsiTheme="majorBidi" w:cstheme="majorBidi"/>
          <w:szCs w:val="24"/>
        </w:rPr>
        <w:t>acibin taaddüdü halinde ik</w:t>
      </w:r>
      <w:r w:rsidR="00C068F9">
        <w:rPr>
          <w:rFonts w:asciiTheme="majorBidi" w:hAnsiTheme="majorBidi" w:cstheme="majorBidi"/>
          <w:szCs w:val="24"/>
        </w:rPr>
        <w:t>isinden biri diğerinden ya eksik</w:t>
      </w:r>
      <w:r>
        <w:rPr>
          <w:rFonts w:asciiTheme="majorBidi" w:hAnsiTheme="majorBidi" w:cstheme="majorBidi"/>
          <w:szCs w:val="24"/>
        </w:rPr>
        <w:t xml:space="preserve"> olur ya da kemal ve kudrette birbirle</w:t>
      </w:r>
      <w:r w:rsidR="00C068F9">
        <w:rPr>
          <w:rFonts w:asciiTheme="majorBidi" w:hAnsiTheme="majorBidi" w:cstheme="majorBidi"/>
          <w:szCs w:val="24"/>
        </w:rPr>
        <w:t>rine eşit olurlar. İkisinden birinin eksik olması</w:t>
      </w:r>
      <w:r>
        <w:rPr>
          <w:rFonts w:asciiTheme="majorBidi" w:hAnsiTheme="majorBidi" w:cstheme="majorBidi"/>
          <w:szCs w:val="24"/>
        </w:rPr>
        <w:t xml:space="preserve"> batıldır. Çünkü Alla</w:t>
      </w:r>
      <w:r w:rsidR="00C068F9">
        <w:rPr>
          <w:rFonts w:asciiTheme="majorBidi" w:hAnsiTheme="majorBidi" w:cstheme="majorBidi"/>
          <w:szCs w:val="24"/>
        </w:rPr>
        <w:t>h’ın eksik olması ya da eksik</w:t>
      </w:r>
      <w:r>
        <w:rPr>
          <w:rFonts w:asciiTheme="majorBidi" w:hAnsiTheme="majorBidi" w:cstheme="majorBidi"/>
          <w:szCs w:val="24"/>
        </w:rPr>
        <w:t xml:space="preserve"> olan bir şeyin Allah olması söz konusu olamaz. </w:t>
      </w:r>
      <w:r w:rsidR="00C068F9">
        <w:rPr>
          <w:rFonts w:asciiTheme="majorBidi" w:hAnsiTheme="majorBidi" w:cstheme="majorBidi"/>
          <w:szCs w:val="24"/>
        </w:rPr>
        <w:t>Kemal ve kudret derecesinde</w:t>
      </w:r>
      <w:r w:rsidR="00344079">
        <w:rPr>
          <w:rFonts w:asciiTheme="majorBidi" w:hAnsiTheme="majorBidi" w:cstheme="majorBidi"/>
          <w:szCs w:val="24"/>
        </w:rPr>
        <w:t xml:space="preserve"> birbirlerine eşit olsalar</w:t>
      </w:r>
      <w:r w:rsidR="00C068F9">
        <w:rPr>
          <w:rFonts w:asciiTheme="majorBidi" w:hAnsiTheme="majorBidi" w:cstheme="majorBidi"/>
          <w:szCs w:val="24"/>
        </w:rPr>
        <w:t>,</w:t>
      </w:r>
      <w:r w:rsidR="00344079">
        <w:rPr>
          <w:rFonts w:asciiTheme="majorBidi" w:hAnsiTheme="majorBidi" w:cstheme="majorBidi"/>
          <w:szCs w:val="24"/>
        </w:rPr>
        <w:t xml:space="preserve"> diğerine eşit ol</w:t>
      </w:r>
      <w:r w:rsidR="00C068F9">
        <w:rPr>
          <w:rFonts w:asciiTheme="majorBidi" w:hAnsiTheme="majorBidi" w:cstheme="majorBidi"/>
          <w:szCs w:val="24"/>
        </w:rPr>
        <w:t>an vacibin</w:t>
      </w:r>
      <w:r w:rsidR="00B11429">
        <w:rPr>
          <w:rFonts w:asciiTheme="majorBidi" w:hAnsiTheme="majorBidi" w:cstheme="majorBidi"/>
          <w:szCs w:val="24"/>
        </w:rPr>
        <w:t xml:space="preserve"> </w:t>
      </w:r>
      <w:r w:rsidR="00C068F9">
        <w:rPr>
          <w:rFonts w:asciiTheme="majorBidi" w:hAnsiTheme="majorBidi" w:cstheme="majorBidi"/>
          <w:szCs w:val="24"/>
        </w:rPr>
        <w:t>her birinin varlığı diğerinin varlığın</w:t>
      </w:r>
      <w:r w:rsidR="00344079">
        <w:rPr>
          <w:rFonts w:asciiTheme="majorBidi" w:hAnsiTheme="majorBidi" w:cstheme="majorBidi"/>
          <w:szCs w:val="24"/>
        </w:rPr>
        <w:t xml:space="preserve">dan müstağni olur. Ayrıca </w:t>
      </w:r>
      <w:r w:rsidR="00B11429">
        <w:rPr>
          <w:rFonts w:asciiTheme="majorBidi" w:hAnsiTheme="majorBidi" w:cstheme="majorBidi"/>
          <w:szCs w:val="24"/>
        </w:rPr>
        <w:t xml:space="preserve">vacibin taaddüdü ile </w:t>
      </w:r>
      <w:r w:rsidR="00344079">
        <w:rPr>
          <w:rFonts w:asciiTheme="majorBidi" w:hAnsiTheme="majorBidi" w:cstheme="majorBidi"/>
          <w:szCs w:val="24"/>
        </w:rPr>
        <w:t>âlemin ya asla meydana g</w:t>
      </w:r>
      <w:r w:rsidR="00B11429">
        <w:rPr>
          <w:rFonts w:asciiTheme="majorBidi" w:hAnsiTheme="majorBidi" w:cstheme="majorBidi"/>
          <w:szCs w:val="24"/>
        </w:rPr>
        <w:t>elmemesi ya da ittifak ile meydana gelmesi gerekir. Eğer âlem yaratıcıların ittifakı sonucu meydana gelmiş olsaydı</w:t>
      </w:r>
      <w:r w:rsidR="00344079">
        <w:rPr>
          <w:rFonts w:asciiTheme="majorBidi" w:hAnsiTheme="majorBidi" w:cstheme="majorBidi"/>
          <w:szCs w:val="24"/>
        </w:rPr>
        <w:t xml:space="preserve"> zamanla aralarında bir muha</w:t>
      </w:r>
      <w:r w:rsidR="00B11429">
        <w:rPr>
          <w:rFonts w:asciiTheme="majorBidi" w:hAnsiTheme="majorBidi" w:cstheme="majorBidi"/>
          <w:szCs w:val="24"/>
        </w:rPr>
        <w:t>lefetin ortaya çıkmasıyla âlemde</w:t>
      </w:r>
      <w:r w:rsidR="00344079">
        <w:rPr>
          <w:rFonts w:asciiTheme="majorBidi" w:hAnsiTheme="majorBidi" w:cstheme="majorBidi"/>
          <w:szCs w:val="24"/>
        </w:rPr>
        <w:t xml:space="preserve"> var olan düzenin şimdiye kadar bozulması gerekirdi. Hâlbuki âlem</w:t>
      </w:r>
      <w:r w:rsidR="00055CEB">
        <w:rPr>
          <w:rFonts w:asciiTheme="majorBidi" w:hAnsiTheme="majorBidi" w:cstheme="majorBidi"/>
          <w:szCs w:val="24"/>
        </w:rPr>
        <w:t>, bozukluk ve fesattan korunmuş o</w:t>
      </w:r>
      <w:r w:rsidR="00B11429">
        <w:rPr>
          <w:rFonts w:asciiTheme="majorBidi" w:hAnsiTheme="majorBidi" w:cstheme="majorBidi"/>
          <w:szCs w:val="24"/>
        </w:rPr>
        <w:t>larak başlangıçta her nasıl var</w:t>
      </w:r>
      <w:r w:rsidR="00055CEB">
        <w:rPr>
          <w:rFonts w:asciiTheme="majorBidi" w:hAnsiTheme="majorBidi" w:cstheme="majorBidi"/>
          <w:szCs w:val="24"/>
        </w:rPr>
        <w:t xml:space="preserve"> olduysa şu an da eskis</w:t>
      </w:r>
      <w:r w:rsidR="00B11429">
        <w:rPr>
          <w:rFonts w:asciiTheme="majorBidi" w:hAnsiTheme="majorBidi" w:cstheme="majorBidi"/>
          <w:szCs w:val="24"/>
        </w:rPr>
        <w:t>i gibi olduğu herkes tarafından bilinmektedir.</w:t>
      </w:r>
      <w:r w:rsidR="003C2C0F">
        <w:rPr>
          <w:rFonts w:asciiTheme="majorBidi" w:hAnsiTheme="majorBidi" w:cstheme="majorBidi"/>
          <w:szCs w:val="24"/>
        </w:rPr>
        <w:t xml:space="preserve"> Âlemin fiili olarak var oluşu yaratıcının tek olduğunu ve düzen içinde bir yönetim ile hükmettiğini göstermektedir.</w:t>
      </w:r>
      <w:r w:rsidR="00B11429">
        <w:rPr>
          <w:rFonts w:asciiTheme="majorBidi" w:hAnsiTheme="majorBidi" w:cstheme="majorBidi"/>
          <w:szCs w:val="24"/>
        </w:rPr>
        <w:t xml:space="preserve"> Bir tek </w:t>
      </w:r>
      <w:r w:rsidR="00397712">
        <w:rPr>
          <w:rFonts w:asciiTheme="majorBidi" w:hAnsiTheme="majorBidi" w:cstheme="majorBidi"/>
          <w:szCs w:val="24"/>
        </w:rPr>
        <w:t>kuvvet</w:t>
      </w:r>
      <w:r w:rsidR="00B11429">
        <w:rPr>
          <w:rFonts w:asciiTheme="majorBidi" w:hAnsiTheme="majorBidi" w:cstheme="majorBidi"/>
          <w:szCs w:val="24"/>
        </w:rPr>
        <w:t xml:space="preserve">te vacibin taaddüdü </w:t>
      </w:r>
      <w:r w:rsidR="00397712">
        <w:rPr>
          <w:rFonts w:asciiTheme="majorBidi" w:hAnsiTheme="majorBidi" w:cstheme="majorBidi"/>
          <w:szCs w:val="24"/>
        </w:rPr>
        <w:t>imkânsız</w:t>
      </w:r>
      <w:r w:rsidR="00055CEB">
        <w:rPr>
          <w:rFonts w:asciiTheme="majorBidi" w:hAnsiTheme="majorBidi" w:cstheme="majorBidi"/>
          <w:szCs w:val="24"/>
        </w:rPr>
        <w:t xml:space="preserve"> olduğu gibi ayrı ayrı </w:t>
      </w:r>
      <w:r w:rsidR="00397712">
        <w:rPr>
          <w:rFonts w:asciiTheme="majorBidi" w:hAnsiTheme="majorBidi" w:cstheme="majorBidi"/>
          <w:szCs w:val="24"/>
        </w:rPr>
        <w:t>kuvvet</w:t>
      </w:r>
      <w:r w:rsidR="00B11429">
        <w:rPr>
          <w:rFonts w:asciiTheme="majorBidi" w:hAnsiTheme="majorBidi" w:cstheme="majorBidi"/>
          <w:szCs w:val="24"/>
        </w:rPr>
        <w:t>te</w:t>
      </w:r>
      <w:r w:rsidR="00055CEB">
        <w:rPr>
          <w:rFonts w:asciiTheme="majorBidi" w:hAnsiTheme="majorBidi" w:cstheme="majorBidi"/>
          <w:szCs w:val="24"/>
        </w:rPr>
        <w:t xml:space="preserve"> de aynı </w:t>
      </w:r>
      <w:r w:rsidR="00B11429">
        <w:rPr>
          <w:rFonts w:asciiTheme="majorBidi" w:hAnsiTheme="majorBidi" w:cstheme="majorBidi"/>
          <w:szCs w:val="24"/>
        </w:rPr>
        <w:t xml:space="preserve">şekilde vacibin taaddüdü </w:t>
      </w:r>
      <w:r w:rsidR="00397712">
        <w:rPr>
          <w:rFonts w:asciiTheme="majorBidi" w:hAnsiTheme="majorBidi" w:cstheme="majorBidi"/>
          <w:szCs w:val="24"/>
        </w:rPr>
        <w:t>imkânsızdır</w:t>
      </w:r>
      <w:r w:rsidR="00055CEB">
        <w:rPr>
          <w:rFonts w:asciiTheme="majorBidi" w:hAnsiTheme="majorBidi" w:cstheme="majorBidi"/>
          <w:szCs w:val="24"/>
        </w:rPr>
        <w:t xml:space="preserve">. </w:t>
      </w:r>
      <w:r w:rsidR="00E31D4A">
        <w:rPr>
          <w:rFonts w:asciiTheme="majorBidi" w:hAnsiTheme="majorBidi" w:cstheme="majorBidi"/>
          <w:szCs w:val="24"/>
        </w:rPr>
        <w:t>İki vacipten her biri di</w:t>
      </w:r>
      <w:r w:rsidR="00B11429">
        <w:rPr>
          <w:rFonts w:asciiTheme="majorBidi" w:hAnsiTheme="majorBidi" w:cstheme="majorBidi"/>
          <w:szCs w:val="24"/>
        </w:rPr>
        <w:t xml:space="preserve">ğerinden </w:t>
      </w:r>
      <w:r w:rsidR="00397712">
        <w:rPr>
          <w:rFonts w:asciiTheme="majorBidi" w:hAnsiTheme="majorBidi" w:cstheme="majorBidi"/>
          <w:szCs w:val="24"/>
        </w:rPr>
        <w:t xml:space="preserve">kuvvetini </w:t>
      </w:r>
      <w:r w:rsidR="00E31D4A">
        <w:rPr>
          <w:rFonts w:asciiTheme="majorBidi" w:hAnsiTheme="majorBidi" w:cstheme="majorBidi"/>
          <w:szCs w:val="24"/>
        </w:rPr>
        <w:t xml:space="preserve">gizleme ve saklamaya ya kadir olur ya da kadir olmaz. Eğer biri diğerinden </w:t>
      </w:r>
      <w:r w:rsidR="00397712">
        <w:rPr>
          <w:rFonts w:asciiTheme="majorBidi" w:hAnsiTheme="majorBidi" w:cstheme="majorBidi"/>
          <w:szCs w:val="24"/>
        </w:rPr>
        <w:t xml:space="preserve">kuvvetini </w:t>
      </w:r>
      <w:r w:rsidR="00E31D4A">
        <w:rPr>
          <w:rFonts w:asciiTheme="majorBidi" w:hAnsiTheme="majorBidi" w:cstheme="majorBidi"/>
          <w:szCs w:val="24"/>
        </w:rPr>
        <w:t>gizlemeye k</w:t>
      </w:r>
      <w:r w:rsidR="00397712">
        <w:rPr>
          <w:rFonts w:asciiTheme="majorBidi" w:hAnsiTheme="majorBidi" w:cstheme="majorBidi"/>
          <w:szCs w:val="24"/>
        </w:rPr>
        <w:t>adir olursa her ikisinin de cahillik</w:t>
      </w:r>
      <w:r w:rsidR="00E31D4A">
        <w:rPr>
          <w:rFonts w:asciiTheme="majorBidi" w:hAnsiTheme="majorBidi" w:cstheme="majorBidi"/>
          <w:szCs w:val="24"/>
        </w:rPr>
        <w:t xml:space="preserve"> ile vasıflanması gerekir. Eğer</w:t>
      </w:r>
      <w:r w:rsidR="00397712">
        <w:rPr>
          <w:rFonts w:asciiTheme="majorBidi" w:hAnsiTheme="majorBidi" w:cstheme="majorBidi"/>
          <w:szCs w:val="24"/>
        </w:rPr>
        <w:t xml:space="preserve"> kuvvetini diğerinden gizlemeye</w:t>
      </w:r>
      <w:r w:rsidR="00E31D4A">
        <w:rPr>
          <w:rFonts w:asciiTheme="majorBidi" w:hAnsiTheme="majorBidi" w:cstheme="majorBidi"/>
          <w:szCs w:val="24"/>
        </w:rPr>
        <w:t xml:space="preserve"> kadir ol</w:t>
      </w:r>
      <w:r w:rsidR="00397712">
        <w:rPr>
          <w:rFonts w:asciiTheme="majorBidi" w:hAnsiTheme="majorBidi" w:cstheme="majorBidi"/>
          <w:szCs w:val="24"/>
        </w:rPr>
        <w:t>a</w:t>
      </w:r>
      <w:r w:rsidR="00E31D4A">
        <w:rPr>
          <w:rFonts w:asciiTheme="majorBidi" w:hAnsiTheme="majorBidi" w:cstheme="majorBidi"/>
          <w:szCs w:val="24"/>
        </w:rPr>
        <w:t>mazsa her ikisinin de aciz olması gerekir. Eğer biri</w:t>
      </w:r>
      <w:r w:rsidR="00397712">
        <w:rPr>
          <w:rFonts w:asciiTheme="majorBidi" w:hAnsiTheme="majorBidi" w:cstheme="majorBidi"/>
          <w:szCs w:val="24"/>
        </w:rPr>
        <w:t xml:space="preserve"> kuvvetini</w:t>
      </w:r>
      <w:r w:rsidR="00E31D4A">
        <w:rPr>
          <w:rFonts w:asciiTheme="majorBidi" w:hAnsiTheme="majorBidi" w:cstheme="majorBidi"/>
          <w:szCs w:val="24"/>
        </w:rPr>
        <w:t xml:space="preserve"> gizleme</w:t>
      </w:r>
      <w:r w:rsidR="00397712">
        <w:rPr>
          <w:rFonts w:asciiTheme="majorBidi" w:hAnsiTheme="majorBidi" w:cstheme="majorBidi"/>
          <w:szCs w:val="24"/>
        </w:rPr>
        <w:t>ye</w:t>
      </w:r>
      <w:r w:rsidR="00E31D4A">
        <w:rPr>
          <w:rFonts w:asciiTheme="majorBidi" w:hAnsiTheme="majorBidi" w:cstheme="majorBidi"/>
          <w:szCs w:val="24"/>
        </w:rPr>
        <w:t xml:space="preserve"> ve saklamaya kadir olur, diğeri </w:t>
      </w:r>
      <w:r w:rsidR="00397712">
        <w:rPr>
          <w:rFonts w:asciiTheme="majorBidi" w:hAnsiTheme="majorBidi" w:cstheme="majorBidi"/>
          <w:szCs w:val="24"/>
        </w:rPr>
        <w:t>olmazsa ikisinden birinin cahillik</w:t>
      </w:r>
      <w:r w:rsidR="00E31D4A">
        <w:rPr>
          <w:rFonts w:asciiTheme="majorBidi" w:hAnsiTheme="majorBidi" w:cstheme="majorBidi"/>
          <w:szCs w:val="24"/>
        </w:rPr>
        <w:t xml:space="preserve"> ve ac</w:t>
      </w:r>
      <w:r w:rsidR="00397712">
        <w:rPr>
          <w:rFonts w:asciiTheme="majorBidi" w:hAnsiTheme="majorBidi" w:cstheme="majorBidi"/>
          <w:szCs w:val="24"/>
        </w:rPr>
        <w:t>izlik</w:t>
      </w:r>
      <w:r w:rsidR="00E31D4A">
        <w:rPr>
          <w:rFonts w:asciiTheme="majorBidi" w:hAnsiTheme="majorBidi" w:cstheme="majorBidi"/>
          <w:szCs w:val="24"/>
        </w:rPr>
        <w:t xml:space="preserve"> ile vasıflanması gerekir. B</w:t>
      </w:r>
      <w:r w:rsidR="00397712">
        <w:rPr>
          <w:rFonts w:asciiTheme="majorBidi" w:hAnsiTheme="majorBidi" w:cstheme="majorBidi"/>
          <w:szCs w:val="24"/>
        </w:rPr>
        <w:t>unlar ise ister istemez batıl olarak değerlendirilir</w:t>
      </w:r>
      <w:r w:rsidR="00F96ABF">
        <w:rPr>
          <w:rStyle w:val="DipnotBavurusu"/>
          <w:rFonts w:asciiTheme="majorBidi" w:hAnsiTheme="majorBidi" w:cstheme="majorBidi"/>
          <w:szCs w:val="24"/>
        </w:rPr>
        <w:footnoteReference w:id="352"/>
      </w:r>
      <w:r w:rsidR="00FD1152">
        <w:rPr>
          <w:rFonts w:asciiTheme="majorBidi" w:hAnsiTheme="majorBidi" w:cstheme="majorBidi"/>
          <w:szCs w:val="24"/>
        </w:rPr>
        <w:t>.</w:t>
      </w:r>
    </w:p>
    <w:p w:rsidR="00B83A40" w:rsidRPr="00B83A40" w:rsidRDefault="00DF550E" w:rsidP="005A6507">
      <w:pPr>
        <w:pStyle w:val="Balk2"/>
      </w:pPr>
      <w:bookmarkStart w:id="45" w:name="_Toc11922754"/>
      <w:r>
        <w:t>2</w:t>
      </w:r>
      <w:r w:rsidR="00B83A40">
        <w:t>. 4</w:t>
      </w:r>
      <w:r w:rsidR="00B83A40" w:rsidRPr="00B83A40">
        <w:t xml:space="preserve">. </w:t>
      </w:r>
      <w:r w:rsidR="00CB2BD7" w:rsidRPr="00CB2BD7">
        <w:rPr>
          <w:caps w:val="0"/>
        </w:rPr>
        <w:t>Âlem</w:t>
      </w:r>
      <w:bookmarkEnd w:id="45"/>
    </w:p>
    <w:p w:rsidR="00B83A40" w:rsidRDefault="00B83A40" w:rsidP="005A6507">
      <w:pPr>
        <w:spacing w:after="0" w:line="360" w:lineRule="auto"/>
        <w:ind w:firstLine="709"/>
        <w:jc w:val="both"/>
        <w:rPr>
          <w:rFonts w:asciiTheme="majorBidi" w:hAnsiTheme="majorBidi" w:cstheme="majorBidi"/>
          <w:szCs w:val="24"/>
        </w:rPr>
      </w:pPr>
      <w:r w:rsidRPr="00B83A40">
        <w:rPr>
          <w:rFonts w:asciiTheme="majorBidi" w:hAnsiTheme="majorBidi" w:cstheme="majorBidi"/>
          <w:szCs w:val="24"/>
        </w:rPr>
        <w:t>Allah</w:t>
      </w:r>
      <w:r>
        <w:rPr>
          <w:rFonts w:asciiTheme="majorBidi" w:hAnsiTheme="majorBidi" w:cstheme="majorBidi"/>
          <w:szCs w:val="24"/>
        </w:rPr>
        <w:t xml:space="preserve"> varlığı zorunlu olup</w:t>
      </w:r>
      <w:r w:rsidR="00AF4C6F">
        <w:rPr>
          <w:rFonts w:asciiTheme="majorBidi" w:hAnsiTheme="majorBidi" w:cstheme="majorBidi"/>
          <w:szCs w:val="24"/>
        </w:rPr>
        <w:t>,</w:t>
      </w:r>
      <w:r>
        <w:rPr>
          <w:rFonts w:asciiTheme="majorBidi" w:hAnsiTheme="majorBidi" w:cstheme="majorBidi"/>
          <w:szCs w:val="24"/>
        </w:rPr>
        <w:t xml:space="preserve"> v</w:t>
      </w:r>
      <w:r w:rsidRPr="00B83A40">
        <w:rPr>
          <w:rFonts w:asciiTheme="majorBidi" w:hAnsiTheme="majorBidi" w:cstheme="majorBidi"/>
          <w:szCs w:val="24"/>
        </w:rPr>
        <w:t>ar olan şeylerin</w:t>
      </w:r>
      <w:r w:rsidR="00AF4C6F">
        <w:rPr>
          <w:rFonts w:asciiTheme="majorBidi" w:hAnsiTheme="majorBidi" w:cstheme="majorBidi"/>
          <w:szCs w:val="24"/>
        </w:rPr>
        <w:t xml:space="preserve"> varlığı da Allah’ın varlığı</w:t>
      </w:r>
      <w:r w:rsidRPr="00B83A40">
        <w:rPr>
          <w:rFonts w:asciiTheme="majorBidi" w:hAnsiTheme="majorBidi" w:cstheme="majorBidi"/>
          <w:szCs w:val="24"/>
        </w:rPr>
        <w:t xml:space="preserve"> sabit old</w:t>
      </w:r>
      <w:r w:rsidR="00AF4C6F">
        <w:rPr>
          <w:rFonts w:asciiTheme="majorBidi" w:hAnsiTheme="majorBidi" w:cstheme="majorBidi"/>
          <w:szCs w:val="24"/>
        </w:rPr>
        <w:t>uğundan dolayı bir vacibin yaratması</w:t>
      </w:r>
      <w:r w:rsidRPr="00B83A40">
        <w:rPr>
          <w:rFonts w:asciiTheme="majorBidi" w:hAnsiTheme="majorBidi" w:cstheme="majorBidi"/>
          <w:szCs w:val="24"/>
        </w:rPr>
        <w:t xml:space="preserve"> ve etkisiyle meydana geldiği kat’i deliller ile ortaya koyulmuştur. Bir etki eden olmadan es</w:t>
      </w:r>
      <w:r w:rsidR="00AF4C6F">
        <w:rPr>
          <w:rFonts w:asciiTheme="majorBidi" w:hAnsiTheme="majorBidi" w:cstheme="majorBidi"/>
          <w:szCs w:val="24"/>
        </w:rPr>
        <w:t>erin ortaya çıkması mümtenidir. Aynı şekilde</w:t>
      </w:r>
      <w:r w:rsidRPr="00B83A40">
        <w:rPr>
          <w:rFonts w:asciiTheme="majorBidi" w:hAnsiTheme="majorBidi" w:cstheme="majorBidi"/>
          <w:szCs w:val="24"/>
        </w:rPr>
        <w:t xml:space="preserve"> </w:t>
      </w:r>
      <w:r w:rsidR="00AF4C6F">
        <w:rPr>
          <w:rFonts w:asciiTheme="majorBidi" w:hAnsiTheme="majorBidi" w:cstheme="majorBidi"/>
          <w:szCs w:val="24"/>
        </w:rPr>
        <w:t>mümkün bir varlığın başka bir varlığı var etmesi ya da o varlık üzerine etki etmesi</w:t>
      </w:r>
      <w:r w:rsidRPr="00B83A40">
        <w:rPr>
          <w:rFonts w:asciiTheme="majorBidi" w:hAnsiTheme="majorBidi" w:cstheme="majorBidi"/>
          <w:szCs w:val="24"/>
        </w:rPr>
        <w:t xml:space="preserve"> de muhaldir.</w:t>
      </w:r>
      <w:r w:rsidR="00AF4C6F">
        <w:rPr>
          <w:rFonts w:asciiTheme="majorBidi" w:hAnsiTheme="majorBidi" w:cstheme="majorBidi"/>
          <w:szCs w:val="24"/>
        </w:rPr>
        <w:t xml:space="preserve"> Âlem de kendisi mümkün olup, var olmak için vacip bir varlığa muhtaçtır. </w:t>
      </w:r>
      <w:r w:rsidR="00AF4C6F">
        <w:rPr>
          <w:rFonts w:asciiTheme="majorBidi" w:hAnsiTheme="majorBidi" w:cstheme="majorBidi"/>
          <w:szCs w:val="24"/>
        </w:rPr>
        <w:lastRenderedPageBreak/>
        <w:t>Âlemi var eden ise Vacibu’l Vucud olan Allah’tır.</w:t>
      </w:r>
      <w:r w:rsidRPr="00B83A40">
        <w:rPr>
          <w:rFonts w:asciiTheme="majorBidi" w:hAnsiTheme="majorBidi" w:cstheme="majorBidi"/>
          <w:szCs w:val="24"/>
        </w:rPr>
        <w:t xml:space="preserve"> Âlemin</w:t>
      </w:r>
      <w:r w:rsidR="00AF4C6F">
        <w:rPr>
          <w:rFonts w:asciiTheme="majorBidi" w:hAnsiTheme="majorBidi" w:cstheme="majorBidi"/>
          <w:szCs w:val="24"/>
        </w:rPr>
        <w:t xml:space="preserve"> var olmasında etki eden</w:t>
      </w:r>
      <w:r w:rsidRPr="00B83A40">
        <w:rPr>
          <w:rFonts w:asciiTheme="majorBidi" w:hAnsiTheme="majorBidi" w:cstheme="majorBidi"/>
          <w:szCs w:val="24"/>
        </w:rPr>
        <w:t xml:space="preserve"> bir V</w:t>
      </w:r>
      <w:r w:rsidR="00AF4C6F">
        <w:rPr>
          <w:rFonts w:asciiTheme="majorBidi" w:hAnsiTheme="majorBidi" w:cstheme="majorBidi"/>
          <w:szCs w:val="24"/>
        </w:rPr>
        <w:t>acibu’l V</w:t>
      </w:r>
      <w:r w:rsidRPr="00B83A40">
        <w:rPr>
          <w:rFonts w:asciiTheme="majorBidi" w:hAnsiTheme="majorBidi" w:cstheme="majorBidi"/>
          <w:szCs w:val="24"/>
        </w:rPr>
        <w:t>ucud o</w:t>
      </w:r>
      <w:r w:rsidR="00AF4C6F">
        <w:rPr>
          <w:rFonts w:asciiTheme="majorBidi" w:hAnsiTheme="majorBidi" w:cstheme="majorBidi"/>
          <w:szCs w:val="24"/>
        </w:rPr>
        <w:t>lmasaydı,</w:t>
      </w:r>
      <w:r w:rsidRPr="00B83A40">
        <w:rPr>
          <w:rFonts w:asciiTheme="majorBidi" w:hAnsiTheme="majorBidi" w:cstheme="majorBidi"/>
          <w:szCs w:val="24"/>
        </w:rPr>
        <w:t xml:space="preserve"> âlem</w:t>
      </w:r>
      <w:r w:rsidR="00AF4C6F">
        <w:rPr>
          <w:rFonts w:asciiTheme="majorBidi" w:hAnsiTheme="majorBidi" w:cstheme="majorBidi"/>
          <w:szCs w:val="24"/>
        </w:rPr>
        <w:t xml:space="preserve"> ya asla var</w:t>
      </w:r>
      <w:r w:rsidRPr="00B83A40">
        <w:rPr>
          <w:rFonts w:asciiTheme="majorBidi" w:hAnsiTheme="majorBidi" w:cstheme="majorBidi"/>
          <w:szCs w:val="24"/>
        </w:rPr>
        <w:t xml:space="preserve"> olmazdı ya</w:t>
      </w:r>
      <w:r w:rsidR="00AF4C6F">
        <w:rPr>
          <w:rFonts w:asciiTheme="majorBidi" w:hAnsiTheme="majorBidi" w:cstheme="majorBidi"/>
          <w:szCs w:val="24"/>
        </w:rPr>
        <w:t xml:space="preserve"> da bir etki eden olmadan</w:t>
      </w:r>
      <w:r w:rsidRPr="00B83A40">
        <w:rPr>
          <w:rFonts w:asciiTheme="majorBidi" w:hAnsiTheme="majorBidi" w:cstheme="majorBidi"/>
          <w:szCs w:val="24"/>
        </w:rPr>
        <w:t xml:space="preserve"> mevcut olmas</w:t>
      </w:r>
      <w:r w:rsidR="00AF4C6F">
        <w:rPr>
          <w:rFonts w:asciiTheme="majorBidi" w:hAnsiTheme="majorBidi" w:cstheme="majorBidi"/>
          <w:szCs w:val="24"/>
        </w:rPr>
        <w:t>ı gerekirdi. Ancak bu ihtimallerin her ikisinin de imkânsız olduğu</w:t>
      </w:r>
      <w:r w:rsidRPr="00B83A40">
        <w:rPr>
          <w:rFonts w:asciiTheme="majorBidi" w:hAnsiTheme="majorBidi" w:cstheme="majorBidi"/>
          <w:szCs w:val="24"/>
        </w:rPr>
        <w:t xml:space="preserve"> açıktır.</w:t>
      </w:r>
      <w:r w:rsidR="00AF4C6F">
        <w:rPr>
          <w:rFonts w:asciiTheme="majorBidi" w:hAnsiTheme="majorBidi" w:cstheme="majorBidi"/>
          <w:szCs w:val="24"/>
        </w:rPr>
        <w:t xml:space="preserve"> Dolayısıyla âlemin var olması için</w:t>
      </w:r>
      <w:r w:rsidRPr="00B83A40">
        <w:rPr>
          <w:rFonts w:asciiTheme="majorBidi" w:hAnsiTheme="majorBidi" w:cstheme="majorBidi"/>
          <w:szCs w:val="24"/>
        </w:rPr>
        <w:t xml:space="preserve"> </w:t>
      </w:r>
      <w:r w:rsidR="00AF4C6F">
        <w:rPr>
          <w:rFonts w:asciiTheme="majorBidi" w:hAnsiTheme="majorBidi" w:cstheme="majorBidi"/>
          <w:szCs w:val="24"/>
        </w:rPr>
        <w:t xml:space="preserve">vacip bir varlığın mevcut olması ve vacip varlığın </w:t>
      </w:r>
      <w:r w:rsidRPr="00B83A40">
        <w:rPr>
          <w:rFonts w:asciiTheme="majorBidi" w:hAnsiTheme="majorBidi" w:cstheme="majorBidi"/>
          <w:szCs w:val="24"/>
        </w:rPr>
        <w:t>etkisine muhtaç olan âlemin hâdis olması yani yoktan var olması gerek</w:t>
      </w:r>
      <w:r w:rsidR="00AF4C6F">
        <w:rPr>
          <w:rFonts w:asciiTheme="majorBidi" w:hAnsiTheme="majorBidi" w:cstheme="majorBidi"/>
          <w:szCs w:val="24"/>
        </w:rPr>
        <w:t>mekted</w:t>
      </w:r>
      <w:r w:rsidRPr="00B83A40">
        <w:rPr>
          <w:rFonts w:asciiTheme="majorBidi" w:hAnsiTheme="majorBidi" w:cstheme="majorBidi"/>
          <w:szCs w:val="24"/>
        </w:rPr>
        <w:t>ir.</w:t>
      </w:r>
      <w:r w:rsidR="00C968DC">
        <w:rPr>
          <w:rFonts w:asciiTheme="majorBidi" w:hAnsiTheme="majorBidi" w:cstheme="majorBidi"/>
          <w:szCs w:val="24"/>
        </w:rPr>
        <w:t xml:space="preserve"> Tüm bunlar âlemi yoktan var eden</w:t>
      </w:r>
      <w:r w:rsidRPr="00B83A40">
        <w:rPr>
          <w:rFonts w:asciiTheme="majorBidi" w:hAnsiTheme="majorBidi" w:cstheme="majorBidi"/>
          <w:szCs w:val="24"/>
        </w:rPr>
        <w:t xml:space="preserve"> bir vac</w:t>
      </w:r>
      <w:r w:rsidR="00C968DC">
        <w:rPr>
          <w:rFonts w:asciiTheme="majorBidi" w:hAnsiTheme="majorBidi" w:cstheme="majorBidi"/>
          <w:szCs w:val="24"/>
        </w:rPr>
        <w:t>ibin var olması</w:t>
      </w:r>
      <w:r w:rsidR="00FD1152">
        <w:rPr>
          <w:rFonts w:asciiTheme="majorBidi" w:hAnsiTheme="majorBidi" w:cstheme="majorBidi"/>
          <w:szCs w:val="24"/>
        </w:rPr>
        <w:t>nın zorunlu olduğunun delilidir</w:t>
      </w:r>
      <w:r w:rsidRPr="00B83A40">
        <w:rPr>
          <w:rFonts w:asciiTheme="majorBidi" w:hAnsiTheme="majorBidi" w:cstheme="majorBidi"/>
          <w:szCs w:val="24"/>
          <w:vertAlign w:val="superscript"/>
        </w:rPr>
        <w:footnoteReference w:id="353"/>
      </w:r>
      <w:r w:rsidR="00FD1152">
        <w:rPr>
          <w:rFonts w:asciiTheme="majorBidi" w:hAnsiTheme="majorBidi" w:cstheme="majorBidi"/>
          <w:szCs w:val="24"/>
        </w:rPr>
        <w:t>.</w:t>
      </w:r>
    </w:p>
    <w:p w:rsidR="003316E2" w:rsidRDefault="00ED5DE5" w:rsidP="00FD1152">
      <w:pPr>
        <w:spacing w:after="240" w:line="360" w:lineRule="auto"/>
        <w:ind w:firstLine="709"/>
        <w:jc w:val="both"/>
        <w:rPr>
          <w:rFonts w:asciiTheme="majorBidi" w:hAnsiTheme="majorBidi" w:cstheme="majorBidi"/>
          <w:szCs w:val="24"/>
        </w:rPr>
      </w:pPr>
      <w:r>
        <w:rPr>
          <w:rFonts w:asciiTheme="majorBidi" w:hAnsiTheme="majorBidi" w:cstheme="majorBidi"/>
          <w:szCs w:val="24"/>
        </w:rPr>
        <w:t>Bazı âlimler âlemin kıdemini savunarak, başlangıçta yok iken sonradan yaratılmasını reddetmişlerdir. Âlem yok iken sonradan yaratılmıştır. Yokluktan sonra vüc</w:t>
      </w:r>
      <w:r w:rsidR="00B83A40" w:rsidRPr="00B83A40">
        <w:rPr>
          <w:rFonts w:asciiTheme="majorBidi" w:hAnsiTheme="majorBidi" w:cstheme="majorBidi"/>
          <w:szCs w:val="24"/>
        </w:rPr>
        <w:t>uda gelere</w:t>
      </w:r>
      <w:r>
        <w:rPr>
          <w:rFonts w:asciiTheme="majorBidi" w:hAnsiTheme="majorBidi" w:cstheme="majorBidi"/>
          <w:szCs w:val="24"/>
        </w:rPr>
        <w:t>k bir kere yokluk ile vasıflanmıştır. Âlemin ilk yokluğu ile sonradan yok olacağı</w:t>
      </w:r>
      <w:r w:rsidR="00B83A40" w:rsidRPr="00B83A40">
        <w:rPr>
          <w:rFonts w:asciiTheme="majorBidi" w:hAnsiTheme="majorBidi" w:cstheme="majorBidi"/>
          <w:szCs w:val="24"/>
        </w:rPr>
        <w:t xml:space="preserve"> arasında asla üstünlük ve zıtlık yoktur</w:t>
      </w:r>
      <w:r>
        <w:rPr>
          <w:rFonts w:asciiTheme="majorBidi" w:hAnsiTheme="majorBidi" w:cstheme="majorBidi"/>
          <w:szCs w:val="24"/>
        </w:rPr>
        <w:t>. Âlemin sonradan yok olacağı</w:t>
      </w:r>
      <w:r w:rsidR="00B83A40" w:rsidRPr="00B83A40">
        <w:rPr>
          <w:rFonts w:asciiTheme="majorBidi" w:hAnsiTheme="majorBidi" w:cstheme="majorBidi"/>
          <w:szCs w:val="24"/>
        </w:rPr>
        <w:t xml:space="preserve"> konusunda mütekellimin</w:t>
      </w:r>
      <w:r>
        <w:rPr>
          <w:rFonts w:asciiTheme="majorBidi" w:hAnsiTheme="majorBidi" w:cstheme="majorBidi"/>
          <w:szCs w:val="24"/>
        </w:rPr>
        <w:t xml:space="preserve"> </w:t>
      </w:r>
      <w:r w:rsidR="00B40B2D">
        <w:rPr>
          <w:rFonts w:asciiTheme="majorBidi" w:hAnsiTheme="majorBidi" w:cstheme="majorBidi"/>
          <w:szCs w:val="24"/>
        </w:rPr>
        <w:t>âlimler</w:t>
      </w:r>
      <w:r>
        <w:rPr>
          <w:rFonts w:asciiTheme="majorBidi" w:hAnsiTheme="majorBidi" w:cstheme="majorBidi"/>
          <w:szCs w:val="24"/>
        </w:rPr>
        <w:t xml:space="preserve"> ihtilaf etmiştir. Bazıları “</w:t>
      </w:r>
      <w:r w:rsidRPr="00ED5DE5">
        <w:rPr>
          <w:rFonts w:asciiTheme="majorBidi" w:hAnsiTheme="majorBidi" w:cstheme="majorBidi"/>
          <w:i/>
          <w:iCs/>
          <w:szCs w:val="24"/>
        </w:rPr>
        <w:t>H</w:t>
      </w:r>
      <w:r w:rsidR="00B83A40" w:rsidRPr="00B83A40">
        <w:rPr>
          <w:rFonts w:asciiTheme="majorBidi" w:hAnsiTheme="majorBidi" w:cstheme="majorBidi"/>
          <w:i/>
          <w:iCs/>
          <w:szCs w:val="24"/>
        </w:rPr>
        <w:t>er şey helak olucudur</w:t>
      </w:r>
      <w:r w:rsidR="00B83A40" w:rsidRPr="00B83A40">
        <w:rPr>
          <w:rFonts w:asciiTheme="majorBidi" w:hAnsiTheme="majorBidi" w:cstheme="majorBidi"/>
          <w:szCs w:val="24"/>
          <w:vertAlign w:val="superscript"/>
        </w:rPr>
        <w:footnoteReference w:id="354"/>
      </w:r>
      <w:r w:rsidR="00FD1152" w:rsidRPr="00B83A40">
        <w:rPr>
          <w:rFonts w:asciiTheme="majorBidi" w:hAnsiTheme="majorBidi" w:cstheme="majorBidi"/>
          <w:szCs w:val="24"/>
        </w:rPr>
        <w:t>.”</w:t>
      </w:r>
      <w:r w:rsidR="00B83A40" w:rsidRPr="00B83A40">
        <w:rPr>
          <w:rFonts w:asciiTheme="majorBidi" w:hAnsiTheme="majorBidi" w:cstheme="majorBidi"/>
          <w:szCs w:val="24"/>
        </w:rPr>
        <w:t xml:space="preserve"> ayeti ve buna benzer ayetleri delil getirerek </w:t>
      </w:r>
      <w:r w:rsidR="00FD1152" w:rsidRPr="00B83A40">
        <w:rPr>
          <w:rFonts w:asciiTheme="majorBidi" w:hAnsiTheme="majorBidi" w:cstheme="majorBidi"/>
          <w:szCs w:val="24"/>
        </w:rPr>
        <w:t>âlemin</w:t>
      </w:r>
      <w:r w:rsidR="00B83A40" w:rsidRPr="00B83A40">
        <w:rPr>
          <w:rFonts w:asciiTheme="majorBidi" w:hAnsiTheme="majorBidi" w:cstheme="majorBidi"/>
          <w:szCs w:val="24"/>
        </w:rPr>
        <w:t xml:space="preserve"> yakın zama</w:t>
      </w:r>
      <w:r>
        <w:rPr>
          <w:rFonts w:asciiTheme="majorBidi" w:hAnsiTheme="majorBidi" w:cstheme="majorBidi"/>
          <w:szCs w:val="24"/>
        </w:rPr>
        <w:t>nda yok olacağını ileri sürmektedirler</w:t>
      </w:r>
      <w:r w:rsidR="00B83A40" w:rsidRPr="00B83A40">
        <w:rPr>
          <w:rFonts w:asciiTheme="majorBidi" w:hAnsiTheme="majorBidi" w:cstheme="majorBidi"/>
          <w:szCs w:val="24"/>
          <w:vertAlign w:val="superscript"/>
        </w:rPr>
        <w:footnoteReference w:id="355"/>
      </w:r>
      <w:r w:rsidR="00FD1152">
        <w:rPr>
          <w:rFonts w:asciiTheme="majorBidi" w:hAnsiTheme="majorBidi" w:cstheme="majorBidi"/>
          <w:szCs w:val="24"/>
        </w:rPr>
        <w:t>.</w:t>
      </w:r>
    </w:p>
    <w:p w:rsidR="00B83A40" w:rsidRPr="00B83A40" w:rsidRDefault="00B40B2D"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Çerkeşîzâde âlemin var oluşunu şu şekilde açıklamıştır. </w:t>
      </w:r>
      <w:r w:rsidR="00855D99">
        <w:rPr>
          <w:rFonts w:asciiTheme="majorBidi" w:hAnsiTheme="majorBidi" w:cstheme="majorBidi"/>
          <w:szCs w:val="24"/>
        </w:rPr>
        <w:t>Bir tek fiilden</w:t>
      </w:r>
      <w:r w:rsidR="00855D99" w:rsidRPr="00B83A40">
        <w:rPr>
          <w:rFonts w:asciiTheme="majorBidi" w:hAnsiTheme="majorBidi" w:cstheme="majorBidi"/>
          <w:szCs w:val="24"/>
        </w:rPr>
        <w:t xml:space="preserve"> </w:t>
      </w:r>
      <w:r w:rsidR="00855D99">
        <w:rPr>
          <w:rFonts w:asciiTheme="majorBidi" w:hAnsiTheme="majorBidi" w:cstheme="majorBidi"/>
          <w:szCs w:val="24"/>
        </w:rPr>
        <w:t>fiiller, eserler,</w:t>
      </w:r>
      <w:r w:rsidR="00B83A40" w:rsidRPr="00B83A40">
        <w:rPr>
          <w:rFonts w:asciiTheme="majorBidi" w:hAnsiTheme="majorBidi" w:cstheme="majorBidi"/>
          <w:szCs w:val="24"/>
        </w:rPr>
        <w:t xml:space="preserve"> aletler ve </w:t>
      </w:r>
      <w:r w:rsidR="00855D99">
        <w:rPr>
          <w:rFonts w:asciiTheme="majorBidi" w:hAnsiTheme="majorBidi" w:cstheme="majorBidi"/>
          <w:szCs w:val="24"/>
        </w:rPr>
        <w:t xml:space="preserve">şartlar vasıtasıyla olmaksızın </w:t>
      </w:r>
      <w:r w:rsidR="00B83A40" w:rsidRPr="00B83A40">
        <w:rPr>
          <w:rFonts w:asciiTheme="majorBidi" w:hAnsiTheme="majorBidi" w:cstheme="majorBidi"/>
          <w:szCs w:val="24"/>
        </w:rPr>
        <w:t>birçok</w:t>
      </w:r>
      <w:r w:rsidR="00855D99">
        <w:rPr>
          <w:rFonts w:asciiTheme="majorBidi" w:hAnsiTheme="majorBidi" w:cstheme="majorBidi"/>
          <w:szCs w:val="24"/>
        </w:rPr>
        <w:t xml:space="preserve"> eserin sudur etmesi </w:t>
      </w:r>
      <w:r>
        <w:rPr>
          <w:rFonts w:asciiTheme="majorBidi" w:hAnsiTheme="majorBidi" w:cstheme="majorBidi"/>
          <w:szCs w:val="24"/>
        </w:rPr>
        <w:t>imkânsızdır</w:t>
      </w:r>
      <w:r w:rsidR="00855D99">
        <w:rPr>
          <w:rFonts w:asciiTheme="majorBidi" w:hAnsiTheme="majorBidi" w:cstheme="majorBidi"/>
          <w:szCs w:val="24"/>
        </w:rPr>
        <w:t>. Dolayısıyla</w:t>
      </w:r>
      <w:r w:rsidR="00B83A40" w:rsidRPr="00B83A40">
        <w:rPr>
          <w:rFonts w:asciiTheme="majorBidi" w:hAnsiTheme="majorBidi" w:cstheme="majorBidi"/>
          <w:szCs w:val="24"/>
        </w:rPr>
        <w:t xml:space="preserve"> </w:t>
      </w:r>
      <w:r w:rsidR="00855D99">
        <w:rPr>
          <w:rFonts w:asciiTheme="majorBidi" w:hAnsiTheme="majorBidi" w:cstheme="majorBidi"/>
          <w:szCs w:val="24"/>
        </w:rPr>
        <w:t>Allah’tan başlangıçta ortaya çıkan</w:t>
      </w:r>
      <w:r w:rsidR="00B83A40" w:rsidRPr="00B83A40">
        <w:rPr>
          <w:rFonts w:asciiTheme="majorBidi" w:hAnsiTheme="majorBidi" w:cstheme="majorBidi"/>
          <w:szCs w:val="24"/>
        </w:rPr>
        <w:t xml:space="preserve"> yalnız ilk akıl olup</w:t>
      </w:r>
      <w:r w:rsidR="00855D99">
        <w:rPr>
          <w:rFonts w:asciiTheme="majorBidi" w:hAnsiTheme="majorBidi" w:cstheme="majorBidi"/>
          <w:szCs w:val="24"/>
        </w:rPr>
        <w:t xml:space="preserve"> sonra ikinci akıl ile ilk </w:t>
      </w:r>
      <w:r>
        <w:rPr>
          <w:rFonts w:asciiTheme="majorBidi" w:hAnsiTheme="majorBidi" w:cstheme="majorBidi"/>
          <w:szCs w:val="24"/>
        </w:rPr>
        <w:t>âlem</w:t>
      </w:r>
      <w:r w:rsidR="00855D99">
        <w:rPr>
          <w:rFonts w:asciiTheme="majorBidi" w:hAnsiTheme="majorBidi" w:cstheme="majorBidi"/>
          <w:szCs w:val="24"/>
        </w:rPr>
        <w:t xml:space="preserve"> ortaya çıkar. Ardından on akıl, on akıldan</w:t>
      </w:r>
      <w:r w:rsidR="00B83A40" w:rsidRPr="00B83A40">
        <w:rPr>
          <w:rFonts w:asciiTheme="majorBidi" w:hAnsiTheme="majorBidi" w:cstheme="majorBidi"/>
          <w:szCs w:val="24"/>
        </w:rPr>
        <w:t xml:space="preserve"> ise madde</w:t>
      </w:r>
      <w:r w:rsidR="00855D99">
        <w:rPr>
          <w:rFonts w:asciiTheme="majorBidi" w:hAnsiTheme="majorBidi" w:cstheme="majorBidi"/>
          <w:szCs w:val="24"/>
        </w:rPr>
        <w:t>ler ortaya çıkar. Bundan sonra birbirini takip ed</w:t>
      </w:r>
      <w:r w:rsidR="00B83A40" w:rsidRPr="00B83A40">
        <w:rPr>
          <w:rFonts w:asciiTheme="majorBidi" w:hAnsiTheme="majorBidi" w:cstheme="majorBidi"/>
          <w:szCs w:val="24"/>
        </w:rPr>
        <w:t xml:space="preserve">en yedi yıldız ve </w:t>
      </w:r>
      <w:r w:rsidR="00855D99">
        <w:rPr>
          <w:rFonts w:asciiTheme="majorBidi" w:hAnsiTheme="majorBidi" w:cstheme="majorBidi"/>
          <w:szCs w:val="24"/>
        </w:rPr>
        <w:t>dokuz gezegen</w:t>
      </w:r>
      <w:r w:rsidR="000A787D">
        <w:rPr>
          <w:rFonts w:asciiTheme="majorBidi" w:hAnsiTheme="majorBidi" w:cstheme="majorBidi"/>
          <w:szCs w:val="24"/>
        </w:rPr>
        <w:t xml:space="preserve"> ortaya çıkar. Çerkeşîzâde tüm bunlardan önce yaratılmış bir varlığın var olmasının </w:t>
      </w:r>
      <w:r>
        <w:rPr>
          <w:rFonts w:asciiTheme="majorBidi" w:hAnsiTheme="majorBidi" w:cstheme="majorBidi"/>
          <w:szCs w:val="24"/>
        </w:rPr>
        <w:t>imkânsız</w:t>
      </w:r>
      <w:r w:rsidR="000A787D">
        <w:rPr>
          <w:rFonts w:asciiTheme="majorBidi" w:hAnsiTheme="majorBidi" w:cstheme="majorBidi"/>
          <w:szCs w:val="24"/>
        </w:rPr>
        <w:t xml:space="preserve"> olduğunu belirterek, cisimler kendiliğinden kadimdir ve sıfatlarıyla yaratılmıştır diyen Pythagoras ve Sokrat’ın,  varlıklar kendiliğinden ve sıfatlarıyla ezelidir diyen Aristoteles, Farabi ve İbn Sina’nın görüşlerinin yanlış olduğunu iddia etmiştir. Çünkü filozofların bu şekilde söylemleri birden fazla zatın varlığını gerektirir. Allah tek fail olduğundan filozoflar</w:t>
      </w:r>
      <w:r>
        <w:rPr>
          <w:rFonts w:asciiTheme="majorBidi" w:hAnsiTheme="majorBidi" w:cstheme="majorBidi"/>
          <w:szCs w:val="24"/>
        </w:rPr>
        <w:t>ın söylemleri küfrü gere</w:t>
      </w:r>
      <w:r w:rsidR="00FD1152">
        <w:rPr>
          <w:rFonts w:asciiTheme="majorBidi" w:hAnsiTheme="majorBidi" w:cstheme="majorBidi"/>
          <w:szCs w:val="24"/>
        </w:rPr>
        <w:t>ktirir</w:t>
      </w:r>
      <w:r>
        <w:rPr>
          <w:rStyle w:val="DipnotBavurusu"/>
          <w:rFonts w:asciiTheme="majorBidi" w:hAnsiTheme="majorBidi" w:cstheme="majorBidi"/>
          <w:szCs w:val="24"/>
        </w:rPr>
        <w:footnoteReference w:id="356"/>
      </w:r>
      <w:r w:rsidR="00FD1152">
        <w:rPr>
          <w:rFonts w:asciiTheme="majorBidi" w:hAnsiTheme="majorBidi" w:cstheme="majorBidi"/>
          <w:szCs w:val="24"/>
        </w:rPr>
        <w:t>.</w:t>
      </w:r>
    </w:p>
    <w:p w:rsidR="003E2A77" w:rsidRPr="00C94B4F" w:rsidRDefault="00D139C9" w:rsidP="00116A7C">
      <w:pPr>
        <w:spacing w:line="360" w:lineRule="auto"/>
        <w:ind w:firstLine="709"/>
        <w:jc w:val="both"/>
        <w:rPr>
          <w:rFonts w:asciiTheme="majorBidi" w:hAnsiTheme="majorBidi" w:cstheme="majorBidi"/>
          <w:szCs w:val="24"/>
        </w:rPr>
      </w:pPr>
      <w:r>
        <w:rPr>
          <w:rFonts w:asciiTheme="majorBidi" w:hAnsiTheme="majorBidi" w:cstheme="majorBidi"/>
          <w:szCs w:val="24"/>
        </w:rPr>
        <w:t xml:space="preserve">Filozofların, âlemin var olması hakkında suyun, ateşin, havanın, buharın yoğunlaşma, donma, yumuşama gibi eylemlerinden ya da nur ve zulmetten âlemin ortaya çıktığını iddia etmelerine karşılık Çerkeşîzâde, tüm bu fikirlerin saçma olduğunu ifade etmektedir. İslam âlimlerine göre ise âlem, âlemde var olan her şey ve cisimler Allah’ın kudreti ile yoktan var edilmiştir. </w:t>
      </w:r>
      <w:r w:rsidR="007C33A9">
        <w:rPr>
          <w:rFonts w:asciiTheme="majorBidi" w:hAnsiTheme="majorBidi" w:cstheme="majorBidi"/>
          <w:szCs w:val="24"/>
        </w:rPr>
        <w:t>Cisimler hareke</w:t>
      </w:r>
      <w:r w:rsidR="00866A77">
        <w:rPr>
          <w:rFonts w:asciiTheme="majorBidi" w:hAnsiTheme="majorBidi" w:cstheme="majorBidi"/>
          <w:szCs w:val="24"/>
        </w:rPr>
        <w:t>t</w:t>
      </w:r>
      <w:r w:rsidR="007C33A9">
        <w:rPr>
          <w:rFonts w:asciiTheme="majorBidi" w:hAnsiTheme="majorBidi" w:cstheme="majorBidi"/>
          <w:szCs w:val="24"/>
        </w:rPr>
        <w:t xml:space="preserve"> ve sükûndan ayrı değildir. Bir cismin </w:t>
      </w:r>
      <w:r w:rsidR="007C33A9">
        <w:rPr>
          <w:rFonts w:asciiTheme="majorBidi" w:hAnsiTheme="majorBidi" w:cstheme="majorBidi"/>
          <w:szCs w:val="24"/>
        </w:rPr>
        <w:lastRenderedPageBreak/>
        <w:t>sükûn ile vasıflanması demek o cisim hareke</w:t>
      </w:r>
      <w:r w:rsidR="00866A77">
        <w:rPr>
          <w:rFonts w:asciiTheme="majorBidi" w:hAnsiTheme="majorBidi" w:cstheme="majorBidi"/>
          <w:szCs w:val="24"/>
        </w:rPr>
        <w:t>t</w:t>
      </w:r>
      <w:r w:rsidR="007C33A9">
        <w:rPr>
          <w:rFonts w:asciiTheme="majorBidi" w:hAnsiTheme="majorBidi" w:cstheme="majorBidi"/>
          <w:szCs w:val="24"/>
        </w:rPr>
        <w:t xml:space="preserve"> ile de vasıflanabilir demektir. Aynı şekilde hareke</w:t>
      </w:r>
      <w:r w:rsidR="00866A77">
        <w:rPr>
          <w:rFonts w:asciiTheme="majorBidi" w:hAnsiTheme="majorBidi" w:cstheme="majorBidi"/>
          <w:szCs w:val="24"/>
        </w:rPr>
        <w:t>t</w:t>
      </w:r>
      <w:r w:rsidR="007C33A9">
        <w:rPr>
          <w:rFonts w:asciiTheme="majorBidi" w:hAnsiTheme="majorBidi" w:cstheme="majorBidi"/>
          <w:szCs w:val="24"/>
        </w:rPr>
        <w:t xml:space="preserve"> ile vasıflanan bir cisim sükûn ile de vasıflanabilmektedir. Cisimlerdeki hareke</w:t>
      </w:r>
      <w:r w:rsidR="00866A77">
        <w:rPr>
          <w:rFonts w:asciiTheme="majorBidi" w:hAnsiTheme="majorBidi" w:cstheme="majorBidi"/>
          <w:szCs w:val="24"/>
        </w:rPr>
        <w:t>t</w:t>
      </w:r>
      <w:r w:rsidR="007C33A9">
        <w:rPr>
          <w:rFonts w:asciiTheme="majorBidi" w:hAnsiTheme="majorBidi" w:cstheme="majorBidi"/>
          <w:szCs w:val="24"/>
        </w:rPr>
        <w:t xml:space="preserve"> ile sükûn ezeli olmayıp her ikisi de yaratılm</w:t>
      </w:r>
      <w:r w:rsidR="00C955B0">
        <w:rPr>
          <w:rFonts w:asciiTheme="majorBidi" w:hAnsiTheme="majorBidi" w:cstheme="majorBidi"/>
          <w:szCs w:val="24"/>
        </w:rPr>
        <w:t>ıştır. Yaratılmış olan bir madde ile vasıflanan şeyin</w:t>
      </w:r>
      <w:r w:rsidR="007C33A9">
        <w:rPr>
          <w:rFonts w:asciiTheme="majorBidi" w:hAnsiTheme="majorBidi" w:cstheme="majorBidi"/>
          <w:szCs w:val="24"/>
        </w:rPr>
        <w:t xml:space="preserve"> ezeli olması imkânsızdır. Yani</w:t>
      </w:r>
      <w:r w:rsidR="00C955B0">
        <w:rPr>
          <w:rFonts w:asciiTheme="majorBidi" w:hAnsiTheme="majorBidi" w:cstheme="majorBidi"/>
          <w:szCs w:val="24"/>
        </w:rPr>
        <w:t xml:space="preserve"> âlem</w:t>
      </w:r>
      <w:r w:rsidR="00A72BB2">
        <w:rPr>
          <w:rFonts w:asciiTheme="majorBidi" w:hAnsiTheme="majorBidi" w:cstheme="majorBidi"/>
          <w:szCs w:val="24"/>
        </w:rPr>
        <w:t xml:space="preserve"> cisimler ve arazlardan ibaret olup,</w:t>
      </w:r>
      <w:r w:rsidR="00C955B0">
        <w:rPr>
          <w:rFonts w:asciiTheme="majorBidi" w:hAnsiTheme="majorBidi" w:cstheme="majorBidi"/>
          <w:szCs w:val="24"/>
        </w:rPr>
        <w:t xml:space="preserve"> </w:t>
      </w:r>
      <w:r w:rsidR="00A72BB2">
        <w:rPr>
          <w:rFonts w:asciiTheme="majorBidi" w:hAnsiTheme="majorBidi" w:cstheme="majorBidi"/>
          <w:szCs w:val="24"/>
        </w:rPr>
        <w:t xml:space="preserve">cisim ve arazlar </w:t>
      </w:r>
      <w:r w:rsidR="00C955B0">
        <w:rPr>
          <w:rFonts w:asciiTheme="majorBidi" w:hAnsiTheme="majorBidi" w:cstheme="majorBidi"/>
          <w:szCs w:val="24"/>
        </w:rPr>
        <w:t>yaratılmış olan hareke</w:t>
      </w:r>
      <w:r w:rsidR="00866A77">
        <w:rPr>
          <w:rFonts w:asciiTheme="majorBidi" w:hAnsiTheme="majorBidi" w:cstheme="majorBidi"/>
          <w:szCs w:val="24"/>
        </w:rPr>
        <w:t>t</w:t>
      </w:r>
      <w:r w:rsidR="00C955B0">
        <w:rPr>
          <w:rFonts w:asciiTheme="majorBidi" w:hAnsiTheme="majorBidi" w:cstheme="majorBidi"/>
          <w:szCs w:val="24"/>
        </w:rPr>
        <w:t xml:space="preserve"> ve </w:t>
      </w:r>
      <w:r w:rsidR="00A72BB2">
        <w:rPr>
          <w:rFonts w:asciiTheme="majorBidi" w:hAnsiTheme="majorBidi" w:cstheme="majorBidi"/>
          <w:szCs w:val="24"/>
        </w:rPr>
        <w:t>sükûn</w:t>
      </w:r>
      <w:r w:rsidR="00C955B0">
        <w:rPr>
          <w:rFonts w:asciiTheme="majorBidi" w:hAnsiTheme="majorBidi" w:cstheme="majorBidi"/>
          <w:szCs w:val="24"/>
        </w:rPr>
        <w:t xml:space="preserve"> ile vasıflanıyor ise </w:t>
      </w:r>
      <w:r w:rsidR="00A72BB2">
        <w:rPr>
          <w:rFonts w:asciiTheme="majorBidi" w:hAnsiTheme="majorBidi" w:cstheme="majorBidi"/>
          <w:szCs w:val="24"/>
        </w:rPr>
        <w:t xml:space="preserve">âlemin de </w:t>
      </w:r>
      <w:r w:rsidR="00C955B0">
        <w:rPr>
          <w:rFonts w:asciiTheme="majorBidi" w:hAnsiTheme="majorBidi" w:cstheme="majorBidi"/>
          <w:szCs w:val="24"/>
        </w:rPr>
        <w:t>yaratılmış olması</w:t>
      </w:r>
      <w:r w:rsidR="00FD1152">
        <w:rPr>
          <w:rFonts w:asciiTheme="majorBidi" w:hAnsiTheme="majorBidi" w:cstheme="majorBidi"/>
          <w:szCs w:val="24"/>
        </w:rPr>
        <w:t>, ezeli olmaması gerekmektedir</w:t>
      </w:r>
      <w:r w:rsidR="00A72BB2">
        <w:rPr>
          <w:rStyle w:val="DipnotBavurusu"/>
          <w:rFonts w:asciiTheme="majorBidi" w:hAnsiTheme="majorBidi" w:cstheme="majorBidi"/>
          <w:szCs w:val="24"/>
        </w:rPr>
        <w:footnoteReference w:id="357"/>
      </w:r>
      <w:r w:rsidR="00FD1152">
        <w:rPr>
          <w:rFonts w:asciiTheme="majorBidi" w:hAnsiTheme="majorBidi" w:cstheme="majorBidi"/>
          <w:szCs w:val="24"/>
        </w:rPr>
        <w:t>.</w:t>
      </w:r>
    </w:p>
    <w:p w:rsidR="00641C72" w:rsidRPr="00825914" w:rsidRDefault="00DF550E" w:rsidP="00116A7C">
      <w:pPr>
        <w:pStyle w:val="Balk2"/>
      </w:pPr>
      <w:bookmarkStart w:id="46" w:name="_Toc11922755"/>
      <w:r>
        <w:t>2</w:t>
      </w:r>
      <w:r w:rsidR="00813A47" w:rsidRPr="00825914">
        <w:t xml:space="preserve">. </w:t>
      </w:r>
      <w:r w:rsidR="00B17C9E" w:rsidRPr="00825914">
        <w:t>5</w:t>
      </w:r>
      <w:r w:rsidR="00641C72" w:rsidRPr="00825914">
        <w:t xml:space="preserve">. </w:t>
      </w:r>
      <w:r w:rsidR="00CB2BD7" w:rsidRPr="00825914">
        <w:rPr>
          <w:caps w:val="0"/>
        </w:rPr>
        <w:t>Melekler</w:t>
      </w:r>
      <w:bookmarkEnd w:id="46"/>
    </w:p>
    <w:p w:rsidR="007322B0" w:rsidRDefault="00B301A0" w:rsidP="005A6507">
      <w:pPr>
        <w:spacing w:line="360" w:lineRule="auto"/>
        <w:ind w:firstLine="709"/>
        <w:jc w:val="both"/>
      </w:pPr>
      <w:r>
        <w:t>Çerkeşîzâde her üç risalesinde de Allah’a imandan sonra meleklere imanı konu</w:t>
      </w:r>
      <w:r w:rsidR="00866A77">
        <w:t xml:space="preserve"> edinmiştir.</w:t>
      </w:r>
      <w:r w:rsidR="007322B0">
        <w:t xml:space="preserve"> Melekler konusuna geçmeden önce âlemde var olan gözle görülemeyen cisimlerin varlığını açıklamıştır. Bunlar</w:t>
      </w:r>
      <w:r>
        <w:t xml:space="preserve"> </w:t>
      </w:r>
      <w:r w:rsidR="007322B0">
        <w:t>cin, şeytan ve meleklerdir. Bu varlıkların var olduğuna dair kesin naslar bulunmaktadır. Cin, şeytan ve meleklerin hepsi dört unsur denilen su, toprak, ateş ve havadan meydana gelmiştir. Şeytanda üstün olan unsur ateş, cin ve melekte üstün olan unsur ise havadır. Şeytanın tamamı, cinlerin bazısı kötülüğü içermektedir. Cinlerin bazısı ve meleklerin</w:t>
      </w:r>
      <w:r w:rsidR="00FD1152">
        <w:t xml:space="preserve"> tamamı da iyiliği içermektedir</w:t>
      </w:r>
      <w:r w:rsidR="008438EC">
        <w:rPr>
          <w:rStyle w:val="DipnotBavurusu"/>
        </w:rPr>
        <w:footnoteReference w:id="358"/>
      </w:r>
      <w:r w:rsidR="00FD1152">
        <w:t>.</w:t>
      </w:r>
      <w:r w:rsidR="0031229B">
        <w:t xml:space="preserve"> Çerkeşîzâde şeytanın meleklerin aslından olmayıp kötü şekilde itham edildiğinin ve kötü bir varlık olduğunun kat’i delille</w:t>
      </w:r>
      <w:r w:rsidR="00FD1152">
        <w:t>rle sabit olduğunu belirtmiştir</w:t>
      </w:r>
      <w:r w:rsidR="0031229B">
        <w:rPr>
          <w:rStyle w:val="DipnotBavurusu"/>
        </w:rPr>
        <w:footnoteReference w:id="359"/>
      </w:r>
      <w:r w:rsidR="00FD1152">
        <w:t>.</w:t>
      </w:r>
    </w:p>
    <w:p w:rsidR="00C94B4F" w:rsidRPr="00C94B4F" w:rsidRDefault="00B301A0" w:rsidP="00FD1152">
      <w:pPr>
        <w:spacing w:before="240" w:line="360" w:lineRule="auto"/>
        <w:ind w:firstLine="709"/>
        <w:jc w:val="both"/>
      </w:pPr>
      <w:r>
        <w:t>Melekler</w:t>
      </w:r>
      <w:r w:rsidR="0028345B">
        <w:t xml:space="preserve"> haber getiren elçi anlamındadır. </w:t>
      </w:r>
      <w:r>
        <w:t xml:space="preserve">Allah’ın vahyini bilinmeyen âlemden insanlara taşımakta, kutsal görevi ifa etmekte ve âlemdeki </w:t>
      </w:r>
      <w:r w:rsidR="0028345B">
        <w:t>düzeni sağlamaktadırlar. Dolayıs</w:t>
      </w:r>
      <w:r>
        <w:t>ıyla melekler inanılması gereken varlıklar olması açısından önemlidir.</w:t>
      </w:r>
      <w:r>
        <w:rPr>
          <w:rStyle w:val="DipnotBavurusu"/>
        </w:rPr>
        <w:footnoteReference w:id="360"/>
      </w:r>
      <w:r w:rsidR="00DB0AAE">
        <w:t xml:space="preserve"> Meleklerin var olduğunun kanıtı, insanlara uyku halinde gelen haberlerin aynı şekliyle ortaya çıkmasıdır.</w:t>
      </w:r>
      <w:r w:rsidR="0028345B">
        <w:t xml:space="preserve"> Ayrıca Kur’an’da ve hadislerde meleklerden ve yaptıkları işlerden bahsedilmiştir. Hz. Peygamber’in melekleri gördüğü de hadislerde zikredilmiştir. Dolayısıyla tüm semavi dinler ve</w:t>
      </w:r>
      <w:r w:rsidR="00DB0AAE">
        <w:t xml:space="preserve"> </w:t>
      </w:r>
      <w:r w:rsidR="0028345B">
        <w:t>t</w:t>
      </w:r>
      <w:r w:rsidR="00DB0AAE">
        <w:t xml:space="preserve">üm </w:t>
      </w:r>
      <w:r w:rsidR="001E2D50">
        <w:t>âlimler</w:t>
      </w:r>
      <w:r w:rsidR="00DB0AAE">
        <w:t xml:space="preserve"> meleklerin var olduğu konusunda ittifak etmiştir.</w:t>
      </w:r>
      <w:r w:rsidR="00955ADA">
        <w:t xml:space="preserve"> Meleklerin varlığı, masum oldukları ve insanlardan daha kutsi varlıklar olduğu bilinmektedir. </w:t>
      </w:r>
      <w:r w:rsidR="003E672A">
        <w:t>“</w:t>
      </w:r>
      <w:r w:rsidR="003E672A" w:rsidRPr="003E672A">
        <w:rPr>
          <w:i/>
          <w:iCs/>
        </w:rPr>
        <w:t>Allah’ın kendilerine buyurduğuna karşı gelmeyen ve kendilerine emredileni yerine getiren melekler vardır</w:t>
      </w:r>
      <w:r w:rsidR="003E672A">
        <w:rPr>
          <w:rStyle w:val="DipnotBavurusu"/>
        </w:rPr>
        <w:footnoteReference w:id="361"/>
      </w:r>
      <w:r w:rsidR="00FD1152">
        <w:t>.”</w:t>
      </w:r>
      <w:r w:rsidR="003E672A">
        <w:t xml:space="preserve"> ayetine göre melekler </w:t>
      </w:r>
      <w:r w:rsidR="00955ADA">
        <w:t>Allah’tan aldıkları görevleri hatasız ve eksiksiz yerine getirmektedirler.</w:t>
      </w:r>
      <w:r w:rsidR="0028345B">
        <w:t xml:space="preserve"> </w:t>
      </w:r>
      <w:r w:rsidR="00955ADA">
        <w:t xml:space="preserve"> Kusurdan münezzeh olup, yeme içmeden, nefsani arzulardan uzaktırlar. Büyük meleklerden Cebrail, Allah ile </w:t>
      </w:r>
      <w:r w:rsidR="00955ADA">
        <w:lastRenderedPageBreak/>
        <w:t>peygamberler arasında elçi görevindedirler. Peygamberlere indirilen kitaplar Cebrail aracılığı ile inmiştir. Mikail, doğa olaylarını düzenleyen melektir. İsrafil sûra üflemekle, Azrail ise ölüm anında ruhları almakla görevlendirilmiştir. Dört büyük meleğin dışında arşı taşımakla, insanların iyilik ve kötülüklerini yazmakla, insanları korumakla görev</w:t>
      </w:r>
      <w:r w:rsidR="00FD1152">
        <w:t>lendirilen melekler de vardır</w:t>
      </w:r>
      <w:r w:rsidR="0031229B">
        <w:rPr>
          <w:rStyle w:val="DipnotBavurusu"/>
        </w:rPr>
        <w:footnoteReference w:id="362"/>
      </w:r>
      <w:r w:rsidR="00FD1152">
        <w:t>.</w:t>
      </w:r>
      <w:r w:rsidR="0031229B">
        <w:t xml:space="preserve"> </w:t>
      </w:r>
      <w:r w:rsidR="001E2D50">
        <w:t>Bu noktada tartışılan konu meleklerin mah</w:t>
      </w:r>
      <w:r w:rsidR="00B35F41">
        <w:t xml:space="preserve">iyetinin ne olduğudur. </w:t>
      </w:r>
      <w:r w:rsidR="00C6035D">
        <w:t>Müslümanlar nezdinde melekler hava gibi hafif karakterde cisimler olup, farklı şekillere bürünmeye güç yetirebilirler. Hıristiyanlara göre konuşan insani varlıklar olup, kendi kendine kaim ve seç</w:t>
      </w:r>
      <w:r w:rsidR="0028329A">
        <w:t>i</w:t>
      </w:r>
      <w:r w:rsidR="00C6035D">
        <w:t>lemeyen varlıklardır. Bazı filozoflara göre ise konuşan insani varlıklar olmayıp, kendi kendilerine kaim ve seçilemeye</w:t>
      </w:r>
      <w:r w:rsidR="008A3EE6">
        <w:t>n</w:t>
      </w:r>
      <w:r w:rsidR="00C6035D">
        <w:t xml:space="preserve"> bir cevherdir</w:t>
      </w:r>
      <w:r w:rsidR="0028329A">
        <w:t>. Tüm bunların dışında meleklerin var old</w:t>
      </w:r>
      <w:r w:rsidR="00FD1152">
        <w:t>uğuna inanmak akli bir ahlaktır</w:t>
      </w:r>
      <w:r w:rsidR="0028329A">
        <w:rPr>
          <w:rStyle w:val="DipnotBavurusu"/>
        </w:rPr>
        <w:footnoteReference w:id="363"/>
      </w:r>
      <w:r w:rsidR="00FD1152">
        <w:t>.</w:t>
      </w:r>
    </w:p>
    <w:p w:rsidR="00C94B4F" w:rsidRDefault="00DF550E" w:rsidP="00116A7C">
      <w:pPr>
        <w:pStyle w:val="Balk2"/>
      </w:pPr>
      <w:bookmarkStart w:id="47" w:name="_Toc11922756"/>
      <w:r>
        <w:t>2</w:t>
      </w:r>
      <w:r w:rsidR="00C94B4F">
        <w:t xml:space="preserve">. 6. </w:t>
      </w:r>
      <w:r w:rsidR="00CB2BD7">
        <w:rPr>
          <w:caps w:val="0"/>
        </w:rPr>
        <w:t>Peygamberler</w:t>
      </w:r>
      <w:bookmarkEnd w:id="47"/>
    </w:p>
    <w:p w:rsidR="007F5211" w:rsidRDefault="007F5211" w:rsidP="005A6507">
      <w:pPr>
        <w:spacing w:line="360" w:lineRule="auto"/>
        <w:ind w:firstLine="709"/>
        <w:jc w:val="both"/>
      </w:pPr>
      <w:r w:rsidRPr="007F5211">
        <w:t>Çerkeşîzâde risalelerinde öncelikle nübüvvetin gerekliliği ve nübüvvetin inanı</w:t>
      </w:r>
      <w:r w:rsidR="00866A77">
        <w:t>lması gereken bir husus olduğu</w:t>
      </w:r>
      <w:r w:rsidRPr="007F5211">
        <w:t>, ikinci olarak Hz. Peygamber’in nübüvvetin</w:t>
      </w:r>
      <w:r w:rsidR="00866A77">
        <w:t>in hak olduğu konusuna yer vermiştir.</w:t>
      </w:r>
    </w:p>
    <w:p w:rsidR="008F3C25" w:rsidRDefault="00825914" w:rsidP="00116A7C">
      <w:pPr>
        <w:spacing w:before="240" w:line="360" w:lineRule="auto"/>
        <w:ind w:firstLine="709"/>
        <w:jc w:val="both"/>
      </w:pPr>
      <w:r>
        <w:t>İnsan tabiatı gereği toplumdaki insanlarla bir arada yaşamaya ve sosyal ilişkiler kurmaya mecburdur. Birçok insanın bir arada yaşadığı toplumun düzenini sağlamak ve insanlar arasındaki bozuklukları ortadan kaldırmak amacıyla adaleti sağlayacak kanunlara ih</w:t>
      </w:r>
      <w:r w:rsidR="008F55A2">
        <w:t>tiyaç vardır. Aynı zamanda aynı düşünce yapısına sahip insanların aynı toplumda yaşamaya mecbur olmaları birbirine muhalif farklı fikirlerin ortaya çıkmasına ve bazı fikirlerin kabul edilmesine, bazı fikirlerin reddedilmesine sebep olmaktadır. Diğer taraftan yaratılışta bir ilimden, anlayıştan uzak olarak yaratılan insan aklı, zamanla insanların özellikleri ve kabiliyetleri miktarınca birbirine eşit olmayan derecede ilim öğrenme</w:t>
      </w:r>
      <w:r w:rsidR="00023018">
        <w:t>ktedir. Tüm bunlara ek olarak itikadi ve ameli meseleler karşısında insan aklının aciz kalması üzerine Allah insanlara tüm dini vecibeleri, ameli ve itikadi hususları açıklamak üzere peygamberler göndermiştir.</w:t>
      </w:r>
      <w:r w:rsidR="00704D32" w:rsidRPr="00704D32">
        <w:t xml:space="preserve"> Allah’ın peygamber göndermesindeki amaç insanlara dünya ve ahiret işl</w:t>
      </w:r>
      <w:r w:rsidR="00FD1152">
        <w:t>erinde doğru yolu göstermektir</w:t>
      </w:r>
      <w:r w:rsidR="000170E8">
        <w:rPr>
          <w:rStyle w:val="DipnotBavurusu"/>
        </w:rPr>
        <w:footnoteReference w:id="364"/>
      </w:r>
      <w:r w:rsidR="00FD1152">
        <w:t>.</w:t>
      </w:r>
      <w:r w:rsidR="007F5211">
        <w:t xml:space="preserve"> Âlem var olduğundan bu yana toplumda meydana gelen bozukluklara karşılık adli kurallar koyan peygamberlerdi</w:t>
      </w:r>
      <w:r w:rsidR="006C530F">
        <w:t xml:space="preserve">r. Hz. </w:t>
      </w:r>
      <w:r w:rsidR="00057522">
        <w:t>Âdem’den</w:t>
      </w:r>
      <w:r w:rsidR="006C530F">
        <w:t xml:space="preserve"> Hz. Muhammed’e tüm peygamberler Allah’tan gelen vahyi insanlara </w:t>
      </w:r>
      <w:r w:rsidR="006C530F">
        <w:lastRenderedPageBreak/>
        <w:t>bildirmekle, Allah’ın adaletini ve kanunlarını ilahi vahye uygun şekilde yeryüzünde uyg</w:t>
      </w:r>
      <w:r w:rsidR="00FD1152">
        <w:t>ulamakla görevlendirilmişlerdir</w:t>
      </w:r>
      <w:r w:rsidR="007D03A7">
        <w:rPr>
          <w:rStyle w:val="DipnotBavurusu"/>
        </w:rPr>
        <w:footnoteReference w:id="365"/>
      </w:r>
      <w:r w:rsidR="00FD1152">
        <w:t>.</w:t>
      </w:r>
    </w:p>
    <w:p w:rsidR="00057522" w:rsidRDefault="00057522" w:rsidP="00116A7C">
      <w:pPr>
        <w:spacing w:before="240" w:line="360" w:lineRule="auto"/>
        <w:ind w:firstLine="709"/>
        <w:jc w:val="both"/>
      </w:pPr>
      <w:r>
        <w:t xml:space="preserve">Hz. Peygamber’in nübüvveti konusuna gelince </w:t>
      </w:r>
      <w:r w:rsidR="00561970">
        <w:t>Hz. Peygamber</w:t>
      </w:r>
      <w:r>
        <w:t>,</w:t>
      </w:r>
      <w:r w:rsidR="00561970">
        <w:t xml:space="preserve"> kâinatın övünç kaynağı, gönderilen son peygamber ve yaratılmışların en faziletlisidir.</w:t>
      </w:r>
      <w:r w:rsidR="00902B41">
        <w:t xml:space="preserve"> Hz. Muhammed ilim ve bilg</w:t>
      </w:r>
      <w:r w:rsidR="00122A5E">
        <w:t>iden uzak bir kavimde ümmi hal</w:t>
      </w:r>
      <w:r w:rsidR="00902B41">
        <w:t>de doğmuştur.</w:t>
      </w:r>
      <w:r w:rsidR="00122A5E">
        <w:t xml:space="preserve"> Dine ve Hz. Peygamber’in iddias</w:t>
      </w:r>
      <w:r w:rsidR="00866A77">
        <w:t>ına düşma</w:t>
      </w:r>
      <w:r w:rsidR="00122A5E">
        <w:t>n olan bir kavimde nübüvvetini tebliğ etmiştir.</w:t>
      </w:r>
      <w:r w:rsidR="00902B41">
        <w:t xml:space="preserve"> </w:t>
      </w:r>
      <w:r w:rsidR="00561970">
        <w:t xml:space="preserve"> Hz. Peygamberden sonra Allah’ın kitabını insanlara tebliğ edecek bir peygamber gönderilmeyecektir.</w:t>
      </w:r>
      <w:r w:rsidR="00122A5E">
        <w:t xml:space="preserve"> </w:t>
      </w:r>
      <w:r w:rsidR="00561970">
        <w:t>Tüm bunlar imanın derecelerinden olup, kesin olarak ina</w:t>
      </w:r>
      <w:r w:rsidR="00FD1152">
        <w:t>nmak ve tasdik etmek gereklidir</w:t>
      </w:r>
      <w:r w:rsidR="007413DF">
        <w:rPr>
          <w:rStyle w:val="DipnotBavurusu"/>
        </w:rPr>
        <w:footnoteReference w:id="366"/>
      </w:r>
      <w:r w:rsidR="00FD1152">
        <w:t>.</w:t>
      </w:r>
    </w:p>
    <w:p w:rsidR="00641C72" w:rsidRDefault="00DF550E" w:rsidP="00116A7C">
      <w:pPr>
        <w:pStyle w:val="Balk3"/>
        <w:spacing w:line="360" w:lineRule="auto"/>
      </w:pPr>
      <w:bookmarkStart w:id="48" w:name="_Toc11922757"/>
      <w:r>
        <w:t>2</w:t>
      </w:r>
      <w:r w:rsidR="00813A47">
        <w:t xml:space="preserve">. </w:t>
      </w:r>
      <w:r w:rsidR="00C94B4F">
        <w:t>6</w:t>
      </w:r>
      <w:r w:rsidR="00641C72">
        <w:t>. 1. Mucize</w:t>
      </w:r>
      <w:bookmarkEnd w:id="48"/>
    </w:p>
    <w:p w:rsidR="004D4158" w:rsidRDefault="004D4158" w:rsidP="005A6507">
      <w:pPr>
        <w:spacing w:line="360" w:lineRule="auto"/>
        <w:ind w:firstLine="709"/>
        <w:jc w:val="both"/>
      </w:pPr>
      <w:r>
        <w:t xml:space="preserve">Mucize, Allah’ın ilahi </w:t>
      </w:r>
      <w:r w:rsidR="001223B1">
        <w:t>âdeti</w:t>
      </w:r>
      <w:r>
        <w:t xml:space="preserve"> üzerine gerçekleşen</w:t>
      </w:r>
      <w:r w:rsidR="001223B1">
        <w:t>, mümkün halden mümkün olmayan hale değişmesidir</w:t>
      </w:r>
      <w:r w:rsidR="001223B1">
        <w:rPr>
          <w:rStyle w:val="DipnotBavurusu"/>
        </w:rPr>
        <w:footnoteReference w:id="367"/>
      </w:r>
      <w:r w:rsidR="00FD1152">
        <w:t>.</w:t>
      </w:r>
      <w:r w:rsidR="000A1213">
        <w:t xml:space="preserve"> Acz kökünden türemiş olup, güçsüz ve aciz kılan anlamlarına gelmektedir. Mucize, insan gücünün üstünde, peygamberlerin nübüvvet iddialarını destekleyen nitelikte, tabiat kanunlarına aykırı ve peygamberlerin nübüvvetlerine karşı çıkanları susturmak için All</w:t>
      </w:r>
      <w:r w:rsidR="00FD1152">
        <w:t>ah’ın ortaya koyduğu fiillerdir</w:t>
      </w:r>
      <w:r w:rsidR="000A1213">
        <w:rPr>
          <w:rStyle w:val="DipnotBavurusu"/>
        </w:rPr>
        <w:footnoteReference w:id="368"/>
      </w:r>
      <w:r w:rsidR="00FD1152">
        <w:t>.</w:t>
      </w:r>
    </w:p>
    <w:p w:rsidR="00F859CF" w:rsidRDefault="00F859CF" w:rsidP="00116A7C">
      <w:pPr>
        <w:spacing w:before="240" w:line="360" w:lineRule="auto"/>
        <w:ind w:firstLine="709"/>
        <w:jc w:val="both"/>
      </w:pPr>
      <w:r>
        <w:t xml:space="preserve">Allah gönderdiği peygamberlerin nübüvvetlerini </w:t>
      </w:r>
      <w:r w:rsidR="006314CA">
        <w:t>âlemin</w:t>
      </w:r>
      <w:r>
        <w:t xml:space="preserve"> nizamına ve kurallarına </w:t>
      </w:r>
      <w:r w:rsidR="006314CA">
        <w:t xml:space="preserve">zıt </w:t>
      </w:r>
      <w:r>
        <w:t>ola</w:t>
      </w:r>
      <w:r w:rsidR="006314CA">
        <w:t>n</w:t>
      </w:r>
      <w:r w:rsidR="00704D32">
        <w:t xml:space="preserve"> bir takım</w:t>
      </w:r>
      <w:r w:rsidR="006314CA">
        <w:t xml:space="preserve"> mucizeler ile tasdik etmiştir.</w:t>
      </w:r>
      <w:r w:rsidR="00BA0867">
        <w:t xml:space="preserve"> Bu mucizeler nübüvvete uygun şekilde ortaya çıkmakta ve iddiasını açık mucize ile destekleyen kişinin nüb</w:t>
      </w:r>
      <w:r w:rsidR="00FD1152">
        <w:t>üvvetinden şüphe edilmemektedir</w:t>
      </w:r>
      <w:r w:rsidR="006314CA">
        <w:rPr>
          <w:rStyle w:val="DipnotBavurusu"/>
        </w:rPr>
        <w:footnoteReference w:id="369"/>
      </w:r>
      <w:r w:rsidR="00FD1152">
        <w:t>.</w:t>
      </w:r>
      <w:r w:rsidR="00BA0867">
        <w:t xml:space="preserve"> Bir kimsenin mucize yolu ile inanması iki şekilde olmaktadır. </w:t>
      </w:r>
      <w:r w:rsidR="002750D2">
        <w:t>B</w:t>
      </w:r>
      <w:r w:rsidR="00BA0867">
        <w:t>irincisi kişinin mucizeyi bizzat</w:t>
      </w:r>
      <w:r w:rsidR="002750D2">
        <w:t xml:space="preserve"> görmesi, ikincisi mucizeyi bizzat görenlerden tevatür yolu ile işitmesi iledir. Geçmiş peygamberlere iman, tevatür yolu ile olmaktadır. Zira Hz. Peygamber’in mucizesini görmeyen fakat asırlar boyunca insanlardan Hz. Peygamber’in mucizesini işittiği halde iman etmeyen kimselere ahiret gününde işittiği halde iman etmeyen kimse olarak muamele yapılmaktadır. Ki</w:t>
      </w:r>
      <w:r w:rsidR="00986CE0">
        <w:t>şi işitti</w:t>
      </w:r>
      <w:r w:rsidR="00FD1152">
        <w:t>ğinden de mükelleftir</w:t>
      </w:r>
      <w:r w:rsidR="00986CE0">
        <w:rPr>
          <w:rStyle w:val="DipnotBavurusu"/>
        </w:rPr>
        <w:footnoteReference w:id="370"/>
      </w:r>
      <w:r w:rsidR="00FD1152">
        <w:t>.</w:t>
      </w:r>
    </w:p>
    <w:p w:rsidR="00F02B08" w:rsidRPr="00F859CF" w:rsidRDefault="00986CE0" w:rsidP="00FD1152">
      <w:pPr>
        <w:spacing w:before="240" w:line="360" w:lineRule="auto"/>
        <w:ind w:firstLine="709"/>
        <w:jc w:val="both"/>
      </w:pPr>
      <w:r>
        <w:t>Allah’ın rahmeti gereği insanları doğru yola iletmek amacıyla peygamberlere nübüvvetlerini destekleyici mucizeler vermesi ilahi adaleti gereğidir. Hz. Musa’nın asasının yılana dönüşmesi, Hz. İsa’nın doğuştan kör ola</w:t>
      </w:r>
      <w:r w:rsidR="00DD5653">
        <w:t xml:space="preserve">n kimseyi ve alaca hastalığını </w:t>
      </w:r>
      <w:r w:rsidR="00DD5653">
        <w:lastRenderedPageBreak/>
        <w:t>iyileştirmesi, ölüleri canlandırması</w:t>
      </w:r>
      <w:r w:rsidR="00142928">
        <w:t xml:space="preserve"> gibi Hz. Muhammed’e de birçok mucize verilmiştir. Bunlardan ilki ayın yarılmasıdır. </w:t>
      </w:r>
      <w:r w:rsidR="004D4158">
        <w:t>Çerkeşîzâde ayın yarılmasının insan düşüncesinde akli olarak bir karşılığı olmasa da varlığından şüphe edilmemesi gerektiğini söylemektedir.</w:t>
      </w:r>
      <w:r w:rsidR="001223B1">
        <w:t xml:space="preserve"> Hz. Peygamber’in ikinci mucizesi ilk indirildiği zamandan bu yana hiçbir bozulmaya ve değişmeye maruz kalmadan günümüze kadar korunan Kur’an-ı Kerim’dir.</w:t>
      </w:r>
      <w:r w:rsidR="003A0C3A">
        <w:t xml:space="preserve"> Kur’an-ı Kerim’in hak bir kitap olmadığını ve Hz. Peygamber’in uydurması olduğunu iddia edenlere karşılık onlara “</w:t>
      </w:r>
      <w:r w:rsidR="003A0C3A" w:rsidRPr="003A0C3A">
        <w:rPr>
          <w:i/>
          <w:iCs/>
        </w:rPr>
        <w:t>Yoksa onu (Muhammed kendisi) uydurdu mu diyorlar? De ki: “Eğer doğru söyleyenler iseniz, haydi siz de onun benzeri bir sûre getirin ve Allah’tan başka, çağırabileceğiniz kim varsa onları da yardıma çağırın</w:t>
      </w:r>
      <w:r w:rsidR="003A0C3A">
        <w:rPr>
          <w:rStyle w:val="DipnotBavurusu"/>
        </w:rPr>
        <w:footnoteReference w:id="371"/>
      </w:r>
      <w:r w:rsidR="00FD1152" w:rsidRPr="003A0C3A">
        <w:rPr>
          <w:i/>
          <w:iCs/>
        </w:rPr>
        <w:t>.</w:t>
      </w:r>
      <w:r w:rsidR="00FD1152">
        <w:t>”</w:t>
      </w:r>
      <w:r w:rsidR="003A0C3A">
        <w:t xml:space="preserve"> ayeti ile cevap verilmektedir. Bir takım kimseler ise Kur’an’da var olan kıssaların ve ayetlerin birçok yerde tekrarlanmasını sebep göstererek</w:t>
      </w:r>
      <w:r w:rsidR="003E5DD4">
        <w:t xml:space="preserve"> Allah’ın kelamının kusurlu olduğunu iddia etmişlerdir. Çerkeşîzâde ise tekrarlanan ayet ve kıssaların insan eserinde olsa fesahatte ve belagatte bozukluk olabileceğini hâlbuki Kur’an Allah kelamı olup, tekrarlanan kıssaların fesahat ve belagatinde bir bozukluk olmayıp, yapılan tekrarların Kur’an’ın mucize bir söz olmasının kanıtı olduğunu ifade eder.  </w:t>
      </w:r>
      <w:r w:rsidR="003A0C3A">
        <w:t>Hz. Peygamber’in üçüncü mucizesi kendinden önceki peygamberlerin ve Kur’an’ın dışındaki semavi kitapların Hz. Peygamber’in isimlerinden ve Allah tarafından gön</w:t>
      </w:r>
      <w:r w:rsidR="00866A77">
        <w:t>derileceğinden bahset</w:t>
      </w:r>
      <w:r w:rsidR="00FD1152">
        <w:t>mesidir</w:t>
      </w:r>
      <w:r w:rsidR="003E5DD4">
        <w:rPr>
          <w:rStyle w:val="DipnotBavurusu"/>
        </w:rPr>
        <w:footnoteReference w:id="372"/>
      </w:r>
      <w:r w:rsidR="00FD1152">
        <w:t>.</w:t>
      </w:r>
      <w:r w:rsidR="00F02B08">
        <w:t xml:space="preserve"> Hz. Peygamber’i</w:t>
      </w:r>
      <w:r w:rsidR="00866A77">
        <w:t xml:space="preserve">n en önemli mucizelerinden biri de </w:t>
      </w:r>
      <w:r w:rsidR="00FD1152">
        <w:t>semaya miracıdır</w:t>
      </w:r>
      <w:r w:rsidR="00F02B08">
        <w:rPr>
          <w:rStyle w:val="DipnotBavurusu"/>
        </w:rPr>
        <w:footnoteReference w:id="373"/>
      </w:r>
      <w:r w:rsidR="00FD1152">
        <w:t>.</w:t>
      </w:r>
    </w:p>
    <w:p w:rsidR="00AB1154" w:rsidRDefault="00DF550E" w:rsidP="00116A7C">
      <w:pPr>
        <w:pStyle w:val="Balk3"/>
        <w:spacing w:line="360" w:lineRule="auto"/>
      </w:pPr>
      <w:bookmarkStart w:id="49" w:name="_Toc11922758"/>
      <w:r>
        <w:t>2</w:t>
      </w:r>
      <w:r w:rsidR="00813A47">
        <w:t xml:space="preserve">. </w:t>
      </w:r>
      <w:r w:rsidR="00C94B4F">
        <w:t>6</w:t>
      </w:r>
      <w:r w:rsidR="00641C72">
        <w:t>. 2. Miraç</w:t>
      </w:r>
      <w:bookmarkEnd w:id="49"/>
    </w:p>
    <w:p w:rsidR="00834FB4" w:rsidRDefault="000A1213" w:rsidP="005A6507">
      <w:pPr>
        <w:spacing w:line="360" w:lineRule="auto"/>
        <w:ind w:firstLine="709"/>
        <w:jc w:val="both"/>
      </w:pPr>
      <w:r>
        <w:t>Miraç</w:t>
      </w:r>
      <w:r w:rsidR="00E57870">
        <w:t xml:space="preserve"> Hz. Peygamber’in geceleyin Mescid-i Haram’dan Mescid-i Aksa’ya, Mescid-i Aksa’dan da semaya götürülme</w:t>
      </w:r>
      <w:r w:rsidR="00866A77">
        <w:t>si hadisesidir. Bir grup âlim</w:t>
      </w:r>
      <w:r w:rsidR="00E57870">
        <w:t xml:space="preserve"> miraç hadisesini ruhun uykuda bir rüyası şeklinde tezahür ettiğini, bazı âlimler ise uyanıklık halinde ruh ve cesetle birlikte gerç</w:t>
      </w:r>
      <w:r w:rsidR="00FD1152">
        <w:t>ekleştiğini ifade etmiştir</w:t>
      </w:r>
      <w:r w:rsidR="00E57870">
        <w:rPr>
          <w:rStyle w:val="DipnotBavurusu"/>
        </w:rPr>
        <w:footnoteReference w:id="374"/>
      </w:r>
      <w:r w:rsidR="00FD1152">
        <w:t>.</w:t>
      </w:r>
      <w:r w:rsidR="00E57870">
        <w:t xml:space="preserve"> Çerkeşi</w:t>
      </w:r>
      <w:r w:rsidR="005A6507">
        <w:t>z</w:t>
      </w:r>
      <w:r w:rsidR="00E57870">
        <w:t xml:space="preserve">âde miraç hadisesini </w:t>
      </w:r>
      <w:r w:rsidR="00AB1154">
        <w:t xml:space="preserve">Hz. Peygamber’in herhangi bir yön ve </w:t>
      </w:r>
      <w:r w:rsidR="00E57870">
        <w:t>mekândan</w:t>
      </w:r>
      <w:r w:rsidR="00AB1154">
        <w:t xml:space="preserve"> münezzeh olduğu hal</w:t>
      </w:r>
      <w:r w:rsidR="005A6507">
        <w:t>d</w:t>
      </w:r>
      <w:r w:rsidR="00AB1154">
        <w:t>e Allah ile görüşmesi, O’</w:t>
      </w:r>
      <w:r w:rsidR="00673CE9">
        <w:t>na saygı ve hürmette bulunması için</w:t>
      </w:r>
      <w:r>
        <w:t xml:space="preserve"> uyanık</w:t>
      </w:r>
      <w:r w:rsidR="00673CE9">
        <w:t>lık</w:t>
      </w:r>
      <w:r>
        <w:t xml:space="preserve"> halinde</w:t>
      </w:r>
      <w:r w:rsidR="00673CE9">
        <w:t xml:space="preserve"> </w:t>
      </w:r>
      <w:r w:rsidR="00E57870">
        <w:t xml:space="preserve">bedenin ruh ile birlikte </w:t>
      </w:r>
      <w:r w:rsidR="00673CE9">
        <w:t xml:space="preserve">semada bir gecede gidiş gelişi toplam dört </w:t>
      </w:r>
      <w:r w:rsidR="00E57870">
        <w:t>veya altı saat süren yolculuk şeklinde tanımlamıştır</w:t>
      </w:r>
      <w:r w:rsidR="00673CE9">
        <w:t>. Miraç olayını bu şekil</w:t>
      </w:r>
      <w:r w:rsidR="00866A77">
        <w:t>de kabul edip onaylamanın</w:t>
      </w:r>
      <w:r w:rsidR="00FD1152">
        <w:t xml:space="preserve"> farz olduğunu ifade etmiştir</w:t>
      </w:r>
      <w:r w:rsidR="00673CE9">
        <w:rPr>
          <w:rStyle w:val="DipnotBavurusu"/>
        </w:rPr>
        <w:footnoteReference w:id="375"/>
      </w:r>
      <w:r w:rsidR="00FD1152">
        <w:t>.</w:t>
      </w:r>
    </w:p>
    <w:p w:rsidR="00673CE9" w:rsidRDefault="00673CE9" w:rsidP="00FD1152">
      <w:pPr>
        <w:spacing w:before="240" w:line="360" w:lineRule="auto"/>
        <w:ind w:firstLine="709"/>
        <w:jc w:val="both"/>
      </w:pPr>
      <w:r>
        <w:lastRenderedPageBreak/>
        <w:t xml:space="preserve">Bir cisim olarak Hz. Peygamber’in kabiliyetinden çok daha hızlı şekilde miraca hareketini imkânsız olarak görenlere karşılık Çerkeşîzâde, bu durumun mümkün olduğunu şu şekilde anlatmıştır. </w:t>
      </w:r>
      <w:r w:rsidR="002175E6">
        <w:t>“</w:t>
      </w:r>
      <w:r w:rsidR="002175E6" w:rsidRPr="002175E6">
        <w:rPr>
          <w:i/>
          <w:iCs/>
        </w:rPr>
        <w:t>İnkâr edenler (kâfirler), semaların ve arzın bitişik olduğunu görmediler mi?</w:t>
      </w:r>
      <w:r w:rsidR="002175E6">
        <w:rPr>
          <w:rStyle w:val="DipnotBavurusu"/>
        </w:rPr>
        <w:footnoteReference w:id="376"/>
      </w:r>
      <w:r w:rsidR="00FD1152">
        <w:t>”</w:t>
      </w:r>
      <w:r w:rsidR="002175E6">
        <w:t xml:space="preserve"> ayetinin tef</w:t>
      </w:r>
      <w:r w:rsidR="00F21556">
        <w:t>sirine göre semavi âlemler bir şeye bağlı olmadan hava boşluğunda asılı olarak dönmektedir.</w:t>
      </w:r>
      <w:r w:rsidR="00575721">
        <w:t xml:space="preserve"> Semavi </w:t>
      </w:r>
      <w:r w:rsidR="00A72224">
        <w:t>âlemler</w:t>
      </w:r>
      <w:r w:rsidR="00575721">
        <w:t xml:space="preserve"> için tek kudret Allah’tır.</w:t>
      </w:r>
      <w:r w:rsidR="002175E6">
        <w:t xml:space="preserve"> </w:t>
      </w:r>
      <w:r w:rsidR="00575721">
        <w:t xml:space="preserve">Var olan bir cismin vasıflandığı sıfat, gerek melekler ve cinler gerek insanlar ve hayvanlar gibi bütün cisimler için de mümkün olmaktadır. Dolayısıyla Hz. Peygamber’in de semavi </w:t>
      </w:r>
      <w:r w:rsidR="00570A18">
        <w:t>âlemler</w:t>
      </w:r>
      <w:r w:rsidR="00575721">
        <w:t xml:space="preserve"> gibi semada hareketi mümkündür. </w:t>
      </w:r>
      <w:r w:rsidR="002023C4">
        <w:t>Güneşin ufuk çizgisinden doğuşu aşağı tarafı yukarı tarafına ulaşacak şekilde bir saniyeden az zamanda gerçekleşmektedir. Güneş gibi histen ve iradi hareketten uzak, ağır ve büyük bir cismin süratle milyonlarca yıldır hareket etmesi mümkün iken Allah’ın Hz. Muhammed’</w:t>
      </w:r>
      <w:r w:rsidR="00570A18">
        <w:t>e güneşin hareketinin üçte birine denk olan dünyadan semaya bahsedilen mesafede ulaşma kudretini vermesi de müm</w:t>
      </w:r>
      <w:r w:rsidR="00FD1152">
        <w:t>kün ve inkâr edilemez bir iştir</w:t>
      </w:r>
      <w:r w:rsidR="00570A18">
        <w:rPr>
          <w:rStyle w:val="DipnotBavurusu"/>
        </w:rPr>
        <w:footnoteReference w:id="377"/>
      </w:r>
      <w:r w:rsidR="00FD1152">
        <w:t>.</w:t>
      </w:r>
    </w:p>
    <w:p w:rsidR="00A72224" w:rsidRPr="00834FB4" w:rsidRDefault="00A72224" w:rsidP="00116A7C">
      <w:pPr>
        <w:spacing w:before="240" w:line="360" w:lineRule="auto"/>
        <w:ind w:firstLine="709"/>
        <w:jc w:val="both"/>
      </w:pPr>
      <w:r>
        <w:t xml:space="preserve">Çerkeşîzâde’ye göre miracın ilahi hikmeti </w:t>
      </w:r>
      <w:r w:rsidR="00B66AD5">
        <w:t>Allah’ın Hz. Peygamber’i melekler âleminde var olan ruhlar, peygamberler ve melekler ile görüştürmesi, semanın hallerini bildirmesi, arş ve kürsüyü, cennet ve cehennemi göstermesi, fani âlemin itibarının Hz. Peygamber’in yanında son bulduğunu göstermesi ve ona</w:t>
      </w:r>
      <w:r w:rsidR="00FD1152">
        <w:t xml:space="preserve"> sonsuz saygı duyulması içindir</w:t>
      </w:r>
      <w:r w:rsidR="00B66AD5">
        <w:rPr>
          <w:rStyle w:val="DipnotBavurusu"/>
        </w:rPr>
        <w:footnoteReference w:id="378"/>
      </w:r>
      <w:r w:rsidR="00FD1152">
        <w:t>.</w:t>
      </w:r>
      <w:r w:rsidR="00B66AD5">
        <w:t xml:space="preserve">  </w:t>
      </w:r>
    </w:p>
    <w:p w:rsidR="00641C72" w:rsidRDefault="00DF550E" w:rsidP="00116A7C">
      <w:pPr>
        <w:pStyle w:val="Balk3"/>
        <w:spacing w:line="360" w:lineRule="auto"/>
      </w:pPr>
      <w:bookmarkStart w:id="50" w:name="_Toc11922759"/>
      <w:r>
        <w:t>2</w:t>
      </w:r>
      <w:r w:rsidR="00813A47">
        <w:t xml:space="preserve">. </w:t>
      </w:r>
      <w:r w:rsidR="00C94B4F">
        <w:t>6</w:t>
      </w:r>
      <w:r w:rsidR="00641C72">
        <w:t>. 3. Şefaat</w:t>
      </w:r>
      <w:bookmarkEnd w:id="50"/>
    </w:p>
    <w:p w:rsidR="00A92570" w:rsidRDefault="007456EC" w:rsidP="005A6507">
      <w:pPr>
        <w:spacing w:line="360" w:lineRule="auto"/>
        <w:ind w:firstLine="709"/>
        <w:jc w:val="both"/>
      </w:pPr>
      <w:r>
        <w:t xml:space="preserve">Şefaat sözlükte bir kimsenin, başka birinin işini görmesi, Bir kimsenin bağışlanması için af dilemesi anlamlarındadır. Terim anlamı ise Allah tarafından izin verilen kimselerin, </w:t>
      </w:r>
      <w:r w:rsidR="00F35DB8">
        <w:t>günahkâr</w:t>
      </w:r>
      <w:r>
        <w:t xml:space="preserve"> olanların günahlarının bağışlanması için ya da </w:t>
      </w:r>
      <w:r w:rsidR="00F35DB8">
        <w:t>günahkâr</w:t>
      </w:r>
      <w:r>
        <w:t xml:space="preserve"> olmayanların ise derecelerinin artırılması için Allah ile kullar arasında ar</w:t>
      </w:r>
      <w:r w:rsidR="00FD1152">
        <w:t>acı olması anlamına gelmektedir</w:t>
      </w:r>
      <w:r>
        <w:rPr>
          <w:rStyle w:val="DipnotBavurusu"/>
        </w:rPr>
        <w:footnoteReference w:id="379"/>
      </w:r>
      <w:r w:rsidR="00FD1152">
        <w:t>.</w:t>
      </w:r>
      <w:r w:rsidR="00E26B37">
        <w:t xml:space="preserve"> </w:t>
      </w:r>
    </w:p>
    <w:p w:rsidR="00E26B37" w:rsidRPr="00A92570" w:rsidRDefault="00E26B37" w:rsidP="00FD1152">
      <w:pPr>
        <w:spacing w:before="240" w:line="360" w:lineRule="auto"/>
        <w:ind w:firstLine="709"/>
        <w:jc w:val="both"/>
      </w:pPr>
      <w:r>
        <w:t>Çerkeşîzâde’ye göre eğer devlet yöneticileri</w:t>
      </w:r>
      <w:r w:rsidR="00201C42">
        <w:t xml:space="preserve">, insanlara kıymeti ve itibarı derecesinde iltimas ve şefaat ederek şanını yüceltiyorsa Hz. Peygamber, diğer peygamberler ve bazı evliyalar da ahirette, bazı müminlere ayrıcalık ve şefaat ederek şanlarını ve şöhretlerini herkese duyurmaları </w:t>
      </w:r>
      <w:r w:rsidR="00ED4A5B">
        <w:t xml:space="preserve">gerekmektedir. Şefaatin akli anlamda kabul </w:t>
      </w:r>
      <w:r w:rsidR="00ED4A5B">
        <w:lastRenderedPageBreak/>
        <w:t>gör</w:t>
      </w:r>
      <w:r w:rsidR="00FD1152">
        <w:t>en bir durum olması şüphesizdir</w:t>
      </w:r>
      <w:r w:rsidR="00ED4A5B">
        <w:rPr>
          <w:rStyle w:val="DipnotBavurusu"/>
        </w:rPr>
        <w:footnoteReference w:id="380"/>
      </w:r>
      <w:r w:rsidR="00FD1152">
        <w:t>.</w:t>
      </w:r>
      <w:r w:rsidR="00ED4A5B">
        <w:t xml:space="preserve"> Çünkü Allah “</w:t>
      </w:r>
      <w:r w:rsidR="00ED4A5B" w:rsidRPr="00ED4A5B">
        <w:rPr>
          <w:i/>
          <w:iCs/>
        </w:rPr>
        <w:t>O’nun izni olmaksızın O’nun katında şefaatte bulunacak kimdir?</w:t>
      </w:r>
      <w:r w:rsidR="00ED4A5B">
        <w:rPr>
          <w:rStyle w:val="DipnotBavurusu"/>
        </w:rPr>
        <w:footnoteReference w:id="381"/>
      </w:r>
      <w:r w:rsidR="00FD1152">
        <w:t>”</w:t>
      </w:r>
      <w:r w:rsidR="00ED4A5B">
        <w:t xml:space="preserve"> ayetinde şefaatin izne bağlı olduğunu, Allah’ın izin olmadıkça</w:t>
      </w:r>
      <w:r w:rsidR="00ED4A5B" w:rsidRPr="00ED4A5B">
        <w:t xml:space="preserve"> ve</w:t>
      </w:r>
      <w:r w:rsidR="00ED4A5B">
        <w:t xml:space="preserve"> Allah dilemedikçe kimsenin şefaat</w:t>
      </w:r>
      <w:r w:rsidR="00ED4A5B" w:rsidRPr="00ED4A5B">
        <w:t xml:space="preserve"> yetki</w:t>
      </w:r>
      <w:r w:rsidR="00ED4A5B">
        <w:t>sine</w:t>
      </w:r>
      <w:r w:rsidR="00ED4A5B" w:rsidRPr="00ED4A5B">
        <w:t xml:space="preserve"> ve imkân</w:t>
      </w:r>
      <w:r w:rsidR="00ED4A5B">
        <w:t>ın</w:t>
      </w:r>
      <w:r w:rsidR="00ED4A5B" w:rsidRPr="00ED4A5B">
        <w:t>a sahip ola</w:t>
      </w:r>
      <w:r w:rsidR="00ED4A5B">
        <w:t>mayacağını belirtmiştir. Hz. Peygamber de “</w:t>
      </w:r>
      <w:r w:rsidR="00ED4A5B" w:rsidRPr="00CB5022">
        <w:rPr>
          <w:i/>
          <w:iCs/>
        </w:rPr>
        <w:t>Benim şefaatim ümmetimin günahkârlarına olacaktır</w:t>
      </w:r>
      <w:r w:rsidR="00ED4A5B">
        <w:rPr>
          <w:rStyle w:val="DipnotBavurusu"/>
        </w:rPr>
        <w:footnoteReference w:id="382"/>
      </w:r>
      <w:r w:rsidR="00FD1152" w:rsidRPr="00CB5022">
        <w:rPr>
          <w:i/>
          <w:iCs/>
        </w:rPr>
        <w:t>.</w:t>
      </w:r>
      <w:r w:rsidR="00FD1152">
        <w:t>”</w:t>
      </w:r>
      <w:r w:rsidR="00ED4A5B">
        <w:t xml:space="preserve">hadisinde ise günahkâr olan müminlere şefaat edeceğini ifade etmiştir. </w:t>
      </w:r>
    </w:p>
    <w:p w:rsidR="00641C72" w:rsidRDefault="00DF550E" w:rsidP="00116A7C">
      <w:pPr>
        <w:pStyle w:val="Balk2"/>
      </w:pPr>
      <w:bookmarkStart w:id="51" w:name="_Toc11922760"/>
      <w:r>
        <w:t>2</w:t>
      </w:r>
      <w:r w:rsidR="00813A47">
        <w:t xml:space="preserve">. </w:t>
      </w:r>
      <w:r w:rsidR="00C94B4F">
        <w:t>7</w:t>
      </w:r>
      <w:r w:rsidR="00641C72">
        <w:t xml:space="preserve">. </w:t>
      </w:r>
      <w:r w:rsidR="00CB2BD7">
        <w:rPr>
          <w:caps w:val="0"/>
        </w:rPr>
        <w:t>Kitap</w:t>
      </w:r>
      <w:bookmarkEnd w:id="51"/>
    </w:p>
    <w:p w:rsidR="007D7F72" w:rsidRDefault="00754827" w:rsidP="005A6507">
      <w:pPr>
        <w:spacing w:line="360" w:lineRule="auto"/>
        <w:ind w:firstLine="709"/>
        <w:jc w:val="both"/>
      </w:pPr>
      <w:r>
        <w:t xml:space="preserve">İnsanın </w:t>
      </w:r>
      <w:r w:rsidR="00EA2C31">
        <w:t xml:space="preserve">bireysel </w:t>
      </w:r>
      <w:r>
        <w:t xml:space="preserve">ve toplumsal hayatındaki prensipleri içerisinde barındıran ve insana ahlaki anlamda yön veren, inanç esaslarının ve ibadetlerin belirlendiği kitaplara ilahi/semavi kitap denilmektedir. Semavi kitaplar Allah tarafından indirildiği için lafız ve </w:t>
      </w:r>
      <w:r w:rsidR="00FD1152">
        <w:t>mana bakımından Allah kelamıdır</w:t>
      </w:r>
      <w:r w:rsidR="00A17E61">
        <w:rPr>
          <w:rStyle w:val="DipnotBavurusu"/>
        </w:rPr>
        <w:footnoteReference w:id="383"/>
      </w:r>
      <w:r w:rsidR="00FD1152">
        <w:t>.</w:t>
      </w:r>
      <w:r w:rsidR="00EE3BF4">
        <w:t xml:space="preserve"> </w:t>
      </w:r>
      <w:r w:rsidR="00406909">
        <w:t xml:space="preserve">Allah’ın Cebrail aracılığı ile peygamberlere gönderdiği semavi kitapların sayısı dörttür. Dört kitap, Tevrat, Zebur, İncil ve Kur’an-ı Kerim’dir. Dört kitabın Allah tarafından peygamberlere gönderildiğine, sihirden ve kehanetten münezzeh olduğuna, şeytan işi olmadığına, </w:t>
      </w:r>
      <w:r w:rsidR="007D7F72">
        <w:t>son peygamber Hz. Muhammed’in mucizelerinden olan Kur’an-ı Kerim’in vahyolunduğu andan günümüze kadar tek bir harfinin değişmediğine, Kur’an ayetlerinin bir kısmının muhkem, bir kısmının müteşabih olduğuna kesin bir şekilde inanmak ve tasdi</w:t>
      </w:r>
      <w:r w:rsidR="00FD1152">
        <w:t>k etmek imanın gereklerindendir</w:t>
      </w:r>
      <w:r w:rsidR="007D7F72">
        <w:rPr>
          <w:rStyle w:val="DipnotBavurusu"/>
        </w:rPr>
        <w:footnoteReference w:id="384"/>
      </w:r>
      <w:r w:rsidR="00FD1152">
        <w:t>.</w:t>
      </w:r>
    </w:p>
    <w:p w:rsidR="00406909" w:rsidRPr="00406909" w:rsidRDefault="00406909" w:rsidP="00FD1152">
      <w:pPr>
        <w:spacing w:line="360" w:lineRule="auto"/>
        <w:ind w:firstLine="709"/>
        <w:jc w:val="both"/>
      </w:pPr>
      <w:r>
        <w:t xml:space="preserve">Hz. Peygamber’in mucizelerinden biri </w:t>
      </w:r>
      <w:r w:rsidR="007D7F72">
        <w:t xml:space="preserve">olan Kur’an-ı Kerim </w:t>
      </w:r>
      <w:r w:rsidR="00EE3BF4">
        <w:t>Allah’</w:t>
      </w:r>
      <w:r w:rsidR="00936CFB">
        <w:t>ın lafzı olup</w:t>
      </w:r>
      <w:r w:rsidR="00EE3BF4">
        <w:t xml:space="preserve"> hem lafzıyla hem de manasıyla Allah katından Hz. Peygamber’</w:t>
      </w:r>
      <w:r w:rsidR="00936CFB">
        <w:t>e</w:t>
      </w:r>
      <w:r w:rsidR="00EE3BF4">
        <w:t xml:space="preserve"> </w:t>
      </w:r>
      <w:r w:rsidR="00936CFB">
        <w:t>“</w:t>
      </w:r>
      <w:r w:rsidR="00EE3BF4" w:rsidRPr="00936CFB">
        <w:rPr>
          <w:i/>
          <w:iCs/>
        </w:rPr>
        <w:t>Bu Kur’an insanlara bir açıklama, takvâ sahipleri içi</w:t>
      </w:r>
      <w:r w:rsidR="00FD1152">
        <w:rPr>
          <w:i/>
          <w:iCs/>
        </w:rPr>
        <w:t>n de bir hidayet ve bir öğüttür</w:t>
      </w:r>
      <w:r w:rsidR="00936CFB">
        <w:rPr>
          <w:rStyle w:val="DipnotBavurusu"/>
        </w:rPr>
        <w:footnoteReference w:id="385"/>
      </w:r>
      <w:r w:rsidR="00FD1152">
        <w:rPr>
          <w:i/>
          <w:iCs/>
        </w:rPr>
        <w:t>.</w:t>
      </w:r>
      <w:r w:rsidR="00FD1152">
        <w:t xml:space="preserve">” </w:t>
      </w:r>
      <w:r w:rsidR="00936CFB">
        <w:t>ayetindeki amaca binaen gönderilmiştir. Fesahat ve belagat yönünden içerisinde hiçbir aykırılık bulunmayıp, kendisinden önceki semavi kitapları doğrular niteliktedir.</w:t>
      </w:r>
    </w:p>
    <w:p w:rsidR="00795FC5" w:rsidRDefault="00DF550E" w:rsidP="00116A7C">
      <w:pPr>
        <w:pStyle w:val="Balk2"/>
      </w:pPr>
      <w:bookmarkStart w:id="52" w:name="_Toc11922761"/>
      <w:r>
        <w:t>2</w:t>
      </w:r>
      <w:r w:rsidR="00813A47">
        <w:t xml:space="preserve">. </w:t>
      </w:r>
      <w:r w:rsidR="00C94B4F">
        <w:t>8</w:t>
      </w:r>
      <w:r w:rsidR="00641C72" w:rsidRPr="00813A47">
        <w:t xml:space="preserve">. </w:t>
      </w:r>
      <w:r w:rsidR="00CB2BD7" w:rsidRPr="00813A47">
        <w:rPr>
          <w:caps w:val="0"/>
        </w:rPr>
        <w:t>Ahiret</w:t>
      </w:r>
      <w:r w:rsidR="00CB2BD7">
        <w:rPr>
          <w:caps w:val="0"/>
        </w:rPr>
        <w:t xml:space="preserve"> Günü</w:t>
      </w:r>
      <w:bookmarkEnd w:id="52"/>
    </w:p>
    <w:p w:rsidR="00936CFB" w:rsidRDefault="00936CFB" w:rsidP="005A6507">
      <w:pPr>
        <w:spacing w:line="360" w:lineRule="auto"/>
        <w:ind w:firstLine="709"/>
        <w:jc w:val="both"/>
      </w:pPr>
      <w:r>
        <w:t>Ahiret günü, dünya hayatının son bulduğu zamanda iman ile mükellef olan cinlerin ve insanların Allah tarafından ikinci kez dirilt</w:t>
      </w:r>
      <w:r w:rsidR="005D305C">
        <w:t xml:space="preserve">ilerek herkese dünyada kazandığına </w:t>
      </w:r>
      <w:r w:rsidR="005D305C">
        <w:lastRenderedPageBreak/>
        <w:t>karşılık mükâfat ya da ceza verileceği güne denir.</w:t>
      </w:r>
      <w:r>
        <w:t xml:space="preserve"> </w:t>
      </w:r>
      <w:r w:rsidR="00D0192E">
        <w:t>Ölümden sonra başlayan ve yeniden dirilişten sonra e</w:t>
      </w:r>
      <w:r w:rsidR="00FD1152">
        <w:t>bedi devam edecek olan hayattır</w:t>
      </w:r>
      <w:r w:rsidR="00D0192E">
        <w:rPr>
          <w:rStyle w:val="DipnotBavurusu"/>
        </w:rPr>
        <w:footnoteReference w:id="386"/>
      </w:r>
      <w:r w:rsidR="00FD1152">
        <w:t>.</w:t>
      </w:r>
      <w:r w:rsidR="00043475">
        <w:t xml:space="preserve"> Ahiret hayatı içerisine kabir ve berzah hayatı, mahşer, hesap, mizan, cennet ve cehennem dâhildir. Ahiret gününün gerçekleşeceğine, kabir hallerine, yeniden haşr, hesap, mizan ve suale, mümin olan kimsenin cennette ebedi kalacağına, kâfir olan kimsenin ise cehennemde ebedi kalacağına inanmak iman esaslarındandır. Çerkeşîzâde’ye göre tüm bu meseleler kat’i naslar ile sabit olup, bunlardan birini ink</w:t>
      </w:r>
      <w:r w:rsidR="00FD1152">
        <w:t>âr eden kâfir olmaktadır</w:t>
      </w:r>
      <w:r w:rsidR="00043475">
        <w:rPr>
          <w:rStyle w:val="DipnotBavurusu"/>
        </w:rPr>
        <w:footnoteReference w:id="387"/>
      </w:r>
      <w:r w:rsidR="00FD1152">
        <w:t>.</w:t>
      </w:r>
    </w:p>
    <w:p w:rsidR="00A41B0E" w:rsidRPr="005B4B2B" w:rsidRDefault="00A41B0E" w:rsidP="00FD1152">
      <w:pPr>
        <w:spacing w:before="240" w:line="360" w:lineRule="auto"/>
        <w:ind w:firstLine="709"/>
        <w:jc w:val="both"/>
      </w:pPr>
      <w:r>
        <w:t>Çerkeşîzâde</w:t>
      </w:r>
      <w:r w:rsidR="008C2F70">
        <w:t>’ye</w:t>
      </w:r>
      <w:r w:rsidR="00866A77">
        <w:t xml:space="preserve"> göre</w:t>
      </w:r>
      <w:r w:rsidR="000F5F40">
        <w:t xml:space="preserve"> ahiret</w:t>
      </w:r>
      <w:r w:rsidR="00866A77">
        <w:t>in hak olduğuna</w:t>
      </w:r>
      <w:r w:rsidR="008B69C7">
        <w:t xml:space="preserve"> ve ahiretin </w:t>
      </w:r>
      <w:r w:rsidR="00F83AF2">
        <w:t>lüzumuna</w:t>
      </w:r>
      <w:r w:rsidR="00866A77">
        <w:t xml:space="preserve"> </w:t>
      </w:r>
      <w:r w:rsidR="000F5F40">
        <w:t>inanmak</w:t>
      </w:r>
      <w:r w:rsidR="008B69C7">
        <w:t xml:space="preserve"> gerekli</w:t>
      </w:r>
      <w:r>
        <w:t>dir. Dünya</w:t>
      </w:r>
      <w:r w:rsidR="008B69C7">
        <w:t xml:space="preserve"> hayatı</w:t>
      </w:r>
      <w:r>
        <w:t xml:space="preserve"> kişinin</w:t>
      </w:r>
      <w:r w:rsidR="008B69C7">
        <w:t>,</w:t>
      </w:r>
      <w:r>
        <w:t xml:space="preserve"> Allah’ın emir ve yasakları ile mükellef olduğu yer olup ahiret de kişinin dünyadaki tercihleri sonucu ilahi hesap ile karşılığını alacağı yerdir. </w:t>
      </w:r>
      <w:r w:rsidR="008B69C7">
        <w:t>Allah i</w:t>
      </w:r>
      <w:r>
        <w:t>nsanlara Kur’an’da doğru yolu ve dalalet yolunu anlatarak, emir ve nehiyleri ile öğütler vermiştir. İnsanları hidayet ve dalalet yolunu s</w:t>
      </w:r>
      <w:r w:rsidR="008B40AB">
        <w:t>eçmekte serbest bırakmış</w:t>
      </w:r>
      <w:r>
        <w:t xml:space="preserve">, hayır ve şerden hangisi tercih edilirse </w:t>
      </w:r>
      <w:r w:rsidR="008B40AB">
        <w:t>onu ilahi adaleti ile yaratmıştır.</w:t>
      </w:r>
      <w:r>
        <w:t xml:space="preserve"> </w:t>
      </w:r>
      <w:r w:rsidR="008B40AB">
        <w:t>Dünya hayatında şer tarafını seçen ve şerri işleyenlerin işlediklerine karşılık cezalarını almam</w:t>
      </w:r>
      <w:r w:rsidR="0035216D">
        <w:t>ası,</w:t>
      </w:r>
      <w:r w:rsidR="008B40AB">
        <w:t xml:space="preserve"> zalim kişinin mazlum olanın hakkını yemesi üzerine dünyada cezalandır</w:t>
      </w:r>
      <w:r w:rsidR="0035216D">
        <w:t>ılmaması ve Allah’ın ilahi adaleti gereği zulüm ve haksızlıktan uzak olması sonucu hidayet tarafını seçene mükâfat, dalalet tarafını seçene ise ceza vermesi Allah’ın vaadidir. İnsanlar arasında ortaya çıkan zulüm ve haksızlıkların ortadan kaldırılması ve Allah’ın adaletinin yerine getirilmesi için ilahi bir divan kurulması gerekl</w:t>
      </w:r>
      <w:r w:rsidR="00FD1152">
        <w:t>idir</w:t>
      </w:r>
      <w:r w:rsidR="0035216D">
        <w:rPr>
          <w:rStyle w:val="DipnotBavurusu"/>
        </w:rPr>
        <w:footnoteReference w:id="388"/>
      </w:r>
      <w:r w:rsidR="00FD1152">
        <w:t>.</w:t>
      </w:r>
      <w:r w:rsidR="0035216D">
        <w:t xml:space="preserve"> “</w:t>
      </w:r>
      <w:r w:rsidR="0035216D" w:rsidRPr="0035216D">
        <w:rPr>
          <w:i/>
          <w:iCs/>
        </w:rPr>
        <w:t>İşte ahiret yurdu; Biz onu, yeryüzünde büyüklenmeyenlere ve bozgunculuk yapmak istemeyenlere (armağan) kılarız</w:t>
      </w:r>
      <w:r w:rsidR="0035216D">
        <w:rPr>
          <w:rStyle w:val="DipnotBavurusu"/>
        </w:rPr>
        <w:footnoteReference w:id="389"/>
      </w:r>
      <w:r w:rsidR="00FD1152">
        <w:rPr>
          <w:i/>
          <w:iCs/>
        </w:rPr>
        <w:t>.</w:t>
      </w:r>
      <w:r w:rsidR="00FD1152">
        <w:t>”</w:t>
      </w:r>
      <w:r w:rsidR="0035216D">
        <w:t>ve “</w:t>
      </w:r>
      <w:r w:rsidR="0035216D">
        <w:rPr>
          <w:i/>
          <w:iCs/>
        </w:rPr>
        <w:t>De ki: ‘</w:t>
      </w:r>
      <w:r w:rsidR="0035216D" w:rsidRPr="0035216D">
        <w:rPr>
          <w:i/>
          <w:iCs/>
        </w:rPr>
        <w:t>Dünyanın metaı azdır, ahiret, ise muttakiler için daha hayırlıdır ve siz 'bir hurma çekirdeğindeki ip-ince bir iplik kadar' bile haksızlığa uğratılmayacaksınız</w:t>
      </w:r>
      <w:r w:rsidR="0035216D" w:rsidRPr="00952F10">
        <w:rPr>
          <w:rStyle w:val="DipnotBavurusu"/>
        </w:rPr>
        <w:footnoteReference w:id="390"/>
      </w:r>
      <w:r w:rsidR="00FD1152" w:rsidRPr="0035216D">
        <w:rPr>
          <w:i/>
          <w:iCs/>
        </w:rPr>
        <w:t>."</w:t>
      </w:r>
      <w:r w:rsidR="0035216D">
        <w:rPr>
          <w:i/>
          <w:iCs/>
        </w:rPr>
        <w:t xml:space="preserve"> </w:t>
      </w:r>
      <w:r w:rsidR="005B4B2B">
        <w:t>ayetleri Allah’ın ahiret günü hakkın</w:t>
      </w:r>
      <w:r w:rsidR="008C2F70">
        <w:t>daki vaatlerini açıklamaktadır.</w:t>
      </w:r>
    </w:p>
    <w:p w:rsidR="00813A47" w:rsidRDefault="00DF550E" w:rsidP="00116A7C">
      <w:pPr>
        <w:pStyle w:val="Balk3"/>
        <w:spacing w:line="360" w:lineRule="auto"/>
      </w:pPr>
      <w:bookmarkStart w:id="53" w:name="_Toc11922762"/>
      <w:r>
        <w:t>2</w:t>
      </w:r>
      <w:r w:rsidR="00813A47">
        <w:t xml:space="preserve">. </w:t>
      </w:r>
      <w:r w:rsidR="00C94B4F">
        <w:t>8</w:t>
      </w:r>
      <w:r w:rsidR="00813A47" w:rsidRPr="00813A47">
        <w:t xml:space="preserve">. 1. </w:t>
      </w:r>
      <w:r w:rsidR="00813A47">
        <w:t>Kabir Halleri</w:t>
      </w:r>
      <w:bookmarkEnd w:id="53"/>
    </w:p>
    <w:p w:rsidR="008C2F70" w:rsidRDefault="00173770" w:rsidP="005A6507">
      <w:pPr>
        <w:spacing w:line="360" w:lineRule="auto"/>
        <w:ind w:firstLine="709"/>
        <w:jc w:val="both"/>
      </w:pPr>
      <w:r>
        <w:t xml:space="preserve">Kabir azabının hak olup olmadığı âlimlerce tartışılırken Çerkeşîzâde risalelerinde kabir halleri konusuna geniş yer vermekte ve ayrıntılarıyla konuyu anlatmaktadır. </w:t>
      </w:r>
      <w:r w:rsidR="008C2F70">
        <w:t xml:space="preserve">Kabir hallerinden biri nimetlendirme ve kederlendirmedir. </w:t>
      </w:r>
      <w:r w:rsidR="00E90B45">
        <w:t xml:space="preserve">Çerkeşîzâde’ye göre nimetlendirme ve kederlendirme iki şekilde olmaktadır. Birincisi </w:t>
      </w:r>
      <w:r w:rsidR="008C2F70">
        <w:t>Allah</w:t>
      </w:r>
      <w:r w:rsidR="005C51AF">
        <w:t>,</w:t>
      </w:r>
      <w:r w:rsidR="008C2F70">
        <w:t xml:space="preserve"> insanlar ölüp kabre </w:t>
      </w:r>
      <w:r w:rsidR="008C2F70">
        <w:lastRenderedPageBreak/>
        <w:t xml:space="preserve">defnedildiklerinde Münker ve Nekir’in sorularına cevap verecek kadar </w:t>
      </w:r>
      <w:r w:rsidR="005C51AF">
        <w:t xml:space="preserve">onları </w:t>
      </w:r>
      <w:r w:rsidR="008C2F70">
        <w:t>orada yaşat</w:t>
      </w:r>
      <w:r w:rsidR="00E90B45">
        <w:t>ıp bir sonraki haşre</w:t>
      </w:r>
      <w:r w:rsidR="008C2F70">
        <w:t xml:space="preserve"> kadar nimetleriyl</w:t>
      </w:r>
      <w:r w:rsidR="00E90B45">
        <w:t>e ve azabıyla muhatap etmiştir. İkincisi haşre kadar kul ve Allah arasında olup yokluğu kabul etmeme</w:t>
      </w:r>
      <w:r w:rsidR="00AF2D5B">
        <w:t>, yok olanı geri verme</w:t>
      </w:r>
      <w:r w:rsidR="00E90B45">
        <w:t xml:space="preserve"> şeklinde ve insan ruhuna olmasıdır. Her iki şekle de kadir olan Allah</w:t>
      </w:r>
      <w:r w:rsidR="00FD1152">
        <w:t>’tır</w:t>
      </w:r>
      <w:r w:rsidR="00AF2D5B">
        <w:rPr>
          <w:rStyle w:val="DipnotBavurusu"/>
        </w:rPr>
        <w:footnoteReference w:id="391"/>
      </w:r>
      <w:r w:rsidR="00FD1152">
        <w:t>.</w:t>
      </w:r>
    </w:p>
    <w:p w:rsidR="007E16F5" w:rsidRPr="007E16F5" w:rsidRDefault="00173770" w:rsidP="00116A7C">
      <w:pPr>
        <w:spacing w:line="360" w:lineRule="auto"/>
        <w:ind w:firstLine="709"/>
        <w:jc w:val="both"/>
      </w:pPr>
      <w:r>
        <w:t>İkinci bir durum olan</w:t>
      </w:r>
      <w:r w:rsidR="00970368">
        <w:t xml:space="preserve"> cismani</w:t>
      </w:r>
      <w:r>
        <w:t xml:space="preserve"> haşr</w:t>
      </w:r>
      <w:r w:rsidR="00913B20">
        <w:t xml:space="preserve"> </w:t>
      </w:r>
      <w:r w:rsidR="00970368">
        <w:t>konusunda âlimler arasında ittifak olup Haşrin niteliği tartışılmaktadır. Bu konudaki görüşler cisimler yok olduktan sonra yaratılmıştır, parçaların dağılmasından sonra bir araya getirilip ruhları geri verilmiştir ya da ruhlar ile cesetler arasında daha önce olduğu gibi tekrar bir etkil</w:t>
      </w:r>
      <w:r w:rsidR="00FD1152">
        <w:t>eşim bulunması gibi görüşlerdir</w:t>
      </w:r>
      <w:r w:rsidR="001378AE">
        <w:rPr>
          <w:rStyle w:val="DipnotBavurusu"/>
        </w:rPr>
        <w:footnoteReference w:id="392"/>
      </w:r>
      <w:r w:rsidR="00FD1152">
        <w:t>.</w:t>
      </w:r>
      <w:r w:rsidR="00970368">
        <w:t xml:space="preserve">  </w:t>
      </w:r>
      <w:r w:rsidR="007E16F5">
        <w:t>Ç</w:t>
      </w:r>
      <w:r>
        <w:t>erkeşîzâde’ye göre b</w:t>
      </w:r>
      <w:r w:rsidR="007E16F5">
        <w:t xml:space="preserve">ir şeyin takdir edilebilirliği o şeyin mümkün olduğunu gösterir. Aynı zamanda yok olan bir şeyi getirmek yani yeniden yaratmak mümkündür. </w:t>
      </w:r>
      <w:r w:rsidR="00CB5022">
        <w:t>K</w:t>
      </w:r>
      <w:r w:rsidR="00802DC3">
        <w:t>ederlenme ve azap</w:t>
      </w:r>
      <w:r>
        <w:t xml:space="preserve">lanma da </w:t>
      </w:r>
      <w:r w:rsidR="00C506BA">
        <w:t>cansız olan cisimler hakkında bir anlam ifade etmemektedir.</w:t>
      </w:r>
      <w:r w:rsidR="007E16F5">
        <w:t xml:space="preserve"> </w:t>
      </w:r>
      <w:r w:rsidR="00C506BA">
        <w:t>Allah</w:t>
      </w:r>
      <w:r w:rsidR="008C2F70">
        <w:t xml:space="preserve"> her bedeni ya baştan var ederek ya da var olan parçalardan birleştirerek eski haline geri getirir. Her bedene başlangıçta verilen ruhu yine o bedene vererek herkesi hak ettiği dereceye göre mükâfat ya da ceza vermektedir</w:t>
      </w:r>
      <w:r w:rsidR="00C506BA">
        <w:rPr>
          <w:rStyle w:val="DipnotBavurusu"/>
        </w:rPr>
        <w:footnoteReference w:id="393"/>
      </w:r>
      <w:r w:rsidR="00FD1152">
        <w:t>.</w:t>
      </w:r>
      <w:r w:rsidR="00970368">
        <w:t xml:space="preserve"> </w:t>
      </w:r>
    </w:p>
    <w:p w:rsidR="00795FC5" w:rsidRDefault="00DF550E" w:rsidP="00116A7C">
      <w:pPr>
        <w:pStyle w:val="Balk3"/>
        <w:spacing w:line="360" w:lineRule="auto"/>
      </w:pPr>
      <w:bookmarkStart w:id="54" w:name="_Toc11922763"/>
      <w:r>
        <w:t>2</w:t>
      </w:r>
      <w:r w:rsidR="00813A47">
        <w:t xml:space="preserve">. </w:t>
      </w:r>
      <w:r w:rsidR="00C94B4F">
        <w:t>8</w:t>
      </w:r>
      <w:r w:rsidR="00795FC5">
        <w:t xml:space="preserve">. </w:t>
      </w:r>
      <w:r w:rsidR="00813A47">
        <w:t>2</w:t>
      </w:r>
      <w:r w:rsidR="00795FC5">
        <w:t xml:space="preserve">. </w:t>
      </w:r>
      <w:r w:rsidR="00813A47">
        <w:t>Cennet ve Cehennem</w:t>
      </w:r>
      <w:bookmarkEnd w:id="54"/>
    </w:p>
    <w:p w:rsidR="00347CBF" w:rsidRPr="00347CBF" w:rsidRDefault="00347CBF" w:rsidP="005A6507">
      <w:pPr>
        <w:spacing w:line="360" w:lineRule="auto"/>
        <w:ind w:firstLine="709"/>
        <w:jc w:val="both"/>
      </w:pPr>
      <w:r>
        <w:t xml:space="preserve">İnsanlar dünyada Allah’ın emir ve yasaklarıyla mükellef olup bazısı ilahi emre ve Allah’ın yasaklarına itaat etmekte bazısı ise emir ve yasaklardan yüz çevirmektedir. Mükellef insanların dünya hayatında ilahi emirlere uymalarına karşılık ceza veya mükâfat göreceği bir hayatın varlığı şüphesizdir. İlahi emirlere uyan insanlara mükâfatlarının verilmesi için cennet, ilahi emirlere uymayan insanlara da yaptıklarına karşılık ceza verilmesi için cehennem olmak üzere ölümden sonra iki âlem yaratılmıştır. Cennet ve Cehennemin yaratılmış olmasının mümkün olduğuna dair kat’i deliller bulunmaktadır. Her iki </w:t>
      </w:r>
      <w:r w:rsidR="00FE568F">
        <w:t>âlemin</w:t>
      </w:r>
      <w:r>
        <w:t xml:space="preserve"> şu an var olduğu</w:t>
      </w:r>
      <w:r w:rsidR="00FE568F">
        <w:t>na inanmak</w:t>
      </w:r>
      <w:r>
        <w:t xml:space="preserve"> itikadi ve akli anlamda </w:t>
      </w:r>
      <w:r w:rsidR="00FE568F">
        <w:t>bir problem oluşturmamaktadır.</w:t>
      </w:r>
      <w:r w:rsidR="00875D38">
        <w:t xml:space="preserve"> Çerkeşîzâde’ye</w:t>
      </w:r>
      <w:r w:rsidR="00A515B3">
        <w:t xml:space="preserve"> göre</w:t>
      </w:r>
      <w:r w:rsidR="00875D38">
        <w:t xml:space="preserve"> ahireti, kabir halleri, cennet ve cehennemin var olduğunu kabul edenler</w:t>
      </w:r>
      <w:r w:rsidR="00A515B3">
        <w:t>in</w:t>
      </w:r>
      <w:r w:rsidR="00875D38">
        <w:t xml:space="preserve"> ölümden sonraki hayatta bu kabu</w:t>
      </w:r>
      <w:r w:rsidR="00A515B3">
        <w:t>llerinden dolayı sorumlu olacağı</w:t>
      </w:r>
      <w:r w:rsidR="00875D38">
        <w:t xml:space="preserve"> ve kabul etmeyenlerin de pişmanlık duyacağı düşünülürse, tüm bunları kabul</w:t>
      </w:r>
      <w:r w:rsidR="00FD1152">
        <w:t xml:space="preserve"> etmek akla ve mantığa uygundur</w:t>
      </w:r>
      <w:r w:rsidR="00875D38">
        <w:rPr>
          <w:rStyle w:val="DipnotBavurusu"/>
        </w:rPr>
        <w:footnoteReference w:id="394"/>
      </w:r>
      <w:r w:rsidR="00FD1152">
        <w:t>.</w:t>
      </w:r>
    </w:p>
    <w:p w:rsidR="00641C72" w:rsidRDefault="00DF550E" w:rsidP="00116A7C">
      <w:pPr>
        <w:pStyle w:val="Balk2"/>
      </w:pPr>
      <w:bookmarkStart w:id="55" w:name="_Toc11922764"/>
      <w:r>
        <w:lastRenderedPageBreak/>
        <w:t>2</w:t>
      </w:r>
      <w:r w:rsidR="00813A47" w:rsidRPr="00C96990">
        <w:t xml:space="preserve">. </w:t>
      </w:r>
      <w:r w:rsidR="00C94B4F">
        <w:t>9</w:t>
      </w:r>
      <w:r w:rsidR="00641C72" w:rsidRPr="00C96990">
        <w:t xml:space="preserve">. </w:t>
      </w:r>
      <w:r w:rsidR="00CB2BD7">
        <w:rPr>
          <w:caps w:val="0"/>
        </w:rPr>
        <w:t>Kaza ve Kader</w:t>
      </w:r>
      <w:bookmarkEnd w:id="55"/>
    </w:p>
    <w:p w:rsidR="00C2354D" w:rsidRPr="00C2354D" w:rsidRDefault="00C2354D" w:rsidP="005A6507">
      <w:pPr>
        <w:spacing w:line="360" w:lineRule="auto"/>
        <w:ind w:firstLine="709"/>
        <w:jc w:val="both"/>
      </w:pPr>
      <w:r>
        <w:t>Kader, sözlükte “gücü yetmek, planlamak, ölçülü bir şekilde yapmak anlamlarında olup sözlükte “bir şeyin şeklini ve niteliğini belirlemek, bir şeyin takdir edilmiş vakti ve mekânı” anla</w:t>
      </w:r>
      <w:r w:rsidR="00FD1152">
        <w:t>mlarına gelmektedir</w:t>
      </w:r>
      <w:r>
        <w:rPr>
          <w:rStyle w:val="DipnotBavurusu"/>
        </w:rPr>
        <w:footnoteReference w:id="395"/>
      </w:r>
      <w:r w:rsidR="00FD1152">
        <w:t>.</w:t>
      </w:r>
      <w:r w:rsidR="000506D5">
        <w:t xml:space="preserve"> Kaza ise sözlükte</w:t>
      </w:r>
      <w:r w:rsidR="00744473">
        <w:t xml:space="preserve"> “bir işi sonuca ulaştırma</w:t>
      </w:r>
      <w:r w:rsidR="00FD1152">
        <w:t>k, işi bitirmek anlamlarındadır</w:t>
      </w:r>
      <w:r w:rsidR="00240BBA">
        <w:rPr>
          <w:rStyle w:val="DipnotBavurusu"/>
        </w:rPr>
        <w:footnoteReference w:id="396"/>
      </w:r>
      <w:r w:rsidR="00FD1152">
        <w:t>.</w:t>
      </w:r>
      <w:r w:rsidR="00744473">
        <w:t xml:space="preserve"> Terim anlamı</w:t>
      </w:r>
      <w:r w:rsidR="00815623">
        <w:t>,</w:t>
      </w:r>
      <w:r w:rsidR="00240BBA">
        <w:t xml:space="preserve"> </w:t>
      </w:r>
      <w:r w:rsidR="000506D5">
        <w:t>kader ile tayin edilen şeylerin zamanı geldiğinde taalluk etmesi</w:t>
      </w:r>
      <w:r w:rsidR="00815623">
        <w:t xml:space="preserve"> anlamındadır</w:t>
      </w:r>
      <w:r w:rsidR="000506D5">
        <w:rPr>
          <w:rStyle w:val="DipnotBavurusu"/>
        </w:rPr>
        <w:footnoteReference w:id="397"/>
      </w:r>
      <w:r w:rsidR="00FD1152">
        <w:t>.</w:t>
      </w:r>
      <w:r w:rsidR="0067551B">
        <w:t xml:space="preserve"> </w:t>
      </w:r>
      <w:r w:rsidR="00815623">
        <w:t xml:space="preserve">Çerkeşîzâde’ye göre kaza şeylerin ezelde nasıl olacak ise o şekliyle olmasına ilahi iradenin ezelde taalluk etmesidir. Dolayısıyla </w:t>
      </w:r>
      <w:r w:rsidR="0067551B">
        <w:t>kader de şeylerin kendilerine tayin edilen vakitte</w:t>
      </w:r>
      <w:r w:rsidR="008336CE">
        <w:t xml:space="preserve"> Allah tarafından</w:t>
      </w:r>
      <w:r w:rsidR="00815623">
        <w:t xml:space="preserve"> yaratılması demektir. </w:t>
      </w:r>
      <w:r w:rsidR="008336CE">
        <w:t xml:space="preserve">Kader kazaya, </w:t>
      </w:r>
      <w:r w:rsidR="00201E58">
        <w:t>kaza ilme, ilim de maluma tabi olarak gerçekleşmektedir.</w:t>
      </w:r>
      <w:r w:rsidR="00201E58">
        <w:rPr>
          <w:rStyle w:val="DipnotBavurusu"/>
        </w:rPr>
        <w:footnoteReference w:id="398"/>
      </w:r>
      <w:r w:rsidR="00F412F5">
        <w:t xml:space="preserve"> Çerkeşîzâde de Mâtürîdî anlayıştaki gibi kaza ve kaderi Allah’ın ilim, kudret ve yücelik sıfatı ile açıklamaktadır. Allah’ın mutlak ilmi</w:t>
      </w:r>
      <w:r w:rsidR="00F53E08">
        <w:t xml:space="preserve"> insanı ve cüz’i iradeyi kapsamaktadır. Dolayısıyla ezelde Allah’ta insanın tüm yapacaklarının bilgisi mevcuttur. İnsan Allah’ın bu ilminin dışında bir şeyi tercih edemez ve yapamaz. İnsanın cüz’i iradesi ile yaptığı tüm tercihleri Allah’ın ezeli ve</w:t>
      </w:r>
      <w:r w:rsidR="00FD1152">
        <w:t xml:space="preserve"> sonsuz bilgisinin dâhilindedir</w:t>
      </w:r>
      <w:r w:rsidR="00F53E08">
        <w:rPr>
          <w:rStyle w:val="DipnotBavurusu"/>
        </w:rPr>
        <w:footnoteReference w:id="399"/>
      </w:r>
      <w:r w:rsidR="00FD1152">
        <w:t>.</w:t>
      </w:r>
    </w:p>
    <w:p w:rsidR="00641C72" w:rsidRDefault="00DF550E" w:rsidP="00116A7C">
      <w:pPr>
        <w:pStyle w:val="Balk3"/>
        <w:spacing w:line="360" w:lineRule="auto"/>
      </w:pPr>
      <w:bookmarkStart w:id="56" w:name="_Toc11922765"/>
      <w:r>
        <w:t>2</w:t>
      </w:r>
      <w:r w:rsidR="00813A47">
        <w:t xml:space="preserve">. </w:t>
      </w:r>
      <w:r w:rsidR="00C94B4F">
        <w:t>9</w:t>
      </w:r>
      <w:r w:rsidR="00641C72">
        <w:t xml:space="preserve">. 1. </w:t>
      </w:r>
      <w:r w:rsidR="00C2354D">
        <w:t>Cüz-i İrade</w:t>
      </w:r>
      <w:bookmarkEnd w:id="56"/>
    </w:p>
    <w:p w:rsidR="00A93445" w:rsidRDefault="00FC62CB" w:rsidP="005A6507">
      <w:pPr>
        <w:spacing w:line="360" w:lineRule="auto"/>
        <w:ind w:firstLine="709"/>
        <w:jc w:val="both"/>
      </w:pPr>
      <w:r>
        <w:t>İrade, istemek, dilemek anlamlarında olup bir şeyi yapıp yapmama konusunda karar vere</w:t>
      </w:r>
      <w:r w:rsidR="005C51AF">
        <w:t>n güç</w:t>
      </w:r>
      <w:r>
        <w:t xml:space="preserve"> şeklinde tanımlanır. Zorunluluk söz konusu olmadığı bir durumda yapılması ve yapılmaması mümkün olan iki durumdan birini tercih etmeyi icap eden </w:t>
      </w:r>
      <w:r w:rsidR="00FD1152">
        <w:t>özelliktir</w:t>
      </w:r>
      <w:r w:rsidR="00A93445">
        <w:rPr>
          <w:rStyle w:val="DipnotBavurusu"/>
        </w:rPr>
        <w:footnoteReference w:id="400"/>
      </w:r>
      <w:r w:rsidR="00FD1152">
        <w:t>.</w:t>
      </w:r>
      <w:r w:rsidR="00A93445">
        <w:t xml:space="preserve"> Âlimler arasında iradenin tamamının Allah’a mı, kullara mı yoksa hem Allah’a hem de kullara mı verileceği tartışılmıştır. Bu </w:t>
      </w:r>
      <w:r w:rsidR="000877D3">
        <w:t>konuda genel kabul gören</w:t>
      </w:r>
      <w:r w:rsidR="00A93445">
        <w:t xml:space="preserve"> görüşe göre Allah her şeyin yaratıcısıdır. Sonsuz irade sahibidir. Sonsuz iradesi ile her şeyi yapma gücüne sahiptir. Allah’ın yaratma vasfı ile nitelenmesi iradesinin göstergesidir. Bu anlamda külli bir iradeye sahiptir. Allah’ın külli iradesinin yanında insana verilen cüz’i irade de mevcuttur. Ancak insana cüz’i irade verilmesi insanın fiillerinin yaratıcısının insan olduğu anlamına gelmemektedir. Allah yaratıcı, insan kesb eden olup, insanın kendi cüz’i iradesi ile </w:t>
      </w:r>
      <w:r w:rsidR="00B47672">
        <w:t>yaptığı</w:t>
      </w:r>
      <w:r w:rsidR="00FD1152">
        <w:t xml:space="preserve"> tercihleri Allah yaratmaktadır</w:t>
      </w:r>
      <w:r w:rsidR="00B47672">
        <w:rPr>
          <w:rStyle w:val="DipnotBavurusu"/>
        </w:rPr>
        <w:footnoteReference w:id="401"/>
      </w:r>
      <w:r w:rsidR="00FD1152">
        <w:t>.</w:t>
      </w:r>
      <w:r w:rsidR="00A93445">
        <w:t xml:space="preserve"> </w:t>
      </w:r>
    </w:p>
    <w:p w:rsidR="00104C62" w:rsidRDefault="00201E58" w:rsidP="00FD1152">
      <w:pPr>
        <w:spacing w:before="240" w:line="360" w:lineRule="auto"/>
        <w:ind w:firstLine="709"/>
        <w:jc w:val="both"/>
      </w:pPr>
      <w:r>
        <w:lastRenderedPageBreak/>
        <w:t>Bir kimsenin iyiliği ve kötülüğü cüz’i iradesi sonucu olmaktadır. Kişinin kendi iradesi ile işlediği fiillerinde Allah’ın baskısı, zorlaması ve müdahalesi yoktur. Kişi seçimlerinde özgürdür. Kişinin kötü fiili tercih etmesi ile Allah kulun kötü fiilini yaratır. Aynı şekilde kişi iyi bir fiili iradesi ile kesb ettiğinde Allah o fiili yaratır. Kişinin bir şeye kesbi işlediği fiillerinin sıfatı yönündedir. Fiilin yaratıcısı Allah’tır. Dolayısıyla Allah ilahi adaleti gereği kötü fiil işleyenin ve iyi fiil işleyenin fiilini kesbl</w:t>
      </w:r>
      <w:r w:rsidR="00FD1152">
        <w:t>eri doğrultusunda yaratmaktadır</w:t>
      </w:r>
      <w:r w:rsidR="00B7363C">
        <w:rPr>
          <w:rStyle w:val="DipnotBavurusu"/>
        </w:rPr>
        <w:footnoteReference w:id="402"/>
      </w:r>
      <w:r w:rsidR="00FD1152">
        <w:t>.</w:t>
      </w:r>
      <w:r w:rsidR="00B7363C">
        <w:t xml:space="preserve"> “</w:t>
      </w:r>
      <w:r w:rsidR="00B7363C" w:rsidRPr="00B7363C">
        <w:rPr>
          <w:i/>
          <w:iCs/>
        </w:rPr>
        <w:t>Her şey Allah’tandır</w:t>
      </w:r>
      <w:r w:rsidRPr="00B7363C">
        <w:rPr>
          <w:rStyle w:val="DipnotBavurusu"/>
        </w:rPr>
        <w:footnoteReference w:id="403"/>
      </w:r>
      <w:r w:rsidR="00FD1152" w:rsidRPr="00B7363C">
        <w:rPr>
          <w:i/>
          <w:iCs/>
        </w:rPr>
        <w:t>.”</w:t>
      </w:r>
      <w:r w:rsidR="00B7363C">
        <w:t xml:space="preserve">Ayetinden maksat kişiye gelen nimetlerin Allah’tan olduğu, kötülüklerin ve elemlerin </w:t>
      </w:r>
      <w:r w:rsidR="00FD1152">
        <w:t>ise kişinin kendinden olduğudur</w:t>
      </w:r>
      <w:r w:rsidR="00B7363C">
        <w:rPr>
          <w:rStyle w:val="DipnotBavurusu"/>
        </w:rPr>
        <w:footnoteReference w:id="404"/>
      </w:r>
      <w:r w:rsidR="00FD1152">
        <w:t>.</w:t>
      </w:r>
      <w:r w:rsidR="00B7363C">
        <w:t xml:space="preserve"> Zira “</w:t>
      </w:r>
      <w:r w:rsidR="00B7363C" w:rsidRPr="00B7363C">
        <w:rPr>
          <w:i/>
          <w:iCs/>
        </w:rPr>
        <w:t>Sana gelen iyilik Allah’tandır. Başına gelen kötülük ise nefsindendir</w:t>
      </w:r>
      <w:r w:rsidR="00B7363C">
        <w:rPr>
          <w:rStyle w:val="DipnotBavurusu"/>
        </w:rPr>
        <w:footnoteReference w:id="405"/>
      </w:r>
      <w:r w:rsidR="00FD1152" w:rsidRPr="00B7363C">
        <w:rPr>
          <w:i/>
          <w:iCs/>
        </w:rPr>
        <w:t>.</w:t>
      </w:r>
      <w:r w:rsidR="00FD1152">
        <w:t>”</w:t>
      </w:r>
      <w:r w:rsidR="00B7363C">
        <w:t xml:space="preserve"> ayetiyle Allah kötü fiillerin</w:t>
      </w:r>
      <w:r w:rsidR="006922F6">
        <w:t xml:space="preserve"> Allah’ın adaleti gereği</w:t>
      </w:r>
      <w:r w:rsidR="00B7363C">
        <w:t xml:space="preserve"> insana nispetini, iyiliklerin ise Allah’ın lütfu</w:t>
      </w:r>
      <w:r w:rsidR="006922F6">
        <w:t xml:space="preserve"> gereği kendisine nispet edildiğini açıklamaktadır. Kişide kötülüğe </w:t>
      </w:r>
      <w:r w:rsidR="00FC62CB">
        <w:t xml:space="preserve">istidat </w:t>
      </w:r>
      <w:r w:rsidR="006922F6">
        <w:t xml:space="preserve">ve kesb olmadıkça Allah kötülüğü yaratmamaktadır. Ancak iyiliklerin Allah tarafından yaratılması sadece kişinin iradesine, </w:t>
      </w:r>
      <w:r w:rsidR="00FC62CB">
        <w:t>istidadına</w:t>
      </w:r>
      <w:r w:rsidR="006922F6">
        <w:t>, kesbine, hak etmesine bağlı olmayıp aynı zamanda Allah’</w:t>
      </w:r>
      <w:r w:rsidR="00FD1152">
        <w:t>ın lütfuna da bağlıdır</w:t>
      </w:r>
      <w:r w:rsidR="009254D1">
        <w:rPr>
          <w:rStyle w:val="DipnotBavurusu"/>
        </w:rPr>
        <w:footnoteReference w:id="406"/>
      </w:r>
      <w:r w:rsidR="00FD1152">
        <w:t>.</w:t>
      </w:r>
    </w:p>
    <w:p w:rsidR="00201E58" w:rsidRPr="00B7363C" w:rsidRDefault="00104C62" w:rsidP="00116A7C">
      <w:pPr>
        <w:spacing w:line="360" w:lineRule="auto"/>
      </w:pPr>
      <w:r>
        <w:br w:type="page"/>
      </w:r>
    </w:p>
    <w:p w:rsidR="00931E1D" w:rsidRDefault="00931E1D" w:rsidP="00931E1D">
      <w:pPr>
        <w:pStyle w:val="Balk1"/>
        <w:spacing w:line="360" w:lineRule="auto"/>
        <w:jc w:val="center"/>
      </w:pPr>
      <w:bookmarkStart w:id="57" w:name="_Toc11922766"/>
    </w:p>
    <w:p w:rsidR="00CF6568" w:rsidRDefault="00DF550E" w:rsidP="00931E1D">
      <w:pPr>
        <w:pStyle w:val="Balk1"/>
        <w:spacing w:line="360" w:lineRule="auto"/>
        <w:jc w:val="center"/>
      </w:pPr>
      <w:r>
        <w:t>SONU</w:t>
      </w:r>
      <w:r w:rsidR="00955089">
        <w:t>Ç</w:t>
      </w:r>
      <w:bookmarkEnd w:id="57"/>
      <w:r w:rsidR="00931E1D">
        <w:t xml:space="preserve"> </w:t>
      </w:r>
      <w:r w:rsidR="00931E1D" w:rsidRPr="00931E1D">
        <w:rPr>
          <w:caps w:val="0"/>
        </w:rPr>
        <w:t>ve</w:t>
      </w:r>
      <w:r w:rsidR="003A112C">
        <w:t xml:space="preserve"> değerlendirme</w:t>
      </w:r>
    </w:p>
    <w:p w:rsidR="00931E1D" w:rsidRPr="00931E1D" w:rsidRDefault="00931E1D" w:rsidP="00931E1D"/>
    <w:p w:rsidR="00824A94" w:rsidRDefault="0098157C" w:rsidP="00E63ECD">
      <w:pPr>
        <w:spacing w:line="360" w:lineRule="auto"/>
        <w:ind w:firstLine="709"/>
        <w:jc w:val="both"/>
      </w:pPr>
      <w:r>
        <w:t xml:space="preserve">Birçok alanda </w:t>
      </w:r>
      <w:r w:rsidR="00824A94">
        <w:t xml:space="preserve">olduğu </w:t>
      </w:r>
      <w:r w:rsidR="00A54AF9">
        <w:t>g</w:t>
      </w:r>
      <w:r w:rsidR="00824A94">
        <w:t>ibi İslami ilimlerde de</w:t>
      </w:r>
      <w:r>
        <w:t xml:space="preserve"> bir takım</w:t>
      </w:r>
      <w:r w:rsidR="00824A94">
        <w:t xml:space="preserve"> değişim</w:t>
      </w:r>
      <w:r w:rsidR="00A54AF9">
        <w:t>ler</w:t>
      </w:r>
      <w:r>
        <w:t xml:space="preserve">in yaşandığı XIX. </w:t>
      </w:r>
      <w:r w:rsidR="00E63ECD">
        <w:t>yüzyıl</w:t>
      </w:r>
      <w:r w:rsidR="005871F7">
        <w:t>,</w:t>
      </w:r>
      <w:r w:rsidR="00E63ECD">
        <w:t xml:space="preserve"> İslam düşüncesinde Batı’nın tesiriyle yenilenme faaliyetlerinin yoğun olduğu bir dönemdir. Bu dönemde Kelam ilmine dair telif edilen eserlerde de yenilenme çabaları görülmektedir. O dönemde ortaya çıkan yanlış Allah tasavvurlarına karşı inanç esasları ve özellikle isbât-ı vâcib ile ilgili deliller önemli yer tutmaktadır. Görüşlerine yer verdiğimiz Çerkeşîzâde Mehmet Tevfîk Efendi de Osmanlı düşüncesinin Batı’nın tesiri altında kaldığı böyle bir dönemde itikadi konular ile ilgili akaid risaleleri yazmıştır</w:t>
      </w:r>
      <w:r w:rsidR="007E123B">
        <w:t xml:space="preserve">. </w:t>
      </w:r>
    </w:p>
    <w:p w:rsidR="00B50822" w:rsidRDefault="00E63ECD" w:rsidP="00311BBA">
      <w:pPr>
        <w:spacing w:line="360" w:lineRule="auto"/>
        <w:ind w:firstLine="709"/>
        <w:jc w:val="both"/>
      </w:pPr>
      <w:r>
        <w:t xml:space="preserve">Çerkeşîzâde’nin risaleleri incelendiğinde </w:t>
      </w:r>
      <w:r w:rsidR="00780607">
        <w:t>i</w:t>
      </w:r>
      <w:r w:rsidR="008228C9">
        <w:t>sbât-ı vâ</w:t>
      </w:r>
      <w:r w:rsidR="00780607">
        <w:t>cib</w:t>
      </w:r>
      <w:r w:rsidR="00B91623">
        <w:t xml:space="preserve"> ko</w:t>
      </w:r>
      <w:r w:rsidR="00780607">
        <w:t>nusuna geniş yer ayırdığı</w:t>
      </w:r>
      <w:r w:rsidR="00897C69">
        <w:t>, iman esasları ve tüm itikadi meseleler</w:t>
      </w:r>
      <w:r w:rsidR="00780607">
        <w:t>i</w:t>
      </w:r>
      <w:r w:rsidR="00897C69">
        <w:t xml:space="preserve"> ayrıntılarıyla</w:t>
      </w:r>
      <w:r w:rsidR="00780607">
        <w:t xml:space="preserve"> ve delilleriyle ele aldığı görülmektedi</w:t>
      </w:r>
      <w:r w:rsidR="00897C69">
        <w:t>r. Çerke</w:t>
      </w:r>
      <w:r w:rsidR="0047342B">
        <w:t>ş</w:t>
      </w:r>
      <w:r w:rsidR="00B91623">
        <w:t>îzâde’nin ifadesiyle</w:t>
      </w:r>
      <w:r w:rsidR="00780607">
        <w:t xml:space="preserve"> bu risaleler</w:t>
      </w:r>
      <w:r w:rsidR="005871F7">
        <w:t>,</w:t>
      </w:r>
      <w:r w:rsidR="00B91623">
        <w:t xml:space="preserve"> tahkik</w:t>
      </w:r>
      <w:r w:rsidR="00897C69">
        <w:t>i iman için gerekli</w:t>
      </w:r>
      <w:r w:rsidR="00780607">
        <w:t xml:space="preserve"> olan</w:t>
      </w:r>
      <w:r w:rsidR="00897C69">
        <w:t xml:space="preserve"> itikadi meselel</w:t>
      </w:r>
      <w:r w:rsidR="00780607">
        <w:t>erin hepsini ayrıntılarıyla el</w:t>
      </w:r>
      <w:r w:rsidR="00897C69">
        <w:t xml:space="preserve">e alan temel </w:t>
      </w:r>
      <w:r w:rsidR="00780607">
        <w:t xml:space="preserve">akaid kitabı derecesindedir. </w:t>
      </w:r>
      <w:r w:rsidR="00897C69">
        <w:t>Çerkeşîzâde’nin risalelerinde</w:t>
      </w:r>
      <w:r w:rsidR="00780607">
        <w:t>ki</w:t>
      </w:r>
      <w:r w:rsidR="00897C69">
        <w:t xml:space="preserve"> </w:t>
      </w:r>
      <w:r w:rsidR="00780607">
        <w:t>görüşleri dikkate alındığında genel itibariyle Mâtürîdiyye</w:t>
      </w:r>
      <w:r w:rsidR="00104C62">
        <w:t xml:space="preserve"> akaidinin</w:t>
      </w:r>
      <w:r w:rsidR="00343439">
        <w:t xml:space="preserve"> </w:t>
      </w:r>
      <w:r w:rsidR="00104C62">
        <w:t>dışına çıkmadığı görülmektedir.</w:t>
      </w:r>
      <w:r w:rsidR="00343439">
        <w:t xml:space="preserve"> </w:t>
      </w:r>
      <w:r w:rsidR="00B80692">
        <w:t>Ancak</w:t>
      </w:r>
      <w:r w:rsidR="00780607">
        <w:t xml:space="preserve"> Mâtürîdî anlayıştan farklı düşündüğü birkaç husus vardır. </w:t>
      </w:r>
      <w:r w:rsidR="00780607" w:rsidRPr="00FE1DEC">
        <w:t>Bunlardan birisi</w:t>
      </w:r>
      <w:r w:rsidR="00D53209">
        <w:t xml:space="preserve"> haber-i vahidin delil kabul edilip edilmemesi konusundadır.</w:t>
      </w:r>
      <w:r w:rsidR="00FE1DEC">
        <w:t xml:space="preserve"> </w:t>
      </w:r>
      <w:r w:rsidR="00D53209">
        <w:t xml:space="preserve">Çerkeşîzâde’ye göre </w:t>
      </w:r>
      <w:r w:rsidR="00EE2555">
        <w:t>imanın şartları</w:t>
      </w:r>
      <w:r w:rsidR="00D53209">
        <w:t>, naslar, mütevatir haber ve</w:t>
      </w:r>
      <w:r w:rsidR="00D53209" w:rsidRPr="00D53209">
        <w:t xml:space="preserve"> </w:t>
      </w:r>
      <w:r w:rsidR="00D53209">
        <w:t>icma ile birlikte haber-i vahid ile sabit olan</w:t>
      </w:r>
      <w:r w:rsidR="00EE2555">
        <w:t>, âlimler tarafından hak olduğuna hükmedilen</w:t>
      </w:r>
      <w:r w:rsidR="00D53209">
        <w:t xml:space="preserve"> hususlardır. Ayrıca o,</w:t>
      </w:r>
      <w:r w:rsidR="00EE2555">
        <w:t xml:space="preserve"> K</w:t>
      </w:r>
      <w:r w:rsidR="005871F7">
        <w:t>ur’an, hac, zekât gibi hususları da</w:t>
      </w:r>
      <w:r w:rsidR="00D53209">
        <w:t xml:space="preserve"> bu esaslar arasında saymaktadır</w:t>
      </w:r>
      <w:r w:rsidR="00EE2555">
        <w:t xml:space="preserve">. </w:t>
      </w:r>
      <w:r w:rsidR="00EE2555" w:rsidRPr="00EE2555">
        <w:t>Mâtürîdî’ye göre</w:t>
      </w:r>
      <w:r w:rsidR="005871F7">
        <w:t>,</w:t>
      </w:r>
      <w:r w:rsidR="00D53209">
        <w:t xml:space="preserve"> haber-i vahidin delaleti,</w:t>
      </w:r>
      <w:r w:rsidR="00EE2555" w:rsidRPr="00EE2555">
        <w:t xml:space="preserve"> ra</w:t>
      </w:r>
      <w:r w:rsidR="00EE2555">
        <w:t>vilerin durumları</w:t>
      </w:r>
      <w:r w:rsidR="00EE2555" w:rsidRPr="00EE2555">
        <w:t xml:space="preserve"> incelenerek ve haberin muhtevasından çıkarıla</w:t>
      </w:r>
      <w:r w:rsidR="005871F7">
        <w:t>cak sonuç</w:t>
      </w:r>
      <w:r w:rsidR="00D53209">
        <w:t xml:space="preserve"> değerle</w:t>
      </w:r>
      <w:r w:rsidR="005871F7">
        <w:t>ndirilerek</w:t>
      </w:r>
      <w:r w:rsidR="00EE2555" w:rsidRPr="00EE2555">
        <w:t xml:space="preserve"> kesin sabit olan naslar çerçevesinde belirlenebilir. Bu aşamadan sonra haber-i vahid ile gelen haber alınır ya da terkedilir. Bu durumda bile haber-i vahidi</w:t>
      </w:r>
      <w:r w:rsidR="00311BBA">
        <w:t>n zayıf olma ihti</w:t>
      </w:r>
      <w:r w:rsidR="005871F7">
        <w:t>mali güçlüdür. Haber-i vahidi</w:t>
      </w:r>
      <w:r w:rsidR="00311BBA">
        <w:t xml:space="preserve"> delil olarak kabul eden</w:t>
      </w:r>
      <w:r w:rsidR="00B50822">
        <w:t xml:space="preserve"> Çerkeşîzâde haber-i vahid</w:t>
      </w:r>
      <w:r w:rsidR="00311BBA">
        <w:t xml:space="preserve"> il</w:t>
      </w:r>
      <w:r w:rsidR="00B50822">
        <w:t xml:space="preserve">e sabit olan sırat, mizan, kabir azabı gibi hususları inkâr eden ya da tereddüt eden kimsenin kâfir olduğunu ifade etmektedir. </w:t>
      </w:r>
      <w:r w:rsidR="00311BBA">
        <w:t>Klasik Kelam düşüncesinde h</w:t>
      </w:r>
      <w:r w:rsidR="00667406" w:rsidRPr="00311BBA">
        <w:t>aber</w:t>
      </w:r>
      <w:r w:rsidR="00667406">
        <w:t>-i vahid</w:t>
      </w:r>
      <w:r w:rsidR="005871F7">
        <w:t>,</w:t>
      </w:r>
      <w:r w:rsidR="00667406">
        <w:t xml:space="preserve"> Kur’an, Sünnet ve icma gibi kat’i bir delil</w:t>
      </w:r>
      <w:r w:rsidR="00311BBA">
        <w:t xml:space="preserve"> kabul edilmemesine</w:t>
      </w:r>
      <w:r w:rsidR="00667406">
        <w:t xml:space="preserve"> rağmen Çerkeşîzâde’nin</w:t>
      </w:r>
      <w:r w:rsidR="00311BBA">
        <w:t xml:space="preserve"> h</w:t>
      </w:r>
      <w:r w:rsidR="00667406">
        <w:t>aber-i vahid</w:t>
      </w:r>
      <w:r w:rsidR="00311BBA">
        <w:t>i</w:t>
      </w:r>
      <w:r w:rsidR="00667406">
        <w:t xml:space="preserve"> Kur’</w:t>
      </w:r>
      <w:r w:rsidR="006B5C44">
        <w:t>an, Sünnet ve icma</w:t>
      </w:r>
      <w:r w:rsidR="00311BBA">
        <w:t xml:space="preserve"> ile</w:t>
      </w:r>
      <w:r w:rsidR="006B5C44">
        <w:t xml:space="preserve"> eşit derecede görmesi ve haber-i vahid</w:t>
      </w:r>
      <w:r w:rsidR="00311BBA">
        <w:t>e dayanan husus</w:t>
      </w:r>
      <w:r w:rsidR="006B5C44">
        <w:t xml:space="preserve">ların inkârını küfür </w:t>
      </w:r>
      <w:r w:rsidR="00311BBA">
        <w:t>olarak</w:t>
      </w:r>
      <w:r w:rsidR="005871F7">
        <w:t xml:space="preserve"> kabul etmesi, Mâtürîdî düşünce</w:t>
      </w:r>
      <w:r w:rsidR="00311BBA">
        <w:t>yle ayrıldığı noktanın temelini oluşturmaktadır. Çerkeşîzâ</w:t>
      </w:r>
      <w:r w:rsidR="005871F7">
        <w:t>de</w:t>
      </w:r>
      <w:r w:rsidR="00311BBA">
        <w:t xml:space="preserve">’nin yaşadığı dönemde var olan </w:t>
      </w:r>
      <w:r w:rsidR="00947935">
        <w:t>tenkit geleneği ve elfâz-ı küfür</w:t>
      </w:r>
      <w:r w:rsidR="005871F7">
        <w:t xml:space="preserve"> risaleleri</w:t>
      </w:r>
      <w:r w:rsidR="00947935">
        <w:t xml:space="preserve"> ile Batılılaşma sonucu</w:t>
      </w:r>
      <w:r w:rsidR="00947935" w:rsidRPr="00947935">
        <w:t xml:space="preserve"> ortaya çıkan İslam dışı akımlara karşılık İslam dinini korumak, küfrün ve imanın </w:t>
      </w:r>
      <w:r w:rsidR="00947935">
        <w:lastRenderedPageBreak/>
        <w:t xml:space="preserve">sınırlarını belirlemek amaçlanmıştır. </w:t>
      </w:r>
      <w:r w:rsidR="00947935" w:rsidRPr="00947935">
        <w:t>Çerkeşîzâde</w:t>
      </w:r>
      <w:r w:rsidR="00947935">
        <w:t xml:space="preserve">’nin de bu amaçla hareket ettiği kanaatindeyiz. </w:t>
      </w:r>
    </w:p>
    <w:p w:rsidR="00343439" w:rsidRDefault="00530789" w:rsidP="00C37B09">
      <w:pPr>
        <w:spacing w:line="360" w:lineRule="auto"/>
        <w:ind w:firstLine="709"/>
        <w:jc w:val="both"/>
      </w:pPr>
      <w:r w:rsidRPr="00FB5DCA">
        <w:t>Yukarıd</w:t>
      </w:r>
      <w:r>
        <w:t>a</w:t>
      </w:r>
      <w:r w:rsidR="00FB5DCA">
        <w:t xml:space="preserve"> zikrettiğimiz</w:t>
      </w:r>
      <w:r>
        <w:t xml:space="preserve"> </w:t>
      </w:r>
      <w:r w:rsidR="00EE2555">
        <w:t>farklılık</w:t>
      </w:r>
      <w:r>
        <w:t>lardan birisi de iman- amel konusundadır.</w:t>
      </w:r>
      <w:r w:rsidR="00EE2555">
        <w:t xml:space="preserve"> Çerkeşîzâde</w:t>
      </w:r>
      <w:r w:rsidR="006B5C44">
        <w:t xml:space="preserve"> amelleri imandan cüz kabul etme</w:t>
      </w:r>
      <w:r w:rsidR="001A642C">
        <w:t>mekle birlikte</w:t>
      </w:r>
      <w:r w:rsidR="00EE2555">
        <w:t xml:space="preserve"> mümin ola</w:t>
      </w:r>
      <w:r w:rsidR="00B50822">
        <w:t>n kişide mümin olduğuna dair</w:t>
      </w:r>
      <w:r w:rsidR="00EE2555">
        <w:t xml:space="preserve"> işaret</w:t>
      </w:r>
      <w:r w:rsidR="00FB5DCA">
        <w:t>lerin olması gerektiğini vurgulayarak mümin olan</w:t>
      </w:r>
      <w:r w:rsidR="001A642C">
        <w:t xml:space="preserve"> kişide</w:t>
      </w:r>
      <w:r w:rsidR="00FC6439">
        <w:t xml:space="preserve"> namaz, oruç, hac gibi</w:t>
      </w:r>
      <w:r w:rsidR="001A642C">
        <w:t xml:space="preserve"> </w:t>
      </w:r>
      <w:r w:rsidR="00EE2555">
        <w:t>ibadetleri</w:t>
      </w:r>
      <w:r w:rsidR="001A642C">
        <w:t>n olması gerektiğini ifade etmekte</w:t>
      </w:r>
      <w:r w:rsidR="00EE2555">
        <w:t>dir.</w:t>
      </w:r>
      <w:r w:rsidR="00FB5DCA">
        <w:t xml:space="preserve"> Her ne kadar amellerin imandan bir cüz olmadığını savunsa da amellerle ilgili söyledikleri bunun aksini göstermektedir. Örneğin o,</w:t>
      </w:r>
      <w:r w:rsidR="00B50822">
        <w:t xml:space="preserve"> mümin olan kişide Hıristiyan işareti bulunsa o kimse</w:t>
      </w:r>
      <w:r w:rsidR="00FB5DCA">
        <w:t>nin mümin olduğuna hükmedilmeyeceği söyl</w:t>
      </w:r>
      <w:r w:rsidR="00B50822">
        <w:t xml:space="preserve">er. </w:t>
      </w:r>
      <w:r w:rsidR="00FB5DCA">
        <w:t>Çerkeşîzâde’nin bu</w:t>
      </w:r>
      <w:r w:rsidR="00B50822">
        <w:t xml:space="preserve"> düşüncesi ile selefi</w:t>
      </w:r>
      <w:r w:rsidR="00FB5DCA">
        <w:t xml:space="preserve"> yaklaşıma daha yakın durduğu görülmektedi</w:t>
      </w:r>
      <w:r w:rsidR="00B50822">
        <w:t xml:space="preserve">r. </w:t>
      </w:r>
      <w:r w:rsidR="006B5C44">
        <w:t>Zira Mâtüridi düşüncede kişinin mümin olması için iman etmiş olması yeterlidir. Mümin olduğu bilinen bir kimsenin Allah’ın emrettiği ibadetleri yerine getirmemesi, günah işlemesi ya da kendisinde Hıristiyan olduğuna hükmedilecek bir işaret bulunması o kimsenin mümin olmasını değiştirmez.</w:t>
      </w:r>
      <w:r w:rsidR="008228C9">
        <w:t xml:space="preserve"> Çerkeşîzâde’nin </w:t>
      </w:r>
      <w:r w:rsidR="00DF6272">
        <w:t xml:space="preserve">kişinin amellerini mümin olmasının alametleri olarak kabul etmesi yaşadığı dönemden bağımsız olarak düşünülemez. </w:t>
      </w:r>
      <w:r w:rsidR="008228C9">
        <w:t xml:space="preserve">Zira bu dönemde ortaya çıkan İslam dışı akımlar </w:t>
      </w:r>
      <w:r w:rsidR="001A642C">
        <w:t>ve farklı dinlerle etkileşim sonucu inançsızlık baş göstermekted</w:t>
      </w:r>
      <w:r w:rsidR="008228C9">
        <w:t xml:space="preserve">ir. Dolayısıyla mümin olan kimseyi mümin olmayan kimseden ayırmak </w:t>
      </w:r>
      <w:r w:rsidR="00C37B09">
        <w:t>ancak amellere bakılmak suretiyle mümkün olmaktadır.</w:t>
      </w:r>
    </w:p>
    <w:p w:rsidR="00FC6439" w:rsidRDefault="00C37B09" w:rsidP="00C37B09">
      <w:pPr>
        <w:spacing w:line="360" w:lineRule="auto"/>
        <w:ind w:firstLine="709"/>
        <w:jc w:val="both"/>
      </w:pPr>
      <w:r>
        <w:t>Zikr</w:t>
      </w:r>
      <w:r w:rsidR="001A642C">
        <w:t xml:space="preserve">edilen farklılıklardan sonuncusu </w:t>
      </w:r>
      <w:r w:rsidR="00512874">
        <w:t>Çerkeşîzâde</w:t>
      </w:r>
      <w:r w:rsidR="001A642C">
        <w:t>’nin mukallid için tahkiki imanı zorunlu görmesi meselesidir.</w:t>
      </w:r>
      <w:r>
        <w:t xml:space="preserve"> Özellikle</w:t>
      </w:r>
      <w:r w:rsidR="001A642C">
        <w:t xml:space="preserve"> </w:t>
      </w:r>
      <w:r w:rsidRPr="00C37B09">
        <w:rPr>
          <w:i/>
          <w:iCs/>
        </w:rPr>
        <w:t>el- İtkân fî Tahkîki’l- İman</w:t>
      </w:r>
      <w:r>
        <w:t xml:space="preserve"> adlı risalesi bu konuda yazılan önemli bir risaledir. </w:t>
      </w:r>
      <w:r w:rsidR="001A642C">
        <w:t>Çerkeşîzâde</w:t>
      </w:r>
      <w:r w:rsidR="00512874">
        <w:t xml:space="preserve"> hem taklidi imanı</w:t>
      </w:r>
      <w:r w:rsidR="006B5C44">
        <w:t>n</w:t>
      </w:r>
      <w:r w:rsidR="00512874">
        <w:t xml:space="preserve"> hem de tahkik</w:t>
      </w:r>
      <w:r w:rsidR="001A642C">
        <w:t>i imanın geçerli olduğunu belir</w:t>
      </w:r>
      <w:r>
        <w:t>t</w:t>
      </w:r>
      <w:r w:rsidR="001A642C">
        <w:t>mekted</w:t>
      </w:r>
      <w:r w:rsidR="00512874">
        <w:t>ir. Ancak mukallidin tahkik</w:t>
      </w:r>
      <w:r w:rsidR="006B5C44">
        <w:t>i anlamda iman etmesi</w:t>
      </w:r>
      <w:r>
        <w:t>nin</w:t>
      </w:r>
      <w:r w:rsidR="006B5C44">
        <w:t xml:space="preserve"> gerekli olduğunu söyle</w:t>
      </w:r>
      <w:r w:rsidR="001A642C">
        <w:t>mektedi</w:t>
      </w:r>
      <w:r w:rsidR="006B5C44">
        <w:t>r</w:t>
      </w:r>
      <w:r w:rsidR="00512874">
        <w:t xml:space="preserve">. </w:t>
      </w:r>
      <w:r>
        <w:t>“</w:t>
      </w:r>
      <w:r w:rsidR="00512874">
        <w:t>Taklidi anlamda iman eden kimse kendisine vacip olan nazar ve istidlali terk etmesinden dolayı cezaya müstehak olur</w:t>
      </w:r>
      <w:r>
        <w:t>” diyen Çerkeşîzâde,</w:t>
      </w:r>
      <w:r w:rsidR="00512874">
        <w:t xml:space="preserve"> </w:t>
      </w:r>
      <w:r>
        <w:t>a</w:t>
      </w:r>
      <w:r w:rsidR="006B5C44">
        <w:t>ynı zamanda m</w:t>
      </w:r>
      <w:r w:rsidR="00512874">
        <w:t>ukallidin ölüm anında imanı</w:t>
      </w:r>
      <w:r>
        <w:t>ndan kolay döneceğini düşünmektedir</w:t>
      </w:r>
      <w:r w:rsidR="00512874">
        <w:t>.</w:t>
      </w:r>
      <w:r>
        <w:t xml:space="preserve"> O, n</w:t>
      </w:r>
      <w:r w:rsidR="00512874">
        <w:t xml:space="preserve">azar ve istidlal ile aklını kullanan müminin </w:t>
      </w:r>
      <w:r w:rsidR="002C6C86">
        <w:t>imanını</w:t>
      </w:r>
      <w:r>
        <w:t xml:space="preserve"> asla terk etmeyeceğini belirterek t</w:t>
      </w:r>
      <w:r w:rsidR="002C6C86">
        <w:t>aklidi imana sahip olan kimseler</w:t>
      </w:r>
      <w:r>
        <w:t>in imanlarından dönme şüphelerin</w:t>
      </w:r>
      <w:r w:rsidR="002C6C86">
        <w:t>den dolayı gerçek anlamda imana sahi</w:t>
      </w:r>
      <w:r w:rsidR="00BB2C09">
        <w:t>p</w:t>
      </w:r>
      <w:r>
        <w:t xml:space="preserve"> olmayacaklarını ifade etmektedir.</w:t>
      </w:r>
      <w:r w:rsidR="00BB2C09">
        <w:t xml:space="preserve"> Çerkeşîzâde’nin </w:t>
      </w:r>
      <w:r>
        <w:t>taklidi imanla alakalı bu yaklaşımı Mâtürîdî düşüncenin aksinedir</w:t>
      </w:r>
      <w:r w:rsidR="00BB2C09">
        <w:t xml:space="preserve">.  </w:t>
      </w:r>
      <w:r>
        <w:t xml:space="preserve">Çerkeşîzâde’nin mukallid için tahkiki imanı zorunlu görmesi, yaşadığı dönemde taklidi imana sahip olanların toplumu etkileyen inkârcı akımların tesirinde kolaylıkla kalabilmeleri sebebiyle olduğu şeklinde yorumlanabilir. </w:t>
      </w:r>
      <w:r w:rsidR="005E7235">
        <w:t xml:space="preserve">Ancak </w:t>
      </w:r>
      <w:r>
        <w:t xml:space="preserve">böyle olduğu kabul edilse bile, </w:t>
      </w:r>
      <w:r w:rsidR="005E7235">
        <w:t>tak</w:t>
      </w:r>
      <w:r>
        <w:t xml:space="preserve">lidi imana sahip olanların </w:t>
      </w:r>
      <w:r w:rsidR="005E7235">
        <w:lastRenderedPageBreak/>
        <w:t>imanlarından döneceklerine dair</w:t>
      </w:r>
      <w:r>
        <w:t xml:space="preserve"> bir</w:t>
      </w:r>
      <w:r w:rsidR="005E7235">
        <w:t xml:space="preserve"> şüphe</w:t>
      </w:r>
      <w:r>
        <w:t>den hareketle imanlarının sahih olmadığını söylemek aşırı bir yorumdur.</w:t>
      </w:r>
    </w:p>
    <w:p w:rsidR="005E7235" w:rsidRDefault="00530789" w:rsidP="0024412B">
      <w:pPr>
        <w:spacing w:line="360" w:lineRule="auto"/>
        <w:ind w:firstLine="709"/>
        <w:jc w:val="both"/>
      </w:pPr>
      <w:r w:rsidRPr="00530789">
        <w:t>Çerkeşîzâde’nin yazmış olduğu risaleler kolay ve sade bir dille yazılmış risaleler</w:t>
      </w:r>
      <w:r w:rsidR="001A642C">
        <w:t xml:space="preserve"> olup</w:t>
      </w:r>
      <w:r w:rsidRPr="00530789">
        <w:t xml:space="preserve"> yazıldığı dönemde ortaya çıkan inançsızlığa ve akaid problemlerine verilen cevapları her kesimden insanın okuyup rahatlıkla anlayabileceği nitelikte olması açısından önemlidir. Dönemde var olan tenkit geleneğinden dolayı risalelerinde yer yer Batıniyye ve Tabiiyyun fırkalarına, filozoflara cevaplar vermiş ve tenkit etmiştir. Klasik kelam kitaplarında çok fazla yer verilmeyen, varlığı tartışılan mucize, miraç, şefaat, kabir azabı gibi konulara yine dönemde var olan nübüvvetin inkârını engellemek ve nübüvveti ispat etmek amacıyla önem vermiştir. </w:t>
      </w:r>
      <w:r w:rsidR="00104C62">
        <w:br w:type="page"/>
      </w:r>
      <w:r w:rsidR="005E7235">
        <w:lastRenderedPageBreak/>
        <w:t xml:space="preserve"> </w:t>
      </w:r>
    </w:p>
    <w:p w:rsidR="00A54AF9" w:rsidRPr="00A46893" w:rsidRDefault="00A54AF9" w:rsidP="00116A7C">
      <w:pPr>
        <w:spacing w:line="360" w:lineRule="auto"/>
      </w:pPr>
    </w:p>
    <w:p w:rsidR="004D1ECB" w:rsidRDefault="00DF550E" w:rsidP="00116A7C">
      <w:pPr>
        <w:pStyle w:val="Balk1"/>
        <w:spacing w:line="360" w:lineRule="auto"/>
        <w:jc w:val="center"/>
      </w:pPr>
      <w:bookmarkStart w:id="58" w:name="_Toc11922767"/>
      <w:r>
        <w:t>KAYNAKÇA</w:t>
      </w:r>
      <w:bookmarkEnd w:id="58"/>
    </w:p>
    <w:p w:rsidR="0047342B" w:rsidRPr="0047342B" w:rsidRDefault="0047342B" w:rsidP="0047342B"/>
    <w:p w:rsidR="004D1ECB" w:rsidRPr="004D1ECB" w:rsidRDefault="0047342B" w:rsidP="00931E1D">
      <w:pPr>
        <w:spacing w:line="360" w:lineRule="auto"/>
        <w:ind w:hanging="709"/>
        <w:jc w:val="both"/>
        <w:rPr>
          <w:rFonts w:cs="Times New Roman"/>
          <w:szCs w:val="24"/>
        </w:rPr>
      </w:pPr>
      <w:r>
        <w:rPr>
          <w:rFonts w:cs="Times New Roman"/>
          <w:szCs w:val="24"/>
        </w:rPr>
        <w:t>AKGÜN</w:t>
      </w:r>
      <w:r w:rsidR="004D1ECB" w:rsidRPr="004D1ECB">
        <w:rPr>
          <w:rFonts w:cs="Times New Roman"/>
          <w:szCs w:val="24"/>
        </w:rPr>
        <w:t xml:space="preserve"> Mehmet; (tsz.) “1839-1920 Yılları Arasında Türk Fikir Dünyasında Temsil Edilen İki Felsefi Akım: Rasyonalizm ve Materyalizm”, </w:t>
      </w:r>
      <w:r w:rsidR="004D1ECB" w:rsidRPr="004D1ECB">
        <w:rPr>
          <w:rFonts w:cs="Times New Roman"/>
          <w:b/>
          <w:bCs/>
          <w:szCs w:val="24"/>
        </w:rPr>
        <w:t>Osmanlı</w:t>
      </w:r>
      <w:r w:rsidR="004D1ECB" w:rsidRPr="004D1ECB">
        <w:rPr>
          <w:rFonts w:cs="Times New Roman"/>
          <w:szCs w:val="24"/>
        </w:rPr>
        <w:t>, c. 7.</w:t>
      </w:r>
    </w:p>
    <w:p w:rsidR="004D1ECB" w:rsidRPr="004D1ECB" w:rsidRDefault="0047342B" w:rsidP="00931E1D">
      <w:pPr>
        <w:spacing w:line="360" w:lineRule="auto"/>
        <w:ind w:hanging="709"/>
        <w:jc w:val="both"/>
        <w:rPr>
          <w:rFonts w:cs="Times New Roman"/>
          <w:szCs w:val="24"/>
        </w:rPr>
      </w:pPr>
      <w:r>
        <w:rPr>
          <w:rFonts w:cs="Times New Roman"/>
          <w:szCs w:val="24"/>
        </w:rPr>
        <w:t>AKYOL</w:t>
      </w:r>
      <w:r w:rsidR="004D1ECB" w:rsidRPr="004D1ECB">
        <w:rPr>
          <w:rFonts w:cs="Times New Roman"/>
          <w:szCs w:val="24"/>
        </w:rPr>
        <w:t xml:space="preserve"> İbrahim; (2012), “Çerkeşî Mustafa Efendi ve “Risâle fî Tahkîki’t-Tasavvuf” Adlı Eseri”, </w:t>
      </w:r>
      <w:r w:rsidR="004D1ECB" w:rsidRPr="0047342B">
        <w:rPr>
          <w:rFonts w:cs="Times New Roman"/>
          <w:szCs w:val="24"/>
        </w:rPr>
        <w:t>I. Uluslararası Şeyh Şa’bân-ı Velî Sempozyumu-2</w:t>
      </w:r>
      <w:r w:rsidR="004D1ECB" w:rsidRPr="004D1ECB">
        <w:rPr>
          <w:rFonts w:cs="Times New Roman"/>
          <w:b/>
          <w:bCs/>
          <w:szCs w:val="24"/>
        </w:rPr>
        <w:t xml:space="preserve">, </w:t>
      </w:r>
      <w:r w:rsidR="004D1ECB" w:rsidRPr="004D1ECB">
        <w:rPr>
          <w:rFonts w:cs="Times New Roman"/>
          <w:szCs w:val="24"/>
        </w:rPr>
        <w:t>Bildiriler Kastamonu, ss. 53-61.</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(tsz.), “Çerkeşşeyhizade Mehmet Tevfik Efendi ve Nef'i'ye Naziresi”, </w:t>
      </w:r>
      <w:r w:rsidR="004D1ECB" w:rsidRPr="004D1ECB">
        <w:rPr>
          <w:rFonts w:cs="Times New Roman"/>
          <w:b/>
          <w:bCs/>
          <w:szCs w:val="24"/>
        </w:rPr>
        <w:t>Çankırı Araştırmaları Dergisi</w:t>
      </w:r>
      <w:r w:rsidR="0047342B">
        <w:rPr>
          <w:rFonts w:cs="Times New Roman"/>
          <w:szCs w:val="24"/>
        </w:rPr>
        <w:t>, Yıl 1, S</w:t>
      </w:r>
      <w:r w:rsidR="004D1ECB" w:rsidRPr="004D1ECB">
        <w:rPr>
          <w:rFonts w:cs="Times New Roman"/>
          <w:szCs w:val="24"/>
        </w:rPr>
        <w:t>ayı 1,  ss. 177-189.</w:t>
      </w:r>
    </w:p>
    <w:p w:rsidR="004D1ECB" w:rsidRPr="004D1ECB" w:rsidRDefault="0047342B" w:rsidP="00931E1D">
      <w:pPr>
        <w:spacing w:line="360" w:lineRule="auto"/>
        <w:ind w:hanging="709"/>
        <w:jc w:val="both"/>
        <w:rPr>
          <w:rFonts w:cs="Times New Roman"/>
          <w:szCs w:val="24"/>
        </w:rPr>
      </w:pPr>
      <w:r>
        <w:rPr>
          <w:rFonts w:cs="Times New Roman"/>
          <w:szCs w:val="24"/>
        </w:rPr>
        <w:t>ALBAYRAK</w:t>
      </w:r>
      <w:r w:rsidR="004D1ECB" w:rsidRPr="004D1ECB">
        <w:rPr>
          <w:rFonts w:cs="Times New Roman"/>
          <w:szCs w:val="24"/>
        </w:rPr>
        <w:t xml:space="preserve"> Sadık; (1996), </w:t>
      </w:r>
      <w:r w:rsidR="004D1ECB" w:rsidRPr="004D1ECB">
        <w:rPr>
          <w:rFonts w:cs="Times New Roman"/>
          <w:b/>
          <w:bCs/>
          <w:szCs w:val="24"/>
        </w:rPr>
        <w:t>Son Devir Osmanlı Uleması,</w:t>
      </w:r>
      <w:r w:rsidR="004D1ECB" w:rsidRPr="004D1ECB">
        <w:rPr>
          <w:rFonts w:cs="Times New Roman"/>
          <w:szCs w:val="24"/>
        </w:rPr>
        <w:t xml:space="preserve"> c. 3, İstanbul.</w:t>
      </w:r>
    </w:p>
    <w:p w:rsidR="004D1ECB" w:rsidRPr="004D1ECB" w:rsidRDefault="0047342B" w:rsidP="00931E1D">
      <w:pPr>
        <w:spacing w:line="360" w:lineRule="auto"/>
        <w:ind w:hanging="709"/>
        <w:jc w:val="both"/>
        <w:rPr>
          <w:rFonts w:cs="Times New Roman"/>
          <w:szCs w:val="24"/>
        </w:rPr>
      </w:pPr>
      <w:r>
        <w:rPr>
          <w:rFonts w:cs="Times New Roman"/>
          <w:szCs w:val="24"/>
        </w:rPr>
        <w:t>ALİYE</w:t>
      </w:r>
      <w:r w:rsidR="003D321C">
        <w:rPr>
          <w:rFonts w:cs="Times New Roman"/>
          <w:szCs w:val="24"/>
        </w:rPr>
        <w:t xml:space="preserve"> Fatma; (1994</w:t>
      </w:r>
      <w:r w:rsidR="004D1ECB" w:rsidRPr="00CA7A46">
        <w:rPr>
          <w:rFonts w:cs="Times New Roman"/>
          <w:szCs w:val="24"/>
        </w:rPr>
        <w:t xml:space="preserve">), </w:t>
      </w:r>
      <w:r w:rsidR="004D1ECB" w:rsidRPr="00CA7A46">
        <w:rPr>
          <w:rFonts w:cs="Times New Roman"/>
          <w:b/>
          <w:bCs/>
          <w:szCs w:val="24"/>
        </w:rPr>
        <w:t>Ahmed Cevdet Paşa ve Zamanı</w:t>
      </w:r>
      <w:r w:rsidR="004D1ECB" w:rsidRPr="00CA7A46">
        <w:rPr>
          <w:rFonts w:cs="Times New Roman"/>
          <w:szCs w:val="24"/>
        </w:rPr>
        <w:t>,</w:t>
      </w:r>
      <w:r w:rsidR="003D321C">
        <w:rPr>
          <w:rFonts w:cs="Times New Roman"/>
          <w:szCs w:val="24"/>
        </w:rPr>
        <w:t xml:space="preserve"> Sad.: Metin Hasırcı, Pınar Yayınları,</w:t>
      </w:r>
      <w:r w:rsidR="004D1ECB" w:rsidRPr="00CA7A46">
        <w:rPr>
          <w:rFonts w:cs="Times New Roman"/>
          <w:szCs w:val="24"/>
        </w:rPr>
        <w:t xml:space="preserve"> İstanbul</w:t>
      </w:r>
      <w:r w:rsidR="004D1ECB" w:rsidRPr="004D1ECB">
        <w:rPr>
          <w:rFonts w:cs="Times New Roman"/>
          <w:szCs w:val="24"/>
        </w:rPr>
        <w:t>.</w:t>
      </w:r>
    </w:p>
    <w:p w:rsidR="004D1ECB" w:rsidRPr="004D1ECB" w:rsidRDefault="0047342B" w:rsidP="00931E1D">
      <w:pPr>
        <w:spacing w:line="360" w:lineRule="auto"/>
        <w:ind w:hanging="709"/>
        <w:jc w:val="both"/>
        <w:rPr>
          <w:rFonts w:cs="Times New Roman"/>
          <w:szCs w:val="24"/>
        </w:rPr>
      </w:pPr>
      <w:r>
        <w:rPr>
          <w:rFonts w:cs="Times New Roman"/>
          <w:szCs w:val="24"/>
        </w:rPr>
        <w:t>ALPER</w:t>
      </w:r>
      <w:r w:rsidR="004D1ECB" w:rsidRPr="004D1ECB">
        <w:rPr>
          <w:rFonts w:cs="Times New Roman"/>
          <w:szCs w:val="24"/>
        </w:rPr>
        <w:t xml:space="preserve"> Hülya; (2007), </w:t>
      </w:r>
      <w:r w:rsidR="004D1ECB" w:rsidRPr="004D1ECB">
        <w:rPr>
          <w:rFonts w:cs="Times New Roman"/>
          <w:b/>
          <w:bCs/>
          <w:szCs w:val="24"/>
        </w:rPr>
        <w:t>İmanın Psikolojik Yapısı</w:t>
      </w:r>
      <w:r w:rsidR="004D1ECB" w:rsidRPr="004D1ECB">
        <w:rPr>
          <w:rFonts w:cs="Times New Roman"/>
          <w:szCs w:val="24"/>
        </w:rPr>
        <w:t>, Rağbet Yayınları, 2. Baskı, İstanbul.</w:t>
      </w:r>
    </w:p>
    <w:p w:rsidR="004D1ECB" w:rsidRPr="004D1ECB" w:rsidRDefault="0047342B" w:rsidP="00931E1D">
      <w:pPr>
        <w:spacing w:line="360" w:lineRule="auto"/>
        <w:ind w:hanging="709"/>
        <w:jc w:val="both"/>
        <w:rPr>
          <w:rFonts w:cs="Times New Roman"/>
          <w:szCs w:val="24"/>
        </w:rPr>
      </w:pPr>
      <w:r>
        <w:rPr>
          <w:rFonts w:cs="Times New Roman"/>
          <w:szCs w:val="24"/>
        </w:rPr>
        <w:t>ATAY</w:t>
      </w:r>
      <w:r w:rsidR="004D1ECB" w:rsidRPr="004D1ECB">
        <w:rPr>
          <w:rFonts w:cs="Times New Roman"/>
          <w:szCs w:val="24"/>
        </w:rPr>
        <w:t xml:space="preserve"> Hüseyin; (1983), </w:t>
      </w:r>
      <w:r w:rsidR="004D1ECB" w:rsidRPr="004D1ECB">
        <w:rPr>
          <w:rFonts w:cs="Times New Roman"/>
          <w:b/>
          <w:bCs/>
          <w:szCs w:val="24"/>
        </w:rPr>
        <w:t>Osmanlılarda Yüksek Din Eğitimi</w:t>
      </w:r>
      <w:r w:rsidR="004D1ECB" w:rsidRPr="004D1ECB">
        <w:rPr>
          <w:rFonts w:cs="Times New Roman"/>
          <w:szCs w:val="24"/>
        </w:rPr>
        <w:t>, Dergâh Yayınları, 1. Baskı, İstanbul.</w:t>
      </w:r>
    </w:p>
    <w:p w:rsidR="004D1ECB" w:rsidRPr="004D1ECB" w:rsidRDefault="0047342B" w:rsidP="00931E1D">
      <w:pPr>
        <w:spacing w:line="360" w:lineRule="auto"/>
        <w:ind w:hanging="709"/>
        <w:jc w:val="both"/>
        <w:rPr>
          <w:rFonts w:cs="Times New Roman"/>
          <w:szCs w:val="24"/>
        </w:rPr>
      </w:pPr>
      <w:r>
        <w:rPr>
          <w:rFonts w:cs="Times New Roman"/>
          <w:szCs w:val="24"/>
        </w:rPr>
        <w:t>AYDIN</w:t>
      </w:r>
      <w:r w:rsidR="004D1ECB" w:rsidRPr="004D1ECB">
        <w:rPr>
          <w:rFonts w:cs="Times New Roman"/>
          <w:szCs w:val="24"/>
        </w:rPr>
        <w:t xml:space="preserve"> Hüseyin; (1991), </w:t>
      </w:r>
      <w:r w:rsidR="004D1ECB" w:rsidRPr="004D1ECB">
        <w:rPr>
          <w:rFonts w:cs="Times New Roman"/>
          <w:b/>
          <w:bCs/>
          <w:szCs w:val="24"/>
        </w:rPr>
        <w:t>İlim,</w:t>
      </w:r>
      <w:r w:rsidR="004D1ECB" w:rsidRPr="004D1ECB">
        <w:rPr>
          <w:rFonts w:cs="Times New Roman"/>
          <w:szCs w:val="24"/>
        </w:rPr>
        <w:t xml:space="preserve"> </w:t>
      </w:r>
      <w:r w:rsidR="004D1ECB" w:rsidRPr="004D1ECB">
        <w:rPr>
          <w:rFonts w:cs="Times New Roman"/>
          <w:b/>
          <w:bCs/>
          <w:szCs w:val="24"/>
        </w:rPr>
        <w:t>Felsefe ve Din Açısından Yaratılış ve Gayelilik</w:t>
      </w:r>
      <w:r w:rsidR="004D1ECB" w:rsidRPr="004D1ECB">
        <w:rPr>
          <w:rFonts w:cs="Times New Roman"/>
          <w:szCs w:val="24"/>
        </w:rPr>
        <w:t>, Diyanet İşleri Başkanlığı Yayınları, 2. Baskı, Ankara.</w:t>
      </w:r>
    </w:p>
    <w:p w:rsidR="004D1ECB" w:rsidRPr="004D1ECB" w:rsidRDefault="0047342B" w:rsidP="00931E1D">
      <w:pPr>
        <w:spacing w:line="360" w:lineRule="auto"/>
        <w:ind w:hanging="709"/>
        <w:jc w:val="both"/>
        <w:rPr>
          <w:rFonts w:cs="Times New Roman"/>
          <w:szCs w:val="24"/>
        </w:rPr>
      </w:pPr>
      <w:r>
        <w:rPr>
          <w:rFonts w:cs="Times New Roman"/>
          <w:szCs w:val="24"/>
        </w:rPr>
        <w:t>AZAMAT</w:t>
      </w:r>
      <w:r w:rsidR="004D1ECB" w:rsidRPr="004D1ECB">
        <w:rPr>
          <w:rFonts w:cs="Times New Roman"/>
          <w:szCs w:val="24"/>
        </w:rPr>
        <w:t xml:space="preserve"> Nihat; (1993), “Çerkeşî Mustafa Efendi”, </w:t>
      </w:r>
      <w:r w:rsidR="004D1ECB" w:rsidRPr="004D1ECB">
        <w:rPr>
          <w:rFonts w:cs="Times New Roman"/>
          <w:b/>
          <w:bCs/>
          <w:szCs w:val="24"/>
        </w:rPr>
        <w:t>DİA</w:t>
      </w:r>
      <w:r>
        <w:rPr>
          <w:rFonts w:cs="Times New Roman"/>
          <w:szCs w:val="24"/>
        </w:rPr>
        <w:t>, C</w:t>
      </w:r>
      <w:r w:rsidR="004D1ECB" w:rsidRPr="004D1ECB">
        <w:rPr>
          <w:rFonts w:cs="Times New Roman"/>
          <w:szCs w:val="24"/>
        </w:rPr>
        <w:t>. 8, TDV Yayınları, İstanbul.</w:t>
      </w:r>
    </w:p>
    <w:p w:rsidR="004D1ECB" w:rsidRPr="004D1ECB" w:rsidRDefault="0047342B" w:rsidP="00931E1D">
      <w:pPr>
        <w:spacing w:line="360" w:lineRule="auto"/>
        <w:ind w:hanging="709"/>
        <w:jc w:val="both"/>
        <w:rPr>
          <w:rFonts w:cs="Times New Roman"/>
          <w:szCs w:val="24"/>
        </w:rPr>
      </w:pPr>
      <w:r>
        <w:rPr>
          <w:rFonts w:cs="Times New Roman"/>
          <w:szCs w:val="24"/>
        </w:rPr>
        <w:t>BEYDİLLİ</w:t>
      </w:r>
      <w:r w:rsidR="004D1ECB" w:rsidRPr="004D1ECB">
        <w:rPr>
          <w:rFonts w:cs="Times New Roman"/>
          <w:szCs w:val="24"/>
        </w:rPr>
        <w:t xml:space="preserve"> Kemal; (2007), “Nizâm-ı Cedîd”, </w:t>
      </w:r>
      <w:r w:rsidR="004D1ECB" w:rsidRPr="004D1ECB">
        <w:rPr>
          <w:rFonts w:cs="Times New Roman"/>
          <w:b/>
          <w:bCs/>
          <w:szCs w:val="24"/>
        </w:rPr>
        <w:t>DİA</w:t>
      </w:r>
      <w:r>
        <w:rPr>
          <w:rFonts w:cs="Times New Roman"/>
          <w:szCs w:val="24"/>
        </w:rPr>
        <w:t>, C</w:t>
      </w:r>
      <w:r w:rsidR="004D1ECB" w:rsidRPr="004D1ECB">
        <w:rPr>
          <w:rFonts w:cs="Times New Roman"/>
          <w:szCs w:val="24"/>
        </w:rPr>
        <w:t>.</w:t>
      </w:r>
      <w:r w:rsidR="00777410">
        <w:rPr>
          <w:rFonts w:cs="Times New Roman"/>
          <w:szCs w:val="24"/>
        </w:rPr>
        <w:t xml:space="preserve"> </w:t>
      </w:r>
      <w:r w:rsidR="004D1ECB" w:rsidRPr="004D1ECB">
        <w:rPr>
          <w:rFonts w:cs="Times New Roman"/>
          <w:szCs w:val="24"/>
        </w:rPr>
        <w:t>33, TDV Yayınları,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(2009), “Selim III”, </w:t>
      </w:r>
      <w:r w:rsidR="004D1ECB" w:rsidRPr="004D1ECB">
        <w:rPr>
          <w:rFonts w:cs="Times New Roman"/>
          <w:b/>
          <w:bCs/>
          <w:szCs w:val="24"/>
        </w:rPr>
        <w:t>DİA</w:t>
      </w:r>
      <w:r w:rsidR="0047342B">
        <w:rPr>
          <w:rFonts w:cs="Times New Roman"/>
          <w:szCs w:val="24"/>
        </w:rPr>
        <w:t>, C</w:t>
      </w:r>
      <w:r w:rsidR="004D1ECB" w:rsidRPr="004D1ECB">
        <w:rPr>
          <w:rFonts w:cs="Times New Roman"/>
          <w:szCs w:val="24"/>
        </w:rPr>
        <w:t xml:space="preserve">. 3, TDV Yayınları, İstanbul. </w:t>
      </w:r>
    </w:p>
    <w:p w:rsidR="004D1ECB" w:rsidRPr="004D1ECB" w:rsidRDefault="0047342B" w:rsidP="00931E1D">
      <w:pPr>
        <w:spacing w:line="360" w:lineRule="auto"/>
        <w:ind w:hanging="709"/>
        <w:jc w:val="both"/>
        <w:rPr>
          <w:rFonts w:cs="Times New Roman"/>
          <w:szCs w:val="24"/>
        </w:rPr>
      </w:pPr>
      <w:r>
        <w:rPr>
          <w:rFonts w:cs="Times New Roman"/>
          <w:szCs w:val="24"/>
        </w:rPr>
        <w:t>BİLMEN</w:t>
      </w:r>
      <w:r w:rsidR="004D1ECB" w:rsidRPr="004D1ECB">
        <w:rPr>
          <w:rFonts w:cs="Times New Roman"/>
          <w:szCs w:val="24"/>
        </w:rPr>
        <w:t xml:space="preserve"> Ömer Nasuhi; (2014), </w:t>
      </w:r>
      <w:r w:rsidR="004D1ECB" w:rsidRPr="004D1ECB">
        <w:rPr>
          <w:rFonts w:cs="Times New Roman"/>
          <w:b/>
          <w:bCs/>
          <w:szCs w:val="24"/>
        </w:rPr>
        <w:t>İlm-i Tevhid</w:t>
      </w:r>
      <w:r w:rsidR="004D1ECB" w:rsidRPr="004D1ECB">
        <w:rPr>
          <w:rFonts w:cs="Times New Roman"/>
          <w:szCs w:val="24"/>
        </w:rPr>
        <w:t>, Ravza Yayınları, 1. Baskı,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(2017), </w:t>
      </w:r>
      <w:r w:rsidR="004D1ECB" w:rsidRPr="004D1ECB">
        <w:rPr>
          <w:rFonts w:cs="Times New Roman"/>
          <w:b/>
          <w:bCs/>
          <w:szCs w:val="24"/>
        </w:rPr>
        <w:t>Muvazzah İlm-i Kelam</w:t>
      </w:r>
      <w:r w:rsidR="004D1ECB" w:rsidRPr="004D1ECB">
        <w:rPr>
          <w:rFonts w:cs="Times New Roman"/>
          <w:szCs w:val="24"/>
        </w:rPr>
        <w:t>, Ravza Yayınları, 3. Baskı, İstanbul.</w:t>
      </w:r>
    </w:p>
    <w:p w:rsidR="004D1ECB" w:rsidRPr="00D7741D" w:rsidRDefault="00D7741D" w:rsidP="00931E1D">
      <w:pPr>
        <w:spacing w:line="360" w:lineRule="auto"/>
        <w:ind w:hanging="709"/>
        <w:jc w:val="both"/>
        <w:rPr>
          <w:rFonts w:cs="Times New Roman"/>
          <w:szCs w:val="24"/>
        </w:rPr>
      </w:pPr>
      <w:r w:rsidRPr="00D7741D">
        <w:rPr>
          <w:rFonts w:cs="Times New Roman"/>
          <w:szCs w:val="24"/>
        </w:rPr>
        <w:t>BUHÂ</w:t>
      </w:r>
      <w:r w:rsidR="0047342B">
        <w:rPr>
          <w:rFonts w:cs="Times New Roman"/>
          <w:szCs w:val="24"/>
        </w:rPr>
        <w:t>RÎ</w:t>
      </w:r>
      <w:r>
        <w:rPr>
          <w:rFonts w:cs="Times New Roman"/>
          <w:szCs w:val="24"/>
        </w:rPr>
        <w:t xml:space="preserve"> Ebû Abdullah Muhammed b. İsmail; (2001),</w:t>
      </w:r>
      <w:r w:rsidRPr="00D7741D">
        <w:rPr>
          <w:rFonts w:cs="Times New Roman"/>
          <w:szCs w:val="24"/>
        </w:rPr>
        <w:t xml:space="preserve"> </w:t>
      </w:r>
      <w:r>
        <w:rPr>
          <w:rFonts w:cs="Times New Roman"/>
          <w:b/>
          <w:bCs/>
          <w:szCs w:val="24"/>
        </w:rPr>
        <w:t>Sahî</w:t>
      </w:r>
      <w:r w:rsidR="004D1ECB" w:rsidRPr="00D7741D">
        <w:rPr>
          <w:rFonts w:cs="Times New Roman"/>
          <w:b/>
          <w:bCs/>
          <w:szCs w:val="24"/>
        </w:rPr>
        <w:t>h</w:t>
      </w:r>
      <w:r>
        <w:rPr>
          <w:rFonts w:cs="Times New Roman"/>
          <w:b/>
          <w:bCs/>
          <w:szCs w:val="24"/>
        </w:rPr>
        <w:t>-i Buhârî,</w:t>
      </w:r>
      <w:r>
        <w:rPr>
          <w:rFonts w:cs="Times New Roman"/>
          <w:szCs w:val="24"/>
        </w:rPr>
        <w:t xml:space="preserve"> (I-IX), (Thk.: Muhammed Züheyr b. Nâsır), Dâr-u Tavki’n- Necât, Beyrut.</w:t>
      </w:r>
      <w:r w:rsidR="004D1ECB" w:rsidRPr="00D7741D">
        <w:rPr>
          <w:rFonts w:cs="Times New Roman"/>
          <w:szCs w:val="24"/>
        </w:rPr>
        <w:t xml:space="preserve"> </w:t>
      </w:r>
    </w:p>
    <w:p w:rsidR="004D1ECB" w:rsidRPr="004D1ECB" w:rsidRDefault="0047342B" w:rsidP="00931E1D">
      <w:pPr>
        <w:spacing w:line="360" w:lineRule="auto"/>
        <w:ind w:hanging="709"/>
        <w:jc w:val="both"/>
        <w:rPr>
          <w:rFonts w:cs="Times New Roman"/>
          <w:szCs w:val="24"/>
        </w:rPr>
      </w:pPr>
      <w:r>
        <w:rPr>
          <w:rFonts w:cs="Times New Roman"/>
          <w:szCs w:val="24"/>
        </w:rPr>
        <w:lastRenderedPageBreak/>
        <w:t>BURSALI</w:t>
      </w:r>
      <w:r w:rsidR="004D1ECB" w:rsidRPr="004D1ECB">
        <w:rPr>
          <w:rFonts w:cs="Times New Roman"/>
          <w:szCs w:val="24"/>
        </w:rPr>
        <w:t xml:space="preserve"> Mehmet Tâhir; (tsz.), </w:t>
      </w:r>
      <w:r w:rsidR="004D1ECB" w:rsidRPr="004D1ECB">
        <w:rPr>
          <w:rFonts w:cs="Times New Roman"/>
          <w:b/>
          <w:bCs/>
          <w:szCs w:val="24"/>
        </w:rPr>
        <w:t>Osmanlı Müellifleri</w:t>
      </w:r>
      <w:r>
        <w:rPr>
          <w:rFonts w:cs="Times New Roman"/>
          <w:szCs w:val="24"/>
        </w:rPr>
        <w:t>, C</w:t>
      </w:r>
      <w:r w:rsidR="004D1ECB" w:rsidRPr="004D1ECB">
        <w:rPr>
          <w:rFonts w:cs="Times New Roman"/>
          <w:szCs w:val="24"/>
        </w:rPr>
        <w:t>. 1, İstanbul.</w:t>
      </w:r>
    </w:p>
    <w:p w:rsidR="004D1ECB" w:rsidRPr="004D1ECB" w:rsidRDefault="0047342B" w:rsidP="00931E1D">
      <w:pPr>
        <w:spacing w:line="360" w:lineRule="auto"/>
        <w:ind w:hanging="709"/>
        <w:jc w:val="both"/>
        <w:rPr>
          <w:rFonts w:cs="Times New Roman"/>
          <w:szCs w:val="24"/>
        </w:rPr>
      </w:pPr>
      <w:r>
        <w:rPr>
          <w:rFonts w:cs="Times New Roman"/>
          <w:szCs w:val="24"/>
        </w:rPr>
        <w:t>CEVİZCİ</w:t>
      </w:r>
      <w:r w:rsidR="004D1ECB" w:rsidRPr="004D1ECB">
        <w:rPr>
          <w:rFonts w:cs="Times New Roman"/>
          <w:szCs w:val="24"/>
        </w:rPr>
        <w:t xml:space="preserve"> Ahmet; (2005), </w:t>
      </w:r>
      <w:r w:rsidR="004D1ECB" w:rsidRPr="004D1ECB">
        <w:rPr>
          <w:rFonts w:cs="Times New Roman"/>
          <w:b/>
          <w:bCs/>
          <w:szCs w:val="24"/>
        </w:rPr>
        <w:t>Felsefe Sözlüğü</w:t>
      </w:r>
      <w:r w:rsidR="004D1ECB" w:rsidRPr="004D1ECB">
        <w:rPr>
          <w:rFonts w:cs="Times New Roman"/>
          <w:szCs w:val="24"/>
        </w:rPr>
        <w:t>, Paradigma Yayınları, İstanbul.</w:t>
      </w:r>
    </w:p>
    <w:p w:rsidR="004D1ECB" w:rsidRPr="004D1ECB" w:rsidRDefault="0047342B" w:rsidP="00931E1D">
      <w:pPr>
        <w:spacing w:line="360" w:lineRule="auto"/>
        <w:ind w:hanging="709"/>
        <w:jc w:val="both"/>
        <w:rPr>
          <w:rFonts w:cs="Times New Roman"/>
          <w:szCs w:val="24"/>
        </w:rPr>
      </w:pPr>
      <w:r>
        <w:rPr>
          <w:rFonts w:cs="Times New Roman"/>
          <w:szCs w:val="24"/>
        </w:rPr>
        <w:t>CÜRCANİ</w:t>
      </w:r>
      <w:r w:rsidR="0034776D">
        <w:rPr>
          <w:rFonts w:cs="Times New Roman"/>
          <w:szCs w:val="24"/>
        </w:rPr>
        <w:t xml:space="preserve"> Sey</w:t>
      </w:r>
      <w:r w:rsidR="008A1EFA">
        <w:rPr>
          <w:rFonts w:cs="Times New Roman"/>
          <w:szCs w:val="24"/>
        </w:rPr>
        <w:t>yid Şerîf Ali b. Muhammed; (1997</w:t>
      </w:r>
      <w:r w:rsidR="0034776D">
        <w:rPr>
          <w:rFonts w:cs="Times New Roman"/>
          <w:szCs w:val="24"/>
        </w:rPr>
        <w:t xml:space="preserve">), </w:t>
      </w:r>
      <w:r w:rsidR="0034776D" w:rsidRPr="0034776D">
        <w:rPr>
          <w:rFonts w:cs="Times New Roman"/>
          <w:b/>
          <w:bCs/>
          <w:szCs w:val="24"/>
        </w:rPr>
        <w:t>Kitabü’t Tarifâ</w:t>
      </w:r>
      <w:r w:rsidR="004D1ECB" w:rsidRPr="0034776D">
        <w:rPr>
          <w:rFonts w:cs="Times New Roman"/>
          <w:b/>
          <w:bCs/>
          <w:szCs w:val="24"/>
        </w:rPr>
        <w:t>t</w:t>
      </w:r>
      <w:r w:rsidR="0034776D" w:rsidRPr="0034776D">
        <w:rPr>
          <w:rFonts w:cs="Times New Roman"/>
          <w:b/>
          <w:bCs/>
          <w:szCs w:val="24"/>
        </w:rPr>
        <w:t>,</w:t>
      </w:r>
      <w:r w:rsidR="008A1EFA">
        <w:rPr>
          <w:rFonts w:cs="Times New Roman"/>
          <w:b/>
          <w:bCs/>
          <w:szCs w:val="24"/>
        </w:rPr>
        <w:t xml:space="preserve"> </w:t>
      </w:r>
      <w:r w:rsidR="008A1EFA" w:rsidRPr="008A1EFA">
        <w:rPr>
          <w:rFonts w:cs="Times New Roman"/>
          <w:szCs w:val="24"/>
        </w:rPr>
        <w:t>Ter.: Arif Erkan</w:t>
      </w:r>
      <w:r w:rsidR="008A1EFA">
        <w:rPr>
          <w:rFonts w:cs="Times New Roman"/>
          <w:szCs w:val="24"/>
        </w:rPr>
        <w:t>, 1. Baskı,</w:t>
      </w:r>
      <w:r w:rsidR="0034776D">
        <w:rPr>
          <w:rFonts w:cs="Times New Roman"/>
          <w:szCs w:val="24"/>
        </w:rPr>
        <w:t xml:space="preserve"> İstanbul.</w:t>
      </w:r>
    </w:p>
    <w:p w:rsidR="004D1ECB" w:rsidRDefault="0047342B" w:rsidP="00931E1D">
      <w:pPr>
        <w:spacing w:after="0" w:line="360" w:lineRule="auto"/>
        <w:ind w:hanging="709"/>
        <w:jc w:val="both"/>
        <w:rPr>
          <w:rFonts w:cs="Times New Roman"/>
          <w:szCs w:val="24"/>
        </w:rPr>
      </w:pPr>
      <w:r>
        <w:rPr>
          <w:rFonts w:cs="Times New Roman"/>
          <w:szCs w:val="24"/>
        </w:rPr>
        <w:t>ÇERKEŞÎZÂDE Mehmet Tevfîk;</w:t>
      </w:r>
      <w:r w:rsidR="004D1ECB" w:rsidRPr="004D1ECB">
        <w:rPr>
          <w:rFonts w:cs="Times New Roman"/>
          <w:szCs w:val="24"/>
        </w:rPr>
        <w:t xml:space="preserve"> (1301), </w:t>
      </w:r>
      <w:r w:rsidR="004D1ECB" w:rsidRPr="004D1ECB">
        <w:rPr>
          <w:rFonts w:cs="Times New Roman"/>
          <w:b/>
          <w:bCs/>
          <w:szCs w:val="24"/>
        </w:rPr>
        <w:t xml:space="preserve">Miftâhu’l Akâid, </w:t>
      </w:r>
      <w:r w:rsidR="004D1ECB" w:rsidRPr="004D1ECB">
        <w:rPr>
          <w:rFonts w:cs="Times New Roman"/>
          <w:szCs w:val="24"/>
        </w:rPr>
        <w:t>Mihran Matbaası, İstanbul.</w:t>
      </w:r>
    </w:p>
    <w:p w:rsidR="00AE0369" w:rsidRPr="00BE23E4" w:rsidRDefault="00AE0369" w:rsidP="00931E1D">
      <w:pPr>
        <w:spacing w:after="0" w:line="360" w:lineRule="auto"/>
        <w:ind w:hanging="709"/>
        <w:jc w:val="both"/>
        <w:rPr>
          <w:rFonts w:asciiTheme="majorBidi" w:hAnsiTheme="majorBidi" w:cstheme="majorBidi"/>
        </w:rPr>
      </w:pPr>
      <w:r>
        <w:rPr>
          <w:rFonts w:cs="Times New Roman"/>
          <w:szCs w:val="24"/>
        </w:rPr>
        <w:t xml:space="preserve">_________; </w:t>
      </w:r>
      <w:r w:rsidR="00BE23E4">
        <w:rPr>
          <w:rFonts w:asciiTheme="majorBidi" w:hAnsiTheme="majorBidi" w:cstheme="majorBidi"/>
        </w:rPr>
        <w:t>(1306)</w:t>
      </w:r>
      <w:r w:rsidR="00BE23E4" w:rsidRPr="00BE23E4">
        <w:rPr>
          <w:rFonts w:asciiTheme="majorBidi" w:hAnsiTheme="majorBidi" w:cstheme="majorBidi"/>
        </w:rPr>
        <w:t xml:space="preserve">, </w:t>
      </w:r>
      <w:r w:rsidR="00BE23E4" w:rsidRPr="00BE23E4">
        <w:rPr>
          <w:rFonts w:asciiTheme="majorBidi" w:hAnsiTheme="majorBidi" w:cstheme="majorBidi"/>
          <w:b/>
          <w:bCs/>
        </w:rPr>
        <w:t>Meziyyet-i İslâmiyye</w:t>
      </w:r>
      <w:r w:rsidR="0047342B">
        <w:rPr>
          <w:rFonts w:asciiTheme="majorBidi" w:hAnsiTheme="majorBidi" w:cstheme="majorBidi"/>
        </w:rPr>
        <w:t>,</w:t>
      </w:r>
      <w:r w:rsidR="00792D44">
        <w:rPr>
          <w:rFonts w:asciiTheme="majorBidi" w:hAnsiTheme="majorBidi" w:cstheme="majorBidi"/>
        </w:rPr>
        <w:t xml:space="preserve"> Mahmutbey</w:t>
      </w:r>
      <w:r w:rsidR="00BE23E4">
        <w:rPr>
          <w:rFonts w:asciiTheme="majorBidi" w:hAnsiTheme="majorBidi" w:cstheme="majorBidi"/>
        </w:rPr>
        <w:t xml:space="preserve"> Matbaası, İstanbul.</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(1908), </w:t>
      </w:r>
      <w:r w:rsidR="004D1ECB" w:rsidRPr="004D1ECB">
        <w:rPr>
          <w:rFonts w:cs="Times New Roman"/>
          <w:b/>
          <w:bCs/>
          <w:szCs w:val="24"/>
        </w:rPr>
        <w:t>Risâle fi’l-Akl</w:t>
      </w:r>
      <w:r w:rsidR="004D1ECB" w:rsidRPr="004D1ECB">
        <w:rPr>
          <w:rFonts w:cs="Times New Roman"/>
          <w:szCs w:val="24"/>
        </w:rPr>
        <w:t>,</w:t>
      </w:r>
      <w:r w:rsidR="00792D44">
        <w:rPr>
          <w:rFonts w:cs="Times New Roman"/>
          <w:szCs w:val="24"/>
        </w:rPr>
        <w:t xml:space="preserve"> Mahmutbey Matbaası,</w:t>
      </w:r>
      <w:r w:rsidR="004D1ECB" w:rsidRPr="004D1ECB">
        <w:rPr>
          <w:rFonts w:cs="Times New Roman"/>
          <w:szCs w:val="24"/>
        </w:rPr>
        <w:t xml:space="preserve">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(1306), </w:t>
      </w:r>
      <w:r w:rsidR="004D1ECB" w:rsidRPr="004D1ECB">
        <w:rPr>
          <w:rFonts w:cs="Times New Roman"/>
          <w:b/>
          <w:bCs/>
          <w:szCs w:val="24"/>
        </w:rPr>
        <w:t>Gayetü'l Beyan fi İlmi'l Mizan</w:t>
      </w:r>
      <w:r w:rsidR="004D1ECB" w:rsidRPr="004D1ECB">
        <w:rPr>
          <w:rFonts w:cs="Times New Roman"/>
          <w:szCs w:val="24"/>
        </w:rPr>
        <w:t>,</w:t>
      </w:r>
      <w:r w:rsidR="00792D44">
        <w:rPr>
          <w:rFonts w:cs="Times New Roman"/>
          <w:szCs w:val="24"/>
        </w:rPr>
        <w:t xml:space="preserve"> Mekteb-i Sanayi Matbaası,</w:t>
      </w:r>
      <w:r w:rsidR="004D1ECB" w:rsidRPr="004D1ECB">
        <w:rPr>
          <w:rFonts w:cs="Times New Roman"/>
          <w:szCs w:val="24"/>
        </w:rPr>
        <w:t xml:space="preserve">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Behcetü't-Tarf fi İlmi's-Sarf</w:t>
      </w:r>
      <w:r w:rsidR="004D1ECB" w:rsidRPr="004D1ECB">
        <w:rPr>
          <w:rFonts w:cs="Times New Roman"/>
          <w:szCs w:val="24"/>
        </w:rPr>
        <w:t>,</w:t>
      </w:r>
      <w:r w:rsidR="00792D44">
        <w:rPr>
          <w:rFonts w:cs="Times New Roman"/>
          <w:szCs w:val="24"/>
        </w:rPr>
        <w:t xml:space="preserve"> Mahmutbey Matbaası,</w:t>
      </w:r>
      <w:r w:rsidR="004D1ECB" w:rsidRPr="004D1ECB">
        <w:rPr>
          <w:rFonts w:cs="Times New Roman"/>
          <w:szCs w:val="24"/>
        </w:rPr>
        <w:t xml:space="preserve">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İcmâl-i Nahv-ı Arabi</w:t>
      </w:r>
      <w:r w:rsidR="004D1ECB" w:rsidRPr="004D1ECB">
        <w:rPr>
          <w:rFonts w:cs="Times New Roman"/>
          <w:szCs w:val="24"/>
        </w:rPr>
        <w:t>,</w:t>
      </w:r>
      <w:r w:rsidR="00792D44">
        <w:rPr>
          <w:rFonts w:cs="Times New Roman"/>
          <w:szCs w:val="24"/>
        </w:rPr>
        <w:t xml:space="preserve"> Mahmutbey Matbaası,</w:t>
      </w:r>
      <w:r w:rsidR="004D1ECB" w:rsidRPr="004D1ECB">
        <w:rPr>
          <w:rFonts w:cs="Times New Roman"/>
          <w:szCs w:val="24"/>
        </w:rPr>
        <w:t xml:space="preserve"> İstanbul.</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Risâle fî Hakkı’ş-Şehâdeti Alâ Nefyi İllâ fî Aşri Mesâil</w:t>
      </w:r>
      <w:r w:rsidR="004D1ECB" w:rsidRPr="004D1ECB">
        <w:rPr>
          <w:rFonts w:cs="Times New Roman"/>
          <w:szCs w:val="24"/>
        </w:rPr>
        <w:t xml:space="preserve">, </w:t>
      </w:r>
      <w:r w:rsidR="00792D44">
        <w:rPr>
          <w:rFonts w:cs="Times New Roman"/>
          <w:szCs w:val="24"/>
        </w:rPr>
        <w:t xml:space="preserve">Mahmutbey Matbaası, </w:t>
      </w:r>
      <w:r w:rsidR="004D1ECB" w:rsidRPr="004D1ECB">
        <w:rPr>
          <w:rFonts w:cs="Times New Roman"/>
          <w:szCs w:val="24"/>
        </w:rPr>
        <w:t>İstanbul.</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Risâle fî Men Teessera’l-Harâre ve’r-Rehâve ve’l-Heyecân</w:t>
      </w:r>
      <w:r w:rsidR="004D1ECB" w:rsidRPr="004D1ECB">
        <w:rPr>
          <w:rFonts w:cs="Times New Roman"/>
          <w:szCs w:val="24"/>
        </w:rPr>
        <w:t xml:space="preserve">, </w:t>
      </w:r>
      <w:r w:rsidR="00792D44">
        <w:rPr>
          <w:rFonts w:cs="Times New Roman"/>
          <w:szCs w:val="24"/>
        </w:rPr>
        <w:t xml:space="preserve">Mahmutbey Matbaası, </w:t>
      </w:r>
      <w:r w:rsidR="004D1ECB" w:rsidRPr="004D1ECB">
        <w:rPr>
          <w:rFonts w:cs="Times New Roman"/>
          <w:szCs w:val="24"/>
        </w:rPr>
        <w:t>İstanbul.</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Şerh-i Akaid-i Nesefi Tercümesindeki Hatalara Dair Risale</w:t>
      </w:r>
      <w:r w:rsidR="004D1ECB" w:rsidRPr="004D1ECB">
        <w:rPr>
          <w:rFonts w:cs="Times New Roman"/>
          <w:szCs w:val="24"/>
        </w:rPr>
        <w:t>,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(1308), </w:t>
      </w:r>
      <w:r w:rsidR="004D1ECB" w:rsidRPr="004D1ECB">
        <w:rPr>
          <w:rFonts w:cs="Times New Roman"/>
          <w:b/>
          <w:bCs/>
          <w:szCs w:val="24"/>
        </w:rPr>
        <w:t>Tuhfetü’s- Sıbyân</w:t>
      </w:r>
      <w:r w:rsidR="004D1ECB" w:rsidRPr="004D1ECB">
        <w:rPr>
          <w:rFonts w:cs="Times New Roman"/>
          <w:szCs w:val="24"/>
        </w:rPr>
        <w:t>,</w:t>
      </w:r>
      <w:r w:rsidR="00792D44">
        <w:rPr>
          <w:rFonts w:cs="Times New Roman"/>
          <w:szCs w:val="24"/>
        </w:rPr>
        <w:t xml:space="preserve"> Mahmutbey Matbaası,</w:t>
      </w:r>
      <w:r w:rsidR="004D1ECB" w:rsidRPr="004D1ECB">
        <w:rPr>
          <w:rFonts w:cs="Times New Roman"/>
          <w:szCs w:val="24"/>
        </w:rPr>
        <w:t xml:space="preserve"> İstanbul.</w:t>
      </w:r>
    </w:p>
    <w:p w:rsidR="004D1ECB" w:rsidRPr="004D1ECB" w:rsidRDefault="00AE0369" w:rsidP="00931E1D">
      <w:pPr>
        <w:spacing w:after="0"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(1311), </w:t>
      </w:r>
      <w:r w:rsidR="00BD1E66">
        <w:rPr>
          <w:rFonts w:cs="Times New Roman"/>
          <w:b/>
          <w:bCs/>
          <w:szCs w:val="24"/>
        </w:rPr>
        <w:t>e</w:t>
      </w:r>
      <w:r w:rsidR="004D1ECB" w:rsidRPr="004D1ECB">
        <w:rPr>
          <w:rFonts w:cs="Times New Roman"/>
          <w:b/>
          <w:bCs/>
          <w:szCs w:val="24"/>
        </w:rPr>
        <w:t>l İtkân fî Tahkîki’l- İmâ</w:t>
      </w:r>
      <w:r w:rsidR="004D1ECB" w:rsidRPr="00792D44">
        <w:rPr>
          <w:rFonts w:cs="Times New Roman"/>
          <w:b/>
          <w:bCs/>
          <w:szCs w:val="24"/>
        </w:rPr>
        <w:t>n,</w:t>
      </w:r>
      <w:r w:rsidR="00792D44">
        <w:rPr>
          <w:rFonts w:cs="Times New Roman"/>
          <w:szCs w:val="24"/>
        </w:rPr>
        <w:t xml:space="preserve"> Âlem Matbaası,</w:t>
      </w:r>
      <w:r w:rsidR="004D1ECB" w:rsidRPr="004D1ECB">
        <w:rPr>
          <w:rFonts w:cs="Times New Roman"/>
          <w:szCs w:val="24"/>
        </w:rPr>
        <w:t xml:space="preserve"> İstanbul.</w:t>
      </w:r>
    </w:p>
    <w:p w:rsidR="004D1ECB" w:rsidRPr="004D1ECB" w:rsidRDefault="0047342B" w:rsidP="00931E1D">
      <w:pPr>
        <w:spacing w:line="360" w:lineRule="auto"/>
        <w:ind w:hanging="709"/>
        <w:jc w:val="both"/>
        <w:rPr>
          <w:rFonts w:cs="Times New Roman"/>
          <w:szCs w:val="24"/>
        </w:rPr>
      </w:pPr>
      <w:r>
        <w:rPr>
          <w:rFonts w:cs="Times New Roman"/>
          <w:szCs w:val="24"/>
        </w:rPr>
        <w:t>ÇERKEŞŞEYHİZÂDE</w:t>
      </w:r>
      <w:r w:rsidR="004D1ECB" w:rsidRPr="004D1ECB">
        <w:rPr>
          <w:rFonts w:cs="Times New Roman"/>
          <w:szCs w:val="24"/>
        </w:rPr>
        <w:t xml:space="preserve"> Halil Hâlid; (2005), </w:t>
      </w:r>
      <w:r w:rsidR="004D1ECB" w:rsidRPr="004D1ECB">
        <w:rPr>
          <w:rFonts w:cs="Times New Roman"/>
          <w:b/>
          <w:bCs/>
          <w:szCs w:val="24"/>
        </w:rPr>
        <w:t>Türk ve Arap</w:t>
      </w:r>
      <w:r w:rsidR="00220302">
        <w:rPr>
          <w:rFonts w:cs="Times New Roman"/>
          <w:szCs w:val="24"/>
        </w:rPr>
        <w:t>, Haz</w:t>
      </w:r>
      <w:r w:rsidR="00777410">
        <w:rPr>
          <w:rFonts w:cs="Times New Roman"/>
          <w:szCs w:val="24"/>
        </w:rPr>
        <w:t>: M. Ertuğrul Düzdağ</w:t>
      </w:r>
      <w:r w:rsidR="004D1ECB" w:rsidRPr="004D1ECB">
        <w:rPr>
          <w:rFonts w:cs="Times New Roman"/>
          <w:szCs w:val="24"/>
        </w:rPr>
        <w:t>, Yeni Zamanlar Yayınları, İstanbul.</w:t>
      </w:r>
    </w:p>
    <w:p w:rsidR="004D1ECB" w:rsidRPr="004D1ECB" w:rsidRDefault="0047342B" w:rsidP="00931E1D">
      <w:pPr>
        <w:spacing w:line="360" w:lineRule="auto"/>
        <w:ind w:hanging="709"/>
        <w:jc w:val="both"/>
        <w:rPr>
          <w:rFonts w:cs="Times New Roman"/>
          <w:szCs w:val="24"/>
        </w:rPr>
      </w:pPr>
      <w:r>
        <w:rPr>
          <w:rFonts w:cs="Times New Roman"/>
          <w:szCs w:val="24"/>
        </w:rPr>
        <w:t>DAVI</w:t>
      </w:r>
      <w:r w:rsidR="00286449">
        <w:rPr>
          <w:rFonts w:cs="Times New Roman"/>
          <w:szCs w:val="24"/>
        </w:rPr>
        <w:t>SON</w:t>
      </w:r>
      <w:r w:rsidR="004D1ECB" w:rsidRPr="004D1ECB">
        <w:rPr>
          <w:rFonts w:cs="Times New Roman"/>
          <w:szCs w:val="24"/>
        </w:rPr>
        <w:t xml:space="preserve"> Roderic H.; (2005), </w:t>
      </w:r>
      <w:r w:rsidR="004D1ECB" w:rsidRPr="004D1ECB">
        <w:rPr>
          <w:rFonts w:cs="Times New Roman"/>
          <w:b/>
          <w:bCs/>
          <w:szCs w:val="24"/>
        </w:rPr>
        <w:t>Osmanlı İmparatorluğu’nda Reform</w:t>
      </w:r>
      <w:r w:rsidR="00220302">
        <w:rPr>
          <w:rFonts w:cs="Times New Roman"/>
          <w:szCs w:val="24"/>
        </w:rPr>
        <w:t>, 1856-1876, Çev.: Osman Akınhay</w:t>
      </w:r>
      <w:r w:rsidR="004D1ECB" w:rsidRPr="004D1ECB">
        <w:rPr>
          <w:rFonts w:cs="Times New Roman"/>
          <w:szCs w:val="24"/>
        </w:rPr>
        <w:t>, 2. Baskı, İstanbul.</w:t>
      </w:r>
    </w:p>
    <w:p w:rsidR="004D1ECB" w:rsidRPr="004D1ECB" w:rsidRDefault="00286449" w:rsidP="00931E1D">
      <w:pPr>
        <w:spacing w:line="360" w:lineRule="auto"/>
        <w:ind w:hanging="709"/>
        <w:jc w:val="both"/>
        <w:rPr>
          <w:rFonts w:cs="Times New Roman"/>
          <w:szCs w:val="24"/>
        </w:rPr>
      </w:pPr>
      <w:r>
        <w:rPr>
          <w:rFonts w:cs="Times New Roman"/>
          <w:szCs w:val="24"/>
        </w:rPr>
        <w:t>DÜZGÜN</w:t>
      </w:r>
      <w:r w:rsidR="004D1ECB" w:rsidRPr="004D1ECB">
        <w:rPr>
          <w:rFonts w:cs="Times New Roman"/>
          <w:szCs w:val="24"/>
        </w:rPr>
        <w:t xml:space="preserve"> Şaban Ali; (2005), “Kur’an’ın Tevhid Felsefesi”, </w:t>
      </w:r>
      <w:r w:rsidR="004D1ECB" w:rsidRPr="004D1ECB">
        <w:rPr>
          <w:rFonts w:cs="Times New Roman"/>
          <w:b/>
          <w:bCs/>
          <w:szCs w:val="24"/>
        </w:rPr>
        <w:t>Kelam Araştırmaları Dergisi</w:t>
      </w:r>
      <w:r w:rsidR="004D1ECB" w:rsidRPr="004D1ECB">
        <w:rPr>
          <w:rFonts w:cs="Times New Roman"/>
          <w:szCs w:val="24"/>
        </w:rPr>
        <w:t>, 3-1,</w:t>
      </w:r>
      <w:r>
        <w:rPr>
          <w:rFonts w:cs="Times New Roman"/>
          <w:szCs w:val="24"/>
        </w:rPr>
        <w:t xml:space="preserve"> s. 3-21.</w:t>
      </w:r>
    </w:p>
    <w:p w:rsidR="004D1ECB" w:rsidRDefault="00286449" w:rsidP="00931E1D">
      <w:pPr>
        <w:spacing w:line="360" w:lineRule="auto"/>
        <w:ind w:hanging="709"/>
        <w:jc w:val="both"/>
        <w:rPr>
          <w:rFonts w:cs="Times New Roman"/>
          <w:szCs w:val="24"/>
        </w:rPr>
      </w:pPr>
      <w:r>
        <w:rPr>
          <w:rFonts w:cs="Times New Roman"/>
          <w:szCs w:val="24"/>
        </w:rPr>
        <w:t>EBÛ DÂVUD</w:t>
      </w:r>
      <w:r w:rsidR="00D7741D">
        <w:rPr>
          <w:rFonts w:cs="Times New Roman"/>
          <w:szCs w:val="24"/>
        </w:rPr>
        <w:t xml:space="preserve"> Süleyman b. Eş’as es-Sicistânî; (tsz.),</w:t>
      </w:r>
      <w:r w:rsidR="004D1ECB" w:rsidRPr="004D1ECB">
        <w:rPr>
          <w:rFonts w:cs="Times New Roman"/>
          <w:szCs w:val="24"/>
        </w:rPr>
        <w:t xml:space="preserve"> </w:t>
      </w:r>
      <w:r w:rsidR="004D1ECB" w:rsidRPr="00D7741D">
        <w:rPr>
          <w:rFonts w:cs="Times New Roman"/>
          <w:b/>
          <w:bCs/>
          <w:szCs w:val="24"/>
        </w:rPr>
        <w:t>Sünen</w:t>
      </w:r>
      <w:r w:rsidR="00D7741D" w:rsidRPr="00D7741D">
        <w:rPr>
          <w:rFonts w:cs="Times New Roman"/>
          <w:b/>
          <w:bCs/>
          <w:szCs w:val="24"/>
        </w:rPr>
        <w:t>-i Ebî Dâvud</w:t>
      </w:r>
      <w:r w:rsidR="00D7741D">
        <w:rPr>
          <w:rFonts w:cs="Times New Roman"/>
          <w:szCs w:val="24"/>
        </w:rPr>
        <w:t>, (Thk.: Muhammed Muhyiddîn Abdülhamid), Mektebetü’l-Asriyye, Beyrut.</w:t>
      </w:r>
      <w:r w:rsidR="004D1ECB" w:rsidRPr="004D1ECB">
        <w:rPr>
          <w:rFonts w:cs="Times New Roman"/>
          <w:szCs w:val="24"/>
        </w:rPr>
        <w:t xml:space="preserve"> </w:t>
      </w:r>
    </w:p>
    <w:p w:rsidR="000623A0" w:rsidRPr="004D1ECB" w:rsidRDefault="000623A0" w:rsidP="00931E1D">
      <w:pPr>
        <w:spacing w:line="360" w:lineRule="auto"/>
        <w:ind w:hanging="709"/>
        <w:jc w:val="both"/>
        <w:rPr>
          <w:rFonts w:cs="Times New Roman"/>
          <w:szCs w:val="24"/>
        </w:rPr>
      </w:pPr>
      <w:r>
        <w:rPr>
          <w:rFonts w:cs="Times New Roman"/>
          <w:szCs w:val="24"/>
        </w:rPr>
        <w:t>EBU HANİFE Numan b. Sâbit</w:t>
      </w:r>
      <w:r w:rsidRPr="000623A0">
        <w:rPr>
          <w:rFonts w:cs="Times New Roman"/>
          <w:szCs w:val="24"/>
        </w:rPr>
        <w:t>,</w:t>
      </w:r>
      <w:r>
        <w:rPr>
          <w:rFonts w:cs="Times New Roman"/>
          <w:szCs w:val="24"/>
        </w:rPr>
        <w:t xml:space="preserve"> (333),</w:t>
      </w:r>
      <w:r w:rsidRPr="000623A0">
        <w:rPr>
          <w:rFonts w:cs="Times New Roman"/>
          <w:szCs w:val="24"/>
        </w:rPr>
        <w:t xml:space="preserve"> </w:t>
      </w:r>
      <w:r w:rsidRPr="000623A0">
        <w:rPr>
          <w:rFonts w:cs="Times New Roman"/>
          <w:b/>
          <w:bCs/>
          <w:szCs w:val="24"/>
        </w:rPr>
        <w:t>Fıkh-ı Ekber Şerhi</w:t>
      </w:r>
      <w:r w:rsidRPr="000623A0">
        <w:rPr>
          <w:rFonts w:cs="Times New Roman"/>
          <w:szCs w:val="24"/>
        </w:rPr>
        <w:t xml:space="preserve">, Şerh: Ebû </w:t>
      </w:r>
      <w:r>
        <w:rPr>
          <w:rFonts w:cs="Times New Roman"/>
          <w:szCs w:val="24"/>
        </w:rPr>
        <w:t>Mansûr Muhammed Mâtürîdî.</w:t>
      </w:r>
    </w:p>
    <w:p w:rsidR="00CC6EFE" w:rsidRDefault="000623A0" w:rsidP="00931E1D">
      <w:pPr>
        <w:spacing w:line="360" w:lineRule="auto"/>
        <w:ind w:hanging="709"/>
        <w:jc w:val="both"/>
        <w:rPr>
          <w:rFonts w:cs="Times New Roman"/>
          <w:szCs w:val="24"/>
        </w:rPr>
      </w:pPr>
      <w:r>
        <w:rPr>
          <w:rFonts w:cs="Times New Roman"/>
          <w:szCs w:val="24"/>
        </w:rPr>
        <w:lastRenderedPageBreak/>
        <w:t xml:space="preserve">________; </w:t>
      </w:r>
      <w:r w:rsidR="00CC6EFE">
        <w:rPr>
          <w:rFonts w:cs="Times New Roman"/>
          <w:szCs w:val="24"/>
        </w:rPr>
        <w:t>(2013),</w:t>
      </w:r>
      <w:r w:rsidR="00CC6EFE" w:rsidRPr="00BD5D6C">
        <w:rPr>
          <w:rFonts w:cs="Times New Roman"/>
          <w:szCs w:val="24"/>
        </w:rPr>
        <w:t xml:space="preserve"> </w:t>
      </w:r>
      <w:r w:rsidR="00291A94" w:rsidRPr="00291A94">
        <w:rPr>
          <w:rFonts w:cs="Times New Roman"/>
          <w:b/>
          <w:bCs/>
          <w:szCs w:val="24"/>
        </w:rPr>
        <w:t>el-Fıkhu’l-Ekber</w:t>
      </w:r>
      <w:r w:rsidR="00CC6EFE" w:rsidRPr="00BD5D6C">
        <w:rPr>
          <w:rFonts w:cs="Times New Roman"/>
          <w:szCs w:val="24"/>
        </w:rPr>
        <w:t>,</w:t>
      </w:r>
      <w:r w:rsidR="00CC6EFE">
        <w:rPr>
          <w:rFonts w:cs="Times New Roman"/>
          <w:szCs w:val="24"/>
        </w:rPr>
        <w:t xml:space="preserve"> Çev: Mustafa Öz,</w:t>
      </w:r>
      <w:r w:rsidR="00CC6EFE" w:rsidRPr="00BD5D6C">
        <w:rPr>
          <w:rFonts w:cs="Times New Roman"/>
          <w:szCs w:val="24"/>
        </w:rPr>
        <w:t xml:space="preserve"> M.Ü. İlâhiyat Fakültesi Vakfı Yayınları, 9. Baskı, İstanbul</w:t>
      </w:r>
      <w:r w:rsidR="00CC6EFE">
        <w:rPr>
          <w:rFonts w:cs="Times New Roman"/>
          <w:szCs w:val="24"/>
        </w:rPr>
        <w:t>.</w:t>
      </w:r>
    </w:p>
    <w:p w:rsidR="00401A6A" w:rsidRDefault="00401A6A" w:rsidP="00931E1D">
      <w:pPr>
        <w:spacing w:line="360" w:lineRule="auto"/>
        <w:ind w:hanging="709"/>
        <w:jc w:val="both"/>
        <w:rPr>
          <w:rFonts w:cs="Times New Roman"/>
          <w:szCs w:val="24"/>
        </w:rPr>
      </w:pPr>
      <w:r>
        <w:rPr>
          <w:rFonts w:cs="Times New Roman"/>
          <w:szCs w:val="24"/>
        </w:rPr>
        <w:t xml:space="preserve">________; </w:t>
      </w:r>
      <w:r w:rsidRPr="00401A6A">
        <w:rPr>
          <w:rFonts w:cs="Times New Roman"/>
          <w:szCs w:val="24"/>
        </w:rPr>
        <w:t>(2013),</w:t>
      </w:r>
      <w:r w:rsidR="00A455B2">
        <w:rPr>
          <w:rFonts w:cs="Times New Roman"/>
          <w:szCs w:val="24"/>
        </w:rPr>
        <w:t xml:space="preserve"> </w:t>
      </w:r>
      <w:r w:rsidR="00A455B2" w:rsidRPr="00A455B2">
        <w:rPr>
          <w:rFonts w:cs="Times New Roman"/>
          <w:b/>
          <w:bCs/>
          <w:szCs w:val="24"/>
        </w:rPr>
        <w:t>el-Vasıyye</w:t>
      </w:r>
      <w:r w:rsidR="00A455B2">
        <w:rPr>
          <w:rFonts w:cs="Times New Roman"/>
          <w:szCs w:val="24"/>
        </w:rPr>
        <w:t>,</w:t>
      </w:r>
      <w:r w:rsidRPr="00401A6A">
        <w:rPr>
          <w:rFonts w:cs="Times New Roman"/>
          <w:szCs w:val="24"/>
        </w:rPr>
        <w:t xml:space="preserve"> Çev: Mustafa Öz, M.Ü. İlâhiyat Fakültesi Vakfı Yayınları, 9. Baskı, İstanbul.</w:t>
      </w:r>
    </w:p>
    <w:p w:rsidR="00401A6A" w:rsidRDefault="00401A6A" w:rsidP="00931E1D">
      <w:pPr>
        <w:spacing w:line="360" w:lineRule="auto"/>
        <w:ind w:hanging="709"/>
        <w:jc w:val="both"/>
        <w:rPr>
          <w:rFonts w:cs="Times New Roman"/>
          <w:szCs w:val="24"/>
        </w:rPr>
      </w:pPr>
      <w:r>
        <w:rPr>
          <w:rFonts w:cs="Times New Roman"/>
          <w:szCs w:val="24"/>
        </w:rPr>
        <w:t xml:space="preserve">________; </w:t>
      </w:r>
      <w:r w:rsidRPr="00401A6A">
        <w:rPr>
          <w:rFonts w:cs="Times New Roman"/>
          <w:szCs w:val="24"/>
        </w:rPr>
        <w:t xml:space="preserve">(2013), </w:t>
      </w:r>
      <w:r w:rsidR="00A455B2" w:rsidRPr="00A455B2">
        <w:rPr>
          <w:rFonts w:cs="Times New Roman"/>
          <w:b/>
          <w:bCs/>
          <w:szCs w:val="24"/>
        </w:rPr>
        <w:t>el-Âlim ve’l- Müteallim</w:t>
      </w:r>
      <w:r w:rsidR="00A455B2">
        <w:rPr>
          <w:rFonts w:cs="Times New Roman"/>
          <w:szCs w:val="24"/>
        </w:rPr>
        <w:t>,</w:t>
      </w:r>
      <w:r w:rsidRPr="00401A6A">
        <w:rPr>
          <w:rFonts w:cs="Times New Roman"/>
          <w:szCs w:val="24"/>
        </w:rPr>
        <w:t xml:space="preserve"> Çev: Mustafa Öz, M.Ü. İlâhiyat Fakültesi Vakfı Yayınları, 9. Baskı, İstanbul.</w:t>
      </w:r>
    </w:p>
    <w:p w:rsidR="004D1ECB" w:rsidRPr="004D1ECB" w:rsidRDefault="00401A6A" w:rsidP="00931E1D">
      <w:pPr>
        <w:spacing w:line="360" w:lineRule="auto"/>
        <w:ind w:hanging="709"/>
        <w:jc w:val="both"/>
        <w:rPr>
          <w:rFonts w:cs="Times New Roman"/>
          <w:szCs w:val="24"/>
        </w:rPr>
      </w:pPr>
      <w:r>
        <w:rPr>
          <w:rFonts w:cs="Times New Roman"/>
          <w:szCs w:val="24"/>
        </w:rPr>
        <w:t>ELİAÇIK</w:t>
      </w:r>
      <w:r w:rsidR="004D1ECB" w:rsidRPr="004D1ECB">
        <w:rPr>
          <w:rFonts w:cs="Times New Roman"/>
          <w:szCs w:val="24"/>
        </w:rPr>
        <w:t xml:space="preserve"> Muhittin; (2012), “Halvetiye-Şa’baniye Pîr-i Sânîsi Çerkeşî Mustafa Efendi’nin Torunu Muhammed Tevfîk Efendi ve Hediyyetü’s- Sıbyan Adlı Eseri”, </w:t>
      </w:r>
      <w:r w:rsidR="004D1ECB" w:rsidRPr="00931E1D">
        <w:rPr>
          <w:rFonts w:cs="Times New Roman"/>
          <w:szCs w:val="24"/>
        </w:rPr>
        <w:t>I. Uluslararası Şeyh Şa’bân-ı Velî Sempozyumu-2,</w:t>
      </w:r>
      <w:r w:rsidR="004D1ECB" w:rsidRPr="004D1ECB">
        <w:rPr>
          <w:rFonts w:cs="Times New Roman"/>
          <w:szCs w:val="24"/>
        </w:rPr>
        <w:t xml:space="preserve"> Bildiriler Kastamonu, ss. 178-186.</w:t>
      </w:r>
    </w:p>
    <w:p w:rsidR="004D1ECB" w:rsidRPr="004D1ECB" w:rsidRDefault="00BD1E66" w:rsidP="00931E1D">
      <w:pPr>
        <w:spacing w:line="360" w:lineRule="auto"/>
        <w:ind w:hanging="709"/>
        <w:jc w:val="both"/>
        <w:rPr>
          <w:rFonts w:cs="Times New Roman"/>
          <w:szCs w:val="24"/>
        </w:rPr>
      </w:pPr>
      <w:r>
        <w:rPr>
          <w:rFonts w:cs="Times New Roman"/>
          <w:szCs w:val="24"/>
        </w:rPr>
        <w:t>______</w:t>
      </w:r>
      <w:r w:rsidR="00AE0369">
        <w:rPr>
          <w:rFonts w:cs="Times New Roman"/>
          <w:szCs w:val="24"/>
        </w:rPr>
        <w:t>__</w:t>
      </w:r>
      <w:r w:rsidR="004D1ECB" w:rsidRPr="004D1ECB">
        <w:rPr>
          <w:rFonts w:cs="Times New Roman"/>
          <w:szCs w:val="24"/>
        </w:rPr>
        <w:t xml:space="preserve">; (tsz.), “Çerkeşîzâde Muhammed Tevfîk Efendi’nin Vatan Kasidesi”, </w:t>
      </w:r>
      <w:r w:rsidR="004D1ECB" w:rsidRPr="004D1ECB">
        <w:rPr>
          <w:rFonts w:cs="Times New Roman"/>
          <w:b/>
          <w:bCs/>
          <w:szCs w:val="24"/>
        </w:rPr>
        <w:t>Çankırı Karatekin Üniversitesi Sosyal Bilimler Enstitüsü Dergisi 2</w:t>
      </w:r>
      <w:r w:rsidR="004D1ECB" w:rsidRPr="004D1ECB">
        <w:rPr>
          <w:rFonts w:cs="Times New Roman"/>
          <w:szCs w:val="24"/>
        </w:rPr>
        <w:t>, ss. 51-73.</w:t>
      </w:r>
    </w:p>
    <w:p w:rsidR="004D1ECB" w:rsidRPr="004D1ECB" w:rsidRDefault="00931E1D" w:rsidP="00931E1D">
      <w:pPr>
        <w:spacing w:line="360" w:lineRule="auto"/>
        <w:ind w:hanging="709"/>
        <w:jc w:val="both"/>
        <w:rPr>
          <w:rFonts w:cs="Times New Roman"/>
          <w:szCs w:val="24"/>
        </w:rPr>
      </w:pPr>
      <w:r>
        <w:rPr>
          <w:rFonts w:cs="Times New Roman"/>
          <w:szCs w:val="24"/>
        </w:rPr>
        <w:t>ERGİN</w:t>
      </w:r>
      <w:r w:rsidR="004D1ECB" w:rsidRPr="004D1ECB">
        <w:rPr>
          <w:rFonts w:cs="Times New Roman"/>
          <w:szCs w:val="24"/>
        </w:rPr>
        <w:t xml:space="preserve"> Osman; (1977), </w:t>
      </w:r>
      <w:r w:rsidR="004D1ECB" w:rsidRPr="004D1ECB">
        <w:rPr>
          <w:rFonts w:cs="Times New Roman"/>
          <w:b/>
          <w:bCs/>
          <w:szCs w:val="24"/>
        </w:rPr>
        <w:t>Türkiye Maarif Tarihi</w:t>
      </w:r>
      <w:r w:rsidR="004D1ECB" w:rsidRPr="004D1ECB">
        <w:rPr>
          <w:rFonts w:cs="Times New Roman"/>
          <w:szCs w:val="24"/>
        </w:rPr>
        <w:t xml:space="preserve">, Eser Kültür Yayınları, c. 1-2, İstanbul. </w:t>
      </w:r>
    </w:p>
    <w:p w:rsidR="004D1ECB" w:rsidRPr="004D1ECB" w:rsidRDefault="00931E1D" w:rsidP="00931E1D">
      <w:pPr>
        <w:spacing w:line="360" w:lineRule="auto"/>
        <w:ind w:hanging="709"/>
        <w:jc w:val="both"/>
        <w:rPr>
          <w:rFonts w:cs="Times New Roman"/>
          <w:szCs w:val="24"/>
        </w:rPr>
      </w:pPr>
      <w:r>
        <w:rPr>
          <w:rFonts w:cs="Times New Roman"/>
          <w:szCs w:val="24"/>
        </w:rPr>
        <w:t>ERTAŞ Mehmet Yaşar, ŞAHİN Haşim ve KILIÇASLAN</w:t>
      </w:r>
      <w:r w:rsidR="004D1ECB" w:rsidRPr="004D1ECB">
        <w:rPr>
          <w:rFonts w:cs="Times New Roman"/>
          <w:szCs w:val="24"/>
        </w:rPr>
        <w:t xml:space="preserve"> Hâcer; (2016), </w:t>
      </w:r>
      <w:r w:rsidR="004D1ECB" w:rsidRPr="004D1ECB">
        <w:rPr>
          <w:rFonts w:cs="Times New Roman"/>
          <w:b/>
          <w:bCs/>
          <w:szCs w:val="24"/>
        </w:rPr>
        <w:t>Osmanlı’da Siyaset ve Diplomasi</w:t>
      </w:r>
      <w:r w:rsidR="004D1ECB" w:rsidRPr="004D1ECB">
        <w:rPr>
          <w:rFonts w:cs="Times New Roman"/>
          <w:szCs w:val="24"/>
        </w:rPr>
        <w:t>, Mahya Yayıncılık, 1. Baskı, İstanbul.</w:t>
      </w:r>
    </w:p>
    <w:p w:rsidR="004D1ECB" w:rsidRDefault="00931E1D" w:rsidP="00931E1D">
      <w:pPr>
        <w:spacing w:line="360" w:lineRule="auto"/>
        <w:ind w:hanging="709"/>
        <w:jc w:val="both"/>
        <w:rPr>
          <w:rFonts w:cs="Times New Roman"/>
          <w:szCs w:val="24"/>
        </w:rPr>
      </w:pPr>
      <w:r>
        <w:rPr>
          <w:rFonts w:cs="Times New Roman"/>
          <w:szCs w:val="24"/>
        </w:rPr>
        <w:t>EŞ’ARÎ</w:t>
      </w:r>
      <w:r w:rsidR="004D1ECB" w:rsidRPr="004D1ECB">
        <w:rPr>
          <w:rFonts w:cs="Times New Roman"/>
          <w:szCs w:val="24"/>
        </w:rPr>
        <w:t xml:space="preserve"> Ebü’l-Hasan</w:t>
      </w:r>
      <w:r w:rsidR="0001062A">
        <w:rPr>
          <w:rFonts w:cs="Times New Roman"/>
          <w:szCs w:val="24"/>
        </w:rPr>
        <w:t xml:space="preserve"> Ali b. İsmail</w:t>
      </w:r>
      <w:r w:rsidR="004D1ECB" w:rsidRPr="004D1ECB">
        <w:rPr>
          <w:rFonts w:cs="Times New Roman"/>
          <w:szCs w:val="24"/>
        </w:rPr>
        <w:t xml:space="preserve">; (2017), </w:t>
      </w:r>
      <w:r w:rsidR="004D1ECB" w:rsidRPr="004D1ECB">
        <w:rPr>
          <w:rFonts w:cs="Times New Roman"/>
          <w:b/>
          <w:bCs/>
          <w:szCs w:val="24"/>
        </w:rPr>
        <w:t>el-Lüma` Fi’r-red alâ Ehli’z-zeyğ ve’l-Bida`</w:t>
      </w:r>
      <w:r w:rsidR="004D1ECB" w:rsidRPr="004D1ECB">
        <w:rPr>
          <w:rFonts w:cs="Times New Roman"/>
          <w:szCs w:val="24"/>
        </w:rPr>
        <w:t>, Çev: Kılıç Aslan Mavil ve Hikmet Yağlı Mavil, İz Yayıncılık, 2. Baskı, İstanbul.</w:t>
      </w:r>
    </w:p>
    <w:p w:rsidR="0001062A" w:rsidRPr="004D1ECB" w:rsidRDefault="0001062A" w:rsidP="00931E1D">
      <w:pPr>
        <w:spacing w:line="360" w:lineRule="auto"/>
        <w:ind w:hanging="709"/>
        <w:jc w:val="both"/>
        <w:rPr>
          <w:rFonts w:cs="Times New Roman"/>
          <w:szCs w:val="24"/>
        </w:rPr>
      </w:pPr>
      <w:r>
        <w:rPr>
          <w:rFonts w:cs="Times New Roman"/>
          <w:szCs w:val="24"/>
        </w:rPr>
        <w:t>_____</w:t>
      </w:r>
      <w:r w:rsidR="00BD1E66">
        <w:rPr>
          <w:rFonts w:cs="Times New Roman"/>
          <w:szCs w:val="24"/>
        </w:rPr>
        <w:t>___</w:t>
      </w:r>
      <w:r>
        <w:rPr>
          <w:rFonts w:cs="Times New Roman"/>
          <w:szCs w:val="24"/>
        </w:rPr>
        <w:t>; (Tsz.)</w:t>
      </w:r>
      <w:r w:rsidR="00BD1E66">
        <w:rPr>
          <w:rFonts w:cs="Times New Roman"/>
          <w:szCs w:val="24"/>
        </w:rPr>
        <w:t>,</w:t>
      </w:r>
      <w:r>
        <w:rPr>
          <w:rFonts w:cs="Times New Roman"/>
          <w:szCs w:val="24"/>
        </w:rPr>
        <w:t xml:space="preserve"> </w:t>
      </w:r>
      <w:r w:rsidR="00BD1E66" w:rsidRPr="00BD1E66">
        <w:rPr>
          <w:rFonts w:cs="Times New Roman"/>
          <w:b/>
          <w:bCs/>
          <w:szCs w:val="24"/>
        </w:rPr>
        <w:t>el İbane an Usuli’d- Diyane</w:t>
      </w:r>
      <w:r w:rsidR="00BD1E66">
        <w:rPr>
          <w:rFonts w:cs="Times New Roman"/>
          <w:szCs w:val="24"/>
        </w:rPr>
        <w:t>, Beyrut.</w:t>
      </w:r>
    </w:p>
    <w:p w:rsidR="004D1ECB" w:rsidRPr="004D1ECB" w:rsidRDefault="004D1ECB" w:rsidP="00931E1D">
      <w:pPr>
        <w:spacing w:line="360" w:lineRule="auto"/>
        <w:ind w:hanging="709"/>
        <w:jc w:val="both"/>
        <w:rPr>
          <w:rFonts w:cs="Times New Roman"/>
          <w:szCs w:val="24"/>
        </w:rPr>
      </w:pPr>
      <w:r w:rsidRPr="004D1ECB">
        <w:rPr>
          <w:rFonts w:cs="Times New Roman"/>
          <w:szCs w:val="24"/>
        </w:rPr>
        <w:t>GÖLCÜK Şerafetin</w:t>
      </w:r>
      <w:r w:rsidR="00931E1D">
        <w:rPr>
          <w:rFonts w:cs="Times New Roman"/>
          <w:szCs w:val="24"/>
        </w:rPr>
        <w:t xml:space="preserve"> ve TOPRAK</w:t>
      </w:r>
      <w:r w:rsidRPr="004D1ECB">
        <w:rPr>
          <w:rFonts w:cs="Times New Roman"/>
          <w:szCs w:val="24"/>
        </w:rPr>
        <w:t xml:space="preserve"> Süleyman; (2012), </w:t>
      </w:r>
      <w:r w:rsidRPr="004D1ECB">
        <w:rPr>
          <w:rFonts w:cs="Times New Roman"/>
          <w:b/>
          <w:bCs/>
          <w:szCs w:val="24"/>
        </w:rPr>
        <w:t>Kelam, Tarih, Ekoller ve Problemler</w:t>
      </w:r>
      <w:r w:rsidRPr="004D1ECB">
        <w:rPr>
          <w:rFonts w:cs="Times New Roman"/>
          <w:szCs w:val="24"/>
        </w:rPr>
        <w:t>, Tekin Kitapevi, 7. Baskı, Konya.</w:t>
      </w:r>
    </w:p>
    <w:p w:rsidR="004D1ECB" w:rsidRDefault="00931E1D" w:rsidP="00931E1D">
      <w:pPr>
        <w:spacing w:line="360" w:lineRule="auto"/>
        <w:ind w:hanging="709"/>
        <w:jc w:val="both"/>
        <w:rPr>
          <w:rFonts w:cs="Times New Roman"/>
          <w:szCs w:val="24"/>
        </w:rPr>
      </w:pPr>
      <w:r>
        <w:rPr>
          <w:rFonts w:cs="Times New Roman"/>
          <w:szCs w:val="24"/>
        </w:rPr>
        <w:t>GÜLER</w:t>
      </w:r>
      <w:r w:rsidR="004D1ECB" w:rsidRPr="004D1ECB">
        <w:rPr>
          <w:rFonts w:cs="Times New Roman"/>
          <w:szCs w:val="24"/>
        </w:rPr>
        <w:t xml:space="preserve"> İlhami; (2014), </w:t>
      </w:r>
      <w:r w:rsidR="004D1ECB" w:rsidRPr="004D1ECB">
        <w:rPr>
          <w:rFonts w:cs="Times New Roman"/>
          <w:b/>
          <w:bCs/>
          <w:szCs w:val="24"/>
        </w:rPr>
        <w:t>Dine Yeni Yaklaşımlar</w:t>
      </w:r>
      <w:r w:rsidR="004D1ECB" w:rsidRPr="004D1ECB">
        <w:rPr>
          <w:rFonts w:cs="Times New Roman"/>
          <w:szCs w:val="24"/>
        </w:rPr>
        <w:t>, Ankara Okulu Yayınları, Ankara.</w:t>
      </w:r>
    </w:p>
    <w:p w:rsidR="00401A6A" w:rsidRPr="004D1ECB" w:rsidRDefault="00401A6A" w:rsidP="00931E1D">
      <w:pPr>
        <w:spacing w:line="360" w:lineRule="auto"/>
        <w:ind w:hanging="709"/>
        <w:jc w:val="both"/>
        <w:rPr>
          <w:rFonts w:cs="Times New Roman"/>
          <w:szCs w:val="24"/>
        </w:rPr>
      </w:pPr>
      <w:r>
        <w:rPr>
          <w:rFonts w:cs="Times New Roman"/>
          <w:szCs w:val="24"/>
        </w:rPr>
        <w:t>HARPÛ</w:t>
      </w:r>
      <w:r w:rsidRPr="00401A6A">
        <w:rPr>
          <w:rFonts w:cs="Times New Roman"/>
          <w:szCs w:val="24"/>
        </w:rPr>
        <w:t>TÎ Abdullatif; (</w:t>
      </w:r>
      <w:r w:rsidR="007313A2" w:rsidRPr="004D1ECB">
        <w:rPr>
          <w:rFonts w:cs="Times New Roman"/>
          <w:szCs w:val="24"/>
        </w:rPr>
        <w:t xml:space="preserve">2014), </w:t>
      </w:r>
      <w:r w:rsidR="007313A2" w:rsidRPr="004D1ECB">
        <w:rPr>
          <w:rFonts w:cs="Times New Roman"/>
          <w:b/>
          <w:bCs/>
          <w:szCs w:val="24"/>
        </w:rPr>
        <w:t>Kelâm Tarihi</w:t>
      </w:r>
      <w:r w:rsidR="007313A2" w:rsidRPr="004D1ECB">
        <w:rPr>
          <w:rFonts w:cs="Times New Roman"/>
          <w:szCs w:val="24"/>
        </w:rPr>
        <w:t>, Ankara Okulu Yayınları, Ankara.</w:t>
      </w:r>
    </w:p>
    <w:p w:rsidR="004D1ECB" w:rsidRPr="004D1ECB" w:rsidRDefault="00401A6A" w:rsidP="00931E1D">
      <w:pPr>
        <w:spacing w:line="360" w:lineRule="auto"/>
        <w:ind w:hanging="709"/>
        <w:jc w:val="both"/>
        <w:rPr>
          <w:rFonts w:cs="Times New Roman"/>
          <w:szCs w:val="24"/>
        </w:rPr>
      </w:pPr>
      <w:r>
        <w:rPr>
          <w:rFonts w:cs="Times New Roman"/>
          <w:szCs w:val="24"/>
        </w:rPr>
        <w:t>________</w:t>
      </w:r>
      <w:r w:rsidR="004D1ECB" w:rsidRPr="004D1ECB">
        <w:rPr>
          <w:rFonts w:cs="Times New Roman"/>
          <w:szCs w:val="24"/>
        </w:rPr>
        <w:t>; (</w:t>
      </w:r>
      <w:r w:rsidR="007313A2" w:rsidRPr="00401A6A">
        <w:rPr>
          <w:rFonts w:cs="Times New Roman"/>
          <w:szCs w:val="24"/>
        </w:rPr>
        <w:t xml:space="preserve">2016), </w:t>
      </w:r>
      <w:r w:rsidR="007313A2" w:rsidRPr="007313A2">
        <w:rPr>
          <w:rFonts w:cs="Times New Roman"/>
          <w:b/>
          <w:bCs/>
          <w:szCs w:val="24"/>
        </w:rPr>
        <w:t>Tenkîhu’l Kelâm fî Akâidi Ehli’l İslâm</w:t>
      </w:r>
      <w:r w:rsidR="007313A2" w:rsidRPr="00401A6A">
        <w:rPr>
          <w:rFonts w:cs="Times New Roman"/>
          <w:szCs w:val="24"/>
        </w:rPr>
        <w:t>, (Haz: Fikret Karaman), Çelik Yayınevi, İstanbul.</w:t>
      </w:r>
    </w:p>
    <w:p w:rsidR="004D1ECB" w:rsidRPr="004D1ECB" w:rsidRDefault="007313A2" w:rsidP="00931E1D">
      <w:pPr>
        <w:spacing w:line="360" w:lineRule="auto"/>
        <w:ind w:hanging="709"/>
        <w:jc w:val="both"/>
        <w:rPr>
          <w:rFonts w:cs="Times New Roman"/>
          <w:szCs w:val="24"/>
        </w:rPr>
      </w:pPr>
      <w:r>
        <w:rPr>
          <w:rFonts w:cs="Times New Roman"/>
          <w:szCs w:val="24"/>
        </w:rPr>
        <w:t>HAYTA Necdet ve ÜNAL</w:t>
      </w:r>
      <w:r w:rsidR="004D1ECB" w:rsidRPr="004D1ECB">
        <w:rPr>
          <w:rFonts w:cs="Times New Roman"/>
          <w:szCs w:val="24"/>
        </w:rPr>
        <w:t xml:space="preserve"> Uğur; (2010), </w:t>
      </w:r>
      <w:r w:rsidR="004D1ECB" w:rsidRPr="004D1ECB">
        <w:rPr>
          <w:rFonts w:cs="Times New Roman"/>
          <w:b/>
          <w:bCs/>
          <w:szCs w:val="24"/>
        </w:rPr>
        <w:t>Osmanlı Devleti’nde Yenileşme Hareketleri (XVII. Yüzyıl Başlarından Yıkılışa Kadar)</w:t>
      </w:r>
      <w:r w:rsidR="004D1ECB" w:rsidRPr="004D1ECB">
        <w:rPr>
          <w:rFonts w:cs="Times New Roman"/>
          <w:szCs w:val="24"/>
        </w:rPr>
        <w:t>, Özbaran Matbaacılık, Ankara.</w:t>
      </w:r>
    </w:p>
    <w:p w:rsidR="004D1ECB" w:rsidRPr="004D1ECB" w:rsidRDefault="007313A2" w:rsidP="00931E1D">
      <w:pPr>
        <w:spacing w:line="360" w:lineRule="auto"/>
        <w:ind w:hanging="709"/>
        <w:jc w:val="both"/>
        <w:rPr>
          <w:rFonts w:cs="Times New Roman"/>
          <w:szCs w:val="24"/>
        </w:rPr>
      </w:pPr>
      <w:r>
        <w:rPr>
          <w:rFonts w:cs="Times New Roman"/>
          <w:szCs w:val="24"/>
        </w:rPr>
        <w:t xml:space="preserve">IŞIN Ekrem; (tsz.), </w:t>
      </w:r>
      <w:r w:rsidRPr="007313A2">
        <w:rPr>
          <w:rFonts w:cs="Times New Roman"/>
          <w:b/>
          <w:bCs/>
          <w:szCs w:val="24"/>
        </w:rPr>
        <w:t>Osmanlı Materyalizmi</w:t>
      </w:r>
      <w:r>
        <w:rPr>
          <w:rFonts w:cs="Times New Roman"/>
          <w:szCs w:val="24"/>
        </w:rPr>
        <w:t>,</w:t>
      </w:r>
      <w:r w:rsidR="004D1ECB" w:rsidRPr="004D1ECB">
        <w:rPr>
          <w:rFonts w:cs="Times New Roman"/>
          <w:szCs w:val="24"/>
        </w:rPr>
        <w:t xml:space="preserve"> </w:t>
      </w:r>
      <w:r w:rsidR="004D1ECB" w:rsidRPr="007313A2">
        <w:rPr>
          <w:rFonts w:cs="Times New Roman"/>
          <w:szCs w:val="24"/>
        </w:rPr>
        <w:t>Tanzimat’tan Cumhuriyete Türkiye Ansiklopedisi,</w:t>
      </w:r>
      <w:r>
        <w:rPr>
          <w:rFonts w:cs="Times New Roman"/>
          <w:szCs w:val="24"/>
        </w:rPr>
        <w:t xml:space="preserve"> İletişim Yayınları, C</w:t>
      </w:r>
      <w:r w:rsidR="004D1ECB" w:rsidRPr="004D1ECB">
        <w:rPr>
          <w:rFonts w:cs="Times New Roman"/>
          <w:szCs w:val="24"/>
        </w:rPr>
        <w:t>. 2, İstanbul.</w:t>
      </w:r>
    </w:p>
    <w:p w:rsidR="004D1ECB" w:rsidRPr="004D1ECB" w:rsidRDefault="00BD1E66" w:rsidP="00931E1D">
      <w:pPr>
        <w:spacing w:line="360" w:lineRule="auto"/>
        <w:ind w:hanging="709"/>
        <w:jc w:val="both"/>
        <w:rPr>
          <w:rFonts w:cs="Times New Roman"/>
          <w:szCs w:val="24"/>
        </w:rPr>
      </w:pPr>
      <w:r>
        <w:rPr>
          <w:rFonts w:cs="Times New Roman"/>
          <w:szCs w:val="24"/>
        </w:rPr>
        <w:lastRenderedPageBreak/>
        <w:t>_______</w:t>
      </w:r>
      <w:r w:rsidR="00AE0369">
        <w:rPr>
          <w:rFonts w:cs="Times New Roman"/>
          <w:szCs w:val="24"/>
        </w:rPr>
        <w:t>_</w:t>
      </w:r>
      <w:r w:rsidR="007313A2">
        <w:rPr>
          <w:rFonts w:cs="Times New Roman"/>
          <w:szCs w:val="24"/>
        </w:rPr>
        <w:t xml:space="preserve">; (tsz.), </w:t>
      </w:r>
      <w:r w:rsidR="004D1ECB" w:rsidRPr="007313A2">
        <w:rPr>
          <w:rFonts w:cs="Times New Roman"/>
          <w:b/>
          <w:bCs/>
          <w:szCs w:val="24"/>
        </w:rPr>
        <w:t>Osma</w:t>
      </w:r>
      <w:r w:rsidR="007313A2" w:rsidRPr="007313A2">
        <w:rPr>
          <w:rFonts w:cs="Times New Roman"/>
          <w:b/>
          <w:bCs/>
          <w:szCs w:val="24"/>
        </w:rPr>
        <w:t>nlı Modernleşmesi ve Pozitivizm</w:t>
      </w:r>
      <w:r w:rsidR="004D1ECB" w:rsidRPr="004D1ECB">
        <w:rPr>
          <w:rFonts w:cs="Times New Roman"/>
          <w:szCs w:val="24"/>
        </w:rPr>
        <w:t xml:space="preserve">, </w:t>
      </w:r>
      <w:r w:rsidR="004D1ECB" w:rsidRPr="007313A2">
        <w:rPr>
          <w:rFonts w:cs="Times New Roman"/>
          <w:szCs w:val="24"/>
        </w:rPr>
        <w:t>Tanzimat’tan Cumhuriyete Türkiye Ansiklopedisi,</w:t>
      </w:r>
      <w:r w:rsidR="007313A2">
        <w:rPr>
          <w:rFonts w:cs="Times New Roman"/>
          <w:szCs w:val="24"/>
        </w:rPr>
        <w:t xml:space="preserve"> İletişim Yayınları, C</w:t>
      </w:r>
      <w:r w:rsidR="004D1ECB" w:rsidRPr="004D1ECB">
        <w:rPr>
          <w:rFonts w:cs="Times New Roman"/>
          <w:szCs w:val="24"/>
        </w:rPr>
        <w:t>. 2, İstanbul.</w:t>
      </w:r>
    </w:p>
    <w:p w:rsidR="004D1ECB" w:rsidRPr="004D1ECB" w:rsidRDefault="00BD5D6C" w:rsidP="00931E1D">
      <w:pPr>
        <w:spacing w:line="360" w:lineRule="auto"/>
        <w:ind w:hanging="709"/>
        <w:jc w:val="both"/>
        <w:rPr>
          <w:rFonts w:cs="Times New Roman"/>
          <w:szCs w:val="24"/>
          <w:highlight w:val="yellow"/>
        </w:rPr>
      </w:pPr>
      <w:r w:rsidRPr="00BD5D6C">
        <w:rPr>
          <w:rFonts w:cs="Times New Roman"/>
          <w:szCs w:val="24"/>
        </w:rPr>
        <w:t>İBN MÂCE</w:t>
      </w:r>
      <w:r w:rsidR="00D7741D">
        <w:rPr>
          <w:rFonts w:cs="Times New Roman"/>
          <w:szCs w:val="24"/>
        </w:rPr>
        <w:t xml:space="preserve"> Ebû Abdillah Muhammed b. Yezid; (tsz.), </w:t>
      </w:r>
      <w:r w:rsidR="00D7741D" w:rsidRPr="00BD5D6C">
        <w:rPr>
          <w:rFonts w:cs="Times New Roman"/>
          <w:b/>
          <w:bCs/>
          <w:szCs w:val="24"/>
        </w:rPr>
        <w:t>Sünen-i İbn Mâce,</w:t>
      </w:r>
      <w:r w:rsidR="007313A2">
        <w:rPr>
          <w:rFonts w:cs="Times New Roman"/>
          <w:szCs w:val="24"/>
        </w:rPr>
        <w:t xml:space="preserve"> (I-II), </w:t>
      </w:r>
      <w:r w:rsidR="00D7741D">
        <w:rPr>
          <w:rFonts w:cs="Times New Roman"/>
          <w:szCs w:val="24"/>
        </w:rPr>
        <w:t>Thk.: Muhammed Fuâd Abdülbâkî, Dâru İhyâi’l</w:t>
      </w:r>
      <w:r>
        <w:rPr>
          <w:rFonts w:cs="Times New Roman"/>
          <w:szCs w:val="24"/>
        </w:rPr>
        <w:t>-Kutubi’l-Arabî.</w:t>
      </w:r>
    </w:p>
    <w:p w:rsidR="004D1ECB" w:rsidRPr="004D1ECB" w:rsidRDefault="007313A2" w:rsidP="00931E1D">
      <w:pPr>
        <w:spacing w:line="360" w:lineRule="auto"/>
        <w:ind w:hanging="709"/>
        <w:jc w:val="both"/>
        <w:rPr>
          <w:rFonts w:cs="Times New Roman"/>
          <w:szCs w:val="24"/>
        </w:rPr>
      </w:pPr>
      <w:r>
        <w:rPr>
          <w:rFonts w:cs="Times New Roman"/>
          <w:szCs w:val="24"/>
        </w:rPr>
        <w:t>İNAL İbnülemin Mahmut Kemal;</w:t>
      </w:r>
      <w:r w:rsidR="004D1ECB" w:rsidRPr="004D1ECB">
        <w:rPr>
          <w:rFonts w:cs="Times New Roman"/>
          <w:szCs w:val="24"/>
        </w:rPr>
        <w:t xml:space="preserve"> (1998), </w:t>
      </w:r>
      <w:r w:rsidR="004D1ECB" w:rsidRPr="004D1ECB">
        <w:rPr>
          <w:rFonts w:cs="Times New Roman"/>
          <w:b/>
          <w:bCs/>
          <w:szCs w:val="24"/>
        </w:rPr>
        <w:t>Son Asır Türk Şairleri</w:t>
      </w:r>
      <w:r w:rsidR="00C44067">
        <w:rPr>
          <w:rFonts w:cs="Times New Roman"/>
          <w:szCs w:val="24"/>
        </w:rPr>
        <w:t>, Dergâh Yayınları, C</w:t>
      </w:r>
      <w:r w:rsidR="004D1ECB" w:rsidRPr="004D1ECB">
        <w:rPr>
          <w:rFonts w:cs="Times New Roman"/>
          <w:szCs w:val="24"/>
        </w:rPr>
        <w:t xml:space="preserve">. 4, İstanbul. </w:t>
      </w:r>
    </w:p>
    <w:p w:rsidR="004D1ECB" w:rsidRPr="004D1ECB" w:rsidRDefault="00C44067" w:rsidP="00931E1D">
      <w:pPr>
        <w:spacing w:line="360" w:lineRule="auto"/>
        <w:ind w:hanging="709"/>
        <w:jc w:val="both"/>
        <w:rPr>
          <w:rFonts w:cs="Times New Roman"/>
          <w:szCs w:val="24"/>
        </w:rPr>
      </w:pPr>
      <w:r>
        <w:rPr>
          <w:rFonts w:cs="Times New Roman"/>
          <w:szCs w:val="24"/>
        </w:rPr>
        <w:t>İNALCIK</w:t>
      </w:r>
      <w:r w:rsidR="004D1ECB" w:rsidRPr="004D1ECB">
        <w:rPr>
          <w:rFonts w:cs="Times New Roman"/>
          <w:szCs w:val="24"/>
        </w:rPr>
        <w:t xml:space="preserve"> Halil; (1999-2014), </w:t>
      </w:r>
      <w:r w:rsidR="004D1ECB" w:rsidRPr="004D1ECB">
        <w:rPr>
          <w:rFonts w:cs="Times New Roman"/>
          <w:b/>
          <w:bCs/>
          <w:szCs w:val="24"/>
        </w:rPr>
        <w:t>Osmanlı</w:t>
      </w:r>
      <w:r>
        <w:rPr>
          <w:rFonts w:cs="Times New Roman"/>
          <w:szCs w:val="24"/>
        </w:rPr>
        <w:t>, Yeni Türkiye Yayınları, C</w:t>
      </w:r>
      <w:r w:rsidR="004D1ECB" w:rsidRPr="004D1ECB">
        <w:rPr>
          <w:rFonts w:cs="Times New Roman"/>
          <w:szCs w:val="24"/>
        </w:rPr>
        <w:t>. 12, Ankara.</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(2004), </w:t>
      </w:r>
      <w:r w:rsidR="004D1ECB" w:rsidRPr="004D1ECB">
        <w:rPr>
          <w:rFonts w:cs="Times New Roman"/>
          <w:b/>
          <w:bCs/>
          <w:szCs w:val="24"/>
        </w:rPr>
        <w:t>Osmanlı İmparatorluğu Klâsik Çağ (1300-1600)</w:t>
      </w:r>
      <w:r w:rsidR="004D1ECB" w:rsidRPr="004D1ECB">
        <w:rPr>
          <w:rFonts w:cs="Times New Roman"/>
          <w:szCs w:val="24"/>
        </w:rPr>
        <w:t>, Çev. Ruşen Sezer,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(2016), </w:t>
      </w:r>
      <w:r w:rsidR="004D1ECB" w:rsidRPr="004D1ECB">
        <w:rPr>
          <w:rFonts w:cs="Times New Roman"/>
          <w:b/>
          <w:bCs/>
          <w:szCs w:val="24"/>
        </w:rPr>
        <w:t>Osmanlı Tarihinde İslâmiyet ve Devlet</w:t>
      </w:r>
      <w:r w:rsidR="004D1ECB" w:rsidRPr="004D1ECB">
        <w:rPr>
          <w:rFonts w:cs="Times New Roman"/>
          <w:szCs w:val="24"/>
        </w:rPr>
        <w:t>, Türkiye İş Bankası Kültür Yayınları, 2. Baskı, İstanbul.</w:t>
      </w:r>
    </w:p>
    <w:p w:rsidR="004D1ECB" w:rsidRPr="004D1ECB" w:rsidRDefault="00C44067" w:rsidP="00931E1D">
      <w:pPr>
        <w:spacing w:line="360" w:lineRule="auto"/>
        <w:ind w:hanging="709"/>
        <w:jc w:val="both"/>
        <w:rPr>
          <w:rFonts w:cs="Times New Roman"/>
          <w:szCs w:val="24"/>
        </w:rPr>
      </w:pPr>
      <w:r>
        <w:rPr>
          <w:rFonts w:cs="Times New Roman"/>
          <w:szCs w:val="24"/>
        </w:rPr>
        <w:t>İSFAHANİ</w:t>
      </w:r>
      <w:r w:rsidR="004D1ECB" w:rsidRPr="004D1ECB">
        <w:rPr>
          <w:rFonts w:cs="Times New Roman"/>
          <w:szCs w:val="24"/>
        </w:rPr>
        <w:t xml:space="preserve"> Râğıb; (2018), </w:t>
      </w:r>
      <w:r w:rsidR="004D1ECB" w:rsidRPr="004D1ECB">
        <w:rPr>
          <w:rFonts w:cs="Times New Roman"/>
          <w:b/>
          <w:bCs/>
          <w:szCs w:val="24"/>
        </w:rPr>
        <w:t>Müfredât-</w:t>
      </w:r>
      <w:r w:rsidR="002B2620">
        <w:rPr>
          <w:rFonts w:cs="Times New Roman"/>
          <w:b/>
          <w:bCs/>
          <w:szCs w:val="24"/>
        </w:rPr>
        <w:t xml:space="preserve"> </w:t>
      </w:r>
      <w:r w:rsidR="004D1ECB" w:rsidRPr="004D1ECB">
        <w:rPr>
          <w:rFonts w:cs="Times New Roman"/>
          <w:b/>
          <w:bCs/>
          <w:szCs w:val="24"/>
        </w:rPr>
        <w:t>Kur’ân Kavramları Sözlüğü</w:t>
      </w:r>
      <w:r w:rsidR="004D1ECB" w:rsidRPr="004D1ECB">
        <w:rPr>
          <w:rFonts w:cs="Times New Roman"/>
          <w:szCs w:val="24"/>
        </w:rPr>
        <w:t>, Çev: Yusuf Türker, Pınar Yayınları, 5. Baskı, İstanbul.</w:t>
      </w:r>
    </w:p>
    <w:p w:rsidR="004D1ECB" w:rsidRPr="004D1ECB" w:rsidRDefault="00C44067" w:rsidP="00931E1D">
      <w:pPr>
        <w:spacing w:line="360" w:lineRule="auto"/>
        <w:ind w:hanging="709"/>
        <w:jc w:val="both"/>
        <w:rPr>
          <w:rFonts w:cs="Times New Roman"/>
          <w:szCs w:val="24"/>
        </w:rPr>
      </w:pPr>
      <w:r>
        <w:rPr>
          <w:rFonts w:cs="Times New Roman"/>
          <w:szCs w:val="24"/>
        </w:rPr>
        <w:t>İZMİRLİ</w:t>
      </w:r>
      <w:r w:rsidR="004D1ECB" w:rsidRPr="004D1ECB">
        <w:rPr>
          <w:rFonts w:cs="Times New Roman"/>
          <w:szCs w:val="24"/>
        </w:rPr>
        <w:t xml:space="preserve"> İsmail Hakkı; (2013), </w:t>
      </w:r>
      <w:r w:rsidR="004D1ECB" w:rsidRPr="004D1ECB">
        <w:rPr>
          <w:rFonts w:cs="Times New Roman"/>
          <w:b/>
          <w:bCs/>
          <w:szCs w:val="24"/>
        </w:rPr>
        <w:t>Yeni İlmi Kelam</w:t>
      </w:r>
      <w:r w:rsidR="004D1ECB" w:rsidRPr="004D1ECB">
        <w:rPr>
          <w:rFonts w:cs="Times New Roman"/>
          <w:szCs w:val="24"/>
        </w:rPr>
        <w:t>, Ankara Okulu Yayınları, Ankara.</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(2014), </w:t>
      </w:r>
      <w:r w:rsidR="004D1ECB" w:rsidRPr="004D1ECB">
        <w:rPr>
          <w:rFonts w:cs="Times New Roman"/>
          <w:b/>
          <w:bCs/>
          <w:szCs w:val="24"/>
        </w:rPr>
        <w:t>Muhassal Yeni Kelam İlmine Giriş</w:t>
      </w:r>
      <w:r w:rsidR="004D1ECB" w:rsidRPr="004D1ECB">
        <w:rPr>
          <w:rFonts w:cs="Times New Roman"/>
          <w:szCs w:val="24"/>
        </w:rPr>
        <w:t>, Ötüken Yayınları, İstanbul.</w:t>
      </w:r>
    </w:p>
    <w:p w:rsidR="004D1ECB" w:rsidRPr="004D1ECB" w:rsidRDefault="00F22A49" w:rsidP="00931E1D">
      <w:pPr>
        <w:spacing w:line="360" w:lineRule="auto"/>
        <w:ind w:hanging="709"/>
        <w:jc w:val="both"/>
        <w:rPr>
          <w:rFonts w:cs="Times New Roman"/>
          <w:szCs w:val="24"/>
        </w:rPr>
      </w:pPr>
      <w:r>
        <w:rPr>
          <w:rFonts w:cs="Times New Roman"/>
          <w:szCs w:val="24"/>
        </w:rPr>
        <w:t>İZUTSU</w:t>
      </w:r>
      <w:r w:rsidR="004D1ECB" w:rsidRPr="004D1ECB">
        <w:rPr>
          <w:rFonts w:cs="Times New Roman"/>
          <w:szCs w:val="24"/>
        </w:rPr>
        <w:t xml:space="preserve"> Toshihiko; (2017), </w:t>
      </w:r>
      <w:r w:rsidR="004D1ECB" w:rsidRPr="004D1ECB">
        <w:rPr>
          <w:rFonts w:cs="Times New Roman"/>
          <w:b/>
          <w:bCs/>
          <w:szCs w:val="24"/>
        </w:rPr>
        <w:t>İslâm Düşüncesinde İmân Kavramı</w:t>
      </w:r>
      <w:r w:rsidR="004D1ECB" w:rsidRPr="004D1ECB">
        <w:rPr>
          <w:rFonts w:cs="Times New Roman"/>
          <w:szCs w:val="24"/>
        </w:rPr>
        <w:t>, Pınar Yayınları, 2. Baskı, İstanbul.</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(2017), </w:t>
      </w:r>
      <w:r w:rsidR="004D1ECB" w:rsidRPr="004D1ECB">
        <w:rPr>
          <w:rFonts w:cs="Times New Roman"/>
          <w:b/>
          <w:bCs/>
          <w:szCs w:val="24"/>
        </w:rPr>
        <w:t>Kur’an’da Tanrı ve İnsan</w:t>
      </w:r>
      <w:r w:rsidR="004D1ECB" w:rsidRPr="004D1ECB">
        <w:rPr>
          <w:rFonts w:cs="Times New Roman"/>
          <w:szCs w:val="24"/>
        </w:rPr>
        <w:t>, Pınar Yayınları, 6. Baskı, İstanbul.</w:t>
      </w:r>
    </w:p>
    <w:p w:rsidR="004D1ECB" w:rsidRPr="004D1ECB" w:rsidRDefault="00F22A49" w:rsidP="00931E1D">
      <w:pPr>
        <w:spacing w:line="360" w:lineRule="auto"/>
        <w:ind w:hanging="709"/>
        <w:jc w:val="both"/>
        <w:rPr>
          <w:rFonts w:cs="Times New Roman"/>
          <w:szCs w:val="24"/>
        </w:rPr>
      </w:pPr>
      <w:r>
        <w:rPr>
          <w:rFonts w:cs="Times New Roman"/>
          <w:szCs w:val="24"/>
        </w:rPr>
        <w:t>KARAAĞAÇ</w:t>
      </w:r>
      <w:r w:rsidR="004D1ECB" w:rsidRPr="004D1ECB">
        <w:rPr>
          <w:rFonts w:cs="Times New Roman"/>
          <w:szCs w:val="24"/>
        </w:rPr>
        <w:t xml:space="preserve"> Hilmi; (tsz.), </w:t>
      </w:r>
      <w:r w:rsidR="004D1ECB" w:rsidRPr="004D1ECB">
        <w:rPr>
          <w:rFonts w:cs="Times New Roman"/>
          <w:b/>
          <w:bCs/>
          <w:szCs w:val="24"/>
        </w:rPr>
        <w:t>Kelamın 200’ü</w:t>
      </w:r>
      <w:r w:rsidR="004D1ECB" w:rsidRPr="004D1ECB">
        <w:rPr>
          <w:rFonts w:cs="Times New Roman"/>
          <w:szCs w:val="24"/>
        </w:rPr>
        <w:t>, Otto Yayınları</w:t>
      </w:r>
      <w:r w:rsidR="00931E1D">
        <w:rPr>
          <w:rFonts w:cs="Times New Roman"/>
          <w:szCs w:val="24"/>
        </w:rPr>
        <w:t>.</w:t>
      </w:r>
    </w:p>
    <w:p w:rsidR="004D1ECB" w:rsidRDefault="00F22A49" w:rsidP="00931E1D">
      <w:pPr>
        <w:spacing w:line="360" w:lineRule="auto"/>
        <w:ind w:hanging="709"/>
        <w:jc w:val="both"/>
        <w:rPr>
          <w:rFonts w:cs="Times New Roman"/>
          <w:szCs w:val="24"/>
        </w:rPr>
      </w:pPr>
      <w:r>
        <w:rPr>
          <w:rFonts w:cs="Times New Roman"/>
          <w:szCs w:val="24"/>
        </w:rPr>
        <w:t>KILIÇBAY Mehmet Ali;</w:t>
      </w:r>
      <w:r w:rsidR="00472DFB">
        <w:rPr>
          <w:rFonts w:cs="Times New Roman"/>
          <w:szCs w:val="24"/>
        </w:rPr>
        <w:t xml:space="preserve"> (1985</w:t>
      </w:r>
      <w:r w:rsidR="004D1ECB" w:rsidRPr="004D1ECB">
        <w:rPr>
          <w:rFonts w:cs="Times New Roman"/>
          <w:szCs w:val="24"/>
        </w:rPr>
        <w:t>)</w:t>
      </w:r>
      <w:r w:rsidR="00472DFB">
        <w:rPr>
          <w:rFonts w:cs="Times New Roman"/>
          <w:szCs w:val="24"/>
        </w:rPr>
        <w:t>,</w:t>
      </w:r>
      <w:r>
        <w:rPr>
          <w:rFonts w:cs="Times New Roman"/>
          <w:szCs w:val="24"/>
        </w:rPr>
        <w:t xml:space="preserve"> </w:t>
      </w:r>
      <w:r w:rsidR="004D1ECB" w:rsidRPr="00F22A49">
        <w:rPr>
          <w:rFonts w:cs="Times New Roman"/>
          <w:b/>
          <w:bCs/>
          <w:szCs w:val="24"/>
        </w:rPr>
        <w:t>Osmanlı Batılılaşması</w:t>
      </w:r>
      <w:r w:rsidR="004D1ECB" w:rsidRPr="004D1ECB">
        <w:rPr>
          <w:rFonts w:cs="Times New Roman"/>
          <w:szCs w:val="24"/>
        </w:rPr>
        <w:t xml:space="preserve">, </w:t>
      </w:r>
      <w:r w:rsidR="004D1ECB" w:rsidRPr="00F22A49">
        <w:rPr>
          <w:rFonts w:cs="Times New Roman"/>
          <w:szCs w:val="24"/>
        </w:rPr>
        <w:t>Tanzimattan Cumhuriyet’e Türkiye Ansiklopedisi,</w:t>
      </w:r>
      <w:r w:rsidR="00472DFB">
        <w:rPr>
          <w:rFonts w:cs="Times New Roman"/>
          <w:szCs w:val="24"/>
        </w:rPr>
        <w:t xml:space="preserve"> İletişim Yayınları, </w:t>
      </w:r>
      <w:r>
        <w:rPr>
          <w:rFonts w:cs="Times New Roman"/>
          <w:szCs w:val="24"/>
        </w:rPr>
        <w:t>C. 1,</w:t>
      </w:r>
      <w:r w:rsidR="004D1ECB" w:rsidRPr="004D1ECB">
        <w:rPr>
          <w:rFonts w:cs="Times New Roman"/>
          <w:szCs w:val="24"/>
        </w:rPr>
        <w:t xml:space="preserve"> </w:t>
      </w:r>
      <w:r>
        <w:rPr>
          <w:rFonts w:cs="Times New Roman"/>
          <w:szCs w:val="24"/>
        </w:rPr>
        <w:t>İstanbul.</w:t>
      </w:r>
    </w:p>
    <w:p w:rsidR="00AD230E" w:rsidRPr="004D1ECB" w:rsidRDefault="00AD230E" w:rsidP="00931E1D">
      <w:pPr>
        <w:spacing w:line="360" w:lineRule="auto"/>
        <w:ind w:hanging="709"/>
        <w:jc w:val="both"/>
        <w:rPr>
          <w:rFonts w:cs="Times New Roman"/>
          <w:szCs w:val="24"/>
        </w:rPr>
      </w:pPr>
      <w:r>
        <w:rPr>
          <w:rFonts w:cs="Times New Roman"/>
          <w:szCs w:val="24"/>
        </w:rPr>
        <w:t xml:space="preserve">KUTLUER İlhan; (2001), “İslâmcılık”, </w:t>
      </w:r>
      <w:r w:rsidRPr="00AD230E">
        <w:rPr>
          <w:rFonts w:cs="Times New Roman"/>
          <w:b/>
          <w:bCs/>
          <w:szCs w:val="24"/>
        </w:rPr>
        <w:t>DİA</w:t>
      </w:r>
      <w:r>
        <w:rPr>
          <w:rFonts w:cs="Times New Roman"/>
          <w:szCs w:val="24"/>
        </w:rPr>
        <w:t>,</w:t>
      </w:r>
      <w:r w:rsidR="00F07F75">
        <w:rPr>
          <w:rFonts w:cs="Times New Roman"/>
          <w:szCs w:val="24"/>
        </w:rPr>
        <w:t xml:space="preserve"> C. 23,</w:t>
      </w:r>
      <w:r>
        <w:rPr>
          <w:rFonts w:cs="Times New Roman"/>
          <w:szCs w:val="24"/>
        </w:rPr>
        <w:t xml:space="preserve"> İstanbul, ss. 61-67.</w:t>
      </w:r>
    </w:p>
    <w:p w:rsidR="004D1ECB" w:rsidRPr="004D1ECB" w:rsidRDefault="00F22A49" w:rsidP="00931E1D">
      <w:pPr>
        <w:spacing w:line="360" w:lineRule="auto"/>
        <w:ind w:hanging="709"/>
        <w:jc w:val="both"/>
        <w:rPr>
          <w:rFonts w:cs="Times New Roman"/>
          <w:szCs w:val="24"/>
        </w:rPr>
      </w:pPr>
      <w:r>
        <w:rPr>
          <w:rFonts w:cs="Times New Roman"/>
          <w:szCs w:val="24"/>
        </w:rPr>
        <w:t>KÜÇÜK</w:t>
      </w:r>
      <w:r w:rsidR="004D1ECB" w:rsidRPr="004D1ECB">
        <w:rPr>
          <w:rFonts w:cs="Times New Roman"/>
          <w:szCs w:val="24"/>
        </w:rPr>
        <w:t xml:space="preserve"> Cevdet;</w:t>
      </w:r>
      <w:r w:rsidR="00554F19">
        <w:rPr>
          <w:rFonts w:cs="Times New Roman"/>
          <w:szCs w:val="24"/>
        </w:rPr>
        <w:t xml:space="preserve"> (1988),</w:t>
      </w:r>
      <w:r w:rsidR="004D1ECB" w:rsidRPr="004D1ECB">
        <w:rPr>
          <w:rFonts w:cs="Times New Roman"/>
          <w:szCs w:val="24"/>
        </w:rPr>
        <w:t xml:space="preserve"> “Abdülmecid”, </w:t>
      </w:r>
      <w:r w:rsidR="004D1ECB" w:rsidRPr="004D1ECB">
        <w:rPr>
          <w:rFonts w:cs="Times New Roman"/>
          <w:b/>
          <w:bCs/>
          <w:szCs w:val="24"/>
        </w:rPr>
        <w:t>DİA,</w:t>
      </w:r>
      <w:r>
        <w:rPr>
          <w:rFonts w:cs="Times New Roman"/>
          <w:szCs w:val="24"/>
        </w:rPr>
        <w:t xml:space="preserve"> C</w:t>
      </w:r>
      <w:r w:rsidR="004D1ECB" w:rsidRPr="004D1ECB">
        <w:rPr>
          <w:rFonts w:cs="Times New Roman"/>
          <w:szCs w:val="24"/>
        </w:rPr>
        <w:t>. 1, TDV Yayınları, İstanbul.</w:t>
      </w:r>
    </w:p>
    <w:p w:rsidR="004D1ECB" w:rsidRDefault="00F22A49" w:rsidP="00931E1D">
      <w:pPr>
        <w:spacing w:line="360" w:lineRule="auto"/>
        <w:ind w:hanging="709"/>
        <w:jc w:val="both"/>
        <w:rPr>
          <w:rFonts w:cs="Times New Roman"/>
          <w:szCs w:val="24"/>
        </w:rPr>
      </w:pPr>
      <w:r>
        <w:rPr>
          <w:rFonts w:cs="Times New Roman"/>
          <w:szCs w:val="24"/>
        </w:rPr>
        <w:t>MARDİN</w:t>
      </w:r>
      <w:r w:rsidR="00BD5D6C">
        <w:rPr>
          <w:rFonts w:cs="Times New Roman"/>
          <w:szCs w:val="24"/>
        </w:rPr>
        <w:t xml:space="preserve"> Şerif; (2015</w:t>
      </w:r>
      <w:r w:rsidR="004D1ECB" w:rsidRPr="004D1ECB">
        <w:rPr>
          <w:rFonts w:cs="Times New Roman"/>
          <w:szCs w:val="24"/>
        </w:rPr>
        <w:t xml:space="preserve">), </w:t>
      </w:r>
      <w:r w:rsidR="004D1ECB" w:rsidRPr="00F22A49">
        <w:rPr>
          <w:rFonts w:cs="Times New Roman"/>
          <w:b/>
          <w:bCs/>
          <w:szCs w:val="24"/>
        </w:rPr>
        <w:t>Yeni Osmanlı Düşüncesinin Doğuşu</w:t>
      </w:r>
      <w:r w:rsidR="004D1ECB" w:rsidRPr="004D1ECB">
        <w:rPr>
          <w:rFonts w:cs="Times New Roman"/>
          <w:szCs w:val="24"/>
        </w:rPr>
        <w:t>, İletişim Yayınları, 12. Baskı, İstanbul.</w:t>
      </w:r>
    </w:p>
    <w:p w:rsidR="00472DFB" w:rsidRPr="004D1ECB" w:rsidRDefault="00F07F75" w:rsidP="00931E1D">
      <w:pPr>
        <w:spacing w:line="360" w:lineRule="auto"/>
        <w:ind w:hanging="709"/>
        <w:jc w:val="both"/>
        <w:rPr>
          <w:rFonts w:cs="Times New Roman"/>
          <w:szCs w:val="24"/>
        </w:rPr>
      </w:pPr>
      <w:r>
        <w:rPr>
          <w:rFonts w:cs="Times New Roman"/>
          <w:szCs w:val="24"/>
        </w:rPr>
        <w:lastRenderedPageBreak/>
        <w:t>_______</w:t>
      </w:r>
      <w:r w:rsidR="00472DFB">
        <w:rPr>
          <w:rFonts w:cs="Times New Roman"/>
          <w:szCs w:val="24"/>
        </w:rPr>
        <w:t>;</w:t>
      </w:r>
      <w:r w:rsidR="00472DFB" w:rsidRPr="00472DFB">
        <w:t xml:space="preserve"> </w:t>
      </w:r>
      <w:r w:rsidR="00472DFB">
        <w:t>(</w:t>
      </w:r>
      <w:r w:rsidR="00472DFB" w:rsidRPr="00472DFB">
        <w:rPr>
          <w:rFonts w:cs="Times New Roman"/>
          <w:szCs w:val="24"/>
        </w:rPr>
        <w:t>1985</w:t>
      </w:r>
      <w:r w:rsidR="00F22A49">
        <w:rPr>
          <w:rFonts w:cs="Times New Roman"/>
          <w:szCs w:val="24"/>
        </w:rPr>
        <w:t xml:space="preserve">), </w:t>
      </w:r>
      <w:r w:rsidR="00472DFB" w:rsidRPr="00F22A49">
        <w:rPr>
          <w:rFonts w:cs="Times New Roman"/>
          <w:b/>
          <w:bCs/>
          <w:szCs w:val="24"/>
        </w:rPr>
        <w:t>19. yy’da Düşünce Akımları ve Osmanlı Devleti</w:t>
      </w:r>
      <w:r w:rsidR="00F22A49">
        <w:rPr>
          <w:rFonts w:cs="Times New Roman"/>
          <w:szCs w:val="24"/>
        </w:rPr>
        <w:t>,</w:t>
      </w:r>
      <w:r w:rsidR="00472DFB" w:rsidRPr="00472DFB">
        <w:rPr>
          <w:rFonts w:cs="Times New Roman"/>
          <w:szCs w:val="24"/>
        </w:rPr>
        <w:t xml:space="preserve"> </w:t>
      </w:r>
      <w:r w:rsidR="00472DFB" w:rsidRPr="00F22A49">
        <w:rPr>
          <w:rFonts w:cs="Times New Roman"/>
          <w:szCs w:val="24"/>
        </w:rPr>
        <w:t>Tanzimattan Cumhuriyet’e Türkiye Ansiklopedisi</w:t>
      </w:r>
      <w:r w:rsidR="00F22A49">
        <w:rPr>
          <w:rFonts w:cs="Times New Roman"/>
          <w:szCs w:val="24"/>
        </w:rPr>
        <w:t>, İletişim Yayınları, C. 2,</w:t>
      </w:r>
      <w:r w:rsidR="00F22A49" w:rsidRPr="00F22A49">
        <w:rPr>
          <w:rFonts w:cs="Times New Roman"/>
          <w:szCs w:val="24"/>
        </w:rPr>
        <w:t xml:space="preserve"> </w:t>
      </w:r>
      <w:r w:rsidR="00F22A49">
        <w:rPr>
          <w:rFonts w:cs="Times New Roman"/>
          <w:szCs w:val="24"/>
        </w:rPr>
        <w:t>İstanbul.</w:t>
      </w:r>
    </w:p>
    <w:p w:rsidR="004D1ECB" w:rsidRDefault="00F22A49" w:rsidP="00931E1D">
      <w:pPr>
        <w:spacing w:line="360" w:lineRule="auto"/>
        <w:ind w:hanging="709"/>
        <w:jc w:val="both"/>
        <w:rPr>
          <w:rFonts w:cs="Times New Roman"/>
          <w:szCs w:val="24"/>
        </w:rPr>
      </w:pPr>
      <w:r>
        <w:rPr>
          <w:rFonts w:cs="Times New Roman"/>
          <w:szCs w:val="24"/>
        </w:rPr>
        <w:t>MÂTÜRÎDÎ</w:t>
      </w:r>
      <w:r w:rsidR="004D1ECB" w:rsidRPr="004D1ECB">
        <w:rPr>
          <w:rFonts w:cs="Times New Roman"/>
          <w:szCs w:val="24"/>
        </w:rPr>
        <w:t xml:space="preserve"> Ebû Mansûr Muhammed; (</w:t>
      </w:r>
      <w:r w:rsidR="00D37FBA">
        <w:rPr>
          <w:rFonts w:cs="Times New Roman"/>
          <w:szCs w:val="24"/>
        </w:rPr>
        <w:t xml:space="preserve">944), </w:t>
      </w:r>
      <w:r w:rsidR="00D37FBA" w:rsidRPr="00D37FBA">
        <w:rPr>
          <w:rFonts w:cs="Times New Roman"/>
          <w:b/>
          <w:bCs/>
          <w:szCs w:val="24"/>
        </w:rPr>
        <w:t>Kitâbü’t-Tevhîd</w:t>
      </w:r>
      <w:r w:rsidR="00D37FBA">
        <w:rPr>
          <w:rFonts w:cs="Times New Roman"/>
          <w:szCs w:val="24"/>
        </w:rPr>
        <w:t>, Thk., Bekir Topaloğlu, Muhammed Aruçi, Der Sader, Beyrut.</w:t>
      </w:r>
    </w:p>
    <w:p w:rsidR="00D37FBA" w:rsidRDefault="00D37FBA" w:rsidP="00931E1D">
      <w:pPr>
        <w:spacing w:line="360" w:lineRule="auto"/>
        <w:ind w:hanging="709"/>
        <w:jc w:val="both"/>
        <w:rPr>
          <w:rFonts w:cs="Times New Roman"/>
          <w:szCs w:val="24"/>
        </w:rPr>
      </w:pPr>
      <w:r>
        <w:rPr>
          <w:rFonts w:cs="Times New Roman"/>
          <w:szCs w:val="24"/>
        </w:rPr>
        <w:t>_________; (</w:t>
      </w:r>
      <w:r w:rsidRPr="004D1ECB">
        <w:rPr>
          <w:rFonts w:cs="Times New Roman"/>
          <w:szCs w:val="24"/>
        </w:rPr>
        <w:t xml:space="preserve">2014), </w:t>
      </w:r>
      <w:r>
        <w:rPr>
          <w:rFonts w:cs="Times New Roman"/>
          <w:b/>
          <w:bCs/>
          <w:szCs w:val="24"/>
        </w:rPr>
        <w:t>Fıkh-ı Ekber Şerhi</w:t>
      </w:r>
      <w:r w:rsidRPr="004D1ECB">
        <w:rPr>
          <w:rFonts w:cs="Times New Roman"/>
          <w:szCs w:val="24"/>
        </w:rPr>
        <w:t>, Çev: Adnan Bülent Baloğlu, Murat Memiş, Bilge Kültür Sanat Yayınları, 1. Basım, İstanbul.</w:t>
      </w:r>
    </w:p>
    <w:p w:rsidR="00745BC0" w:rsidRPr="001F2836" w:rsidRDefault="00745BC0" w:rsidP="00931E1D">
      <w:pPr>
        <w:spacing w:line="360" w:lineRule="auto"/>
        <w:ind w:hanging="709"/>
        <w:jc w:val="both"/>
        <w:rPr>
          <w:rFonts w:cs="Times New Roman"/>
          <w:b/>
          <w:bCs/>
          <w:szCs w:val="24"/>
        </w:rPr>
      </w:pPr>
      <w:r>
        <w:rPr>
          <w:rFonts w:cs="Times New Roman"/>
          <w:szCs w:val="24"/>
        </w:rPr>
        <w:t xml:space="preserve">_________; </w:t>
      </w:r>
      <w:r w:rsidRPr="00745BC0">
        <w:rPr>
          <w:rFonts w:cs="Times New Roman"/>
          <w:szCs w:val="24"/>
        </w:rPr>
        <w:t xml:space="preserve">(2017), </w:t>
      </w:r>
      <w:r w:rsidRPr="00745BC0">
        <w:rPr>
          <w:rFonts w:cs="Times New Roman"/>
          <w:b/>
          <w:bCs/>
          <w:szCs w:val="24"/>
        </w:rPr>
        <w:t>Te’vilatü’l Kur’an Tercümesi</w:t>
      </w:r>
      <w:r w:rsidRPr="00745BC0">
        <w:rPr>
          <w:rFonts w:cs="Times New Roman"/>
          <w:szCs w:val="24"/>
        </w:rPr>
        <w:t>, Ed: Yusuf Şevki Yavuz, Ensar</w:t>
      </w:r>
      <w:r>
        <w:rPr>
          <w:rFonts w:cs="Times New Roman"/>
          <w:szCs w:val="24"/>
        </w:rPr>
        <w:t xml:space="preserve"> Vakfı Yayınları, 3. Baskı, c. 1</w:t>
      </w:r>
      <w:r w:rsidRPr="00745BC0">
        <w:rPr>
          <w:rFonts w:cs="Times New Roman"/>
          <w:szCs w:val="24"/>
        </w:rPr>
        <w:t>, İstanbul.</w:t>
      </w:r>
    </w:p>
    <w:p w:rsid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(2017), </w:t>
      </w:r>
      <w:r w:rsidR="004D1ECB" w:rsidRPr="004D1ECB">
        <w:rPr>
          <w:rFonts w:cs="Times New Roman"/>
          <w:b/>
          <w:bCs/>
          <w:szCs w:val="24"/>
        </w:rPr>
        <w:t>Te’vilatü’l Kur’an Tercümesi</w:t>
      </w:r>
      <w:r w:rsidR="004D1ECB" w:rsidRPr="004D1ECB">
        <w:rPr>
          <w:rFonts w:cs="Times New Roman"/>
          <w:szCs w:val="24"/>
        </w:rPr>
        <w:t>, Ed: Yusuf Şevki</w:t>
      </w:r>
      <w:r w:rsidR="00745BC0">
        <w:rPr>
          <w:rFonts w:cs="Times New Roman"/>
          <w:szCs w:val="24"/>
        </w:rPr>
        <w:t xml:space="preserve"> Yavuz, Ensar Vakfı Yayınları, 2</w:t>
      </w:r>
      <w:r w:rsidR="004D1ECB" w:rsidRPr="004D1ECB">
        <w:rPr>
          <w:rFonts w:cs="Times New Roman"/>
          <w:szCs w:val="24"/>
        </w:rPr>
        <w:t>. Baskı,</w:t>
      </w:r>
      <w:r w:rsidR="00CA3440">
        <w:rPr>
          <w:rFonts w:cs="Times New Roman"/>
          <w:szCs w:val="24"/>
        </w:rPr>
        <w:t xml:space="preserve"> c.</w:t>
      </w:r>
      <w:r w:rsidR="00745BC0">
        <w:rPr>
          <w:rFonts w:cs="Times New Roman"/>
          <w:szCs w:val="24"/>
        </w:rPr>
        <w:t xml:space="preserve"> 2</w:t>
      </w:r>
      <w:r w:rsidR="00CA3440">
        <w:rPr>
          <w:rFonts w:cs="Times New Roman"/>
          <w:szCs w:val="24"/>
        </w:rPr>
        <w:t>,</w:t>
      </w:r>
      <w:r w:rsidR="004D1ECB" w:rsidRPr="004D1ECB">
        <w:rPr>
          <w:rFonts w:cs="Times New Roman"/>
          <w:szCs w:val="24"/>
        </w:rPr>
        <w:t xml:space="preserve"> İstanbul.</w:t>
      </w:r>
    </w:p>
    <w:p w:rsidR="00CA3440" w:rsidRPr="004D1ECB" w:rsidRDefault="00CA3440" w:rsidP="00CA3440">
      <w:pPr>
        <w:spacing w:line="360" w:lineRule="auto"/>
        <w:ind w:hanging="709"/>
        <w:jc w:val="both"/>
        <w:rPr>
          <w:rFonts w:cs="Times New Roman"/>
          <w:szCs w:val="24"/>
        </w:rPr>
      </w:pPr>
      <w:r>
        <w:rPr>
          <w:rFonts w:cs="Times New Roman"/>
          <w:szCs w:val="24"/>
        </w:rPr>
        <w:t>_________; (2017),</w:t>
      </w:r>
      <w:r w:rsidRPr="00CA3440">
        <w:rPr>
          <w:rFonts w:cs="Times New Roman"/>
          <w:szCs w:val="24"/>
        </w:rPr>
        <w:t xml:space="preserve"> </w:t>
      </w:r>
      <w:r w:rsidRPr="00CA3440">
        <w:rPr>
          <w:rFonts w:cs="Times New Roman"/>
          <w:b/>
          <w:bCs/>
          <w:szCs w:val="24"/>
        </w:rPr>
        <w:t>Te’vilatü’l Kur’an Tercümesi</w:t>
      </w:r>
      <w:r w:rsidRPr="00CA3440">
        <w:rPr>
          <w:rFonts w:cs="Times New Roman"/>
          <w:szCs w:val="24"/>
        </w:rPr>
        <w:t>, Ed: Yusuf Şevki</w:t>
      </w:r>
      <w:r w:rsidR="00745BC0">
        <w:rPr>
          <w:rFonts w:cs="Times New Roman"/>
          <w:szCs w:val="24"/>
        </w:rPr>
        <w:t xml:space="preserve"> Yavuz, Ensar Vakfı Yayınları, 1</w:t>
      </w:r>
      <w:r w:rsidRPr="00CA3440">
        <w:rPr>
          <w:rFonts w:cs="Times New Roman"/>
          <w:szCs w:val="24"/>
        </w:rPr>
        <w:t>. Baskı,</w:t>
      </w:r>
      <w:r w:rsidR="00745BC0">
        <w:rPr>
          <w:rFonts w:cs="Times New Roman"/>
          <w:szCs w:val="24"/>
        </w:rPr>
        <w:t xml:space="preserve"> c. 6</w:t>
      </w:r>
      <w:r>
        <w:rPr>
          <w:rFonts w:cs="Times New Roman"/>
          <w:szCs w:val="24"/>
        </w:rPr>
        <w:t>, İstanbul</w:t>
      </w:r>
    </w:p>
    <w:p w:rsidR="004D1ECB" w:rsidRPr="00BD5D6C" w:rsidRDefault="00BD5D6C" w:rsidP="00931E1D">
      <w:pPr>
        <w:spacing w:line="360" w:lineRule="auto"/>
        <w:ind w:hanging="709"/>
        <w:jc w:val="both"/>
        <w:rPr>
          <w:rFonts w:cs="Times New Roman"/>
          <w:szCs w:val="24"/>
        </w:rPr>
      </w:pPr>
      <w:r w:rsidRPr="00BD5D6C">
        <w:rPr>
          <w:rFonts w:cs="Times New Roman"/>
          <w:szCs w:val="24"/>
        </w:rPr>
        <w:t>MÜSLİM</w:t>
      </w:r>
      <w:r w:rsidR="004D1ECB" w:rsidRPr="00BD5D6C">
        <w:rPr>
          <w:rFonts w:cs="Times New Roman"/>
          <w:szCs w:val="24"/>
        </w:rPr>
        <w:t xml:space="preserve"> </w:t>
      </w:r>
      <w:r>
        <w:rPr>
          <w:rFonts w:cs="Times New Roman"/>
          <w:szCs w:val="24"/>
        </w:rPr>
        <w:t xml:space="preserve">Ebu’l-Hüseyn Müslim b. el-Haccâc el- Kureyşî; (tsz.) </w:t>
      </w:r>
      <w:r w:rsidRPr="00BD5D6C">
        <w:rPr>
          <w:rFonts w:cs="Times New Roman"/>
          <w:b/>
          <w:bCs/>
          <w:szCs w:val="24"/>
        </w:rPr>
        <w:t>Sahîhu Müslim</w:t>
      </w:r>
      <w:r w:rsidR="00F22A49">
        <w:rPr>
          <w:rFonts w:cs="Times New Roman"/>
          <w:szCs w:val="24"/>
        </w:rPr>
        <w:t>, (I-V), Thk.: Muhammed Fuâd Abdülbâkî</w:t>
      </w:r>
      <w:r>
        <w:rPr>
          <w:rFonts w:cs="Times New Roman"/>
          <w:szCs w:val="24"/>
        </w:rPr>
        <w:t>, Dâru İhyâi’t-Türâsi’l-Arabî, Beyrut.</w:t>
      </w:r>
    </w:p>
    <w:p w:rsidR="004D1ECB" w:rsidRPr="004D1ECB" w:rsidRDefault="00F22A49" w:rsidP="00931E1D">
      <w:pPr>
        <w:spacing w:line="360" w:lineRule="auto"/>
        <w:ind w:hanging="709"/>
        <w:jc w:val="both"/>
        <w:rPr>
          <w:rFonts w:cs="Times New Roman"/>
          <w:szCs w:val="24"/>
        </w:rPr>
      </w:pPr>
      <w:r>
        <w:rPr>
          <w:rFonts w:cs="Times New Roman"/>
          <w:szCs w:val="24"/>
        </w:rPr>
        <w:t>NESEFİ</w:t>
      </w:r>
      <w:r w:rsidR="004D1ECB" w:rsidRPr="004D1ECB">
        <w:rPr>
          <w:rFonts w:cs="Times New Roman"/>
          <w:szCs w:val="24"/>
        </w:rPr>
        <w:t xml:space="preserve"> Ebu’l-Muin; </w:t>
      </w:r>
      <w:r w:rsidR="00EA59EC">
        <w:rPr>
          <w:rFonts w:cs="Times New Roman"/>
          <w:szCs w:val="24"/>
        </w:rPr>
        <w:t xml:space="preserve">(2000), </w:t>
      </w:r>
      <w:r w:rsidR="00EA59EC" w:rsidRPr="004D1ECB">
        <w:rPr>
          <w:rFonts w:cs="Times New Roman"/>
          <w:b/>
          <w:bCs/>
          <w:szCs w:val="24"/>
        </w:rPr>
        <w:t>Bahrü’l-Kelam</w:t>
      </w:r>
      <w:r w:rsidR="00EA59EC">
        <w:rPr>
          <w:rFonts w:cs="Times New Roman"/>
          <w:b/>
          <w:bCs/>
          <w:szCs w:val="24"/>
        </w:rPr>
        <w:t>,</w:t>
      </w:r>
      <w:r w:rsidR="00EA59EC" w:rsidRPr="00EA59EC">
        <w:rPr>
          <w:rFonts w:cs="Times New Roman"/>
          <w:szCs w:val="24"/>
        </w:rPr>
        <w:t xml:space="preserve"> Şerh: Muhammed Sâlih el-Ferfûr, Daar el-F</w:t>
      </w:r>
      <w:r w:rsidR="00311BBA">
        <w:rPr>
          <w:rFonts w:cs="Times New Roman"/>
          <w:szCs w:val="24"/>
        </w:rPr>
        <w:t>erfûr, 2. Baskı, Dımeşk.</w:t>
      </w:r>
    </w:p>
    <w:p w:rsidR="004D1ECB" w:rsidRDefault="00F22A49" w:rsidP="00931E1D">
      <w:pPr>
        <w:spacing w:line="360" w:lineRule="auto"/>
        <w:ind w:hanging="709"/>
        <w:jc w:val="both"/>
        <w:rPr>
          <w:rFonts w:cs="Times New Roman"/>
          <w:szCs w:val="24"/>
        </w:rPr>
      </w:pPr>
      <w:r>
        <w:rPr>
          <w:rFonts w:cs="Times New Roman"/>
          <w:szCs w:val="24"/>
        </w:rPr>
        <w:t>OKUMUŞLAR</w:t>
      </w:r>
      <w:r w:rsidR="004D1ECB" w:rsidRPr="004D1ECB">
        <w:rPr>
          <w:rFonts w:cs="Times New Roman"/>
          <w:szCs w:val="24"/>
        </w:rPr>
        <w:t xml:space="preserve"> Muhiddin; (2002), </w:t>
      </w:r>
      <w:r w:rsidR="004D1ECB" w:rsidRPr="004D1ECB">
        <w:rPr>
          <w:rFonts w:cs="Times New Roman"/>
          <w:b/>
          <w:bCs/>
          <w:szCs w:val="24"/>
        </w:rPr>
        <w:t>Fıtrattan Dine</w:t>
      </w:r>
      <w:r w:rsidR="004D1ECB" w:rsidRPr="004D1ECB">
        <w:rPr>
          <w:rFonts w:cs="Times New Roman"/>
          <w:szCs w:val="24"/>
        </w:rPr>
        <w:t>, Yediver</w:t>
      </w:r>
      <w:r w:rsidR="00CC6EFE">
        <w:rPr>
          <w:rFonts w:cs="Times New Roman"/>
          <w:szCs w:val="24"/>
        </w:rPr>
        <w:t>en Yayınları, 1. Baskı, Ankara.</w:t>
      </w:r>
    </w:p>
    <w:p w:rsidR="00F07F75" w:rsidRPr="004D1ECB" w:rsidRDefault="00F07F75" w:rsidP="00931E1D">
      <w:pPr>
        <w:spacing w:line="360" w:lineRule="auto"/>
        <w:ind w:hanging="709"/>
        <w:jc w:val="both"/>
        <w:rPr>
          <w:rFonts w:cs="Times New Roman"/>
          <w:szCs w:val="24"/>
        </w:rPr>
      </w:pPr>
      <w:r>
        <w:rPr>
          <w:rFonts w:cs="Times New Roman"/>
          <w:szCs w:val="24"/>
        </w:rPr>
        <w:t xml:space="preserve">ÖZCAN Azmi; (2007), “Osmanlıcılık”, </w:t>
      </w:r>
      <w:r w:rsidRPr="00F07F75">
        <w:rPr>
          <w:rFonts w:cs="Times New Roman"/>
          <w:b/>
          <w:bCs/>
          <w:szCs w:val="24"/>
        </w:rPr>
        <w:t>DİA</w:t>
      </w:r>
      <w:r>
        <w:rPr>
          <w:rFonts w:cs="Times New Roman"/>
          <w:szCs w:val="24"/>
        </w:rPr>
        <w:t>, C. 33, İstanbul, ss. 485-487.</w:t>
      </w:r>
    </w:p>
    <w:p w:rsidR="004D1ECB" w:rsidRPr="004D1ECB" w:rsidRDefault="00F22A49" w:rsidP="00931E1D">
      <w:pPr>
        <w:spacing w:line="360" w:lineRule="auto"/>
        <w:ind w:hanging="709"/>
        <w:jc w:val="both"/>
        <w:rPr>
          <w:rFonts w:cs="Times New Roman"/>
          <w:szCs w:val="24"/>
        </w:rPr>
      </w:pPr>
      <w:r>
        <w:rPr>
          <w:rFonts w:cs="Times New Roman"/>
          <w:szCs w:val="24"/>
        </w:rPr>
        <w:t>ÖZDİNÇ</w:t>
      </w:r>
      <w:r w:rsidR="004D1ECB" w:rsidRPr="004D1ECB">
        <w:rPr>
          <w:rFonts w:cs="Times New Roman"/>
          <w:szCs w:val="24"/>
        </w:rPr>
        <w:t xml:space="preserve"> Rıdvan; (2010), </w:t>
      </w:r>
      <w:r w:rsidR="004D1ECB" w:rsidRPr="00931E1D">
        <w:rPr>
          <w:rFonts w:cs="Times New Roman"/>
          <w:szCs w:val="24"/>
        </w:rPr>
        <w:t>Son Dönem Osmanlı Düşüncesinde İrade Hürriyeti (1908-1918),</w:t>
      </w:r>
      <w:r w:rsidR="004D1ECB" w:rsidRPr="004D1ECB">
        <w:rPr>
          <w:rFonts w:cs="Times New Roman"/>
          <w:szCs w:val="24"/>
        </w:rPr>
        <w:t xml:space="preserve"> Marmara Üniversitesi Sosyal Bilimler Enstitüsü Doktora Tezi, İstanbul.</w:t>
      </w:r>
    </w:p>
    <w:p w:rsidR="004D1ECB" w:rsidRDefault="00F22A49" w:rsidP="00931E1D">
      <w:pPr>
        <w:spacing w:line="360" w:lineRule="auto"/>
        <w:ind w:hanging="709"/>
        <w:jc w:val="both"/>
        <w:rPr>
          <w:rFonts w:cs="Times New Roman"/>
          <w:szCs w:val="24"/>
        </w:rPr>
      </w:pPr>
      <w:r>
        <w:rPr>
          <w:rFonts w:cs="Times New Roman"/>
          <w:szCs w:val="24"/>
        </w:rPr>
        <w:t>ÖZERVARLI</w:t>
      </w:r>
      <w:r w:rsidR="004D1ECB" w:rsidRPr="004D1ECB">
        <w:rPr>
          <w:rFonts w:cs="Times New Roman"/>
          <w:szCs w:val="24"/>
        </w:rPr>
        <w:t xml:space="preserve"> M. Sait; (1998), </w:t>
      </w:r>
      <w:r w:rsidR="004D1ECB" w:rsidRPr="004D1ECB">
        <w:rPr>
          <w:rFonts w:cs="Times New Roman"/>
          <w:b/>
          <w:bCs/>
          <w:szCs w:val="24"/>
        </w:rPr>
        <w:t>Kelâm’da Yenilik Arayışları (XIX. Yüzyıl Sonu- XX. Yüzyıl Başı)</w:t>
      </w:r>
      <w:r w:rsidR="004D1ECB" w:rsidRPr="004D1ECB">
        <w:rPr>
          <w:rFonts w:cs="Times New Roman"/>
          <w:szCs w:val="24"/>
        </w:rPr>
        <w:t xml:space="preserve">, </w:t>
      </w:r>
      <w:r w:rsidR="00F76ABA">
        <w:rPr>
          <w:rFonts w:cs="Times New Roman"/>
          <w:szCs w:val="24"/>
        </w:rPr>
        <w:t xml:space="preserve">İsam Yayınları, </w:t>
      </w:r>
      <w:r w:rsidR="004D1ECB" w:rsidRPr="004D1ECB">
        <w:rPr>
          <w:rFonts w:cs="Times New Roman"/>
          <w:szCs w:val="24"/>
        </w:rPr>
        <w:t>İstanbul.</w:t>
      </w:r>
    </w:p>
    <w:p w:rsidR="00291A94" w:rsidRDefault="00291A94" w:rsidP="00931E1D">
      <w:pPr>
        <w:spacing w:line="360" w:lineRule="auto"/>
        <w:ind w:hanging="709"/>
        <w:jc w:val="both"/>
        <w:rPr>
          <w:rFonts w:cs="Times New Roman"/>
          <w:szCs w:val="24"/>
        </w:rPr>
      </w:pPr>
      <w:r>
        <w:rPr>
          <w:rFonts w:cs="Times New Roman"/>
          <w:szCs w:val="24"/>
        </w:rPr>
        <w:t>________;</w:t>
      </w:r>
      <w:r w:rsidRPr="00291A94">
        <w:rPr>
          <w:rFonts w:cs="Times New Roman"/>
          <w:szCs w:val="24"/>
        </w:rPr>
        <w:t xml:space="preserve"> </w:t>
      </w:r>
      <w:r>
        <w:rPr>
          <w:rFonts w:cs="Times New Roman"/>
          <w:szCs w:val="24"/>
        </w:rPr>
        <w:t xml:space="preserve">(2007), </w:t>
      </w:r>
      <w:r w:rsidRPr="00291A94">
        <w:rPr>
          <w:rFonts w:cs="Times New Roman"/>
          <w:b/>
          <w:bCs/>
          <w:szCs w:val="24"/>
        </w:rPr>
        <w:t>Osmanlı Kelam Geleneğinden Nasıl Ya</w:t>
      </w:r>
      <w:r>
        <w:rPr>
          <w:rFonts w:cs="Times New Roman"/>
          <w:b/>
          <w:bCs/>
          <w:szCs w:val="24"/>
        </w:rPr>
        <w:t xml:space="preserve">rarlanabiliriz? </w:t>
      </w:r>
      <w:r w:rsidRPr="00291A94">
        <w:rPr>
          <w:rFonts w:cs="Times New Roman"/>
          <w:szCs w:val="24"/>
        </w:rPr>
        <w:t>Dünden Bugüne</w:t>
      </w:r>
    </w:p>
    <w:p w:rsidR="00291A94" w:rsidRPr="00291A94" w:rsidRDefault="00291A94" w:rsidP="00931E1D">
      <w:pPr>
        <w:spacing w:line="360" w:lineRule="auto"/>
        <w:jc w:val="both"/>
        <w:rPr>
          <w:rFonts w:cs="Times New Roman"/>
          <w:szCs w:val="24"/>
        </w:rPr>
      </w:pPr>
      <w:r w:rsidRPr="00291A94">
        <w:rPr>
          <w:rFonts w:cs="Times New Roman"/>
          <w:szCs w:val="24"/>
        </w:rPr>
        <w:t>Osmanlı Araştırmaları –Tespitler- Problemler-Teklifler</w:t>
      </w:r>
      <w:r>
        <w:rPr>
          <w:rFonts w:cs="Times New Roman"/>
          <w:szCs w:val="24"/>
        </w:rPr>
        <w:t>, İstanbul.</w:t>
      </w:r>
    </w:p>
    <w:p w:rsidR="004D1ECB" w:rsidRPr="004D1ECB" w:rsidRDefault="00F76ABA" w:rsidP="00931E1D">
      <w:pPr>
        <w:spacing w:line="360" w:lineRule="auto"/>
        <w:ind w:hanging="709"/>
        <w:jc w:val="both"/>
        <w:rPr>
          <w:rFonts w:cs="Times New Roman"/>
          <w:szCs w:val="24"/>
        </w:rPr>
      </w:pPr>
      <w:r>
        <w:rPr>
          <w:rFonts w:cs="Times New Roman"/>
          <w:szCs w:val="24"/>
        </w:rPr>
        <w:t>ÖZLER</w:t>
      </w:r>
      <w:r w:rsidR="004D1ECB" w:rsidRPr="004D1ECB">
        <w:rPr>
          <w:rFonts w:cs="Times New Roman"/>
          <w:szCs w:val="24"/>
        </w:rPr>
        <w:t xml:space="preserve"> Mevlüt; (2016), </w:t>
      </w:r>
      <w:r w:rsidR="004D1ECB" w:rsidRPr="004D1ECB">
        <w:rPr>
          <w:rFonts w:cs="Times New Roman"/>
          <w:b/>
          <w:bCs/>
          <w:szCs w:val="24"/>
        </w:rPr>
        <w:t>İslam Düşüncesinde Tevhid</w:t>
      </w:r>
      <w:r w:rsidR="004D1ECB" w:rsidRPr="004D1ECB">
        <w:rPr>
          <w:rFonts w:cs="Times New Roman"/>
          <w:szCs w:val="24"/>
        </w:rPr>
        <w:t>, Rağbet Yayınları, 2. Baskı, İstanbul.</w:t>
      </w:r>
    </w:p>
    <w:p w:rsidR="004D1ECB" w:rsidRPr="004D1ECB" w:rsidRDefault="00F07F75" w:rsidP="00931E1D">
      <w:pPr>
        <w:spacing w:line="360" w:lineRule="auto"/>
        <w:ind w:hanging="709"/>
        <w:jc w:val="both"/>
        <w:rPr>
          <w:rFonts w:cs="Times New Roman"/>
          <w:szCs w:val="24"/>
        </w:rPr>
      </w:pPr>
      <w:r>
        <w:rPr>
          <w:rFonts w:cs="Times New Roman"/>
          <w:szCs w:val="24"/>
        </w:rPr>
        <w:t>______</w:t>
      </w:r>
      <w:r w:rsidR="00AE0369">
        <w:rPr>
          <w:rFonts w:cs="Times New Roman"/>
          <w:szCs w:val="24"/>
        </w:rPr>
        <w:t>__</w:t>
      </w:r>
      <w:r w:rsidR="00554F19">
        <w:rPr>
          <w:rFonts w:cs="Times New Roman"/>
          <w:szCs w:val="24"/>
        </w:rPr>
        <w:t>; (2012</w:t>
      </w:r>
      <w:r w:rsidR="004D1ECB" w:rsidRPr="004D1ECB">
        <w:rPr>
          <w:rFonts w:cs="Times New Roman"/>
          <w:szCs w:val="24"/>
        </w:rPr>
        <w:t xml:space="preserve">), “Tevhid” </w:t>
      </w:r>
      <w:r w:rsidR="004D1ECB" w:rsidRPr="004D1ECB">
        <w:rPr>
          <w:rFonts w:cs="Times New Roman"/>
          <w:b/>
          <w:bCs/>
          <w:szCs w:val="24"/>
        </w:rPr>
        <w:t>DİA</w:t>
      </w:r>
      <w:r w:rsidR="004D1ECB" w:rsidRPr="004D1ECB">
        <w:rPr>
          <w:rFonts w:cs="Times New Roman"/>
          <w:szCs w:val="24"/>
        </w:rPr>
        <w:t xml:space="preserve">, </w:t>
      </w:r>
      <w:r w:rsidR="009A52C6">
        <w:rPr>
          <w:rFonts w:cs="Times New Roman"/>
          <w:szCs w:val="24"/>
        </w:rPr>
        <w:t>C</w:t>
      </w:r>
      <w:r w:rsidR="004D1ECB" w:rsidRPr="004D1ECB">
        <w:rPr>
          <w:rFonts w:cs="Times New Roman"/>
          <w:szCs w:val="24"/>
        </w:rPr>
        <w:t>. 41, TDV Yayınları, İstanbul.</w:t>
      </w:r>
    </w:p>
    <w:p w:rsidR="004D1ECB" w:rsidRPr="004D1ECB" w:rsidRDefault="00931E1D" w:rsidP="00931E1D">
      <w:pPr>
        <w:spacing w:line="360" w:lineRule="auto"/>
        <w:ind w:hanging="709"/>
        <w:jc w:val="both"/>
        <w:rPr>
          <w:rFonts w:cs="Times New Roman"/>
          <w:szCs w:val="24"/>
        </w:rPr>
      </w:pPr>
      <w:r>
        <w:rPr>
          <w:rFonts w:cs="Times New Roman"/>
          <w:szCs w:val="24"/>
        </w:rPr>
        <w:t>ÖZTÜRK</w:t>
      </w:r>
      <w:r w:rsidR="004D1ECB" w:rsidRPr="001B528A">
        <w:rPr>
          <w:rFonts w:cs="Times New Roman"/>
          <w:szCs w:val="24"/>
        </w:rPr>
        <w:t xml:space="preserve"> Kurtuluş;</w:t>
      </w:r>
      <w:r w:rsidR="001B528A" w:rsidRPr="001B528A">
        <w:rPr>
          <w:rFonts w:cs="Times New Roman"/>
          <w:szCs w:val="24"/>
        </w:rPr>
        <w:t xml:space="preserve"> (2005),</w:t>
      </w:r>
      <w:r w:rsidR="004D1ECB" w:rsidRPr="001B528A">
        <w:rPr>
          <w:rFonts w:cs="Times New Roman"/>
          <w:szCs w:val="24"/>
        </w:rPr>
        <w:t xml:space="preserve"> </w:t>
      </w:r>
      <w:r w:rsidR="004D1ECB" w:rsidRPr="00931E1D">
        <w:rPr>
          <w:rFonts w:cs="Times New Roman"/>
          <w:szCs w:val="24"/>
        </w:rPr>
        <w:t>Cambridge’de Bir Türk Eğitimci ( Halil Hâlid Bey:  1869-1931)</w:t>
      </w:r>
      <w:r>
        <w:rPr>
          <w:rFonts w:cs="Times New Roman"/>
          <w:szCs w:val="24"/>
        </w:rPr>
        <w:t>,</w:t>
      </w:r>
      <w:r w:rsidR="001B528A">
        <w:t xml:space="preserve"> Mar</w:t>
      </w:r>
      <w:r w:rsidR="001B528A">
        <w:rPr>
          <w:rFonts w:cs="Times New Roman"/>
          <w:szCs w:val="24"/>
        </w:rPr>
        <w:t>mara Üniversitesi</w:t>
      </w:r>
      <w:r w:rsidR="001B528A" w:rsidRPr="001B528A">
        <w:rPr>
          <w:rFonts w:cs="Times New Roman"/>
          <w:szCs w:val="24"/>
        </w:rPr>
        <w:t xml:space="preserve"> Türkiyat Araştırmal</w:t>
      </w:r>
      <w:r w:rsidR="001B528A">
        <w:rPr>
          <w:rFonts w:cs="Times New Roman"/>
          <w:szCs w:val="24"/>
        </w:rPr>
        <w:t xml:space="preserve">arı Enstitüsü </w:t>
      </w:r>
      <w:r w:rsidR="001B528A" w:rsidRPr="001B528A">
        <w:rPr>
          <w:rFonts w:cs="Times New Roman"/>
          <w:szCs w:val="24"/>
        </w:rPr>
        <w:t>Türk Tarihi Anabilim Dalı</w:t>
      </w:r>
      <w:r w:rsidR="001B528A">
        <w:rPr>
          <w:rFonts w:cs="Times New Roman"/>
          <w:szCs w:val="24"/>
        </w:rPr>
        <w:t xml:space="preserve"> Yüksek Lisans Tezi, İstanbul</w:t>
      </w:r>
    </w:p>
    <w:p w:rsidR="004D1ECB" w:rsidRPr="004D1ECB" w:rsidRDefault="009A52C6" w:rsidP="00931E1D">
      <w:pPr>
        <w:spacing w:line="360" w:lineRule="auto"/>
        <w:ind w:hanging="709"/>
        <w:jc w:val="both"/>
        <w:rPr>
          <w:rFonts w:cs="Times New Roman"/>
          <w:szCs w:val="24"/>
        </w:rPr>
      </w:pPr>
      <w:r>
        <w:rPr>
          <w:rFonts w:cs="Times New Roman"/>
          <w:szCs w:val="24"/>
        </w:rPr>
        <w:lastRenderedPageBreak/>
        <w:t>ÖZTÜRK</w:t>
      </w:r>
      <w:r w:rsidR="004D1ECB" w:rsidRPr="004D1ECB">
        <w:rPr>
          <w:rFonts w:cs="Times New Roman"/>
          <w:szCs w:val="24"/>
        </w:rPr>
        <w:t xml:space="preserve"> Resul; (2018), </w:t>
      </w:r>
      <w:r w:rsidR="004D1ECB" w:rsidRPr="004D1ECB">
        <w:rPr>
          <w:rFonts w:cs="Times New Roman"/>
          <w:b/>
          <w:bCs/>
          <w:szCs w:val="24"/>
        </w:rPr>
        <w:t>Yeni İlm-i Kelam Hareketi ve Mehmed Vehbi Efendi</w:t>
      </w:r>
      <w:r w:rsidR="004D1ECB" w:rsidRPr="004D1ECB">
        <w:rPr>
          <w:rFonts w:cs="Times New Roman"/>
          <w:szCs w:val="24"/>
        </w:rPr>
        <w:t>, Eğitim Yayınevi, 2. Baskı, Konya.</w:t>
      </w:r>
    </w:p>
    <w:p w:rsidR="004D1ECB" w:rsidRPr="004D1ECB" w:rsidRDefault="009A52C6" w:rsidP="00931E1D">
      <w:pPr>
        <w:spacing w:line="360" w:lineRule="auto"/>
        <w:ind w:hanging="709"/>
        <w:jc w:val="both"/>
        <w:rPr>
          <w:rFonts w:cs="Times New Roman"/>
          <w:szCs w:val="24"/>
        </w:rPr>
      </w:pPr>
      <w:r>
        <w:rPr>
          <w:rFonts w:cs="Times New Roman"/>
          <w:szCs w:val="24"/>
        </w:rPr>
        <w:t>PEZDEVİ</w:t>
      </w:r>
      <w:r w:rsidR="00750DA3">
        <w:rPr>
          <w:rFonts w:cs="Times New Roman"/>
          <w:szCs w:val="24"/>
        </w:rPr>
        <w:t xml:space="preserve"> Ebu’l Yusr Muhammed; (1424</w:t>
      </w:r>
      <w:r w:rsidR="004D1ECB" w:rsidRPr="004D1ECB">
        <w:rPr>
          <w:rFonts w:cs="Times New Roman"/>
          <w:szCs w:val="24"/>
        </w:rPr>
        <w:t xml:space="preserve">), </w:t>
      </w:r>
      <w:r w:rsidR="004D1ECB" w:rsidRPr="004D1ECB">
        <w:rPr>
          <w:rFonts w:cs="Times New Roman"/>
          <w:b/>
          <w:bCs/>
          <w:szCs w:val="24"/>
        </w:rPr>
        <w:t>Usûlü’d-Din</w:t>
      </w:r>
      <w:r w:rsidR="004D1ECB" w:rsidRPr="004D1ECB">
        <w:rPr>
          <w:rFonts w:cs="Times New Roman"/>
          <w:szCs w:val="24"/>
        </w:rPr>
        <w:t xml:space="preserve">, </w:t>
      </w:r>
      <w:r w:rsidR="00311BBA">
        <w:rPr>
          <w:rFonts w:cs="Times New Roman"/>
          <w:szCs w:val="24"/>
        </w:rPr>
        <w:t>Thk.: Hans Peterli</w:t>
      </w:r>
      <w:r w:rsidR="00750DA3" w:rsidRPr="00750DA3">
        <w:rPr>
          <w:rFonts w:cs="Times New Roman"/>
          <w:szCs w:val="24"/>
        </w:rPr>
        <w:t>ns, el-Mektebetü'l-Ezheriyye</w:t>
      </w:r>
      <w:r w:rsidR="00750DA3">
        <w:rPr>
          <w:rFonts w:cs="Times New Roman"/>
          <w:szCs w:val="24"/>
        </w:rPr>
        <w:t xml:space="preserve"> Li't-Türas, Kahire.</w:t>
      </w:r>
    </w:p>
    <w:p w:rsidR="004D1ECB" w:rsidRPr="004D1ECB" w:rsidRDefault="009A52C6" w:rsidP="00931E1D">
      <w:pPr>
        <w:spacing w:line="360" w:lineRule="auto"/>
        <w:ind w:hanging="709"/>
        <w:jc w:val="both"/>
        <w:rPr>
          <w:rFonts w:cs="Times New Roman"/>
          <w:szCs w:val="24"/>
        </w:rPr>
      </w:pPr>
      <w:r>
        <w:rPr>
          <w:rFonts w:cs="Times New Roman"/>
          <w:szCs w:val="24"/>
        </w:rPr>
        <w:t>SÂBÛNÎ</w:t>
      </w:r>
      <w:r w:rsidR="004D1ECB" w:rsidRPr="004D1ECB">
        <w:rPr>
          <w:rFonts w:cs="Times New Roman"/>
          <w:szCs w:val="24"/>
        </w:rPr>
        <w:t xml:space="preserve"> Nûreddin</w:t>
      </w:r>
      <w:r w:rsidR="00F07F75">
        <w:rPr>
          <w:rFonts w:cs="Times New Roman"/>
          <w:szCs w:val="24"/>
        </w:rPr>
        <w:t xml:space="preserve"> Ahmed b. Mahmûd b. Ebî Bekr; (1969</w:t>
      </w:r>
      <w:r w:rsidR="004D1ECB" w:rsidRPr="004D1ECB">
        <w:rPr>
          <w:rFonts w:cs="Times New Roman"/>
          <w:szCs w:val="24"/>
        </w:rPr>
        <w:t xml:space="preserve">), </w:t>
      </w:r>
      <w:r w:rsidR="00F07F75">
        <w:rPr>
          <w:rFonts w:cs="Times New Roman"/>
          <w:b/>
          <w:bCs/>
          <w:szCs w:val="24"/>
        </w:rPr>
        <w:t>el Bidâye fî Usuli’d-Dîn,</w:t>
      </w:r>
      <w:r w:rsidR="00F07F75">
        <w:rPr>
          <w:rFonts w:cs="Times New Roman"/>
          <w:szCs w:val="24"/>
        </w:rPr>
        <w:t xml:space="preserve"> Darü</w:t>
      </w:r>
      <w:r w:rsidR="0001062A">
        <w:rPr>
          <w:rFonts w:cs="Times New Roman"/>
          <w:szCs w:val="24"/>
        </w:rPr>
        <w:t>’</w:t>
      </w:r>
      <w:r w:rsidR="00F07F75">
        <w:rPr>
          <w:rFonts w:cs="Times New Roman"/>
          <w:szCs w:val="24"/>
        </w:rPr>
        <w:t>l</w:t>
      </w:r>
      <w:r w:rsidR="0001062A">
        <w:rPr>
          <w:rFonts w:cs="Times New Roman"/>
          <w:szCs w:val="24"/>
        </w:rPr>
        <w:t xml:space="preserve"> Maarif, Mekke.</w:t>
      </w:r>
    </w:p>
    <w:p w:rsidR="004D1ECB" w:rsidRDefault="004D1ECB" w:rsidP="00931E1D">
      <w:pPr>
        <w:spacing w:line="360" w:lineRule="auto"/>
        <w:ind w:hanging="709"/>
        <w:jc w:val="both"/>
        <w:rPr>
          <w:rFonts w:cs="Times New Roman"/>
          <w:szCs w:val="24"/>
        </w:rPr>
      </w:pPr>
      <w:r w:rsidRPr="004D1ECB">
        <w:rPr>
          <w:rFonts w:cs="Times New Roman"/>
          <w:szCs w:val="24"/>
        </w:rPr>
        <w:t>ŞEHRİSTÂNÎ</w:t>
      </w:r>
      <w:r w:rsidR="00554F19">
        <w:rPr>
          <w:rFonts w:cs="Times New Roman"/>
          <w:szCs w:val="24"/>
        </w:rPr>
        <w:t xml:space="preserve"> E</w:t>
      </w:r>
      <w:r w:rsidR="00220302">
        <w:rPr>
          <w:rFonts w:cs="Times New Roman"/>
          <w:szCs w:val="24"/>
        </w:rPr>
        <w:t>bû’l-Feth Muhammed b. Abdülkeri</w:t>
      </w:r>
      <w:r w:rsidR="00554F19">
        <w:rPr>
          <w:rFonts w:cs="Times New Roman"/>
          <w:szCs w:val="24"/>
        </w:rPr>
        <w:t>m</w:t>
      </w:r>
      <w:r w:rsidRPr="004D1ECB">
        <w:rPr>
          <w:rFonts w:cs="Times New Roman"/>
          <w:szCs w:val="24"/>
        </w:rPr>
        <w:t xml:space="preserve">; (2017), </w:t>
      </w:r>
      <w:r w:rsidRPr="004D1ECB">
        <w:rPr>
          <w:rFonts w:cs="Times New Roman"/>
          <w:b/>
          <w:bCs/>
          <w:szCs w:val="24"/>
        </w:rPr>
        <w:t>el-Milel ve’n- Nihal</w:t>
      </w:r>
      <w:r w:rsidRPr="004D1ECB">
        <w:rPr>
          <w:rFonts w:cs="Times New Roman"/>
          <w:szCs w:val="24"/>
        </w:rPr>
        <w:t>, Çev: Mustafa Öz, Litera Yayıncılık, 4. Baskı, İstanbul.</w:t>
      </w:r>
    </w:p>
    <w:p w:rsidR="0001062A" w:rsidRPr="004D1ECB" w:rsidRDefault="0001062A" w:rsidP="00CA3440">
      <w:pPr>
        <w:spacing w:line="360" w:lineRule="auto"/>
        <w:ind w:hanging="709"/>
        <w:jc w:val="both"/>
        <w:rPr>
          <w:rFonts w:cs="Times New Roman"/>
          <w:szCs w:val="24"/>
        </w:rPr>
      </w:pPr>
      <w:r>
        <w:rPr>
          <w:rFonts w:cs="Times New Roman"/>
          <w:szCs w:val="24"/>
        </w:rPr>
        <w:t>TAFTAZÂNÎ Sa’deddîn</w:t>
      </w:r>
      <w:r w:rsidR="00931E1D">
        <w:rPr>
          <w:rFonts w:cs="Times New Roman"/>
          <w:szCs w:val="24"/>
        </w:rPr>
        <w:t xml:space="preserve"> Mesûd b. Ömer b. A</w:t>
      </w:r>
      <w:r w:rsidR="00CA3440">
        <w:rPr>
          <w:rFonts w:cs="Times New Roman"/>
          <w:szCs w:val="24"/>
        </w:rPr>
        <w:t>b</w:t>
      </w:r>
      <w:r w:rsidR="00931E1D">
        <w:rPr>
          <w:rFonts w:cs="Times New Roman"/>
          <w:szCs w:val="24"/>
        </w:rPr>
        <w:t>dullah</w:t>
      </w:r>
      <w:r>
        <w:rPr>
          <w:rFonts w:cs="Times New Roman"/>
          <w:szCs w:val="24"/>
        </w:rPr>
        <w:t xml:space="preserve">; (1987), </w:t>
      </w:r>
      <w:r w:rsidRPr="00931E1D">
        <w:rPr>
          <w:rFonts w:cs="Times New Roman"/>
          <w:b/>
          <w:bCs/>
          <w:szCs w:val="24"/>
        </w:rPr>
        <w:t>Şerhul Akaid’in Nes</w:t>
      </w:r>
      <w:r w:rsidR="00311BBA" w:rsidRPr="00931E1D">
        <w:rPr>
          <w:rFonts w:cs="Times New Roman"/>
          <w:b/>
          <w:bCs/>
          <w:szCs w:val="24"/>
        </w:rPr>
        <w:t>efiyye</w:t>
      </w:r>
      <w:r w:rsidR="00311BBA">
        <w:rPr>
          <w:rFonts w:cs="Times New Roman"/>
          <w:szCs w:val="24"/>
        </w:rPr>
        <w:t>, Mora</w:t>
      </w:r>
      <w:r>
        <w:rPr>
          <w:rFonts w:cs="Times New Roman"/>
          <w:szCs w:val="24"/>
        </w:rPr>
        <w:t>vati Matbaası.</w:t>
      </w:r>
    </w:p>
    <w:p w:rsidR="004D1ECB" w:rsidRPr="004D1ECB" w:rsidRDefault="0001062A" w:rsidP="00931E1D">
      <w:pPr>
        <w:spacing w:line="360" w:lineRule="auto"/>
        <w:ind w:hanging="709"/>
        <w:jc w:val="both"/>
        <w:rPr>
          <w:rFonts w:cs="Times New Roman"/>
          <w:szCs w:val="24"/>
        </w:rPr>
      </w:pPr>
      <w:r>
        <w:rPr>
          <w:rFonts w:cs="Times New Roman"/>
          <w:szCs w:val="24"/>
        </w:rPr>
        <w:t>________</w:t>
      </w:r>
      <w:r w:rsidR="004D1ECB" w:rsidRPr="004D1ECB">
        <w:rPr>
          <w:rFonts w:cs="Times New Roman"/>
          <w:szCs w:val="24"/>
        </w:rPr>
        <w:t xml:space="preserve">; (2016), </w:t>
      </w:r>
      <w:r w:rsidR="004D1ECB" w:rsidRPr="004D1ECB">
        <w:rPr>
          <w:rFonts w:cs="Times New Roman"/>
          <w:b/>
          <w:bCs/>
          <w:szCs w:val="24"/>
        </w:rPr>
        <w:t>Şerh’ul- Akâid</w:t>
      </w:r>
      <w:r w:rsidR="00220302">
        <w:rPr>
          <w:rFonts w:cs="Times New Roman"/>
          <w:szCs w:val="24"/>
        </w:rPr>
        <w:t>, Haz: Süleyman Uludağ</w:t>
      </w:r>
      <w:r w:rsidR="004D1ECB" w:rsidRPr="004D1ECB">
        <w:rPr>
          <w:rFonts w:cs="Times New Roman"/>
          <w:szCs w:val="24"/>
        </w:rPr>
        <w:t>, Dergah Yayınları, 8. Baskı, İstanbul.</w:t>
      </w:r>
    </w:p>
    <w:p w:rsidR="004D1ECB" w:rsidRPr="004D1ECB" w:rsidRDefault="00E16CD8" w:rsidP="00931E1D">
      <w:pPr>
        <w:spacing w:line="360" w:lineRule="auto"/>
        <w:ind w:hanging="709"/>
        <w:jc w:val="both"/>
        <w:rPr>
          <w:rFonts w:cs="Times New Roman"/>
          <w:szCs w:val="24"/>
        </w:rPr>
      </w:pPr>
      <w:r>
        <w:rPr>
          <w:rFonts w:cs="Times New Roman"/>
          <w:szCs w:val="24"/>
        </w:rPr>
        <w:t xml:space="preserve">TİMUR Taner; (tsz.), </w:t>
      </w:r>
      <w:r w:rsidRPr="00E16CD8">
        <w:rPr>
          <w:rFonts w:cs="Times New Roman"/>
          <w:b/>
          <w:bCs/>
          <w:szCs w:val="24"/>
        </w:rPr>
        <w:t>Osmanlı ve Batılılaşma</w:t>
      </w:r>
      <w:r w:rsidR="004D1ECB" w:rsidRPr="004D1ECB">
        <w:rPr>
          <w:rFonts w:cs="Times New Roman"/>
          <w:szCs w:val="24"/>
        </w:rPr>
        <w:t xml:space="preserve">, </w:t>
      </w:r>
      <w:r w:rsidR="004D1ECB" w:rsidRPr="00E16CD8">
        <w:rPr>
          <w:rFonts w:cs="Times New Roman"/>
          <w:szCs w:val="24"/>
        </w:rPr>
        <w:t>Tanzimattan Cumhuriyet’e Türkiye Ansiklopedisi,</w:t>
      </w:r>
      <w:r>
        <w:rPr>
          <w:rFonts w:cs="Times New Roman"/>
          <w:szCs w:val="24"/>
        </w:rPr>
        <w:t xml:space="preserve"> İletişim Yayınları, C</w:t>
      </w:r>
      <w:r w:rsidR="004D1ECB" w:rsidRPr="004D1ECB">
        <w:rPr>
          <w:rFonts w:cs="Times New Roman"/>
          <w:szCs w:val="24"/>
        </w:rPr>
        <w:t>. 1, İstanbul.</w:t>
      </w:r>
    </w:p>
    <w:p w:rsidR="004D1ECB" w:rsidRPr="004D1ECB" w:rsidRDefault="00554F19" w:rsidP="00931E1D">
      <w:pPr>
        <w:spacing w:line="360" w:lineRule="auto"/>
        <w:ind w:hanging="709"/>
        <w:jc w:val="both"/>
        <w:rPr>
          <w:rFonts w:cs="Times New Roman"/>
          <w:szCs w:val="24"/>
        </w:rPr>
      </w:pPr>
      <w:r>
        <w:rPr>
          <w:rFonts w:cs="Times New Roman"/>
          <w:szCs w:val="24"/>
        </w:rPr>
        <w:t>TİRMİZÎ</w:t>
      </w:r>
      <w:r w:rsidR="00BD5D6C">
        <w:rPr>
          <w:rFonts w:cs="Times New Roman"/>
          <w:szCs w:val="24"/>
        </w:rPr>
        <w:t xml:space="preserve"> Ebû İsâ Muhammed b. İsâ b. Sevre; (1998),</w:t>
      </w:r>
      <w:r w:rsidR="004D1ECB" w:rsidRPr="004D1ECB">
        <w:rPr>
          <w:rFonts w:cs="Times New Roman"/>
          <w:szCs w:val="24"/>
        </w:rPr>
        <w:t xml:space="preserve"> </w:t>
      </w:r>
      <w:r w:rsidR="004D1ECB" w:rsidRPr="00554F19">
        <w:rPr>
          <w:rFonts w:cs="Times New Roman"/>
          <w:b/>
          <w:bCs/>
          <w:szCs w:val="24"/>
        </w:rPr>
        <w:t>Sünen</w:t>
      </w:r>
      <w:r w:rsidR="00BD5D6C" w:rsidRPr="00554F19">
        <w:rPr>
          <w:rFonts w:cs="Times New Roman"/>
          <w:b/>
          <w:bCs/>
          <w:szCs w:val="24"/>
        </w:rPr>
        <w:t>-i Tirmizî</w:t>
      </w:r>
      <w:r>
        <w:rPr>
          <w:rFonts w:cs="Times New Roman"/>
          <w:szCs w:val="24"/>
        </w:rPr>
        <w:t>, (I-VI)</w:t>
      </w:r>
      <w:r w:rsidR="004D1ECB" w:rsidRPr="004D1ECB">
        <w:rPr>
          <w:rFonts w:cs="Times New Roman"/>
          <w:szCs w:val="24"/>
        </w:rPr>
        <w:t>,</w:t>
      </w:r>
      <w:r w:rsidR="00E16CD8">
        <w:rPr>
          <w:rFonts w:cs="Times New Roman"/>
          <w:szCs w:val="24"/>
        </w:rPr>
        <w:t xml:space="preserve"> Thk.: Beşşâr Avvâd Mâruf</w:t>
      </w:r>
      <w:r>
        <w:rPr>
          <w:rFonts w:cs="Times New Roman"/>
          <w:szCs w:val="24"/>
        </w:rPr>
        <w:t>, Dâru’l- Garbi’l-İslâmî, Beyrut.</w:t>
      </w:r>
    </w:p>
    <w:p w:rsidR="004D1ECB" w:rsidRPr="004D1ECB" w:rsidRDefault="00E16CD8" w:rsidP="00931E1D">
      <w:pPr>
        <w:spacing w:line="360" w:lineRule="auto"/>
        <w:ind w:hanging="709"/>
        <w:jc w:val="both"/>
        <w:rPr>
          <w:rFonts w:cs="Times New Roman"/>
          <w:szCs w:val="24"/>
        </w:rPr>
      </w:pPr>
      <w:r>
        <w:rPr>
          <w:rFonts w:cs="Times New Roman"/>
          <w:szCs w:val="24"/>
        </w:rPr>
        <w:t>TOPALOĞLU</w:t>
      </w:r>
      <w:r w:rsidR="004D1ECB" w:rsidRPr="004D1ECB">
        <w:rPr>
          <w:rFonts w:cs="Times New Roman"/>
          <w:szCs w:val="24"/>
        </w:rPr>
        <w:t xml:space="preserve"> Bekir; (tsz.), </w:t>
      </w:r>
      <w:r w:rsidR="004D1ECB" w:rsidRPr="004D1ECB">
        <w:rPr>
          <w:rFonts w:cs="Times New Roman"/>
          <w:b/>
          <w:bCs/>
          <w:szCs w:val="24"/>
        </w:rPr>
        <w:t>İslam Kelâmcıları ve Filozoflarına Göre Allah’ın Varlığı</w:t>
      </w:r>
      <w:r w:rsidR="004D1ECB" w:rsidRPr="004D1ECB">
        <w:rPr>
          <w:rFonts w:cs="Times New Roman"/>
          <w:szCs w:val="24"/>
        </w:rPr>
        <w:t>, Diyanet İşleri Başkanlığı Yayınları, Ankara.</w:t>
      </w:r>
    </w:p>
    <w:p w:rsidR="004D1ECB" w:rsidRPr="004D1ECB" w:rsidRDefault="00AE0369" w:rsidP="00931E1D">
      <w:pPr>
        <w:spacing w:line="360" w:lineRule="auto"/>
        <w:ind w:hanging="709"/>
        <w:jc w:val="both"/>
        <w:rPr>
          <w:rFonts w:cs="Times New Roman"/>
          <w:szCs w:val="24"/>
        </w:rPr>
      </w:pPr>
      <w:r>
        <w:rPr>
          <w:rFonts w:cs="Times New Roman"/>
          <w:szCs w:val="24"/>
        </w:rPr>
        <w:t>_________</w:t>
      </w:r>
      <w:r w:rsidR="004D1ECB" w:rsidRPr="004D1ECB">
        <w:rPr>
          <w:rFonts w:cs="Times New Roman"/>
          <w:szCs w:val="24"/>
        </w:rPr>
        <w:t xml:space="preserve">; (tsz.), </w:t>
      </w:r>
      <w:r w:rsidR="004D1ECB" w:rsidRPr="004D1ECB">
        <w:rPr>
          <w:rFonts w:cs="Times New Roman"/>
          <w:b/>
          <w:bCs/>
          <w:szCs w:val="24"/>
        </w:rPr>
        <w:t>Kelâm İlmi Giriş</w:t>
      </w:r>
      <w:r w:rsidR="004D1ECB" w:rsidRPr="004D1ECB">
        <w:rPr>
          <w:rFonts w:cs="Times New Roman"/>
          <w:szCs w:val="24"/>
        </w:rPr>
        <w:t>, Damla Yayınevi, 6. Baskı</w:t>
      </w:r>
    </w:p>
    <w:p w:rsidR="004D1ECB" w:rsidRPr="004D1ECB" w:rsidRDefault="00E16CD8" w:rsidP="00931E1D">
      <w:pPr>
        <w:spacing w:line="360" w:lineRule="auto"/>
        <w:ind w:hanging="709"/>
        <w:jc w:val="both"/>
        <w:rPr>
          <w:rFonts w:cs="Times New Roman"/>
          <w:szCs w:val="24"/>
        </w:rPr>
      </w:pPr>
      <w:r>
        <w:rPr>
          <w:rFonts w:cs="Times New Roman"/>
          <w:szCs w:val="24"/>
        </w:rPr>
        <w:t>TOPALOĞLU</w:t>
      </w:r>
      <w:r w:rsidR="004D1ECB" w:rsidRPr="004D1ECB">
        <w:rPr>
          <w:rFonts w:cs="Times New Roman"/>
          <w:szCs w:val="24"/>
        </w:rPr>
        <w:t xml:space="preserve"> Bekir</w:t>
      </w:r>
      <w:r w:rsidRPr="00E16CD8">
        <w:rPr>
          <w:rFonts w:cs="Times New Roman"/>
          <w:szCs w:val="24"/>
        </w:rPr>
        <w:t xml:space="preserve"> </w:t>
      </w:r>
      <w:r>
        <w:rPr>
          <w:rFonts w:cs="Times New Roman"/>
          <w:szCs w:val="24"/>
        </w:rPr>
        <w:t>ve ÇELEBİ</w:t>
      </w:r>
      <w:r w:rsidR="004D1ECB" w:rsidRPr="004D1ECB">
        <w:rPr>
          <w:rFonts w:cs="Times New Roman"/>
          <w:szCs w:val="24"/>
        </w:rPr>
        <w:t xml:space="preserve"> İlyas; (2017), </w:t>
      </w:r>
      <w:r w:rsidR="004D1ECB" w:rsidRPr="004D1ECB">
        <w:rPr>
          <w:rFonts w:cs="Times New Roman"/>
          <w:b/>
          <w:bCs/>
          <w:szCs w:val="24"/>
        </w:rPr>
        <w:t>Kelâm Terimleri Sözlüğü</w:t>
      </w:r>
      <w:r w:rsidR="004D1ECB" w:rsidRPr="004D1ECB">
        <w:rPr>
          <w:rFonts w:cs="Times New Roman"/>
          <w:szCs w:val="24"/>
        </w:rPr>
        <w:t>, İsam Yayınları, 5. Baskı, Ankara.</w:t>
      </w:r>
    </w:p>
    <w:p w:rsidR="004D1ECB" w:rsidRPr="004D1ECB" w:rsidRDefault="00E16CD8" w:rsidP="00931E1D">
      <w:pPr>
        <w:spacing w:line="360" w:lineRule="auto"/>
        <w:ind w:hanging="709"/>
        <w:jc w:val="both"/>
        <w:rPr>
          <w:rFonts w:cs="Times New Roman"/>
          <w:szCs w:val="24"/>
        </w:rPr>
      </w:pPr>
      <w:r>
        <w:rPr>
          <w:rFonts w:cs="Times New Roman"/>
          <w:szCs w:val="24"/>
        </w:rPr>
        <w:t>TOPALOĞLU Bekir, YAVUZ</w:t>
      </w:r>
      <w:r w:rsidR="004D1ECB" w:rsidRPr="004D1ECB">
        <w:rPr>
          <w:rFonts w:cs="Times New Roman"/>
          <w:szCs w:val="24"/>
        </w:rPr>
        <w:t xml:space="preserve"> Y</w:t>
      </w:r>
      <w:r w:rsidR="00554F19">
        <w:rPr>
          <w:rFonts w:cs="Times New Roman"/>
          <w:szCs w:val="24"/>
        </w:rPr>
        <w:t>u</w:t>
      </w:r>
      <w:r>
        <w:rPr>
          <w:rFonts w:cs="Times New Roman"/>
          <w:szCs w:val="24"/>
        </w:rPr>
        <w:t>suf Şevki ve ÇELEBİ</w:t>
      </w:r>
      <w:r w:rsidR="00554F19">
        <w:rPr>
          <w:rFonts w:cs="Times New Roman"/>
          <w:szCs w:val="24"/>
        </w:rPr>
        <w:t xml:space="preserve"> İlyas; (2016</w:t>
      </w:r>
      <w:r w:rsidR="004D1ECB" w:rsidRPr="004D1ECB">
        <w:rPr>
          <w:rFonts w:cs="Times New Roman"/>
          <w:szCs w:val="24"/>
        </w:rPr>
        <w:t xml:space="preserve">), </w:t>
      </w:r>
      <w:r w:rsidR="004D1ECB" w:rsidRPr="004D1ECB">
        <w:rPr>
          <w:rFonts w:cs="Times New Roman"/>
          <w:b/>
          <w:bCs/>
          <w:szCs w:val="24"/>
        </w:rPr>
        <w:t>İslâm’da İnanç Esasları</w:t>
      </w:r>
      <w:r w:rsidR="004D1ECB" w:rsidRPr="004D1ECB">
        <w:rPr>
          <w:rFonts w:cs="Times New Roman"/>
          <w:szCs w:val="24"/>
        </w:rPr>
        <w:t>, Çamlıca Yayınları, 10. Baskı, İstanbul.</w:t>
      </w:r>
    </w:p>
    <w:p w:rsidR="004D1ECB" w:rsidRPr="004D1ECB" w:rsidRDefault="00E16CD8" w:rsidP="00931E1D">
      <w:pPr>
        <w:spacing w:line="360" w:lineRule="auto"/>
        <w:ind w:hanging="709"/>
        <w:jc w:val="both"/>
        <w:rPr>
          <w:rFonts w:cs="Times New Roman"/>
          <w:szCs w:val="24"/>
        </w:rPr>
      </w:pPr>
      <w:r>
        <w:rPr>
          <w:rFonts w:cs="Times New Roman"/>
          <w:szCs w:val="24"/>
        </w:rPr>
        <w:t>YEŞİL</w:t>
      </w:r>
      <w:r w:rsidR="004D1ECB" w:rsidRPr="004D1ECB">
        <w:rPr>
          <w:rFonts w:cs="Times New Roman"/>
          <w:szCs w:val="24"/>
        </w:rPr>
        <w:t xml:space="preserve"> Şeyma; (2013), </w:t>
      </w:r>
      <w:r w:rsidR="004D1ECB" w:rsidRPr="00E16CD8">
        <w:rPr>
          <w:rFonts w:cs="Times New Roman"/>
          <w:szCs w:val="24"/>
        </w:rPr>
        <w:t>Çerkeşîzâde Mehmet Tevfîk Efendi ve Kasâid-İ Tevfîk’i</w:t>
      </w:r>
      <w:r w:rsidR="004D1ECB" w:rsidRPr="004D1ECB">
        <w:rPr>
          <w:rFonts w:cs="Times New Roman"/>
          <w:szCs w:val="24"/>
        </w:rPr>
        <w:t>, Ankara Üniversitesi Sosyal Bilimler Enstitüsü, Yüksek Lisans Tezi, Ankara.</w:t>
      </w:r>
    </w:p>
    <w:p w:rsidR="004D1ECB" w:rsidRPr="004D1ECB" w:rsidRDefault="004D1ECB" w:rsidP="00931E1D">
      <w:pPr>
        <w:spacing w:line="360" w:lineRule="auto"/>
        <w:ind w:hanging="709"/>
        <w:jc w:val="both"/>
        <w:rPr>
          <w:rFonts w:cs="Times New Roman"/>
          <w:szCs w:val="24"/>
        </w:rPr>
      </w:pPr>
      <w:r w:rsidRPr="004D1ECB">
        <w:rPr>
          <w:rFonts w:cs="Times New Roman"/>
          <w:szCs w:val="24"/>
        </w:rPr>
        <w:t xml:space="preserve">YÜCER Hür Mahmut; (2004), </w:t>
      </w:r>
      <w:r w:rsidRPr="004D1ECB">
        <w:rPr>
          <w:rFonts w:cs="Times New Roman"/>
          <w:b/>
          <w:bCs/>
          <w:szCs w:val="24"/>
        </w:rPr>
        <w:t>Osmanlı Toplumunda Tasavvuf (19. Yüzyıl)</w:t>
      </w:r>
      <w:r w:rsidRPr="004D1ECB">
        <w:rPr>
          <w:rFonts w:cs="Times New Roman"/>
          <w:szCs w:val="24"/>
        </w:rPr>
        <w:t>, İnsan Yayınları, 2. Baskı.</w:t>
      </w:r>
    </w:p>
    <w:p w:rsidR="00CA7A46" w:rsidRDefault="00AE0369" w:rsidP="00931E1D">
      <w:pPr>
        <w:spacing w:line="360" w:lineRule="auto"/>
        <w:ind w:hanging="709"/>
        <w:jc w:val="both"/>
        <w:rPr>
          <w:rFonts w:cs="Times New Roman"/>
          <w:szCs w:val="24"/>
        </w:rPr>
      </w:pPr>
      <w:r>
        <w:rPr>
          <w:rFonts w:cs="Times New Roman"/>
          <w:szCs w:val="24"/>
        </w:rPr>
        <w:lastRenderedPageBreak/>
        <w:t>_________</w:t>
      </w:r>
      <w:r w:rsidR="004D1ECB" w:rsidRPr="004D1ECB">
        <w:rPr>
          <w:rFonts w:cs="Times New Roman"/>
          <w:szCs w:val="24"/>
        </w:rPr>
        <w:t xml:space="preserve">; (2008), “Bir İbn Arabî Müdafaası:  Çerkeşîzâde Mehmed Tevfîk Efendi ve Levâyihu’l-Kudsiyye fî Fedâili’ş- Şeyhi’l-Ekber Adlı Eseri”, </w:t>
      </w:r>
      <w:r w:rsidR="004D1ECB" w:rsidRPr="004D1ECB">
        <w:rPr>
          <w:rFonts w:cs="Times New Roman"/>
          <w:b/>
          <w:bCs/>
          <w:szCs w:val="24"/>
        </w:rPr>
        <w:t>İlmî ve Akademik Araştırma Dergisi</w:t>
      </w:r>
      <w:r w:rsidR="00E16CD8">
        <w:rPr>
          <w:rFonts w:cs="Times New Roman"/>
          <w:szCs w:val="24"/>
        </w:rPr>
        <w:t>, S</w:t>
      </w:r>
      <w:r w:rsidR="004D1ECB" w:rsidRPr="004D1ECB">
        <w:rPr>
          <w:rFonts w:cs="Times New Roman"/>
          <w:szCs w:val="24"/>
        </w:rPr>
        <w:t>ayı 21.</w:t>
      </w:r>
    </w:p>
    <w:p w:rsidR="00931AA2" w:rsidRPr="00931AA2" w:rsidRDefault="00CA7A46" w:rsidP="00116A7C">
      <w:pPr>
        <w:spacing w:line="360" w:lineRule="auto"/>
      </w:pPr>
      <w:r>
        <w:br w:type="page"/>
      </w:r>
    </w:p>
    <w:p w:rsidR="00E15CBA" w:rsidRDefault="00DF550E" w:rsidP="00116A7C">
      <w:pPr>
        <w:pStyle w:val="Balk1"/>
        <w:spacing w:line="360" w:lineRule="auto"/>
        <w:jc w:val="center"/>
      </w:pPr>
      <w:bookmarkStart w:id="59" w:name="_Toc11922768"/>
      <w:r>
        <w:lastRenderedPageBreak/>
        <w:t>ÖZGEÇMİŞ</w:t>
      </w:r>
      <w:bookmarkEnd w:id="59"/>
    </w:p>
    <w:p w:rsidR="00E15CBA" w:rsidRPr="00E15CBA" w:rsidRDefault="00E15CBA" w:rsidP="00116A7C">
      <w:pPr>
        <w:spacing w:line="360" w:lineRule="auto"/>
        <w:rPr>
          <w:b/>
          <w:bCs/>
        </w:rPr>
      </w:pPr>
      <w:r w:rsidRPr="00E15CBA">
        <w:rPr>
          <w:b/>
          <w:bCs/>
        </w:rPr>
        <w:t>Kişisel Bilgiler</w:t>
      </w:r>
    </w:p>
    <w:p w:rsidR="00E15CBA" w:rsidRDefault="00E15CBA" w:rsidP="00116A7C">
      <w:pPr>
        <w:spacing w:line="360" w:lineRule="auto"/>
      </w:pPr>
      <w:r>
        <w:t>Adı Soyadı                      : Aynur ATAR</w:t>
      </w:r>
    </w:p>
    <w:p w:rsidR="00E15CBA" w:rsidRDefault="002B2620" w:rsidP="000B7DF7">
      <w:pPr>
        <w:spacing w:line="360" w:lineRule="auto"/>
      </w:pPr>
      <w:r>
        <w:t>Doğum Yeri ve Tarihi     :</w:t>
      </w:r>
      <w:r w:rsidR="000B7DF7">
        <w:t xml:space="preserve"> SAMSUN-Çarşamba/ 16.08.1992</w:t>
      </w:r>
    </w:p>
    <w:p w:rsidR="00E15CBA" w:rsidRDefault="00E15CBA" w:rsidP="00116A7C">
      <w:pPr>
        <w:spacing w:line="360" w:lineRule="auto"/>
      </w:pPr>
    </w:p>
    <w:p w:rsidR="00E15CBA" w:rsidRPr="00E15CBA" w:rsidRDefault="00E15CBA" w:rsidP="00116A7C">
      <w:pPr>
        <w:spacing w:line="360" w:lineRule="auto"/>
        <w:rPr>
          <w:b/>
          <w:bCs/>
        </w:rPr>
      </w:pPr>
      <w:r w:rsidRPr="00E15CBA">
        <w:rPr>
          <w:b/>
          <w:bCs/>
        </w:rPr>
        <w:t>Eğitim Durumu</w:t>
      </w:r>
    </w:p>
    <w:p w:rsidR="00052035" w:rsidRDefault="00A7472D" w:rsidP="00EF4A7B">
      <w:pPr>
        <w:spacing w:line="360" w:lineRule="auto"/>
        <w:ind w:left="2694" w:hanging="2665"/>
        <w:jc w:val="both"/>
      </w:pPr>
      <w:r>
        <w:t xml:space="preserve">Yüksek Lisans               </w:t>
      </w:r>
      <w:r w:rsidR="00052035">
        <w:t>: Gümüşhane Üniversitesi Sosyal Bilimler Enstitüsü -  Temel İslam Bilimleri Anabilim Dalı Kelam Bilim Dalı - 2019</w:t>
      </w:r>
    </w:p>
    <w:p w:rsidR="00E15CBA" w:rsidRDefault="00052035" w:rsidP="00116A7C">
      <w:pPr>
        <w:spacing w:line="360" w:lineRule="auto"/>
        <w:ind w:left="2665" w:hanging="2665"/>
      </w:pPr>
      <w:r>
        <w:t xml:space="preserve">Lisans                </w:t>
      </w:r>
      <w:r w:rsidR="00E15CBA">
        <w:t xml:space="preserve">             </w:t>
      </w:r>
      <w:r>
        <w:t xml:space="preserve"> </w:t>
      </w:r>
      <w:r w:rsidR="00E15CBA">
        <w:t xml:space="preserve"> : Gümüşhane Üniversitesi İlahiyat Fakültesi İlahiyat Bölümü-2015</w:t>
      </w:r>
    </w:p>
    <w:p w:rsidR="00220302" w:rsidRDefault="00220302" w:rsidP="000B7DF7">
      <w:pPr>
        <w:spacing w:line="360" w:lineRule="auto"/>
      </w:pPr>
      <w:r>
        <w:t>Lise</w:t>
      </w:r>
      <w:r w:rsidR="00052035">
        <w:t xml:space="preserve">                                   :</w:t>
      </w:r>
      <w:r w:rsidR="001F0DAA">
        <w:t xml:space="preserve"> Çarşamba Anadolu İmam – Hatip Lisesi </w:t>
      </w:r>
      <w:r w:rsidR="000B7DF7">
        <w:t>–</w:t>
      </w:r>
      <w:r w:rsidR="001F0DAA">
        <w:t xml:space="preserve"> 2010</w:t>
      </w:r>
    </w:p>
    <w:p w:rsidR="000B7DF7" w:rsidRPr="000B7DF7" w:rsidRDefault="000B7DF7" w:rsidP="000B7DF7">
      <w:pPr>
        <w:spacing w:line="360" w:lineRule="auto"/>
      </w:pPr>
    </w:p>
    <w:p w:rsidR="00A7472D" w:rsidRDefault="00A7472D" w:rsidP="00116A7C">
      <w:pPr>
        <w:spacing w:line="360" w:lineRule="auto"/>
        <w:rPr>
          <w:b/>
          <w:bCs/>
        </w:rPr>
      </w:pPr>
      <w:r>
        <w:rPr>
          <w:b/>
          <w:bCs/>
        </w:rPr>
        <w:t>Bilimsel Faaliyetler</w:t>
      </w:r>
    </w:p>
    <w:p w:rsidR="00220302" w:rsidRPr="000B7DF7" w:rsidRDefault="00A7472D" w:rsidP="000B7DF7">
      <w:pPr>
        <w:spacing w:line="360" w:lineRule="auto"/>
        <w:ind w:left="2722" w:hanging="2722"/>
      </w:pPr>
      <w:r>
        <w:t xml:space="preserve">Kongre Bildirisi                  :İnancın Ahlaki Değerler Üzerine Etkisi, Uluslararası Sosyal Bilimler Kongresi, 14-16 Mart </w:t>
      </w:r>
    </w:p>
    <w:p w:rsidR="00E15CBA" w:rsidRPr="00E15CBA" w:rsidRDefault="00E15CBA" w:rsidP="00116A7C">
      <w:pPr>
        <w:spacing w:line="360" w:lineRule="auto"/>
        <w:rPr>
          <w:b/>
          <w:bCs/>
        </w:rPr>
      </w:pPr>
      <w:r w:rsidRPr="00E15CBA">
        <w:rPr>
          <w:b/>
          <w:bCs/>
        </w:rPr>
        <w:t>İş Deneyimi</w:t>
      </w:r>
    </w:p>
    <w:p w:rsidR="00220302" w:rsidRPr="000B7DF7" w:rsidRDefault="00E15CBA" w:rsidP="000B7DF7">
      <w:pPr>
        <w:spacing w:line="360" w:lineRule="auto"/>
        <w:ind w:left="2778" w:hanging="2778"/>
      </w:pPr>
      <w:r>
        <w:t xml:space="preserve">Çalıştığı Kurumlar           </w:t>
      </w:r>
      <w:r w:rsidR="00220302">
        <w:t xml:space="preserve">    </w:t>
      </w:r>
      <w:r>
        <w:t>: Gümüşhane Üniversitesi İlahiyat Fakültesi Temel İslam Bilimleri Anabilim Da</w:t>
      </w:r>
      <w:r w:rsidR="000B7DF7">
        <w:t>lı Kelam Bilim Dalı (Arş. Gör.)</w:t>
      </w:r>
    </w:p>
    <w:p w:rsidR="007433F0" w:rsidRPr="000B7DF7" w:rsidRDefault="00220302" w:rsidP="007433F0">
      <w:pPr>
        <w:spacing w:line="360" w:lineRule="auto"/>
        <w:ind w:left="2552" w:hanging="2552"/>
      </w:pPr>
      <w:r w:rsidRPr="00220302">
        <w:rPr>
          <w:b/>
          <w:bCs/>
        </w:rPr>
        <w:t>Yabancı Dil</w:t>
      </w:r>
      <w:r w:rsidR="00C442E1" w:rsidRPr="00C442E1">
        <w:t xml:space="preserve"> </w:t>
      </w:r>
      <w:r w:rsidR="00C442E1">
        <w:t xml:space="preserve">                        :İngilizce</w:t>
      </w:r>
    </w:p>
    <w:p w:rsidR="00220302" w:rsidRPr="00220302" w:rsidRDefault="00220302" w:rsidP="00116A7C">
      <w:pPr>
        <w:spacing w:line="360" w:lineRule="auto"/>
        <w:ind w:left="2552" w:hanging="2552"/>
        <w:rPr>
          <w:b/>
          <w:bCs/>
        </w:rPr>
      </w:pPr>
    </w:p>
    <w:p w:rsidR="000B7DF7" w:rsidRDefault="000B7DF7" w:rsidP="00116A7C">
      <w:pPr>
        <w:spacing w:line="360" w:lineRule="auto"/>
        <w:rPr>
          <w:b/>
          <w:bCs/>
        </w:rPr>
      </w:pPr>
    </w:p>
    <w:p w:rsidR="00E15CBA" w:rsidRDefault="00E15CBA" w:rsidP="00116A7C">
      <w:pPr>
        <w:spacing w:line="360" w:lineRule="auto"/>
        <w:rPr>
          <w:b/>
          <w:bCs/>
        </w:rPr>
      </w:pPr>
      <w:r w:rsidRPr="00E15CBA">
        <w:rPr>
          <w:b/>
          <w:bCs/>
        </w:rPr>
        <w:t>İletişim</w:t>
      </w:r>
    </w:p>
    <w:p w:rsidR="00E15CBA" w:rsidRPr="00E15CBA" w:rsidRDefault="00E15CBA" w:rsidP="00116A7C">
      <w:pPr>
        <w:spacing w:line="360" w:lineRule="auto"/>
      </w:pPr>
      <w:r>
        <w:t>E-Posta                              : aynuratar@gumushane.edu.tr</w:t>
      </w:r>
    </w:p>
    <w:sectPr w:rsidR="00E15CBA" w:rsidRPr="00E15CBA" w:rsidSect="00AA0127">
      <w:footerReference w:type="default" r:id="rId12"/>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378" w:rsidRDefault="00B75378" w:rsidP="00DC0400">
      <w:pPr>
        <w:spacing w:after="0" w:line="240" w:lineRule="auto"/>
      </w:pPr>
      <w:r>
        <w:separator/>
      </w:r>
    </w:p>
  </w:endnote>
  <w:endnote w:type="continuationSeparator" w:id="0">
    <w:p w:rsidR="00B75378" w:rsidRDefault="00B75378" w:rsidP="00DC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78" w:rsidRDefault="00B75378" w:rsidP="007031CF">
    <w:pPr>
      <w:pStyle w:val="Altbilgi"/>
      <w:jc w:val="center"/>
    </w:pPr>
  </w:p>
  <w:p w:rsidR="00B75378" w:rsidRDefault="00B753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531864"/>
      <w:docPartObj>
        <w:docPartGallery w:val="Page Numbers (Bottom of Page)"/>
        <w:docPartUnique/>
      </w:docPartObj>
    </w:sdtPr>
    <w:sdtContent>
      <w:p w:rsidR="00B75378" w:rsidRDefault="00B75378">
        <w:pPr>
          <w:pStyle w:val="Altbilgi"/>
          <w:jc w:val="center"/>
        </w:pPr>
        <w:r>
          <w:fldChar w:fldCharType="begin"/>
        </w:r>
        <w:r>
          <w:instrText>PAGE   \* MERGEFORMAT</w:instrText>
        </w:r>
        <w:r>
          <w:fldChar w:fldCharType="separate"/>
        </w:r>
        <w:r>
          <w:rPr>
            <w:noProof/>
          </w:rPr>
          <w:t>IV</w:t>
        </w:r>
        <w:r>
          <w:fldChar w:fldCharType="end"/>
        </w:r>
      </w:p>
    </w:sdtContent>
  </w:sdt>
  <w:p w:rsidR="00B75378" w:rsidRDefault="00B7537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4711273"/>
      <w:docPartObj>
        <w:docPartGallery w:val="Page Numbers (Bottom of Page)"/>
        <w:docPartUnique/>
      </w:docPartObj>
    </w:sdtPr>
    <w:sdtContent>
      <w:p w:rsidR="00B75378" w:rsidRDefault="00B75378">
        <w:pPr>
          <w:pStyle w:val="Altbilgi"/>
          <w:jc w:val="center"/>
        </w:pPr>
        <w:r>
          <w:fldChar w:fldCharType="begin"/>
        </w:r>
        <w:r>
          <w:instrText>PAGE   \* MERGEFORMAT</w:instrText>
        </w:r>
        <w:r>
          <w:fldChar w:fldCharType="separate"/>
        </w:r>
        <w:r w:rsidR="00B6061D">
          <w:rPr>
            <w:noProof/>
          </w:rPr>
          <w:t>VII</w:t>
        </w:r>
        <w:r>
          <w:fldChar w:fldCharType="end"/>
        </w:r>
      </w:p>
    </w:sdtContent>
  </w:sdt>
  <w:p w:rsidR="00B75378" w:rsidRDefault="00B7537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562315"/>
      <w:docPartObj>
        <w:docPartGallery w:val="Page Numbers (Bottom of Page)"/>
        <w:docPartUnique/>
      </w:docPartObj>
    </w:sdtPr>
    <w:sdtContent>
      <w:p w:rsidR="00B75378" w:rsidRDefault="00B75378">
        <w:pPr>
          <w:pStyle w:val="Altbilgi"/>
          <w:jc w:val="center"/>
        </w:pPr>
        <w:r>
          <w:fldChar w:fldCharType="begin"/>
        </w:r>
        <w:r>
          <w:instrText>PAGE   \* MERGEFORMAT</w:instrText>
        </w:r>
        <w:r>
          <w:fldChar w:fldCharType="separate"/>
        </w:r>
        <w:r w:rsidR="00ED3FF5">
          <w:rPr>
            <w:noProof/>
          </w:rPr>
          <w:t>IV</w:t>
        </w:r>
        <w:r>
          <w:fldChar w:fldCharType="end"/>
        </w:r>
      </w:p>
    </w:sdtContent>
  </w:sdt>
  <w:p w:rsidR="00B75378" w:rsidRDefault="00B75378">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976059"/>
      <w:docPartObj>
        <w:docPartGallery w:val="Page Numbers (Bottom of Page)"/>
        <w:docPartUnique/>
      </w:docPartObj>
    </w:sdtPr>
    <w:sdtContent>
      <w:p w:rsidR="00B75378" w:rsidRDefault="00B75378">
        <w:pPr>
          <w:pStyle w:val="Altbilgi"/>
          <w:jc w:val="center"/>
        </w:pPr>
        <w:r>
          <w:fldChar w:fldCharType="begin"/>
        </w:r>
        <w:r>
          <w:instrText>PAGE   \* MERGEFORMAT</w:instrText>
        </w:r>
        <w:r>
          <w:fldChar w:fldCharType="separate"/>
        </w:r>
        <w:r w:rsidR="00B6061D">
          <w:rPr>
            <w:noProof/>
          </w:rPr>
          <w:t>9</w:t>
        </w:r>
        <w:r>
          <w:fldChar w:fldCharType="end"/>
        </w:r>
      </w:p>
    </w:sdtContent>
  </w:sdt>
  <w:p w:rsidR="00B75378" w:rsidRDefault="00B753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378" w:rsidRDefault="00B75378" w:rsidP="00DC0400">
      <w:pPr>
        <w:spacing w:after="0" w:line="240" w:lineRule="auto"/>
      </w:pPr>
      <w:r>
        <w:separator/>
      </w:r>
    </w:p>
  </w:footnote>
  <w:footnote w:type="continuationSeparator" w:id="0">
    <w:p w:rsidR="00B75378" w:rsidRDefault="00B75378" w:rsidP="00DC0400">
      <w:pPr>
        <w:spacing w:after="0" w:line="240" w:lineRule="auto"/>
      </w:pPr>
      <w:r>
        <w:continuationSeparator/>
      </w:r>
    </w:p>
  </w:footnote>
  <w:footnote w:id="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Osmanlı müellifleri ve bir</w:t>
      </w:r>
      <w:r w:rsidRPr="000877D3">
        <w:rPr>
          <w:rFonts w:asciiTheme="majorBidi" w:hAnsiTheme="majorBidi" w:cstheme="majorBidi"/>
        </w:rPr>
        <w:t>kaç eserde de Muhammed adıyla geçmektedir.</w:t>
      </w:r>
    </w:p>
  </w:footnote>
  <w:footnote w:id="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Bursalı Mehmet Tâhir Efendi, </w:t>
      </w:r>
      <w:r w:rsidRPr="000877D3">
        <w:rPr>
          <w:rFonts w:asciiTheme="majorBidi" w:hAnsiTheme="majorBidi" w:cstheme="majorBidi"/>
          <w:b/>
          <w:bCs/>
        </w:rPr>
        <w:t>Osmanlı Müellifleri</w:t>
      </w:r>
      <w:r w:rsidRPr="000877D3">
        <w:rPr>
          <w:rFonts w:asciiTheme="majorBidi" w:hAnsiTheme="majorBidi" w:cstheme="majorBidi"/>
        </w:rPr>
        <w:t>, İstanbul</w:t>
      </w:r>
      <w:r>
        <w:rPr>
          <w:rFonts w:asciiTheme="majorBidi" w:hAnsiTheme="majorBidi" w:cstheme="majorBidi"/>
        </w:rPr>
        <w:t>, c. 1, s. 296.</w:t>
      </w:r>
    </w:p>
  </w:footnote>
  <w:footnote w:id="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Sadık Albayrak, </w:t>
      </w:r>
      <w:r w:rsidRPr="000877D3">
        <w:rPr>
          <w:rFonts w:asciiTheme="majorBidi" w:hAnsiTheme="majorBidi" w:cstheme="majorBidi"/>
          <w:b/>
          <w:bCs/>
        </w:rPr>
        <w:t>Son Devir Osmanlı Uleması</w:t>
      </w:r>
      <w:r w:rsidRPr="000877D3">
        <w:rPr>
          <w:rFonts w:asciiTheme="majorBidi" w:hAnsiTheme="majorBidi" w:cstheme="majorBidi"/>
        </w:rPr>
        <w:t>, İstanbul, 1996, c. 3, s. 360.</w:t>
      </w:r>
    </w:p>
  </w:footnote>
  <w:footnote w:id="4">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Sadık Albayrak’ta “Çerkezşeyhizâde” olarak, bazı kaynaklarda “Çerkeşşeyhizâde” şeklinde geçmektedir. </w:t>
      </w:r>
    </w:p>
  </w:footnote>
  <w:footnote w:id="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Tâhir, a. g. e., s. </w:t>
      </w:r>
      <w:r>
        <w:rPr>
          <w:rFonts w:asciiTheme="majorBidi" w:hAnsiTheme="majorBidi" w:cstheme="majorBidi"/>
        </w:rPr>
        <w:t>296.</w:t>
      </w:r>
    </w:p>
  </w:footnote>
  <w:footnote w:id="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Nihat Azamat, “Çerkeşî Mustafa Efendi”, </w:t>
      </w:r>
      <w:r w:rsidRPr="000877D3">
        <w:rPr>
          <w:rFonts w:asciiTheme="majorBidi" w:hAnsiTheme="majorBidi" w:cstheme="majorBidi"/>
          <w:b/>
          <w:bCs/>
        </w:rPr>
        <w:t>DİA</w:t>
      </w:r>
      <w:r w:rsidRPr="000877D3">
        <w:rPr>
          <w:rFonts w:asciiTheme="majorBidi" w:hAnsiTheme="majorBidi" w:cstheme="majorBidi"/>
        </w:rPr>
        <w:t>, İstanbul, 1993, c. 8, s. 274.</w:t>
      </w:r>
    </w:p>
  </w:footnote>
  <w:footnote w:id="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Tâhir, a. g. e., s. 296; Azamat, “Çerkeşî Mustafa Efendi”, s. 274; Albayrak, a. g. e., s. 360.</w:t>
      </w:r>
    </w:p>
  </w:footnote>
  <w:footnote w:id="8">
    <w:p w:rsidR="00B75378" w:rsidRPr="00D70EED" w:rsidRDefault="00B75378" w:rsidP="0074645A">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sidRPr="000877D3">
        <w:rPr>
          <w:rFonts w:asciiTheme="majorBidi" w:hAnsiTheme="majorBidi" w:cstheme="majorBidi"/>
        </w:rPr>
        <w:t xml:space="preserve"> İbrahim Akyol, “Çerkeşî Mustafa Efendi ve “Risâle fî Tahkîki’t-Tasavvuf” Adlı Eseri”, </w:t>
      </w:r>
      <w:r w:rsidR="0074645A">
        <w:rPr>
          <w:rFonts w:asciiTheme="majorBidi" w:hAnsiTheme="majorBidi" w:cstheme="majorBidi"/>
          <w:b/>
          <w:bCs/>
        </w:rPr>
        <w:t xml:space="preserve">I. Uluslararası </w:t>
      </w:r>
      <w:r w:rsidRPr="000877D3">
        <w:rPr>
          <w:rFonts w:asciiTheme="majorBidi" w:hAnsiTheme="majorBidi" w:cstheme="majorBidi"/>
          <w:b/>
          <w:bCs/>
        </w:rPr>
        <w:t xml:space="preserve">Şeyh Şa’bân-ı Velî Sempozyumu-2, </w:t>
      </w:r>
      <w:r w:rsidRPr="000877D3">
        <w:rPr>
          <w:rFonts w:asciiTheme="majorBidi" w:hAnsiTheme="majorBidi" w:cstheme="majorBidi"/>
        </w:rPr>
        <w:t>Bildir</w:t>
      </w:r>
      <w:r>
        <w:rPr>
          <w:rFonts w:asciiTheme="majorBidi" w:hAnsiTheme="majorBidi" w:cstheme="majorBidi"/>
        </w:rPr>
        <w:t>iler Kastamonu, 2012, s. 53-61.</w:t>
      </w:r>
    </w:p>
  </w:footnote>
  <w:footnote w:id="9">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Şeyma Yeşil, </w:t>
      </w:r>
      <w:r w:rsidRPr="000877D3">
        <w:rPr>
          <w:rFonts w:asciiTheme="majorBidi" w:hAnsiTheme="majorBidi" w:cstheme="majorBidi"/>
          <w:b/>
          <w:bCs/>
        </w:rPr>
        <w:t>Çerkeşîzâde Mehmet Tevfîk Efendi ve Kasâid-İ Tevfîk’i</w:t>
      </w:r>
      <w:r w:rsidR="0074645A">
        <w:rPr>
          <w:rFonts w:asciiTheme="majorBidi" w:hAnsiTheme="majorBidi" w:cstheme="majorBidi"/>
        </w:rPr>
        <w:t xml:space="preserve">, Yüksek Lisans Tezi, Ankara </w:t>
      </w:r>
      <w:r w:rsidRPr="000877D3">
        <w:rPr>
          <w:rFonts w:asciiTheme="majorBidi" w:hAnsiTheme="majorBidi" w:cstheme="majorBidi"/>
        </w:rPr>
        <w:t>Üniversitesi Sosyal Bilimler</w:t>
      </w:r>
      <w:r>
        <w:rPr>
          <w:rFonts w:asciiTheme="majorBidi" w:hAnsiTheme="majorBidi" w:cstheme="majorBidi"/>
        </w:rPr>
        <w:t xml:space="preserve"> Enstitüsü, Ankara, 2013, s. 14.</w:t>
      </w:r>
    </w:p>
  </w:footnote>
  <w:footnote w:id="1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 xml:space="preserve">Azamat’ta 1814’tür. </w:t>
      </w:r>
    </w:p>
  </w:footnote>
  <w:footnote w:id="11">
    <w:p w:rsidR="00B75378"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Tahir, a. g. e., s. 84; Muhittin Eliaçık, “Halvetiye-Şa’baniye </w:t>
      </w:r>
      <w:r>
        <w:rPr>
          <w:rFonts w:asciiTheme="majorBidi" w:hAnsiTheme="majorBidi" w:cstheme="majorBidi"/>
        </w:rPr>
        <w:t>Pîr-i Sânîsi Çerkeşî Mustafa</w:t>
      </w:r>
    </w:p>
    <w:p w:rsidR="00B75378" w:rsidRPr="00B75378" w:rsidRDefault="00B75378" w:rsidP="00B75378">
      <w:pPr>
        <w:pStyle w:val="DipnotMetni"/>
        <w:ind w:left="709" w:hanging="1"/>
        <w:jc w:val="both"/>
        <w:rPr>
          <w:rFonts w:asciiTheme="majorBidi" w:hAnsiTheme="majorBidi" w:cstheme="majorBidi"/>
          <w:b/>
          <w:bCs/>
        </w:rPr>
      </w:pPr>
      <w:r w:rsidRPr="000877D3">
        <w:rPr>
          <w:rFonts w:asciiTheme="majorBidi" w:hAnsiTheme="majorBidi" w:cstheme="majorBidi"/>
        </w:rPr>
        <w:t xml:space="preserve">Efendi’nin Torunu Muhammed Tevfîk Efendi ve Hediyyetü’s- Sıbyan Adlı Eseri”, </w:t>
      </w:r>
      <w:r>
        <w:rPr>
          <w:rFonts w:asciiTheme="majorBidi" w:hAnsiTheme="majorBidi" w:cstheme="majorBidi"/>
          <w:b/>
          <w:bCs/>
        </w:rPr>
        <w:t xml:space="preserve">I. Uluslararası Şeyh </w:t>
      </w:r>
      <w:r w:rsidRPr="000877D3">
        <w:rPr>
          <w:rFonts w:asciiTheme="majorBidi" w:hAnsiTheme="majorBidi" w:cstheme="majorBidi"/>
          <w:b/>
          <w:bCs/>
        </w:rPr>
        <w:t>Şa’bân-ı Velî Sempozyumu-2</w:t>
      </w:r>
      <w:r w:rsidRPr="000877D3">
        <w:rPr>
          <w:rFonts w:asciiTheme="majorBidi" w:hAnsiTheme="majorBidi" w:cstheme="majorBidi"/>
        </w:rPr>
        <w:t>, Bildiriler Kastamonu, 2012, 178-186.</w:t>
      </w:r>
    </w:p>
  </w:footnote>
  <w:footnote w:id="1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272; Vassaf, a. g. e., s. 87.</w:t>
      </w:r>
    </w:p>
  </w:footnote>
  <w:footnote w:id="13">
    <w:p w:rsidR="00B75378" w:rsidRPr="000877D3" w:rsidRDefault="00B75378" w:rsidP="00B75378">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Vassaf, a. g. e., s.89; İbrahim Akyol, “Çerkeşî Mustafa Efendi ve “Ris</w:t>
      </w:r>
      <w:r>
        <w:rPr>
          <w:rFonts w:asciiTheme="majorBidi" w:hAnsiTheme="majorBidi" w:cstheme="majorBidi"/>
        </w:rPr>
        <w:t xml:space="preserve">âle fî Tahkîki’t-Tasavvuf” Adlı </w:t>
      </w:r>
      <w:r w:rsidRPr="000877D3">
        <w:rPr>
          <w:rFonts w:asciiTheme="majorBidi" w:hAnsiTheme="majorBidi" w:cstheme="majorBidi"/>
        </w:rPr>
        <w:t xml:space="preserve">Eseri”, </w:t>
      </w:r>
      <w:r w:rsidRPr="000877D3">
        <w:rPr>
          <w:rFonts w:asciiTheme="majorBidi" w:hAnsiTheme="majorBidi" w:cstheme="majorBidi"/>
          <w:b/>
          <w:bCs/>
        </w:rPr>
        <w:t xml:space="preserve">I. Uluslararası Şeyh Şa’bân-ı Velî Sempozyumu-2, </w:t>
      </w:r>
      <w:r w:rsidRPr="000877D3">
        <w:rPr>
          <w:rFonts w:asciiTheme="majorBidi" w:hAnsiTheme="majorBidi" w:cstheme="majorBidi"/>
        </w:rPr>
        <w:t>Bildiriler Kastamonu, 2012, s. 53-61.</w:t>
      </w:r>
    </w:p>
  </w:footnote>
  <w:footnote w:id="14">
    <w:p w:rsidR="00B75378" w:rsidRPr="000877D3" w:rsidRDefault="00B75378" w:rsidP="00B75378">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Hür Mahmut </w:t>
      </w:r>
      <w:r w:rsidRPr="001D1BD8">
        <w:rPr>
          <w:rFonts w:asciiTheme="majorBidi" w:hAnsiTheme="majorBidi" w:cstheme="majorBidi"/>
        </w:rPr>
        <w:t xml:space="preserve">Yücer, </w:t>
      </w:r>
      <w:r w:rsidRPr="005C49A2">
        <w:rPr>
          <w:rFonts w:asciiTheme="majorBidi" w:hAnsiTheme="majorBidi" w:cstheme="majorBidi"/>
          <w:b/>
          <w:bCs/>
        </w:rPr>
        <w:t>Osmanlı Toplumunda Tasavvuf (19. Yüzyıl),</w:t>
      </w:r>
      <w:r>
        <w:rPr>
          <w:rFonts w:asciiTheme="majorBidi" w:hAnsiTheme="majorBidi" w:cstheme="majorBidi"/>
          <w:b/>
          <w:bCs/>
        </w:rPr>
        <w:t xml:space="preserve"> </w:t>
      </w:r>
      <w:r>
        <w:rPr>
          <w:rFonts w:asciiTheme="majorBidi" w:hAnsiTheme="majorBidi" w:cstheme="majorBidi"/>
        </w:rPr>
        <w:t xml:space="preserve">İnsan Yayınları, İstanbul, 2004, s. </w:t>
      </w:r>
      <w:r w:rsidRPr="001D1BD8">
        <w:rPr>
          <w:rFonts w:asciiTheme="majorBidi" w:hAnsiTheme="majorBidi" w:cstheme="majorBidi"/>
        </w:rPr>
        <w:t>136</w:t>
      </w:r>
      <w:r>
        <w:rPr>
          <w:rFonts w:asciiTheme="majorBidi" w:hAnsiTheme="majorBidi" w:cstheme="majorBidi"/>
        </w:rPr>
        <w:t>.</w:t>
      </w:r>
    </w:p>
  </w:footnote>
  <w:footnote w:id="1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272.</w:t>
      </w:r>
    </w:p>
  </w:footnote>
  <w:footnote w:id="1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Vassaf, a. g. e., s. 87.</w:t>
      </w:r>
    </w:p>
  </w:footnote>
  <w:footnote w:id="1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Tahir, a. g. e., s. 295.</w:t>
      </w:r>
    </w:p>
  </w:footnote>
  <w:footnote w:id="1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273.</w:t>
      </w:r>
    </w:p>
  </w:footnote>
  <w:footnote w:id="19">
    <w:p w:rsidR="00B75378" w:rsidRPr="0090540F" w:rsidRDefault="00B75378" w:rsidP="00B75378">
      <w:pPr>
        <w:pStyle w:val="DipnotMetni"/>
        <w:ind w:left="709" w:hanging="709"/>
        <w:jc w:val="both"/>
        <w:rPr>
          <w:rFonts w:asciiTheme="majorBidi" w:hAnsiTheme="majorBidi" w:cstheme="majorBidi"/>
        </w:rPr>
      </w:pPr>
      <w:r w:rsidRPr="00CA1C75">
        <w:rPr>
          <w:rStyle w:val="DipnotBavurusu"/>
          <w:rFonts w:asciiTheme="majorBidi" w:hAnsiTheme="majorBidi" w:cstheme="majorBidi"/>
        </w:rPr>
        <w:footnoteRef/>
      </w:r>
      <w:r w:rsidRPr="00CA1C75">
        <w:rPr>
          <w:rFonts w:asciiTheme="majorBidi" w:hAnsiTheme="majorBidi" w:cstheme="majorBidi"/>
        </w:rPr>
        <w:t xml:space="preserve"> Kurtuluş Öztürk, </w:t>
      </w:r>
      <w:r>
        <w:rPr>
          <w:rFonts w:asciiTheme="majorBidi" w:hAnsiTheme="majorBidi" w:cstheme="majorBidi"/>
          <w:b/>
          <w:bCs/>
        </w:rPr>
        <w:t xml:space="preserve">Cambridge’de Bir Türk </w:t>
      </w:r>
      <w:r w:rsidRPr="00CA1C75">
        <w:rPr>
          <w:rFonts w:asciiTheme="majorBidi" w:hAnsiTheme="majorBidi" w:cstheme="majorBidi"/>
          <w:b/>
          <w:bCs/>
        </w:rPr>
        <w:t>Eğitimci ( Halil Hâlid Bey:  1869-1931</w:t>
      </w:r>
      <w:r w:rsidRPr="00CA1C75">
        <w:rPr>
          <w:rFonts w:asciiTheme="majorBidi" w:hAnsiTheme="majorBidi" w:cstheme="majorBidi"/>
        </w:rPr>
        <w:t>),</w:t>
      </w:r>
      <w:r w:rsidRPr="0090540F">
        <w:t xml:space="preserve"> </w:t>
      </w:r>
      <w:r>
        <w:rPr>
          <w:rFonts w:asciiTheme="majorBidi" w:hAnsiTheme="majorBidi" w:cstheme="majorBidi"/>
        </w:rPr>
        <w:t xml:space="preserve">Marmara </w:t>
      </w:r>
      <w:r w:rsidRPr="0090540F">
        <w:rPr>
          <w:rFonts w:asciiTheme="majorBidi" w:hAnsiTheme="majorBidi" w:cstheme="majorBidi"/>
        </w:rPr>
        <w:t>Üniversitesi Türkiyat Araştırmaları Enstitüsü Türk Tarihi An</w:t>
      </w:r>
      <w:r>
        <w:rPr>
          <w:rFonts w:asciiTheme="majorBidi" w:hAnsiTheme="majorBidi" w:cstheme="majorBidi"/>
        </w:rPr>
        <w:t xml:space="preserve">abilim Dalı Yüksek Lisans Tezi, 2005, </w:t>
      </w:r>
      <w:r w:rsidRPr="0090540F">
        <w:rPr>
          <w:rFonts w:asciiTheme="majorBidi" w:hAnsiTheme="majorBidi" w:cstheme="majorBidi"/>
        </w:rPr>
        <w:t>İstanbul</w:t>
      </w:r>
      <w:r>
        <w:rPr>
          <w:rFonts w:asciiTheme="majorBidi" w:hAnsiTheme="majorBidi" w:cstheme="majorBidi"/>
        </w:rPr>
        <w:t>,</w:t>
      </w:r>
      <w:r w:rsidRPr="00CA1C75">
        <w:rPr>
          <w:rFonts w:asciiTheme="majorBidi" w:hAnsiTheme="majorBidi" w:cstheme="majorBidi"/>
        </w:rPr>
        <w:t xml:space="preserve"> s. </w:t>
      </w:r>
      <w:r>
        <w:rPr>
          <w:rFonts w:asciiTheme="majorBidi" w:hAnsiTheme="majorBidi" w:cstheme="majorBidi"/>
        </w:rPr>
        <w:t xml:space="preserve">10 (Halil Halid, </w:t>
      </w:r>
      <w:r w:rsidRPr="00CA1C75">
        <w:rPr>
          <w:rFonts w:asciiTheme="majorBidi" w:hAnsiTheme="majorBidi" w:cstheme="majorBidi"/>
          <w:b/>
          <w:bCs/>
        </w:rPr>
        <w:t>The Diary of a Turk</w:t>
      </w:r>
      <w:r w:rsidRPr="00CA1C75">
        <w:rPr>
          <w:rFonts w:asciiTheme="majorBidi" w:hAnsiTheme="majorBidi" w:cstheme="majorBidi"/>
        </w:rPr>
        <w:t>, Londra, 1903, s. 7</w:t>
      </w:r>
      <w:r>
        <w:rPr>
          <w:rFonts w:asciiTheme="majorBidi" w:hAnsiTheme="majorBidi" w:cstheme="majorBidi"/>
        </w:rPr>
        <w:t>’de</w:t>
      </w:r>
      <w:r w:rsidRPr="00CA1C75">
        <w:rPr>
          <w:rFonts w:asciiTheme="majorBidi" w:hAnsiTheme="majorBidi" w:cstheme="majorBidi"/>
        </w:rPr>
        <w:t>n naklen).</w:t>
      </w:r>
    </w:p>
  </w:footnote>
  <w:footnote w:id="20">
    <w:p w:rsidR="00B75378" w:rsidRPr="000877D3" w:rsidRDefault="00B75378" w:rsidP="0090540F">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Öztürk, </w:t>
      </w:r>
      <w:r w:rsidRPr="0090540F">
        <w:rPr>
          <w:rFonts w:asciiTheme="majorBidi" w:hAnsiTheme="majorBidi" w:cstheme="majorBidi"/>
        </w:rPr>
        <w:t>Cambridge’de Bir Türk Eğitimci</w:t>
      </w:r>
      <w:r w:rsidRPr="000877D3">
        <w:rPr>
          <w:rFonts w:asciiTheme="majorBidi" w:hAnsiTheme="majorBidi" w:cstheme="majorBidi"/>
        </w:rPr>
        <w:t>, s. 12</w:t>
      </w:r>
      <w:r w:rsidRPr="0090540F">
        <w:rPr>
          <w:rFonts w:asciiTheme="majorBidi" w:hAnsiTheme="majorBidi" w:cstheme="majorBidi"/>
        </w:rPr>
        <w:t xml:space="preserve"> </w:t>
      </w:r>
      <w:r>
        <w:rPr>
          <w:rFonts w:asciiTheme="majorBidi" w:hAnsiTheme="majorBidi" w:cstheme="majorBidi"/>
        </w:rPr>
        <w:t>(</w:t>
      </w:r>
      <w:r w:rsidRPr="000877D3">
        <w:rPr>
          <w:rFonts w:asciiTheme="majorBidi" w:hAnsiTheme="majorBidi" w:cstheme="majorBidi"/>
        </w:rPr>
        <w:t xml:space="preserve">Halil Halid, </w:t>
      </w:r>
      <w:r w:rsidRPr="0090540F">
        <w:rPr>
          <w:rFonts w:asciiTheme="majorBidi" w:hAnsiTheme="majorBidi" w:cstheme="majorBidi"/>
        </w:rPr>
        <w:t>The Diary of a Turk</w:t>
      </w:r>
      <w:r w:rsidRPr="000877D3">
        <w:rPr>
          <w:rFonts w:asciiTheme="majorBidi" w:hAnsiTheme="majorBidi" w:cstheme="majorBidi"/>
        </w:rPr>
        <w:t>, s. 11’den naklen,).</w:t>
      </w:r>
    </w:p>
  </w:footnote>
  <w:footnote w:id="21">
    <w:p w:rsidR="00B75378" w:rsidRPr="000877D3" w:rsidRDefault="00B75378" w:rsidP="00340403">
      <w:pPr>
        <w:pStyle w:val="DipnotMetni"/>
        <w:jc w:val="both"/>
        <w:rPr>
          <w:rFonts w:asciiTheme="majorBidi" w:hAnsiTheme="majorBidi" w:cstheme="majorBidi"/>
        </w:rPr>
      </w:pPr>
      <w:r w:rsidRPr="00CA1C75">
        <w:rPr>
          <w:rStyle w:val="DipnotBavurusu"/>
          <w:rFonts w:asciiTheme="majorBidi" w:hAnsiTheme="majorBidi" w:cstheme="majorBidi"/>
        </w:rPr>
        <w:footnoteRef/>
      </w:r>
      <w:r w:rsidRPr="00CA1C75">
        <w:rPr>
          <w:rFonts w:asciiTheme="majorBidi" w:hAnsiTheme="majorBidi" w:cstheme="majorBidi"/>
        </w:rPr>
        <w:t xml:space="preserve"> Dönemin en parlak kariyeri.</w:t>
      </w:r>
    </w:p>
  </w:footnote>
  <w:footnote w:id="2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273.</w:t>
      </w:r>
    </w:p>
  </w:footnote>
  <w:footnote w:id="2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Tahir, a. g. e., s. 296; Vassaf, a. g. e., s. 87.</w:t>
      </w:r>
    </w:p>
  </w:footnote>
  <w:footnote w:id="24">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274; Çerkeşşeyhizâde Halil Hâlid, </w:t>
      </w:r>
      <w:r w:rsidRPr="000877D3">
        <w:rPr>
          <w:rFonts w:asciiTheme="majorBidi" w:hAnsiTheme="majorBidi" w:cstheme="majorBidi"/>
          <w:b/>
          <w:bCs/>
        </w:rPr>
        <w:t>Türk ve Arap</w:t>
      </w:r>
      <w:r w:rsidR="0074645A">
        <w:rPr>
          <w:rFonts w:asciiTheme="majorBidi" w:hAnsiTheme="majorBidi" w:cstheme="majorBidi"/>
        </w:rPr>
        <w:t xml:space="preserve">, Haz: </w:t>
      </w:r>
      <w:r>
        <w:rPr>
          <w:rFonts w:asciiTheme="majorBidi" w:hAnsiTheme="majorBidi" w:cstheme="majorBidi"/>
        </w:rPr>
        <w:t>M. Ertuğrul Düzdağ</w:t>
      </w:r>
      <w:r w:rsidRPr="000877D3">
        <w:rPr>
          <w:rFonts w:asciiTheme="majorBidi" w:hAnsiTheme="majorBidi" w:cstheme="majorBidi"/>
        </w:rPr>
        <w:t>, Yeni Zamanlar Yayınları, İstanbul, 2005, s. 13-17.</w:t>
      </w:r>
    </w:p>
  </w:footnote>
  <w:footnote w:id="25">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Halil Hâlid, a. g. e., s. 19.</w:t>
      </w:r>
    </w:p>
  </w:footnote>
  <w:footnote w:id="2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Halil Hâlid, a. g. e., s. 21-26.</w:t>
      </w:r>
    </w:p>
  </w:footnote>
  <w:footnote w:id="27">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Hür Mahmut </w:t>
      </w:r>
      <w:r w:rsidRPr="005C49A2">
        <w:rPr>
          <w:rFonts w:asciiTheme="majorBidi" w:hAnsiTheme="majorBidi" w:cstheme="majorBidi"/>
        </w:rPr>
        <w:t>Yücer, “Bir İbn Arabî Müdafaası:  Çerkeşîzâde Meh</w:t>
      </w:r>
      <w:r w:rsidR="0074645A">
        <w:rPr>
          <w:rFonts w:asciiTheme="majorBidi" w:hAnsiTheme="majorBidi" w:cstheme="majorBidi"/>
        </w:rPr>
        <w:t xml:space="preserve">med Tevfîk Efendi ve Levâyihu’l </w:t>
      </w:r>
      <w:r w:rsidRPr="005C49A2">
        <w:rPr>
          <w:rFonts w:asciiTheme="majorBidi" w:hAnsiTheme="majorBidi" w:cstheme="majorBidi"/>
        </w:rPr>
        <w:t xml:space="preserve">Kudsiyye fî Fedâili’ş- Şeyhi’l-Ekber Adlı Eseri”, </w:t>
      </w:r>
      <w:r w:rsidRPr="005C49A2">
        <w:rPr>
          <w:rFonts w:asciiTheme="majorBidi" w:hAnsiTheme="majorBidi" w:cstheme="majorBidi"/>
          <w:b/>
          <w:bCs/>
        </w:rPr>
        <w:t>İlmî ve Akademik Araştırma Dergisi</w:t>
      </w:r>
      <w:r w:rsidRPr="005C49A2">
        <w:rPr>
          <w:rFonts w:asciiTheme="majorBidi" w:hAnsiTheme="majorBidi" w:cstheme="majorBidi"/>
        </w:rPr>
        <w:t>,</w:t>
      </w:r>
      <w:r w:rsidR="0074645A">
        <w:rPr>
          <w:rFonts w:asciiTheme="majorBidi" w:hAnsiTheme="majorBidi" w:cstheme="majorBidi"/>
        </w:rPr>
        <w:t xml:space="preserve"> 2008, sayı 21, </w:t>
      </w:r>
      <w:r w:rsidRPr="005C49A2">
        <w:rPr>
          <w:rFonts w:asciiTheme="majorBidi" w:hAnsiTheme="majorBidi" w:cstheme="majorBidi"/>
        </w:rPr>
        <w:t>s. 334.</w:t>
      </w:r>
    </w:p>
  </w:footnote>
  <w:footnote w:id="28">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Öztürk, </w:t>
      </w:r>
      <w:r w:rsidRPr="0090540F">
        <w:rPr>
          <w:rFonts w:asciiTheme="majorBidi" w:hAnsiTheme="majorBidi" w:cstheme="majorBidi"/>
        </w:rPr>
        <w:t>Cambridge’de Bir Türk Eğitimci</w:t>
      </w:r>
      <w:r w:rsidRPr="000877D3">
        <w:rPr>
          <w:rFonts w:asciiTheme="majorBidi" w:hAnsiTheme="majorBidi" w:cstheme="majorBidi"/>
        </w:rPr>
        <w:t>, s. 9</w:t>
      </w:r>
      <w:r w:rsidRPr="0090540F">
        <w:rPr>
          <w:rFonts w:asciiTheme="majorBidi" w:hAnsiTheme="majorBidi" w:cstheme="majorBidi"/>
        </w:rPr>
        <w:t xml:space="preserve"> </w:t>
      </w:r>
      <w:r>
        <w:rPr>
          <w:rFonts w:asciiTheme="majorBidi" w:hAnsiTheme="majorBidi" w:cstheme="majorBidi"/>
        </w:rPr>
        <w:t>(</w:t>
      </w:r>
      <w:r w:rsidRPr="000877D3">
        <w:rPr>
          <w:rFonts w:asciiTheme="majorBidi" w:hAnsiTheme="majorBidi" w:cstheme="majorBidi"/>
        </w:rPr>
        <w:t xml:space="preserve">Halil Hâlid, </w:t>
      </w:r>
      <w:r w:rsidRPr="0090540F">
        <w:rPr>
          <w:rFonts w:asciiTheme="majorBidi" w:hAnsiTheme="majorBidi" w:cstheme="majorBidi"/>
        </w:rPr>
        <w:t>The Diary of a Turk, Londra</w:t>
      </w:r>
      <w:r w:rsidRPr="000877D3">
        <w:rPr>
          <w:rFonts w:asciiTheme="majorBidi" w:hAnsiTheme="majorBidi" w:cstheme="majorBidi"/>
        </w:rPr>
        <w:t>, 1903, s. 1-3</w:t>
      </w:r>
      <w:r>
        <w:rPr>
          <w:rFonts w:asciiTheme="majorBidi" w:hAnsiTheme="majorBidi" w:cstheme="majorBidi"/>
        </w:rPr>
        <w:t>’de</w:t>
      </w:r>
      <w:r w:rsidR="0074645A">
        <w:rPr>
          <w:rFonts w:asciiTheme="majorBidi" w:hAnsiTheme="majorBidi" w:cstheme="majorBidi"/>
        </w:rPr>
        <w:t xml:space="preserve">n </w:t>
      </w:r>
      <w:r w:rsidRPr="000877D3">
        <w:rPr>
          <w:rFonts w:asciiTheme="majorBidi" w:hAnsiTheme="majorBidi" w:cstheme="majorBidi"/>
        </w:rPr>
        <w:t>naklen).</w:t>
      </w:r>
    </w:p>
  </w:footnote>
  <w:footnote w:id="29">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w:t>
      </w:r>
      <w:r>
        <w:rPr>
          <w:rFonts w:asciiTheme="majorBidi" w:hAnsiTheme="majorBidi" w:cstheme="majorBidi"/>
        </w:rPr>
        <w:t xml:space="preserve">r İbn Arabî Müdafaası…”, s. 333; </w:t>
      </w:r>
      <w:r w:rsidRPr="00B767CB">
        <w:rPr>
          <w:rFonts w:asciiTheme="majorBidi" w:hAnsiTheme="majorBidi" w:cstheme="majorBidi"/>
        </w:rPr>
        <w:t>Prof. Dr. M. Baha Tanman Beyefendi</w:t>
      </w:r>
      <w:r>
        <w:rPr>
          <w:rFonts w:asciiTheme="majorBidi" w:hAnsiTheme="majorBidi" w:cstheme="majorBidi"/>
        </w:rPr>
        <w:t xml:space="preserve">, </w:t>
      </w:r>
      <w:r w:rsidR="0074645A">
        <w:rPr>
          <w:rFonts w:asciiTheme="majorBidi" w:hAnsiTheme="majorBidi" w:cstheme="majorBidi"/>
        </w:rPr>
        <w:t xml:space="preserve">İstanbul Üniversitesi </w:t>
      </w:r>
      <w:r w:rsidRPr="002B2620">
        <w:rPr>
          <w:rFonts w:asciiTheme="majorBidi" w:hAnsiTheme="majorBidi" w:cstheme="majorBidi"/>
        </w:rPr>
        <w:t>E</w:t>
      </w:r>
      <w:r>
        <w:rPr>
          <w:rFonts w:asciiTheme="majorBidi" w:hAnsiTheme="majorBidi" w:cstheme="majorBidi"/>
        </w:rPr>
        <w:t xml:space="preserve">debiyat Fakültesi, Sanat Tarihi </w:t>
      </w:r>
      <w:r w:rsidRPr="002B2620">
        <w:rPr>
          <w:rFonts w:asciiTheme="majorBidi" w:hAnsiTheme="majorBidi" w:cstheme="majorBidi"/>
        </w:rPr>
        <w:t xml:space="preserve">Bölümü, Türk ve İslam Sanatı Anabilim Dalı’nda </w:t>
      </w:r>
      <w:r w:rsidR="0074645A">
        <w:rPr>
          <w:rFonts w:asciiTheme="majorBidi" w:hAnsiTheme="majorBidi" w:cstheme="majorBidi"/>
        </w:rPr>
        <w:t xml:space="preserve">öğretim üyesi olarak </w:t>
      </w:r>
      <w:r>
        <w:rPr>
          <w:rFonts w:asciiTheme="majorBidi" w:hAnsiTheme="majorBidi" w:cstheme="majorBidi"/>
        </w:rPr>
        <w:t>görev yapmaktadır.</w:t>
      </w:r>
    </w:p>
  </w:footnote>
  <w:footnote w:id="3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Albayrak, a. g. e., s. 360; Akyol, a. g. e., s. 3.</w:t>
      </w:r>
    </w:p>
  </w:footnote>
  <w:footnote w:id="3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Albayrak, a. g. e., s. 360.</w:t>
      </w:r>
    </w:p>
  </w:footnote>
  <w:footnote w:id="3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273; Akyol, a. g. e., s. 3.</w:t>
      </w:r>
    </w:p>
  </w:footnote>
  <w:footnote w:id="3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“Bir İbn Arabî Müdafaası…”, s. 333. </w:t>
      </w:r>
    </w:p>
  </w:footnote>
  <w:footnote w:id="34">
    <w:p w:rsidR="00B75378" w:rsidRPr="000877D3" w:rsidRDefault="00B75378" w:rsidP="0074645A">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İbnülemin Mahmut Kemal İnal, </w:t>
      </w:r>
      <w:r w:rsidRPr="00ED3311">
        <w:rPr>
          <w:rFonts w:asciiTheme="majorBidi" w:hAnsiTheme="majorBidi" w:cstheme="majorBidi"/>
          <w:b/>
          <w:bCs/>
        </w:rPr>
        <w:t>Son Asır Türk Şairleri</w:t>
      </w:r>
      <w:r w:rsidRPr="000877D3">
        <w:rPr>
          <w:rFonts w:asciiTheme="majorBidi" w:hAnsiTheme="majorBidi" w:cstheme="majorBidi"/>
        </w:rPr>
        <w:t>, Dergâh Yayınları,</w:t>
      </w:r>
      <w:r w:rsidR="0074645A">
        <w:rPr>
          <w:rFonts w:asciiTheme="majorBidi" w:hAnsiTheme="majorBidi" w:cstheme="majorBidi"/>
        </w:rPr>
        <w:t xml:space="preserve"> İstanbul, 1988, c. 4, s. 1914; </w:t>
      </w:r>
      <w:r w:rsidRPr="000877D3">
        <w:rPr>
          <w:rFonts w:asciiTheme="majorBidi" w:hAnsiTheme="majorBidi" w:cstheme="majorBidi"/>
        </w:rPr>
        <w:t>Yücer, “Bir İbn Arabî Müdafaası…”, s. 333.</w:t>
      </w:r>
    </w:p>
  </w:footnote>
  <w:footnote w:id="3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“Bir İbn Arabî Müdafaası…”, s. 333.</w:t>
      </w:r>
    </w:p>
  </w:footnote>
  <w:footnote w:id="3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Azamat, “Çerkeşî Mustafa Efendi”, s. 274.</w:t>
      </w:r>
    </w:p>
  </w:footnote>
  <w:footnote w:id="3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“Bir İbn Arabî Müdafaası…”, s. 333-334.</w:t>
      </w:r>
    </w:p>
  </w:footnote>
  <w:footnote w:id="3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 xml:space="preserve">Miftâhu’l Akâid, </w:t>
      </w:r>
      <w:r w:rsidRPr="000877D3">
        <w:rPr>
          <w:rFonts w:asciiTheme="majorBidi" w:hAnsiTheme="majorBidi" w:cstheme="majorBidi"/>
        </w:rPr>
        <w:t>Mihran Matbaası, İstanbul, 1301</w:t>
      </w:r>
      <w:r>
        <w:rPr>
          <w:rFonts w:asciiTheme="majorBidi" w:hAnsiTheme="majorBidi" w:cstheme="majorBidi"/>
        </w:rPr>
        <w:t>.</w:t>
      </w:r>
    </w:p>
  </w:footnote>
  <w:footnote w:id="3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“Bir İbn Arabî Müdafaası…”, s. 7-8.</w:t>
      </w:r>
    </w:p>
  </w:footnote>
  <w:footnote w:id="4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BE23E4">
        <w:rPr>
          <w:rFonts w:asciiTheme="majorBidi" w:hAnsiTheme="majorBidi" w:cstheme="majorBidi"/>
        </w:rPr>
        <w:t xml:space="preserve">Mehmet Tevfîk, </w:t>
      </w:r>
      <w:r w:rsidRPr="00BE23E4">
        <w:rPr>
          <w:rFonts w:asciiTheme="majorBidi" w:hAnsiTheme="majorBidi" w:cstheme="majorBidi"/>
          <w:b/>
          <w:bCs/>
        </w:rPr>
        <w:t>Meziyyet-i İslâmiyye</w:t>
      </w:r>
      <w:r>
        <w:rPr>
          <w:rFonts w:asciiTheme="majorBidi" w:hAnsiTheme="majorBidi" w:cstheme="majorBidi"/>
        </w:rPr>
        <w:t>; İstanbul, 1306.</w:t>
      </w:r>
    </w:p>
  </w:footnote>
  <w:footnote w:id="4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Gayetü'l Beyan fi İlmi'l Mizan</w:t>
      </w:r>
      <w:r w:rsidRPr="000877D3">
        <w:rPr>
          <w:rFonts w:asciiTheme="majorBidi" w:hAnsiTheme="majorBidi" w:cstheme="majorBidi"/>
        </w:rPr>
        <w:t>, İstanbul, 1306.</w:t>
      </w:r>
    </w:p>
  </w:footnote>
  <w:footnote w:id="4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Behcetü't-Tarf fi İlmi's-Sarf</w:t>
      </w:r>
      <w:r w:rsidRPr="000877D3">
        <w:rPr>
          <w:rFonts w:asciiTheme="majorBidi" w:hAnsiTheme="majorBidi" w:cstheme="majorBidi"/>
        </w:rPr>
        <w:t>, İstanbul, 1308.</w:t>
      </w:r>
    </w:p>
  </w:footnote>
  <w:footnote w:id="4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İcmâl-i Nahv-ı Arabi</w:t>
      </w:r>
      <w:r w:rsidRPr="000877D3">
        <w:rPr>
          <w:rFonts w:asciiTheme="majorBidi" w:hAnsiTheme="majorBidi" w:cstheme="majorBidi"/>
        </w:rPr>
        <w:t>, İstanbul, 1308.</w:t>
      </w:r>
    </w:p>
  </w:footnote>
  <w:footnote w:id="4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A93EC9">
        <w:rPr>
          <w:rFonts w:asciiTheme="majorBidi" w:hAnsiTheme="majorBidi" w:cstheme="majorBidi"/>
        </w:rPr>
        <w:t>Mehmet Tevfîk, İcmâl-i Nahv-ı Arabi</w:t>
      </w:r>
      <w:r>
        <w:rPr>
          <w:rFonts w:asciiTheme="majorBidi" w:hAnsiTheme="majorBidi" w:cstheme="majorBidi"/>
        </w:rPr>
        <w:t>;</w:t>
      </w:r>
      <w:r w:rsidRPr="00A93EC9">
        <w:rPr>
          <w:rFonts w:asciiTheme="majorBidi" w:hAnsiTheme="majorBidi" w:cstheme="majorBidi"/>
        </w:rPr>
        <w:t xml:space="preserve"> </w:t>
      </w:r>
      <w:r w:rsidRPr="000877D3">
        <w:rPr>
          <w:rFonts w:asciiTheme="majorBidi" w:hAnsiTheme="majorBidi" w:cstheme="majorBidi"/>
        </w:rPr>
        <w:t>Yeşil, a. g. e., s. 22-23.</w:t>
      </w:r>
    </w:p>
  </w:footnote>
  <w:footnote w:id="4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Tuhfetü’s- Sıbyân</w:t>
      </w:r>
      <w:r w:rsidRPr="000877D3">
        <w:rPr>
          <w:rFonts w:asciiTheme="majorBidi" w:hAnsiTheme="majorBidi" w:cstheme="majorBidi"/>
        </w:rPr>
        <w:t>, İstanbul, 1308.</w:t>
      </w:r>
    </w:p>
  </w:footnote>
  <w:footnote w:id="46">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692317">
        <w:rPr>
          <w:rFonts w:asciiTheme="majorBidi" w:hAnsiTheme="majorBidi" w:cstheme="majorBidi"/>
        </w:rPr>
        <w:t>Muhittin Eliaçık, “Halvetiye-Şa’baniye Pîr-i Sânîsi…”, s. 178-186.</w:t>
      </w:r>
    </w:p>
  </w:footnote>
  <w:footnote w:id="4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Risâle fi’l-Akl</w:t>
      </w:r>
      <w:r w:rsidRPr="000877D3">
        <w:rPr>
          <w:rFonts w:asciiTheme="majorBidi" w:hAnsiTheme="majorBidi" w:cstheme="majorBidi"/>
        </w:rPr>
        <w:t>, İstanbul, 1908.</w:t>
      </w:r>
    </w:p>
  </w:footnote>
  <w:footnote w:id="4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Şerh-i Akaid-i Nesefi Tercümesindeki Hatalara Dair Risale</w:t>
      </w:r>
      <w:r w:rsidRPr="000877D3">
        <w:rPr>
          <w:rFonts w:asciiTheme="majorBidi" w:hAnsiTheme="majorBidi" w:cstheme="majorBidi"/>
        </w:rPr>
        <w:t>, İstanbul, 1308.</w:t>
      </w:r>
    </w:p>
  </w:footnote>
  <w:footnote w:id="4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Risâle fî Men Teessera’l-Harâre ve’r-Rehâve ve’l-Heyecân</w:t>
      </w:r>
      <w:r w:rsidRPr="000877D3">
        <w:rPr>
          <w:rFonts w:asciiTheme="majorBidi" w:hAnsiTheme="majorBidi" w:cstheme="majorBidi"/>
        </w:rPr>
        <w:t>, İstanbul, 1308.</w:t>
      </w:r>
    </w:p>
  </w:footnote>
  <w:footnote w:id="5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0877D3">
        <w:rPr>
          <w:rFonts w:asciiTheme="majorBidi" w:hAnsiTheme="majorBidi" w:cstheme="majorBidi"/>
          <w:b/>
          <w:bCs/>
        </w:rPr>
        <w:t>Risâle fî Hakkı’ş-Şehâdeti Alâ Nefyi İllâ fî Aşri Mesâil</w:t>
      </w:r>
      <w:r w:rsidRPr="000877D3">
        <w:rPr>
          <w:rFonts w:asciiTheme="majorBidi" w:hAnsiTheme="majorBidi" w:cstheme="majorBidi"/>
        </w:rPr>
        <w:t>, İstanbul, 1308.</w:t>
      </w:r>
    </w:p>
  </w:footnote>
  <w:footnote w:id="5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Pr>
          <w:rFonts w:asciiTheme="majorBidi" w:hAnsiTheme="majorBidi" w:cstheme="majorBidi"/>
          <w:b/>
          <w:bCs/>
        </w:rPr>
        <w:t>e</w:t>
      </w:r>
      <w:r w:rsidRPr="000877D3">
        <w:rPr>
          <w:rFonts w:asciiTheme="majorBidi" w:hAnsiTheme="majorBidi" w:cstheme="majorBidi"/>
          <w:b/>
          <w:bCs/>
        </w:rPr>
        <w:t>l İtkân fî Tahkîki’l- İm</w:t>
      </w:r>
      <w:r w:rsidRPr="00692317">
        <w:rPr>
          <w:rFonts w:asciiTheme="majorBidi" w:hAnsiTheme="majorBidi" w:cstheme="majorBidi"/>
          <w:b/>
          <w:bCs/>
        </w:rPr>
        <w:t>ân</w:t>
      </w:r>
      <w:r w:rsidRPr="000877D3">
        <w:rPr>
          <w:rFonts w:asciiTheme="majorBidi" w:hAnsiTheme="majorBidi" w:cstheme="majorBidi"/>
        </w:rPr>
        <w:t>, İstanbul, 1311.</w:t>
      </w:r>
    </w:p>
  </w:footnote>
  <w:footnote w:id="5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Yıldırım, a. g. e., s. 308.</w:t>
      </w:r>
    </w:p>
  </w:footnote>
  <w:footnote w:id="53">
    <w:p w:rsidR="00B75378" w:rsidRPr="00C510E5" w:rsidRDefault="00B75378" w:rsidP="00C510E5">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sidRPr="000877D3">
        <w:rPr>
          <w:rFonts w:asciiTheme="majorBidi" w:hAnsiTheme="majorBidi" w:cstheme="majorBidi"/>
        </w:rPr>
        <w:t xml:space="preserve"> İbrahim Akyol, “Çerkeşşeyhizade Mehmet Tevfik Efendi ve Nef'i'ye Naziresi”, </w:t>
      </w:r>
      <w:r>
        <w:rPr>
          <w:rFonts w:asciiTheme="majorBidi" w:hAnsiTheme="majorBidi" w:cstheme="majorBidi"/>
          <w:b/>
          <w:bCs/>
        </w:rPr>
        <w:t>Çankı</w:t>
      </w:r>
      <w:r w:rsidR="00C510E5">
        <w:rPr>
          <w:rFonts w:asciiTheme="majorBidi" w:hAnsiTheme="majorBidi" w:cstheme="majorBidi"/>
          <w:b/>
          <w:bCs/>
        </w:rPr>
        <w:t xml:space="preserve">rı Araştırmaları </w:t>
      </w:r>
      <w:r w:rsidRPr="000877D3">
        <w:rPr>
          <w:rFonts w:asciiTheme="majorBidi" w:hAnsiTheme="majorBidi" w:cstheme="majorBidi"/>
          <w:b/>
          <w:bCs/>
        </w:rPr>
        <w:t>Dergisi</w:t>
      </w:r>
      <w:r w:rsidRPr="000877D3">
        <w:rPr>
          <w:rFonts w:asciiTheme="majorBidi" w:hAnsiTheme="majorBidi" w:cstheme="majorBidi"/>
        </w:rPr>
        <w:t xml:space="preserve">, yıl 1, sayı 1,  s. 177-189. </w:t>
      </w:r>
    </w:p>
  </w:footnote>
  <w:footnote w:id="54">
    <w:p w:rsidR="00B75378" w:rsidRPr="00C510E5" w:rsidRDefault="00B75378" w:rsidP="00C510E5">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sidRPr="000877D3">
        <w:rPr>
          <w:rFonts w:asciiTheme="majorBidi" w:hAnsiTheme="majorBidi" w:cstheme="majorBidi"/>
        </w:rPr>
        <w:t xml:space="preserve"> Muhittin Eliaçık, “Çerkeşîzâde Muhammed Tevfîk Efendi’nin Vatan Kasidesi”, </w:t>
      </w:r>
      <w:r w:rsidRPr="000877D3">
        <w:rPr>
          <w:rFonts w:asciiTheme="majorBidi" w:hAnsiTheme="majorBidi" w:cstheme="majorBidi"/>
          <w:b/>
          <w:bCs/>
        </w:rPr>
        <w:t>Çankırı Karat</w:t>
      </w:r>
      <w:r w:rsidR="00C510E5">
        <w:rPr>
          <w:rFonts w:asciiTheme="majorBidi" w:hAnsiTheme="majorBidi" w:cstheme="majorBidi"/>
          <w:b/>
          <w:bCs/>
        </w:rPr>
        <w:t xml:space="preserve">ekin </w:t>
      </w:r>
      <w:r w:rsidRPr="000877D3">
        <w:rPr>
          <w:rFonts w:asciiTheme="majorBidi" w:hAnsiTheme="majorBidi" w:cstheme="majorBidi"/>
          <w:b/>
          <w:bCs/>
        </w:rPr>
        <w:t>Üniversitesi Sosyal Bilimler Enstitüsü Dergisi 2</w:t>
      </w:r>
      <w:r w:rsidRPr="000877D3">
        <w:rPr>
          <w:rFonts w:asciiTheme="majorBidi" w:hAnsiTheme="majorBidi" w:cstheme="majorBidi"/>
        </w:rPr>
        <w:t xml:space="preserve">, s. 51-73. </w:t>
      </w:r>
    </w:p>
  </w:footnote>
  <w:footnote w:id="5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Yeşil, a. g. e., s. 36.</w:t>
      </w:r>
    </w:p>
  </w:footnote>
  <w:footnote w:id="5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Eliaçık, “Çerkeşîzâde Muhammed Tevfîk Efendi’nin Vatan Kasidesi”, s. 57-58,</w:t>
      </w:r>
    </w:p>
  </w:footnote>
  <w:footnote w:id="57">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Ertaş, Haşim Şahin, Hâcer Kılıçaslan, </w:t>
      </w:r>
      <w:r w:rsidRPr="000877D3">
        <w:rPr>
          <w:rFonts w:asciiTheme="majorBidi" w:hAnsiTheme="majorBidi" w:cstheme="majorBidi"/>
          <w:b/>
          <w:bCs/>
        </w:rPr>
        <w:t>Osmanlı’da Siyaset ve Diplomasi</w:t>
      </w:r>
      <w:r w:rsidRPr="000877D3">
        <w:rPr>
          <w:rFonts w:asciiTheme="majorBidi" w:hAnsiTheme="majorBidi" w:cstheme="majorBidi"/>
        </w:rPr>
        <w:t xml:space="preserve">, </w:t>
      </w:r>
      <w:r w:rsidR="00C510E5">
        <w:rPr>
          <w:rFonts w:asciiTheme="majorBidi" w:hAnsiTheme="majorBidi" w:cstheme="majorBidi"/>
        </w:rPr>
        <w:t xml:space="preserve">Mahya </w:t>
      </w:r>
      <w:r w:rsidRPr="000877D3">
        <w:rPr>
          <w:rFonts w:asciiTheme="majorBidi" w:hAnsiTheme="majorBidi" w:cstheme="majorBidi"/>
        </w:rPr>
        <w:t>Yayıncılık, 1. Baskı, İstanbul, 2016, s. 30.</w:t>
      </w:r>
    </w:p>
  </w:footnote>
  <w:footnote w:id="58">
    <w:p w:rsidR="00B75378" w:rsidRPr="00C510E5" w:rsidRDefault="00B75378" w:rsidP="00C510E5">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sidRPr="000877D3">
        <w:rPr>
          <w:rFonts w:asciiTheme="majorBidi" w:hAnsiTheme="majorBidi" w:cstheme="majorBidi"/>
        </w:rPr>
        <w:t xml:space="preserve"> Necdet Hayta, Uğur Ünal, </w:t>
      </w:r>
      <w:r w:rsidRPr="000877D3">
        <w:rPr>
          <w:rFonts w:asciiTheme="majorBidi" w:hAnsiTheme="majorBidi" w:cstheme="majorBidi"/>
          <w:b/>
          <w:bCs/>
        </w:rPr>
        <w:t>Osmanlı Devleti’nde Yenileşme Hareke</w:t>
      </w:r>
      <w:r w:rsidR="00C510E5">
        <w:rPr>
          <w:rFonts w:asciiTheme="majorBidi" w:hAnsiTheme="majorBidi" w:cstheme="majorBidi"/>
          <w:b/>
          <w:bCs/>
        </w:rPr>
        <w:t xml:space="preserve">tleri (XVII. Yüzyıl Başlarından </w:t>
      </w:r>
      <w:r w:rsidRPr="000877D3">
        <w:rPr>
          <w:rFonts w:asciiTheme="majorBidi" w:hAnsiTheme="majorBidi" w:cstheme="majorBidi"/>
          <w:b/>
          <w:bCs/>
        </w:rPr>
        <w:t>Yıkılışa Kadar)</w:t>
      </w:r>
      <w:r>
        <w:rPr>
          <w:rFonts w:asciiTheme="majorBidi" w:hAnsiTheme="majorBidi" w:cstheme="majorBidi"/>
        </w:rPr>
        <w:t>, Ö</w:t>
      </w:r>
      <w:r w:rsidRPr="000877D3">
        <w:rPr>
          <w:rFonts w:asciiTheme="majorBidi" w:hAnsiTheme="majorBidi" w:cstheme="majorBidi"/>
        </w:rPr>
        <w:t>zbaran Matbaacılık, Ankara, 2010, s. 4-5.</w:t>
      </w:r>
    </w:p>
  </w:footnote>
  <w:footnote w:id="59">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Halil İnalcık, </w:t>
      </w:r>
      <w:r w:rsidRPr="000877D3">
        <w:rPr>
          <w:rFonts w:asciiTheme="majorBidi" w:hAnsiTheme="majorBidi" w:cstheme="majorBidi"/>
          <w:b/>
          <w:bCs/>
        </w:rPr>
        <w:t>Osmanlı İmparatorluğu Klâsik Çağ (1300-1600)</w:t>
      </w:r>
      <w:r>
        <w:rPr>
          <w:rFonts w:asciiTheme="majorBidi" w:hAnsiTheme="majorBidi" w:cstheme="majorBidi"/>
        </w:rPr>
        <w:t>, Çev:</w:t>
      </w:r>
      <w:r w:rsidRPr="000877D3">
        <w:rPr>
          <w:rFonts w:asciiTheme="majorBidi" w:hAnsiTheme="majorBidi" w:cstheme="majorBidi"/>
        </w:rPr>
        <w:t xml:space="preserve"> </w:t>
      </w:r>
      <w:r w:rsidR="00C510E5">
        <w:rPr>
          <w:rFonts w:asciiTheme="majorBidi" w:hAnsiTheme="majorBidi" w:cstheme="majorBidi"/>
        </w:rPr>
        <w:t xml:space="preserve">Ruşen Sezer, İstanbul, 2004, s. </w:t>
      </w:r>
      <w:r w:rsidRPr="000877D3">
        <w:rPr>
          <w:rFonts w:asciiTheme="majorBidi" w:hAnsiTheme="majorBidi" w:cstheme="majorBidi"/>
        </w:rPr>
        <w:t>53.</w:t>
      </w:r>
    </w:p>
  </w:footnote>
  <w:footnote w:id="6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ve diğerleri, a. g e., s. 34-35.</w:t>
      </w:r>
    </w:p>
  </w:footnote>
  <w:footnote w:id="61">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Halil İnalcık, </w:t>
      </w:r>
      <w:r w:rsidRPr="000877D3">
        <w:rPr>
          <w:rFonts w:asciiTheme="majorBidi" w:hAnsiTheme="majorBidi" w:cstheme="majorBidi"/>
          <w:b/>
          <w:bCs/>
        </w:rPr>
        <w:t>Osmanlı Tarihinde İslâmiyet ve Devlet</w:t>
      </w:r>
      <w:r w:rsidRPr="000877D3">
        <w:rPr>
          <w:rFonts w:asciiTheme="majorBidi" w:hAnsiTheme="majorBidi" w:cstheme="majorBidi"/>
        </w:rPr>
        <w:t>, Türkiye İş Bank</w:t>
      </w:r>
      <w:r w:rsidR="00C510E5">
        <w:rPr>
          <w:rFonts w:asciiTheme="majorBidi" w:hAnsiTheme="majorBidi" w:cstheme="majorBidi"/>
        </w:rPr>
        <w:t xml:space="preserve">ası Kültür Yayınları, 2. Baskı, </w:t>
      </w:r>
      <w:r w:rsidRPr="000877D3">
        <w:rPr>
          <w:rFonts w:asciiTheme="majorBidi" w:hAnsiTheme="majorBidi" w:cstheme="majorBidi"/>
        </w:rPr>
        <w:t>İstanbul, 2016, s. 140.</w:t>
      </w:r>
    </w:p>
  </w:footnote>
  <w:footnote w:id="6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ve diğerleri, a. g. e., s. 35.</w:t>
      </w:r>
    </w:p>
  </w:footnote>
  <w:footnote w:id="63">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Roderic H. Davison, </w:t>
      </w:r>
      <w:r w:rsidRPr="000877D3">
        <w:rPr>
          <w:rFonts w:asciiTheme="majorBidi" w:hAnsiTheme="majorBidi" w:cstheme="majorBidi"/>
          <w:b/>
          <w:bCs/>
        </w:rPr>
        <w:t>Osmanlı İmparatorluğu’nda Reform</w:t>
      </w:r>
      <w:r w:rsidRPr="000877D3">
        <w:rPr>
          <w:rFonts w:asciiTheme="majorBidi" w:hAnsiTheme="majorBidi" w:cstheme="majorBidi"/>
        </w:rPr>
        <w:t>, 1856-</w:t>
      </w:r>
      <w:r>
        <w:rPr>
          <w:rFonts w:asciiTheme="majorBidi" w:hAnsiTheme="majorBidi" w:cstheme="majorBidi"/>
        </w:rPr>
        <w:t>1876, Çev: Os</w:t>
      </w:r>
      <w:r w:rsidR="00C510E5">
        <w:rPr>
          <w:rFonts w:asciiTheme="majorBidi" w:hAnsiTheme="majorBidi" w:cstheme="majorBidi"/>
        </w:rPr>
        <w:t xml:space="preserve">man Akınhay, 2. Baskı, </w:t>
      </w:r>
      <w:r w:rsidRPr="000877D3">
        <w:rPr>
          <w:rFonts w:asciiTheme="majorBidi" w:hAnsiTheme="majorBidi" w:cstheme="majorBidi"/>
        </w:rPr>
        <w:t xml:space="preserve">İstanbul, 2005, s. 15. </w:t>
      </w:r>
    </w:p>
  </w:footnote>
  <w:footnote w:id="64">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Taner Timur, “Osmanlı ve ‘Batılılaşma”, </w:t>
      </w:r>
      <w:r w:rsidRPr="000877D3">
        <w:rPr>
          <w:rFonts w:asciiTheme="majorBidi" w:hAnsiTheme="majorBidi" w:cstheme="majorBidi"/>
          <w:b/>
          <w:bCs/>
        </w:rPr>
        <w:t>Tanzimattan Cumhuriyet’e Türkiye Ansiklopedisi</w:t>
      </w:r>
      <w:r w:rsidRPr="000877D3">
        <w:rPr>
          <w:rFonts w:asciiTheme="majorBidi" w:hAnsiTheme="majorBidi" w:cstheme="majorBidi"/>
        </w:rPr>
        <w:t>, İle</w:t>
      </w:r>
      <w:r w:rsidR="00C510E5">
        <w:rPr>
          <w:rFonts w:asciiTheme="majorBidi" w:hAnsiTheme="majorBidi" w:cstheme="majorBidi"/>
        </w:rPr>
        <w:t xml:space="preserve">tişim </w:t>
      </w:r>
      <w:r>
        <w:rPr>
          <w:rFonts w:asciiTheme="majorBidi" w:hAnsiTheme="majorBidi" w:cstheme="majorBidi"/>
        </w:rPr>
        <w:t>Yayınları, İstanbul, c. 1,</w:t>
      </w:r>
      <w:r w:rsidRPr="000877D3">
        <w:rPr>
          <w:rFonts w:asciiTheme="majorBidi" w:hAnsiTheme="majorBidi" w:cstheme="majorBidi"/>
        </w:rPr>
        <w:t xml:space="preserve"> s. 141.</w:t>
      </w:r>
    </w:p>
  </w:footnote>
  <w:footnote w:id="6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ve diğerleri, a. g. e., s. 35.</w:t>
      </w:r>
    </w:p>
  </w:footnote>
  <w:footnote w:id="66">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w:t>
      </w:r>
      <w:r>
        <w:rPr>
          <w:rFonts w:asciiTheme="majorBidi" w:hAnsiTheme="majorBidi" w:cstheme="majorBidi"/>
        </w:rPr>
        <w:t>Osmanlı Toplumunda Tasavvuf …</w:t>
      </w:r>
      <w:r w:rsidRPr="000877D3">
        <w:rPr>
          <w:rFonts w:asciiTheme="majorBidi" w:hAnsiTheme="majorBidi" w:cstheme="majorBidi"/>
        </w:rPr>
        <w:t>, s. 54.</w:t>
      </w:r>
    </w:p>
  </w:footnote>
  <w:footnote w:id="6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ve diğerleri, a. g. e., s. 36.</w:t>
      </w:r>
    </w:p>
  </w:footnote>
  <w:footnote w:id="6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Yaşar ve diğerleri, a. g. e., s. 38.</w:t>
      </w:r>
    </w:p>
  </w:footnote>
  <w:footnote w:id="69">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Ali Kılıçbay, “Osmanlı Batılılaşması”, </w:t>
      </w:r>
      <w:r w:rsidRPr="000877D3">
        <w:rPr>
          <w:rFonts w:asciiTheme="majorBidi" w:hAnsiTheme="majorBidi" w:cstheme="majorBidi"/>
          <w:b/>
          <w:bCs/>
        </w:rPr>
        <w:t>Tanzimattan Cumhuriyet’e Türkiye Ansiklopedisi</w:t>
      </w:r>
      <w:r w:rsidR="00C510E5">
        <w:rPr>
          <w:rFonts w:asciiTheme="majorBidi" w:hAnsiTheme="majorBidi" w:cstheme="majorBidi"/>
        </w:rPr>
        <w:t xml:space="preserve">, </w:t>
      </w:r>
      <w:r w:rsidRPr="000877D3">
        <w:rPr>
          <w:rFonts w:asciiTheme="majorBidi" w:hAnsiTheme="majorBidi" w:cstheme="majorBidi"/>
        </w:rPr>
        <w:t>c.1, s. 148.</w:t>
      </w:r>
    </w:p>
  </w:footnote>
  <w:footnote w:id="70">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Halil İnalcık, </w:t>
      </w:r>
      <w:r w:rsidRPr="000877D3">
        <w:rPr>
          <w:rFonts w:asciiTheme="majorBidi" w:hAnsiTheme="majorBidi" w:cstheme="majorBidi"/>
          <w:b/>
          <w:bCs/>
        </w:rPr>
        <w:t>Osmanlı</w:t>
      </w:r>
      <w:r w:rsidRPr="000877D3">
        <w:rPr>
          <w:rFonts w:asciiTheme="majorBidi" w:hAnsiTheme="majorBidi" w:cstheme="majorBidi"/>
        </w:rPr>
        <w:t>, Yeni Türkiye Yayınları, Ankara, 1999-2014,</w:t>
      </w:r>
      <w:r w:rsidR="00C510E5">
        <w:rPr>
          <w:rFonts w:asciiTheme="majorBidi" w:hAnsiTheme="majorBidi" w:cstheme="majorBidi"/>
        </w:rPr>
        <w:t xml:space="preserve"> c. 12, s. 204; Kemal Beydilli, </w:t>
      </w:r>
      <w:r w:rsidRPr="000877D3">
        <w:rPr>
          <w:rFonts w:asciiTheme="majorBidi" w:hAnsiTheme="majorBidi" w:cstheme="majorBidi"/>
        </w:rPr>
        <w:t xml:space="preserve">“Selim III”, </w:t>
      </w:r>
      <w:r w:rsidRPr="000877D3">
        <w:rPr>
          <w:rFonts w:asciiTheme="majorBidi" w:hAnsiTheme="majorBidi" w:cstheme="majorBidi"/>
          <w:b/>
          <w:bCs/>
        </w:rPr>
        <w:t>DİA</w:t>
      </w:r>
      <w:r w:rsidRPr="000877D3">
        <w:rPr>
          <w:rFonts w:asciiTheme="majorBidi" w:hAnsiTheme="majorBidi" w:cstheme="majorBidi"/>
        </w:rPr>
        <w:t>, İstanbul, 2009, c. 3, s. 421.</w:t>
      </w:r>
    </w:p>
  </w:footnote>
  <w:footnote w:id="71">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Enver Ziya Karal, </w:t>
      </w:r>
      <w:r w:rsidRPr="000877D3">
        <w:rPr>
          <w:rFonts w:asciiTheme="majorBidi" w:hAnsiTheme="majorBidi" w:cstheme="majorBidi"/>
          <w:b/>
          <w:bCs/>
        </w:rPr>
        <w:t>Osmanlı Tarihi</w:t>
      </w:r>
      <w:r w:rsidRPr="000877D3">
        <w:rPr>
          <w:rFonts w:asciiTheme="majorBidi" w:hAnsiTheme="majorBidi" w:cstheme="majorBidi"/>
        </w:rPr>
        <w:t xml:space="preserve">, Türk Tarih Kurumu Yayınları, c. 1, s. 61; İnalcık, </w:t>
      </w:r>
      <w:r w:rsidRPr="00BD3E84">
        <w:rPr>
          <w:rFonts w:asciiTheme="majorBidi" w:hAnsiTheme="majorBidi" w:cstheme="majorBidi"/>
        </w:rPr>
        <w:t xml:space="preserve">Osmanlı, </w:t>
      </w:r>
      <w:r w:rsidR="00C510E5">
        <w:rPr>
          <w:rFonts w:asciiTheme="majorBidi" w:hAnsiTheme="majorBidi" w:cstheme="majorBidi"/>
        </w:rPr>
        <w:t xml:space="preserve">s. 204; </w:t>
      </w:r>
      <w:r w:rsidRPr="000877D3">
        <w:rPr>
          <w:rFonts w:asciiTheme="majorBidi" w:hAnsiTheme="majorBidi" w:cstheme="majorBidi"/>
        </w:rPr>
        <w:t xml:space="preserve">Kemal Beydilli, “Nizâm-ı Cedîd”, </w:t>
      </w:r>
      <w:r w:rsidRPr="000877D3">
        <w:rPr>
          <w:rFonts w:asciiTheme="majorBidi" w:hAnsiTheme="majorBidi" w:cstheme="majorBidi"/>
          <w:b/>
          <w:bCs/>
        </w:rPr>
        <w:t>DİA</w:t>
      </w:r>
      <w:r w:rsidRPr="000877D3">
        <w:rPr>
          <w:rFonts w:asciiTheme="majorBidi" w:hAnsiTheme="majorBidi" w:cstheme="majorBidi"/>
        </w:rPr>
        <w:t>, İstanbul, 2007, c.</w:t>
      </w:r>
      <w:r>
        <w:rPr>
          <w:rFonts w:asciiTheme="majorBidi" w:hAnsiTheme="majorBidi" w:cstheme="majorBidi"/>
        </w:rPr>
        <w:t xml:space="preserve"> </w:t>
      </w:r>
      <w:r w:rsidRPr="000877D3">
        <w:rPr>
          <w:rFonts w:asciiTheme="majorBidi" w:hAnsiTheme="majorBidi" w:cstheme="majorBidi"/>
        </w:rPr>
        <w:t>33, s. 175.</w:t>
      </w:r>
    </w:p>
  </w:footnote>
  <w:footnote w:id="7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1, s. 78; İnalcık, </w:t>
      </w:r>
      <w:r w:rsidRPr="00BD3E84">
        <w:rPr>
          <w:rFonts w:asciiTheme="majorBidi" w:hAnsiTheme="majorBidi" w:cstheme="majorBidi"/>
        </w:rPr>
        <w:t xml:space="preserve">Osmanlı, </w:t>
      </w:r>
      <w:r w:rsidRPr="000877D3">
        <w:rPr>
          <w:rFonts w:asciiTheme="majorBidi" w:hAnsiTheme="majorBidi" w:cstheme="majorBidi"/>
        </w:rPr>
        <w:t>s. 201.</w:t>
      </w:r>
    </w:p>
  </w:footnote>
  <w:footnote w:id="7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1, s. 22-27; İnalcık, </w:t>
      </w:r>
      <w:r w:rsidRPr="00BD3E84">
        <w:rPr>
          <w:rFonts w:asciiTheme="majorBidi" w:hAnsiTheme="majorBidi" w:cstheme="majorBidi"/>
        </w:rPr>
        <w:t>Osmanlı,</w:t>
      </w:r>
      <w:r w:rsidRPr="000877D3">
        <w:rPr>
          <w:rFonts w:asciiTheme="majorBidi" w:hAnsiTheme="majorBidi" w:cstheme="majorBidi"/>
        </w:rPr>
        <w:t xml:space="preserve"> s. 200-201.</w:t>
      </w:r>
    </w:p>
  </w:footnote>
  <w:footnote w:id="7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1, s. 128-133; İnalcık, </w:t>
      </w:r>
      <w:r w:rsidRPr="00BD3E84">
        <w:rPr>
          <w:rFonts w:asciiTheme="majorBidi" w:hAnsiTheme="majorBidi" w:cstheme="majorBidi"/>
        </w:rPr>
        <w:t xml:space="preserve">Osmanlı, </w:t>
      </w:r>
      <w:r w:rsidRPr="000877D3">
        <w:rPr>
          <w:rFonts w:asciiTheme="majorBidi" w:hAnsiTheme="majorBidi" w:cstheme="majorBidi"/>
        </w:rPr>
        <w:t>s. 216-217.</w:t>
      </w:r>
    </w:p>
  </w:footnote>
  <w:footnote w:id="7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İnalcık,</w:t>
      </w:r>
      <w:r w:rsidRPr="00BD3E84">
        <w:rPr>
          <w:rFonts w:asciiTheme="majorBidi" w:hAnsiTheme="majorBidi" w:cstheme="majorBidi"/>
        </w:rPr>
        <w:t xml:space="preserve"> Osmanlı</w:t>
      </w:r>
      <w:r w:rsidRPr="000877D3">
        <w:rPr>
          <w:rFonts w:asciiTheme="majorBidi" w:hAnsiTheme="majorBidi" w:cstheme="majorBidi"/>
        </w:rPr>
        <w:t>, s. 216.</w:t>
      </w:r>
    </w:p>
  </w:footnote>
  <w:footnote w:id="76">
    <w:p w:rsidR="00B75378" w:rsidRDefault="00B75378" w:rsidP="00C510E5">
      <w:pPr>
        <w:pStyle w:val="DipnotMetni"/>
        <w:ind w:left="709" w:hanging="709"/>
        <w:jc w:val="both"/>
      </w:pPr>
      <w:r>
        <w:rPr>
          <w:rStyle w:val="DipnotBavurusu"/>
        </w:rPr>
        <w:footnoteRef/>
      </w:r>
      <w:r>
        <w:t xml:space="preserve"> M</w:t>
      </w:r>
      <w:r w:rsidRPr="00FD09C3">
        <w:t xml:space="preserve">üsadere, devlet tarafından hazineye </w:t>
      </w:r>
      <w:r>
        <w:t xml:space="preserve">gelir sağlamak </w:t>
      </w:r>
      <w:r w:rsidRPr="00FD09C3">
        <w:t>veya bir süre koru</w:t>
      </w:r>
      <w:r w:rsidR="00C510E5">
        <w:t xml:space="preserve">ma altına almak üzere ceza veya </w:t>
      </w:r>
      <w:r w:rsidRPr="00FD09C3">
        <w:t>tedbir olarak bir mala el konulması tasarrufudur. Özellikle kamu görevlilerinin haksız yollarla elde ettikleri gelir v</w:t>
      </w:r>
      <w:r>
        <w:t>eya emlakin</w:t>
      </w:r>
      <w:r w:rsidRPr="00FD09C3">
        <w:t xml:space="preserve"> tamamına ya da bir kısmına devletin el koymasını ifade eder.</w:t>
      </w:r>
      <w:r>
        <w:t xml:space="preserve"> Osmanlı Devleti’nde müsadere usulü, ilk devirlerde yalnız devlet malını zimmetine geçirenlerle isyancılar hakkında uygulanan bir ceza türü iken zamanla merkezî yönetime siyasî ve iktisadî menfaat sağlamak amacıyla başvurulan bir vasıta halini almıştır. Zamanla amacının dışında kullanıldığı, müsadere usulünü hukuka aykırı</w:t>
      </w:r>
      <w:r w:rsidRPr="00FD09C3">
        <w:t xml:space="preserve"> </w:t>
      </w:r>
      <w:r>
        <w:t xml:space="preserve">olduğu ve sakıncalı yönleri bulunduğu gerekçeleriyle kaldırılmıştır. Ayrıntılı bilgi için bkz. Cengiz Tomar, Tuncay Öğün, “Müsâdere”, </w:t>
      </w:r>
      <w:r w:rsidRPr="00963187">
        <w:rPr>
          <w:b/>
          <w:bCs/>
        </w:rPr>
        <w:t>DİA</w:t>
      </w:r>
      <w:r>
        <w:t xml:space="preserve">, İstanbul, 2006, c. 32, s. 65-68. </w:t>
      </w:r>
    </w:p>
  </w:footnote>
  <w:footnote w:id="7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İnalcık, </w:t>
      </w:r>
      <w:r w:rsidRPr="00BD3E84">
        <w:rPr>
          <w:rFonts w:asciiTheme="majorBidi" w:hAnsiTheme="majorBidi" w:cstheme="majorBidi"/>
        </w:rPr>
        <w:t>Osmanlı,</w:t>
      </w:r>
      <w:r w:rsidRPr="000877D3">
        <w:rPr>
          <w:rFonts w:asciiTheme="majorBidi" w:hAnsiTheme="majorBidi" w:cstheme="majorBidi"/>
        </w:rPr>
        <w:t xml:space="preserve"> s. 219.</w:t>
      </w:r>
    </w:p>
  </w:footnote>
  <w:footnote w:id="7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Beydilli, “Mahmud II”, s. 356.</w:t>
      </w:r>
    </w:p>
  </w:footnote>
  <w:footnote w:id="7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1, s. 192-194.</w:t>
      </w:r>
    </w:p>
  </w:footnote>
  <w:footnote w:id="80">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s. g. e., c. 1, s. 248; İnalcık, </w:t>
      </w:r>
      <w:r w:rsidRPr="00BD3E84">
        <w:rPr>
          <w:rFonts w:asciiTheme="majorBidi" w:hAnsiTheme="majorBidi" w:cstheme="majorBidi"/>
        </w:rPr>
        <w:t>Osmanlı,</w:t>
      </w:r>
      <w:r w:rsidRPr="000877D3">
        <w:rPr>
          <w:rFonts w:asciiTheme="majorBidi" w:hAnsiTheme="majorBidi" w:cstheme="majorBidi"/>
        </w:rPr>
        <w:t xml:space="preserve"> s. 224; Cevdet Küçük, “Abdülmecid”, </w:t>
      </w:r>
      <w:r w:rsidRPr="000877D3">
        <w:rPr>
          <w:rFonts w:asciiTheme="majorBidi" w:hAnsiTheme="majorBidi" w:cstheme="majorBidi"/>
          <w:b/>
          <w:bCs/>
        </w:rPr>
        <w:t>DİA</w:t>
      </w:r>
      <w:r w:rsidRPr="000877D3">
        <w:rPr>
          <w:rFonts w:asciiTheme="majorBidi" w:hAnsiTheme="majorBidi" w:cstheme="majorBidi"/>
        </w:rPr>
        <w:t>, İstanbul, 1988, c. 1, s. 259.</w:t>
      </w:r>
    </w:p>
  </w:footnote>
  <w:footnote w:id="8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2, s. 29; Küçük, “Abdülmecid”, s. 262.</w:t>
      </w:r>
    </w:p>
  </w:footnote>
  <w:footnote w:id="8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Osmanlı Toplumunda Tasavvuf..., s. 66.</w:t>
      </w:r>
    </w:p>
  </w:footnote>
  <w:footnote w:id="8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2, s. 142.</w:t>
      </w:r>
    </w:p>
  </w:footnote>
  <w:footnote w:id="8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Osmanlı Toplumunda Tasavvuf.., s. 66.</w:t>
      </w:r>
    </w:p>
  </w:footnote>
  <w:footnote w:id="8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Küçük, “Abdülhamid II”, s. 222.</w:t>
      </w:r>
    </w:p>
  </w:footnote>
  <w:footnote w:id="8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Küçük, “Abdülaziz”, s. 181-182.</w:t>
      </w:r>
    </w:p>
  </w:footnote>
  <w:footnote w:id="8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Osmanlı Toplumunda Tasavvuf.., s. 60.</w:t>
      </w:r>
    </w:p>
  </w:footnote>
  <w:footnote w:id="88">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Hüseyin Atay, </w:t>
      </w:r>
      <w:r w:rsidRPr="000877D3">
        <w:rPr>
          <w:rFonts w:asciiTheme="majorBidi" w:hAnsiTheme="majorBidi" w:cstheme="majorBidi"/>
          <w:b/>
          <w:bCs/>
        </w:rPr>
        <w:t>Osmanlılarda Yüksek Din Eğitimi</w:t>
      </w:r>
      <w:r w:rsidRPr="000877D3">
        <w:rPr>
          <w:rFonts w:asciiTheme="majorBidi" w:hAnsiTheme="majorBidi" w:cstheme="majorBidi"/>
        </w:rPr>
        <w:t>, Dergâh Yayınları, 1</w:t>
      </w:r>
      <w:r w:rsidR="00C510E5">
        <w:rPr>
          <w:rFonts w:asciiTheme="majorBidi" w:hAnsiTheme="majorBidi" w:cstheme="majorBidi"/>
        </w:rPr>
        <w:t>. Baskı, İstanbul, 1983, s. 185-</w:t>
      </w:r>
      <w:r w:rsidRPr="000877D3">
        <w:rPr>
          <w:rFonts w:asciiTheme="majorBidi" w:hAnsiTheme="majorBidi" w:cstheme="majorBidi"/>
        </w:rPr>
        <w:t>186.</w:t>
      </w:r>
    </w:p>
  </w:footnote>
  <w:footnote w:id="8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Osman Ergin, </w:t>
      </w:r>
      <w:r w:rsidRPr="000877D3">
        <w:rPr>
          <w:rFonts w:asciiTheme="majorBidi" w:hAnsiTheme="majorBidi" w:cstheme="majorBidi"/>
          <w:b/>
          <w:bCs/>
        </w:rPr>
        <w:t>Türkiye Maarif Tarihi</w:t>
      </w:r>
      <w:r w:rsidRPr="000877D3">
        <w:rPr>
          <w:rFonts w:asciiTheme="majorBidi" w:hAnsiTheme="majorBidi" w:cstheme="majorBidi"/>
        </w:rPr>
        <w:t>, Eser Kültür Yayınları, İstanbul, 1977, c. 1-2, s. 82.</w:t>
      </w:r>
    </w:p>
  </w:footnote>
  <w:footnote w:id="9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Hüseyin Hatemî, “19. Yüzyılda Medreseler”, c. 2, s. 509-510.</w:t>
      </w:r>
    </w:p>
  </w:footnote>
  <w:footnote w:id="9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7, s. 195.</w:t>
      </w:r>
    </w:p>
  </w:footnote>
  <w:footnote w:id="9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Ergin, a. g. e., s. 105-113.</w:t>
      </w:r>
    </w:p>
  </w:footnote>
  <w:footnote w:id="9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Davison, a. g. e., s. 69-70.</w:t>
      </w:r>
    </w:p>
  </w:footnote>
  <w:footnote w:id="9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s. 196.</w:t>
      </w:r>
    </w:p>
  </w:footnote>
  <w:footnote w:id="95">
    <w:p w:rsidR="00B75378" w:rsidRPr="000877D3" w:rsidRDefault="00B75378" w:rsidP="00C510E5">
      <w:pPr>
        <w:pStyle w:val="DipnotMetni"/>
        <w:ind w:left="709" w:hanging="709"/>
        <w:jc w:val="both"/>
        <w:rPr>
          <w:rFonts w:asciiTheme="majorBidi" w:hAnsiTheme="majorBidi" w:cstheme="majorBidi"/>
        </w:rPr>
      </w:pPr>
      <w:r w:rsidRPr="003E5B45">
        <w:rPr>
          <w:rStyle w:val="DipnotBavurusu"/>
          <w:rFonts w:asciiTheme="majorBidi" w:hAnsiTheme="majorBidi" w:cstheme="majorBidi"/>
        </w:rPr>
        <w:footnoteRef/>
      </w:r>
      <w:r w:rsidRPr="003E5B45">
        <w:rPr>
          <w:rFonts w:asciiTheme="majorBidi" w:hAnsiTheme="majorBidi" w:cstheme="majorBidi"/>
        </w:rPr>
        <w:t xml:space="preserve"> Fatma Aliye, </w:t>
      </w:r>
      <w:r w:rsidRPr="003E5B45">
        <w:rPr>
          <w:rFonts w:asciiTheme="majorBidi" w:hAnsiTheme="majorBidi" w:cstheme="majorBidi"/>
          <w:b/>
          <w:bCs/>
        </w:rPr>
        <w:t>Ahmed Cevdet Paşa ve Zamanı</w:t>
      </w:r>
      <w:r w:rsidRPr="003E5B45">
        <w:rPr>
          <w:rFonts w:asciiTheme="majorBidi" w:hAnsiTheme="majorBidi" w:cstheme="majorBidi"/>
        </w:rPr>
        <w:t xml:space="preserve">, Sad.: Metin Hasırcı, Pınar Yayınları, İstanbul, 1994 . s. </w:t>
      </w:r>
      <w:r w:rsidR="00C510E5">
        <w:rPr>
          <w:rFonts w:asciiTheme="majorBidi" w:hAnsiTheme="majorBidi" w:cstheme="majorBidi"/>
        </w:rPr>
        <w:t xml:space="preserve">    </w:t>
      </w:r>
      <w:r w:rsidRPr="003E5B45">
        <w:rPr>
          <w:rFonts w:asciiTheme="majorBidi" w:hAnsiTheme="majorBidi" w:cstheme="majorBidi"/>
        </w:rPr>
        <w:t>33-34.</w:t>
      </w:r>
    </w:p>
  </w:footnote>
  <w:footnote w:id="9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D20EE7">
        <w:rPr>
          <w:rFonts w:asciiTheme="majorBidi" w:hAnsiTheme="majorBidi" w:cstheme="majorBidi"/>
        </w:rPr>
        <w:t>Ergin, a. g. e., c. 2, s. 384.</w:t>
      </w:r>
    </w:p>
  </w:footnote>
  <w:footnote w:id="9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Ergin, a. g. e., s. c. 2, s. 383.</w:t>
      </w:r>
    </w:p>
  </w:footnote>
  <w:footnote w:id="98">
    <w:p w:rsidR="00B75378" w:rsidRPr="00C510E5" w:rsidRDefault="00B75378" w:rsidP="00C510E5">
      <w:pPr>
        <w:pStyle w:val="DipnotMetni"/>
        <w:ind w:left="709" w:hanging="709"/>
        <w:jc w:val="both"/>
        <w:rPr>
          <w:rFonts w:asciiTheme="majorBidi" w:hAnsiTheme="majorBidi" w:cstheme="majorBidi"/>
          <w:i/>
          <w:iCs/>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7F6B11">
        <w:rPr>
          <w:rFonts w:asciiTheme="majorBidi" w:hAnsiTheme="majorBidi" w:cstheme="majorBidi"/>
        </w:rPr>
        <w:t xml:space="preserve">Davison, a. g. e., s. 71. (Gibb, H. A. R. ve Harold Rowen, </w:t>
      </w:r>
      <w:r w:rsidRPr="007F6B11">
        <w:rPr>
          <w:rFonts w:asciiTheme="majorBidi" w:hAnsiTheme="majorBidi" w:cstheme="majorBidi"/>
          <w:i/>
          <w:iCs/>
        </w:rPr>
        <w:t>Islamic Socie</w:t>
      </w:r>
      <w:r w:rsidR="00C510E5">
        <w:rPr>
          <w:rFonts w:asciiTheme="majorBidi" w:hAnsiTheme="majorBidi" w:cstheme="majorBidi"/>
          <w:i/>
          <w:iCs/>
        </w:rPr>
        <w:t xml:space="preserve">ty and the West: A Study of the </w:t>
      </w:r>
      <w:r w:rsidRPr="007F6B11">
        <w:rPr>
          <w:rFonts w:asciiTheme="majorBidi" w:hAnsiTheme="majorBidi" w:cstheme="majorBidi"/>
          <w:i/>
          <w:iCs/>
        </w:rPr>
        <w:t>Impact of Western Civilization on Moslem Culture in the Near East, I: Is</w:t>
      </w:r>
      <w:r w:rsidR="00C510E5">
        <w:rPr>
          <w:rFonts w:asciiTheme="majorBidi" w:hAnsiTheme="majorBidi" w:cstheme="majorBidi"/>
          <w:i/>
          <w:iCs/>
        </w:rPr>
        <w:t xml:space="preserve">lamic Society in the Eighteenth </w:t>
      </w:r>
      <w:r w:rsidRPr="007F6B11">
        <w:rPr>
          <w:rFonts w:asciiTheme="majorBidi" w:hAnsiTheme="majorBidi" w:cstheme="majorBidi"/>
          <w:i/>
          <w:iCs/>
        </w:rPr>
        <w:t>Century</w:t>
      </w:r>
      <w:r w:rsidRPr="007F6B11">
        <w:rPr>
          <w:rFonts w:asciiTheme="majorBidi" w:hAnsiTheme="majorBidi" w:cstheme="majorBidi"/>
        </w:rPr>
        <w:t>, 2 Kısım, Londra, 1950-1957, c. 1, Kısım 2, Bölüm 1. ‘den naklen)</w:t>
      </w:r>
      <w:r w:rsidRPr="000877D3">
        <w:rPr>
          <w:rFonts w:asciiTheme="majorBidi" w:hAnsiTheme="majorBidi" w:cstheme="majorBidi"/>
        </w:rPr>
        <w:t xml:space="preserve"> </w:t>
      </w:r>
    </w:p>
  </w:footnote>
  <w:footnote w:id="9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D20EE7">
        <w:rPr>
          <w:rFonts w:asciiTheme="majorBidi" w:hAnsiTheme="majorBidi" w:cstheme="majorBidi"/>
        </w:rPr>
        <w:t>Atay, a. g. e., s. 159-169.</w:t>
      </w:r>
    </w:p>
  </w:footnote>
  <w:footnote w:id="10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7, s. 201.</w:t>
      </w:r>
    </w:p>
  </w:footnote>
  <w:footnote w:id="10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Beydilli, “Mahmud II”, s. 355.</w:t>
      </w:r>
    </w:p>
  </w:footnote>
  <w:footnote w:id="102">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Osmanlı Toplumunda Tasavvuf (19. Yüzyıl), s. 54.</w:t>
      </w:r>
    </w:p>
  </w:footnote>
  <w:footnote w:id="103">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7F6B11">
        <w:rPr>
          <w:rFonts w:asciiTheme="majorBidi" w:hAnsiTheme="majorBidi" w:cstheme="majorBidi"/>
        </w:rPr>
        <w:t xml:space="preserve">Şerif Mardin, </w:t>
      </w:r>
      <w:r w:rsidRPr="007F6B11">
        <w:rPr>
          <w:rFonts w:asciiTheme="majorBidi" w:hAnsiTheme="majorBidi" w:cstheme="majorBidi"/>
          <w:i/>
          <w:iCs/>
        </w:rPr>
        <w:t>Yeni Osmanlı Düşüncesinin Doğuşu</w:t>
      </w:r>
      <w:r w:rsidRPr="007F6B11">
        <w:rPr>
          <w:rFonts w:asciiTheme="majorBidi" w:hAnsiTheme="majorBidi" w:cstheme="majorBidi"/>
        </w:rPr>
        <w:t>, İletişim Yayınları, 1</w:t>
      </w:r>
      <w:r w:rsidR="00C510E5">
        <w:rPr>
          <w:rFonts w:asciiTheme="majorBidi" w:hAnsiTheme="majorBidi" w:cstheme="majorBidi"/>
        </w:rPr>
        <w:t xml:space="preserve">2. Baskı, İstanbul, 2015 (Nâmık </w:t>
      </w:r>
      <w:r w:rsidRPr="007F6B11">
        <w:rPr>
          <w:rFonts w:asciiTheme="majorBidi" w:hAnsiTheme="majorBidi" w:cstheme="majorBidi"/>
        </w:rPr>
        <w:t>Kemâl, “</w:t>
      </w:r>
      <w:r w:rsidRPr="007F6B11">
        <w:rPr>
          <w:rFonts w:asciiTheme="majorBidi" w:hAnsiTheme="majorBidi" w:cstheme="majorBidi"/>
          <w:i/>
          <w:iCs/>
        </w:rPr>
        <w:t>Devlet-i Aliyyeye Bâ’is-i Tenezzül Olan Ma’ârifin Esbâb-ı</w:t>
      </w:r>
      <w:r w:rsidRPr="007F6B11">
        <w:rPr>
          <w:rFonts w:asciiTheme="majorBidi" w:hAnsiTheme="majorBidi" w:cstheme="majorBidi"/>
        </w:rPr>
        <w:t xml:space="preserve"> </w:t>
      </w:r>
      <w:r w:rsidRPr="007F6B11">
        <w:rPr>
          <w:rFonts w:asciiTheme="majorBidi" w:hAnsiTheme="majorBidi" w:cstheme="majorBidi"/>
          <w:i/>
          <w:iCs/>
        </w:rPr>
        <w:t>Tedennîsi</w:t>
      </w:r>
      <w:r w:rsidRPr="007F6B11">
        <w:rPr>
          <w:rFonts w:asciiTheme="majorBidi" w:hAnsiTheme="majorBidi" w:cstheme="majorBidi"/>
        </w:rPr>
        <w:t xml:space="preserve">”, </w:t>
      </w:r>
      <w:r w:rsidRPr="007F6B11">
        <w:rPr>
          <w:rFonts w:asciiTheme="majorBidi" w:hAnsiTheme="majorBidi" w:cstheme="majorBidi"/>
          <w:b/>
          <w:bCs/>
        </w:rPr>
        <w:t>Hürriyet</w:t>
      </w:r>
      <w:r w:rsidR="00C510E5">
        <w:rPr>
          <w:rFonts w:asciiTheme="majorBidi" w:hAnsiTheme="majorBidi" w:cstheme="majorBidi"/>
        </w:rPr>
        <w:t xml:space="preserve">, 3 Ağustos </w:t>
      </w:r>
      <w:r w:rsidRPr="007F6B11">
        <w:rPr>
          <w:rFonts w:asciiTheme="majorBidi" w:hAnsiTheme="majorBidi" w:cstheme="majorBidi"/>
        </w:rPr>
        <w:t>1868, s. 2’den naklen).</w:t>
      </w:r>
    </w:p>
  </w:footnote>
  <w:footnote w:id="10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s. 193.</w:t>
      </w:r>
    </w:p>
  </w:footnote>
  <w:footnote w:id="10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Atay, a. g. e., s. 186.</w:t>
      </w:r>
    </w:p>
  </w:footnote>
  <w:footnote w:id="10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Atay, a. g. e., s. 186. </w:t>
      </w:r>
    </w:p>
  </w:footnote>
  <w:footnote w:id="107">
    <w:p w:rsidR="00B75378" w:rsidRPr="00F179D7" w:rsidRDefault="00B75378" w:rsidP="00C510E5">
      <w:pPr>
        <w:pStyle w:val="DipnotMetni"/>
        <w:ind w:left="709" w:hanging="709"/>
        <w:rPr>
          <w:b/>
          <w:bCs/>
        </w:rPr>
      </w:pPr>
      <w:r>
        <w:rPr>
          <w:rStyle w:val="DipnotBavurusu"/>
        </w:rPr>
        <w:footnoteRef/>
      </w:r>
      <w:r>
        <w:t xml:space="preserve"> Şerif Mardin, “ 19. yy’da Düşünce Akımları ve Osmanlı Devleti” </w:t>
      </w:r>
      <w:r w:rsidR="00C510E5">
        <w:rPr>
          <w:b/>
          <w:bCs/>
        </w:rPr>
        <w:t xml:space="preserve">Tanzimattan Cumhuriyet’e </w:t>
      </w:r>
      <w:r w:rsidRPr="00F179D7">
        <w:rPr>
          <w:b/>
          <w:bCs/>
        </w:rPr>
        <w:t>Türkiye</w:t>
      </w:r>
      <w:r>
        <w:rPr>
          <w:b/>
          <w:bCs/>
        </w:rPr>
        <w:t xml:space="preserve"> </w:t>
      </w:r>
      <w:r w:rsidRPr="00F179D7">
        <w:rPr>
          <w:b/>
          <w:bCs/>
        </w:rPr>
        <w:t>Ansiklopedisi,</w:t>
      </w:r>
      <w:r>
        <w:t xml:space="preserve"> İletişim Yayınları, 1985, İstanbul, c. 2, s. 345.</w:t>
      </w:r>
    </w:p>
  </w:footnote>
  <w:footnote w:id="10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Küçük, “Abdülhamid II”, s. 220</w:t>
      </w:r>
    </w:p>
  </w:footnote>
  <w:footnote w:id="109">
    <w:p w:rsidR="00B75378" w:rsidRPr="00472DFB" w:rsidRDefault="00B75378" w:rsidP="00F179D7">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472DFB">
        <w:rPr>
          <w:rFonts w:asciiTheme="majorBidi" w:hAnsiTheme="majorBidi" w:cstheme="majorBidi"/>
        </w:rPr>
        <w:t>Mardi</w:t>
      </w:r>
      <w:r>
        <w:rPr>
          <w:rFonts w:asciiTheme="majorBidi" w:hAnsiTheme="majorBidi" w:cstheme="majorBidi"/>
        </w:rPr>
        <w:t>n, 19. yy’da Düşünce Akımları…, c</w:t>
      </w:r>
      <w:r w:rsidRPr="00472DFB">
        <w:rPr>
          <w:rFonts w:asciiTheme="majorBidi" w:hAnsiTheme="majorBidi" w:cstheme="majorBidi"/>
        </w:rPr>
        <w:t>. 2, s. 348.</w:t>
      </w:r>
    </w:p>
  </w:footnote>
  <w:footnote w:id="110">
    <w:p w:rsidR="00B75378" w:rsidRDefault="00B75378" w:rsidP="0090540F">
      <w:pPr>
        <w:pStyle w:val="DipnotMetni"/>
        <w:jc w:val="both"/>
      </w:pPr>
      <w:r>
        <w:rPr>
          <w:rStyle w:val="DipnotBavurusu"/>
        </w:rPr>
        <w:footnoteRef/>
      </w:r>
      <w:r>
        <w:t xml:space="preserve"> İlhan</w:t>
      </w:r>
      <w:r w:rsidRPr="0090540F">
        <w:t xml:space="preserve"> </w:t>
      </w:r>
      <w:r>
        <w:t xml:space="preserve">Kutluer, “İslâmcılık”, </w:t>
      </w:r>
      <w:r w:rsidRPr="00752A31">
        <w:rPr>
          <w:b/>
          <w:bCs/>
          <w:color w:val="000000" w:themeColor="text1"/>
        </w:rPr>
        <w:t>DİA</w:t>
      </w:r>
      <w:r>
        <w:t>, İstanbul, 2001, c. 23, s. 63.</w:t>
      </w:r>
    </w:p>
  </w:footnote>
  <w:footnote w:id="111">
    <w:p w:rsidR="00B75378" w:rsidRDefault="00B75378" w:rsidP="0090540F">
      <w:pPr>
        <w:pStyle w:val="DipnotMetni"/>
        <w:jc w:val="both"/>
      </w:pPr>
      <w:r>
        <w:rPr>
          <w:rStyle w:val="DipnotBavurusu"/>
        </w:rPr>
        <w:footnoteRef/>
      </w:r>
      <w:r>
        <w:t xml:space="preserve"> Azmi</w:t>
      </w:r>
      <w:r w:rsidRPr="0090540F">
        <w:t xml:space="preserve"> </w:t>
      </w:r>
      <w:r>
        <w:t xml:space="preserve">Özcan, “Osmanlıcılık”, </w:t>
      </w:r>
      <w:r w:rsidRPr="00752A31">
        <w:rPr>
          <w:b/>
          <w:bCs/>
        </w:rPr>
        <w:t>DİA</w:t>
      </w:r>
      <w:r>
        <w:t>, İstanbul, 2007, c. 33, s. 485.</w:t>
      </w:r>
    </w:p>
  </w:footnote>
  <w:footnote w:id="11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7, s. 298.</w:t>
      </w:r>
    </w:p>
  </w:footnote>
  <w:footnote w:id="11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Mardin, “ 19. yy’da Düşünce Akımları ve Osmanlı Devleti”, c. 2, s. 348.</w:t>
      </w:r>
    </w:p>
  </w:footnote>
  <w:footnote w:id="11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Ahmet Cevizci, </w:t>
      </w:r>
      <w:r w:rsidRPr="000877D3">
        <w:rPr>
          <w:rFonts w:asciiTheme="majorBidi" w:hAnsiTheme="majorBidi" w:cstheme="majorBidi"/>
          <w:b/>
          <w:bCs/>
        </w:rPr>
        <w:t>Felsefe Sözlüğü</w:t>
      </w:r>
      <w:r w:rsidRPr="000877D3">
        <w:rPr>
          <w:rFonts w:asciiTheme="majorBidi" w:hAnsiTheme="majorBidi" w:cstheme="majorBidi"/>
        </w:rPr>
        <w:t>, Paradigma Yayınları, İstanbul, 2005, s. 56.</w:t>
      </w:r>
    </w:p>
  </w:footnote>
  <w:footnote w:id="115">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Akgün, “1839-1920 Yılları Arasında Türk Fikir Dünyasında </w:t>
      </w:r>
      <w:r>
        <w:rPr>
          <w:rFonts w:asciiTheme="majorBidi" w:hAnsiTheme="majorBidi" w:cstheme="majorBidi"/>
        </w:rPr>
        <w:t>T</w:t>
      </w:r>
      <w:r w:rsidR="00C510E5">
        <w:rPr>
          <w:rFonts w:asciiTheme="majorBidi" w:hAnsiTheme="majorBidi" w:cstheme="majorBidi"/>
        </w:rPr>
        <w:t xml:space="preserve">emsil Edilen İki Felsefi Akım, </w:t>
      </w:r>
      <w:r w:rsidRPr="000877D3">
        <w:rPr>
          <w:rFonts w:asciiTheme="majorBidi" w:hAnsiTheme="majorBidi" w:cstheme="majorBidi"/>
        </w:rPr>
        <w:t xml:space="preserve">Rasyonalizm ve Materyalizm”, </w:t>
      </w:r>
      <w:r w:rsidRPr="000877D3">
        <w:rPr>
          <w:rFonts w:asciiTheme="majorBidi" w:hAnsiTheme="majorBidi" w:cstheme="majorBidi"/>
          <w:b/>
          <w:bCs/>
        </w:rPr>
        <w:t>Osmanlı</w:t>
      </w:r>
      <w:r w:rsidRPr="000877D3">
        <w:rPr>
          <w:rFonts w:asciiTheme="majorBidi" w:hAnsiTheme="majorBidi" w:cstheme="majorBidi"/>
        </w:rPr>
        <w:t>, 7, s. 399.</w:t>
      </w:r>
    </w:p>
  </w:footnote>
  <w:footnote w:id="11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Cevizci, a. g. e., s. 1142.</w:t>
      </w:r>
    </w:p>
  </w:footnote>
  <w:footnote w:id="117">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Ekrem Işın, “Osmanlı Materyalizmi” </w:t>
      </w:r>
      <w:r w:rsidRPr="000877D3">
        <w:rPr>
          <w:rFonts w:asciiTheme="majorBidi" w:hAnsiTheme="majorBidi" w:cstheme="majorBidi"/>
          <w:b/>
          <w:bCs/>
        </w:rPr>
        <w:t>Tanzimat’tan Cumhuriyete Türkiye Ansiklopedisi</w:t>
      </w:r>
      <w:r w:rsidR="00C510E5">
        <w:rPr>
          <w:rFonts w:asciiTheme="majorBidi" w:hAnsiTheme="majorBidi" w:cstheme="majorBidi"/>
        </w:rPr>
        <w:t xml:space="preserve">, İletişim </w:t>
      </w:r>
      <w:r w:rsidRPr="000877D3">
        <w:rPr>
          <w:rFonts w:asciiTheme="majorBidi" w:hAnsiTheme="majorBidi" w:cstheme="majorBidi"/>
        </w:rPr>
        <w:t>Ya</w:t>
      </w:r>
      <w:r>
        <w:rPr>
          <w:rFonts w:asciiTheme="majorBidi" w:hAnsiTheme="majorBidi" w:cstheme="majorBidi"/>
        </w:rPr>
        <w:t>yınları, İstanbul, c. 2, s. 363-364.</w:t>
      </w:r>
    </w:p>
  </w:footnote>
  <w:footnote w:id="11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Mardin, “19. yy’da Düşünce Akımları ve Osma</w:t>
      </w:r>
      <w:r>
        <w:rPr>
          <w:rFonts w:asciiTheme="majorBidi" w:hAnsiTheme="majorBidi" w:cstheme="majorBidi"/>
        </w:rPr>
        <w:t>nlı Devleti”, c. 2, s. 344-345.</w:t>
      </w:r>
    </w:p>
  </w:footnote>
  <w:footnote w:id="11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Cevizci, a. g. e., s. 937.</w:t>
      </w:r>
    </w:p>
  </w:footnote>
  <w:footnote w:id="12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Mardin, “19. yy’da Düşünce Akımları ve Osmanlı Devleti, c. 2, s. 346-347.</w:t>
      </w:r>
    </w:p>
  </w:footnote>
  <w:footnote w:id="12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7, s. 315-316.</w:t>
      </w:r>
    </w:p>
  </w:footnote>
  <w:footnote w:id="12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Karal, a. g. e., c. 7, s. 288.</w:t>
      </w:r>
    </w:p>
  </w:footnote>
  <w:footnote w:id="12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Karal, a. g. e., c. 7, s. 296; M. Şükrü Hanioğlu, “Türkçülük”, </w:t>
      </w:r>
      <w:r w:rsidRPr="00066B2F">
        <w:rPr>
          <w:rFonts w:asciiTheme="majorBidi" w:hAnsiTheme="majorBidi" w:cstheme="majorBidi"/>
          <w:b/>
          <w:bCs/>
        </w:rPr>
        <w:t>DİA</w:t>
      </w:r>
      <w:r>
        <w:rPr>
          <w:rFonts w:asciiTheme="majorBidi" w:hAnsiTheme="majorBidi" w:cstheme="majorBidi"/>
        </w:rPr>
        <w:t>, İstanbul, 2012, c. 41, s. 153.</w:t>
      </w:r>
    </w:p>
  </w:footnote>
  <w:footnote w:id="12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Cevizci, a. g. e., s. 1370.</w:t>
      </w:r>
    </w:p>
  </w:footnote>
  <w:footnote w:id="125">
    <w:p w:rsidR="00B75378" w:rsidRPr="00C510E5" w:rsidRDefault="00B75378" w:rsidP="00C510E5">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 xml:space="preserve">Ekrem Işın, “Osmanlı Modernleşmesi ve Pozitivizm”, </w:t>
      </w:r>
      <w:r w:rsidRPr="000877D3">
        <w:rPr>
          <w:rFonts w:asciiTheme="majorBidi" w:hAnsiTheme="majorBidi" w:cstheme="majorBidi"/>
          <w:b/>
          <w:bCs/>
        </w:rPr>
        <w:t>T</w:t>
      </w:r>
      <w:r w:rsidR="00C510E5">
        <w:rPr>
          <w:rFonts w:asciiTheme="majorBidi" w:hAnsiTheme="majorBidi" w:cstheme="majorBidi"/>
          <w:b/>
          <w:bCs/>
        </w:rPr>
        <w:t xml:space="preserve">anzimat’tan Cumhuriyete Türkiye </w:t>
      </w:r>
      <w:r w:rsidRPr="000877D3">
        <w:rPr>
          <w:rFonts w:asciiTheme="majorBidi" w:hAnsiTheme="majorBidi" w:cstheme="majorBidi"/>
          <w:b/>
          <w:bCs/>
        </w:rPr>
        <w:t>Ansiklopedisi</w:t>
      </w:r>
      <w:r w:rsidRPr="000877D3">
        <w:rPr>
          <w:rFonts w:asciiTheme="majorBidi" w:hAnsiTheme="majorBidi" w:cstheme="majorBidi"/>
        </w:rPr>
        <w:t xml:space="preserve">, İletişim </w:t>
      </w:r>
      <w:r>
        <w:rPr>
          <w:rFonts w:asciiTheme="majorBidi" w:hAnsiTheme="majorBidi" w:cstheme="majorBidi"/>
        </w:rPr>
        <w:t>Yayınları, İstanbul, c. 2, s.353-356</w:t>
      </w:r>
      <w:r w:rsidRPr="000877D3">
        <w:rPr>
          <w:rFonts w:asciiTheme="majorBidi" w:hAnsiTheme="majorBidi" w:cstheme="majorBidi"/>
        </w:rPr>
        <w:t xml:space="preserve">.  </w:t>
      </w:r>
    </w:p>
  </w:footnote>
  <w:footnote w:id="126">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Resul Öztürk, </w:t>
      </w:r>
      <w:r w:rsidRPr="000877D3">
        <w:rPr>
          <w:rFonts w:asciiTheme="majorBidi" w:hAnsiTheme="majorBidi" w:cstheme="majorBidi"/>
          <w:b/>
          <w:bCs/>
        </w:rPr>
        <w:t>Yeni İlm-i Kelam Hareketi ve Mehmed Vehbi Efendi</w:t>
      </w:r>
      <w:r w:rsidR="00C510E5">
        <w:rPr>
          <w:rFonts w:asciiTheme="majorBidi" w:hAnsiTheme="majorBidi" w:cstheme="majorBidi"/>
        </w:rPr>
        <w:t xml:space="preserve">, Eğitim Yayınevi, 2. Baskı, </w:t>
      </w:r>
      <w:r w:rsidRPr="000877D3">
        <w:rPr>
          <w:rFonts w:asciiTheme="majorBidi" w:hAnsiTheme="majorBidi" w:cstheme="majorBidi"/>
        </w:rPr>
        <w:t>Konya, 2018, s. 14.</w:t>
      </w:r>
    </w:p>
  </w:footnote>
  <w:footnote w:id="12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Bekir Topaloğlu, </w:t>
      </w:r>
      <w:r w:rsidRPr="000877D3">
        <w:rPr>
          <w:rFonts w:asciiTheme="majorBidi" w:hAnsiTheme="majorBidi" w:cstheme="majorBidi"/>
          <w:b/>
          <w:bCs/>
        </w:rPr>
        <w:t>Kelâm İlmi Giriş</w:t>
      </w:r>
      <w:r w:rsidRPr="000877D3">
        <w:rPr>
          <w:rFonts w:asciiTheme="majorBidi" w:hAnsiTheme="majorBidi" w:cstheme="majorBidi"/>
        </w:rPr>
        <w:t>, Damla Yayınevi, 6. Baskı</w:t>
      </w:r>
      <w:r w:rsidRPr="00A25D0F">
        <w:rPr>
          <w:rFonts w:asciiTheme="majorBidi" w:hAnsiTheme="majorBidi" w:cstheme="majorBidi"/>
        </w:rPr>
        <w:t>, s. 36-37.</w:t>
      </w:r>
      <w:r w:rsidRPr="000877D3">
        <w:rPr>
          <w:rFonts w:asciiTheme="majorBidi" w:hAnsiTheme="majorBidi" w:cstheme="majorBidi"/>
        </w:rPr>
        <w:t xml:space="preserve"> </w:t>
      </w:r>
    </w:p>
  </w:footnote>
  <w:footnote w:id="128">
    <w:p w:rsidR="00B75378" w:rsidRPr="00C510E5" w:rsidRDefault="00B75378" w:rsidP="00C510E5">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sidRPr="000877D3">
        <w:rPr>
          <w:rFonts w:asciiTheme="majorBidi" w:hAnsiTheme="majorBidi" w:cstheme="majorBidi"/>
        </w:rPr>
        <w:t xml:space="preserve"> M. Sait Özervarlı, “Osmanlı Kelam Geleneğinden Nasıl Yararlanabiliriz?”, </w:t>
      </w:r>
      <w:r>
        <w:rPr>
          <w:rFonts w:asciiTheme="majorBidi" w:hAnsiTheme="majorBidi" w:cstheme="majorBidi"/>
          <w:b/>
          <w:bCs/>
        </w:rPr>
        <w:t>Dü</w:t>
      </w:r>
      <w:r w:rsidR="00C510E5">
        <w:rPr>
          <w:rFonts w:asciiTheme="majorBidi" w:hAnsiTheme="majorBidi" w:cstheme="majorBidi"/>
          <w:b/>
          <w:bCs/>
        </w:rPr>
        <w:t xml:space="preserve">nden Bugüne Osmanlı </w:t>
      </w:r>
      <w:r w:rsidRPr="00A25D0F">
        <w:rPr>
          <w:rFonts w:asciiTheme="majorBidi" w:hAnsiTheme="majorBidi" w:cstheme="majorBidi"/>
          <w:b/>
          <w:bCs/>
        </w:rPr>
        <w:t>Araştırmaları –Tespitler- Problemler-Teklifler</w:t>
      </w:r>
      <w:r w:rsidRPr="00A25D0F">
        <w:rPr>
          <w:rFonts w:asciiTheme="majorBidi" w:hAnsiTheme="majorBidi" w:cstheme="majorBidi"/>
        </w:rPr>
        <w:t>, İstanbul, 2007, s. 17.</w:t>
      </w:r>
    </w:p>
  </w:footnote>
  <w:footnote w:id="129">
    <w:p w:rsidR="00B75378" w:rsidRDefault="00B75378" w:rsidP="00340403">
      <w:pPr>
        <w:pStyle w:val="DipnotMetni"/>
        <w:jc w:val="both"/>
      </w:pPr>
      <w:r>
        <w:rPr>
          <w:rStyle w:val="DipnotBavurusu"/>
        </w:rPr>
        <w:footnoteRef/>
      </w:r>
      <w:r>
        <w:t xml:space="preserve"> Öztürk, </w:t>
      </w:r>
      <w:r w:rsidRPr="00EF1C6F">
        <w:t>Yeni İlm-i Kelam Hareketi</w:t>
      </w:r>
      <w:r w:rsidRPr="00683468">
        <w:t>, s. 14.</w:t>
      </w:r>
    </w:p>
  </w:footnote>
  <w:footnote w:id="13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A25D0F">
        <w:rPr>
          <w:rFonts w:asciiTheme="majorBidi" w:hAnsiTheme="majorBidi" w:cstheme="majorBidi"/>
        </w:rPr>
        <w:t>Topaloğ</w:t>
      </w:r>
      <w:r>
        <w:rPr>
          <w:rFonts w:asciiTheme="majorBidi" w:hAnsiTheme="majorBidi" w:cstheme="majorBidi"/>
        </w:rPr>
        <w:t xml:space="preserve">lu, </w:t>
      </w:r>
      <w:r w:rsidRPr="000D3DE6">
        <w:rPr>
          <w:rFonts w:asciiTheme="majorBidi" w:hAnsiTheme="majorBidi" w:cstheme="majorBidi"/>
        </w:rPr>
        <w:t>Kelâm İlmi Giriş</w:t>
      </w:r>
      <w:r w:rsidRPr="00A25D0F">
        <w:rPr>
          <w:rFonts w:asciiTheme="majorBidi" w:hAnsiTheme="majorBidi" w:cstheme="majorBidi"/>
        </w:rPr>
        <w:t>,</w:t>
      </w:r>
      <w:r w:rsidRPr="000877D3">
        <w:rPr>
          <w:rFonts w:asciiTheme="majorBidi" w:hAnsiTheme="majorBidi" w:cstheme="majorBidi"/>
        </w:rPr>
        <w:t xml:space="preserve"> s. 41.</w:t>
      </w:r>
    </w:p>
  </w:footnote>
  <w:footnote w:id="131">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 Sait Özervarlı, </w:t>
      </w:r>
      <w:r w:rsidRPr="000877D3">
        <w:rPr>
          <w:rFonts w:asciiTheme="majorBidi" w:hAnsiTheme="majorBidi" w:cstheme="majorBidi"/>
          <w:b/>
          <w:bCs/>
        </w:rPr>
        <w:t>Kelâm’da Yenilik Arayışları (XIX. Yüzyıl Sonu- XX. Yüzyıl Başı)</w:t>
      </w:r>
      <w:r w:rsidR="00C510E5">
        <w:rPr>
          <w:rFonts w:asciiTheme="majorBidi" w:hAnsiTheme="majorBidi" w:cstheme="majorBidi"/>
        </w:rPr>
        <w:t xml:space="preserve">, İstanbul, 1998, </w:t>
      </w:r>
      <w:r w:rsidRPr="000877D3">
        <w:rPr>
          <w:rFonts w:asciiTheme="majorBidi" w:hAnsiTheme="majorBidi" w:cstheme="majorBidi"/>
        </w:rPr>
        <w:t>s. 37.</w:t>
      </w:r>
    </w:p>
  </w:footnote>
  <w:footnote w:id="13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0D3DE6">
        <w:rPr>
          <w:rFonts w:asciiTheme="majorBidi" w:hAnsiTheme="majorBidi" w:cstheme="majorBidi"/>
        </w:rPr>
        <w:t>Kelâm İlmi Giriş</w:t>
      </w:r>
      <w:r w:rsidRPr="000877D3">
        <w:rPr>
          <w:rFonts w:asciiTheme="majorBidi" w:hAnsiTheme="majorBidi" w:cstheme="majorBidi"/>
        </w:rPr>
        <w:t>, s. 41.</w:t>
      </w:r>
    </w:p>
  </w:footnote>
  <w:footnote w:id="13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Özervarlı, Kelâm’da Yenilik Arayışları…, s. 37.</w:t>
      </w:r>
    </w:p>
  </w:footnote>
  <w:footnote w:id="134">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Özervar</w:t>
      </w:r>
      <w:r>
        <w:rPr>
          <w:rFonts w:asciiTheme="majorBidi" w:hAnsiTheme="majorBidi" w:cstheme="majorBidi"/>
        </w:rPr>
        <w:t xml:space="preserve">lı, “Osmanlı Kelam Geleneği…” </w:t>
      </w:r>
      <w:r w:rsidRPr="000877D3">
        <w:rPr>
          <w:rFonts w:asciiTheme="majorBidi" w:hAnsiTheme="majorBidi" w:cstheme="majorBidi"/>
        </w:rPr>
        <w:t>s. 18</w:t>
      </w:r>
    </w:p>
  </w:footnote>
  <w:footnote w:id="135">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Rıdvan Özdinç, </w:t>
      </w:r>
      <w:r w:rsidRPr="000877D3">
        <w:rPr>
          <w:rFonts w:asciiTheme="majorBidi" w:hAnsiTheme="majorBidi" w:cstheme="majorBidi"/>
          <w:b/>
          <w:bCs/>
        </w:rPr>
        <w:t>Son Dönem Osmanlı Düşüncesinde İrade Hürriyeti (1908-1918</w:t>
      </w:r>
      <w:r w:rsidR="00C510E5">
        <w:rPr>
          <w:rFonts w:asciiTheme="majorBidi" w:hAnsiTheme="majorBidi" w:cstheme="majorBidi"/>
        </w:rPr>
        <w:t xml:space="preserve">), Marmara </w:t>
      </w:r>
      <w:r w:rsidRPr="000877D3">
        <w:rPr>
          <w:rFonts w:asciiTheme="majorBidi" w:hAnsiTheme="majorBidi" w:cstheme="majorBidi"/>
        </w:rPr>
        <w:t>Üniversitesi Sosyal Bilimler Enstitüsü Doktora Tezi, İstanbul, 2010, s. 23.</w:t>
      </w:r>
    </w:p>
  </w:footnote>
  <w:footnote w:id="13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Öztürk, </w:t>
      </w:r>
      <w:r w:rsidRPr="00EF1C6F">
        <w:rPr>
          <w:rFonts w:asciiTheme="majorBidi" w:hAnsiTheme="majorBidi" w:cstheme="majorBidi"/>
        </w:rPr>
        <w:t>Yeni İlm-i Kelam Hareketi</w:t>
      </w:r>
      <w:r w:rsidRPr="000877D3">
        <w:rPr>
          <w:rFonts w:asciiTheme="majorBidi" w:hAnsiTheme="majorBidi" w:cstheme="majorBidi"/>
        </w:rPr>
        <w:t>, s. 14.</w:t>
      </w:r>
    </w:p>
  </w:footnote>
  <w:footnote w:id="13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Abdullatif Harpûtî, </w:t>
      </w:r>
      <w:r w:rsidRPr="000877D3">
        <w:rPr>
          <w:rFonts w:asciiTheme="majorBidi" w:hAnsiTheme="majorBidi" w:cstheme="majorBidi"/>
          <w:b/>
          <w:bCs/>
        </w:rPr>
        <w:t>Kelâm Tarihi</w:t>
      </w:r>
      <w:r w:rsidRPr="000877D3">
        <w:rPr>
          <w:rFonts w:asciiTheme="majorBidi" w:hAnsiTheme="majorBidi" w:cstheme="majorBidi"/>
        </w:rPr>
        <w:t>, Ankara Okulu Yayınları, Ankara, 2014, s. 16.</w:t>
      </w:r>
    </w:p>
  </w:footnote>
  <w:footnote w:id="138">
    <w:p w:rsidR="00B75378" w:rsidRPr="000877D3" w:rsidRDefault="00B75378" w:rsidP="00C510E5">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Şerafetin Gölcük ve Süleyman Toprak, </w:t>
      </w:r>
      <w:r w:rsidRPr="000877D3">
        <w:rPr>
          <w:rFonts w:asciiTheme="majorBidi" w:hAnsiTheme="majorBidi" w:cstheme="majorBidi"/>
          <w:b/>
          <w:bCs/>
        </w:rPr>
        <w:t>Kelam, Tarih, Ekoller ve Problemler</w:t>
      </w:r>
      <w:r w:rsidR="00C510E5">
        <w:rPr>
          <w:rFonts w:asciiTheme="majorBidi" w:hAnsiTheme="majorBidi" w:cstheme="majorBidi"/>
        </w:rPr>
        <w:t xml:space="preserve">, Tekin Kitapevi, 7. Baskı, </w:t>
      </w:r>
      <w:r w:rsidRPr="000877D3">
        <w:rPr>
          <w:rFonts w:asciiTheme="majorBidi" w:hAnsiTheme="majorBidi" w:cstheme="majorBidi"/>
        </w:rPr>
        <w:t>Konya, 2012, s. 74.</w:t>
      </w:r>
    </w:p>
  </w:footnote>
  <w:footnote w:id="13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İsmail Hakkı İzmirli, </w:t>
      </w:r>
      <w:r w:rsidRPr="000877D3">
        <w:rPr>
          <w:rFonts w:asciiTheme="majorBidi" w:hAnsiTheme="majorBidi" w:cstheme="majorBidi"/>
          <w:b/>
          <w:bCs/>
        </w:rPr>
        <w:t>Yeni İlmi Kelam</w:t>
      </w:r>
      <w:r w:rsidRPr="000877D3">
        <w:rPr>
          <w:rFonts w:asciiTheme="majorBidi" w:hAnsiTheme="majorBidi" w:cstheme="majorBidi"/>
        </w:rPr>
        <w:t>, Ankara Okulu Yayınları, Ankara, 2013, s. 84.</w:t>
      </w:r>
    </w:p>
  </w:footnote>
  <w:footnote w:id="14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Harpûtî, Kelâm Tarihi</w:t>
      </w:r>
      <w:r w:rsidRPr="000877D3">
        <w:rPr>
          <w:rFonts w:asciiTheme="majorBidi" w:hAnsiTheme="majorBidi" w:cstheme="majorBidi"/>
        </w:rPr>
        <w:t>, s. 14-15.</w:t>
      </w:r>
    </w:p>
  </w:footnote>
  <w:footnote w:id="14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0D3DE6">
        <w:rPr>
          <w:rFonts w:asciiTheme="majorBidi" w:hAnsiTheme="majorBidi" w:cstheme="majorBidi"/>
        </w:rPr>
        <w:t>Kelâm İlmi Giriş</w:t>
      </w:r>
      <w:r w:rsidRPr="000877D3">
        <w:rPr>
          <w:rFonts w:asciiTheme="majorBidi" w:hAnsiTheme="majorBidi" w:cstheme="majorBidi"/>
        </w:rPr>
        <w:t>, s. 313-315.</w:t>
      </w:r>
    </w:p>
  </w:footnote>
  <w:footnote w:id="14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4F7E75">
        <w:rPr>
          <w:rFonts w:asciiTheme="majorBidi" w:hAnsiTheme="majorBidi" w:cstheme="majorBidi"/>
        </w:rPr>
        <w:t>Harpûtî, Kelâm Tarihi, s. 134-135</w:t>
      </w:r>
      <w:r w:rsidRPr="000877D3">
        <w:rPr>
          <w:rFonts w:asciiTheme="majorBidi" w:hAnsiTheme="majorBidi" w:cstheme="majorBidi"/>
        </w:rPr>
        <w:t>.</w:t>
      </w:r>
    </w:p>
  </w:footnote>
  <w:footnote w:id="14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İsmail Hakkı İzmirli, </w:t>
      </w:r>
      <w:r w:rsidRPr="000877D3">
        <w:rPr>
          <w:rFonts w:asciiTheme="majorBidi" w:hAnsiTheme="majorBidi" w:cstheme="majorBidi"/>
          <w:b/>
          <w:bCs/>
        </w:rPr>
        <w:t>Muhassal Yeni Kelam İlmine Giriş</w:t>
      </w:r>
      <w:r w:rsidRPr="000877D3">
        <w:rPr>
          <w:rFonts w:asciiTheme="majorBidi" w:hAnsiTheme="majorBidi" w:cstheme="majorBidi"/>
        </w:rPr>
        <w:t>, Ötüken Yayınları, İstanbul, 2014, s. 34-35.</w:t>
      </w:r>
    </w:p>
  </w:footnote>
  <w:footnote w:id="144">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Özervarlı, Kelâm’da Yenilik Arayışları.., s. 52-59; Gölcük ve Toprak, a. g. e., s. 72.</w:t>
      </w:r>
    </w:p>
  </w:footnote>
  <w:footnote w:id="14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Özdinç, a. g. e., s. 40.</w:t>
      </w:r>
    </w:p>
  </w:footnote>
  <w:footnote w:id="14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0D3DE6">
        <w:rPr>
          <w:rFonts w:asciiTheme="majorBidi" w:hAnsiTheme="majorBidi" w:cstheme="majorBidi"/>
        </w:rPr>
        <w:t>Kelâm İlmi Giriş</w:t>
      </w:r>
      <w:r w:rsidRPr="000877D3">
        <w:rPr>
          <w:rFonts w:asciiTheme="majorBidi" w:hAnsiTheme="majorBidi" w:cstheme="majorBidi"/>
        </w:rPr>
        <w:t>, s. 39.</w:t>
      </w:r>
    </w:p>
  </w:footnote>
  <w:footnote w:id="14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74-</w:t>
      </w:r>
      <w:r>
        <w:rPr>
          <w:rFonts w:asciiTheme="majorBidi" w:hAnsiTheme="majorBidi" w:cstheme="majorBidi"/>
        </w:rPr>
        <w:t xml:space="preserve">75; Topaloğlu, </w:t>
      </w:r>
      <w:r w:rsidRPr="000D3DE6">
        <w:rPr>
          <w:rFonts w:asciiTheme="majorBidi" w:hAnsiTheme="majorBidi" w:cstheme="majorBidi"/>
        </w:rPr>
        <w:t>Kelâm İlmi Giriş</w:t>
      </w:r>
      <w:r w:rsidRPr="000877D3">
        <w:rPr>
          <w:rFonts w:asciiTheme="majorBidi" w:hAnsiTheme="majorBidi" w:cstheme="majorBidi"/>
        </w:rPr>
        <w:t>, s. 38.</w:t>
      </w:r>
    </w:p>
  </w:footnote>
  <w:footnote w:id="14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Özdinç, a. g. e., s. 185.</w:t>
      </w:r>
    </w:p>
  </w:footnote>
  <w:footnote w:id="149">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Hür Mahmut Yücer, “Bir İbn Arabî Müdafaası:  Çerkeşîzâde Meh</w:t>
      </w:r>
      <w:r w:rsidR="00BD1DB2">
        <w:rPr>
          <w:rFonts w:asciiTheme="majorBidi" w:hAnsiTheme="majorBidi" w:cstheme="majorBidi"/>
        </w:rPr>
        <w:t xml:space="preserve">med Tevfîk Efendi ve Levâyihu’l </w:t>
      </w:r>
      <w:r w:rsidRPr="000877D3">
        <w:rPr>
          <w:rFonts w:asciiTheme="majorBidi" w:hAnsiTheme="majorBidi" w:cstheme="majorBidi"/>
        </w:rPr>
        <w:t xml:space="preserve">Kudsiyye fî Fedâili’ş- Şeyhi’l-Ekber Adlı Eseri”, </w:t>
      </w:r>
      <w:r w:rsidRPr="000877D3">
        <w:rPr>
          <w:rFonts w:asciiTheme="majorBidi" w:hAnsiTheme="majorBidi" w:cstheme="majorBidi"/>
          <w:b/>
          <w:bCs/>
        </w:rPr>
        <w:t>İlmî ve Akademik Araştırma Dergisi</w:t>
      </w:r>
      <w:r w:rsidR="00BD1DB2">
        <w:rPr>
          <w:rFonts w:asciiTheme="majorBidi" w:hAnsiTheme="majorBidi" w:cstheme="majorBidi"/>
        </w:rPr>
        <w:t xml:space="preserve">, 2008, sayı 21, </w:t>
      </w:r>
      <w:r w:rsidRPr="000877D3">
        <w:rPr>
          <w:rFonts w:asciiTheme="majorBidi" w:hAnsiTheme="majorBidi" w:cstheme="majorBidi"/>
        </w:rPr>
        <w:t>s. 332.</w:t>
      </w:r>
    </w:p>
  </w:footnote>
  <w:footnote w:id="15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Özdinç, a. g. e., 203.</w:t>
      </w:r>
    </w:p>
  </w:footnote>
  <w:footnote w:id="151">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Yücer, “Bir İbn Arabî Müdafaası…”, s. 332.</w:t>
      </w:r>
    </w:p>
  </w:footnote>
  <w:footnote w:id="15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sidRPr="00CE3019">
        <w:rPr>
          <w:rFonts w:asciiTheme="majorBidi" w:hAnsiTheme="majorBidi" w:cstheme="majorBidi"/>
        </w:rPr>
        <w:t>Miftâhu’l Akâid</w:t>
      </w:r>
      <w:r w:rsidRPr="000877D3">
        <w:rPr>
          <w:rFonts w:asciiTheme="majorBidi" w:hAnsiTheme="majorBidi" w:cstheme="majorBidi"/>
        </w:rPr>
        <w:t>, s. 6-7.</w:t>
      </w:r>
    </w:p>
  </w:footnote>
  <w:footnote w:id="153">
    <w:p w:rsidR="00B75378" w:rsidRDefault="00B75378">
      <w:pPr>
        <w:pStyle w:val="DipnotMetni"/>
      </w:pPr>
      <w:r>
        <w:rPr>
          <w:rStyle w:val="DipnotBavurusu"/>
        </w:rPr>
        <w:footnoteRef/>
      </w:r>
      <w:r>
        <w:t xml:space="preserve"> Özervarlı, Kelâmda Yenilik Arayışları, s. 128-129.</w:t>
      </w:r>
    </w:p>
  </w:footnote>
  <w:footnote w:id="154">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 Akâid, s. 11, 12.</w:t>
      </w:r>
      <w:r>
        <w:rPr>
          <w:rFonts w:asciiTheme="majorBidi" w:hAnsiTheme="majorBidi" w:cstheme="majorBidi"/>
        </w:rPr>
        <w:t xml:space="preserve"> Batıniyye’nin ortaya çıkması Hicr</w:t>
      </w:r>
      <w:r w:rsidR="00BD1DB2">
        <w:rPr>
          <w:rFonts w:asciiTheme="majorBidi" w:hAnsiTheme="majorBidi" w:cstheme="majorBidi"/>
        </w:rPr>
        <w:t xml:space="preserve">î IV. yüzyıldadır. Ancak </w:t>
      </w:r>
      <w:r>
        <w:rPr>
          <w:rFonts w:asciiTheme="majorBidi" w:hAnsiTheme="majorBidi" w:cstheme="majorBidi"/>
        </w:rPr>
        <w:t>bu dönemde de etkisinin sürmesi sebebiyle Çerkeşîzâde risalelerinde Batıniyye’yi tenkit etmektedir.</w:t>
      </w:r>
    </w:p>
  </w:footnote>
  <w:footnote w:id="15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13.</w:t>
      </w:r>
    </w:p>
  </w:footnote>
  <w:footnote w:id="156">
    <w:p w:rsidR="00B75378" w:rsidRDefault="00B75378">
      <w:pPr>
        <w:pStyle w:val="DipnotMetni"/>
      </w:pPr>
      <w:r>
        <w:rPr>
          <w:rStyle w:val="DipnotBavurusu"/>
        </w:rPr>
        <w:footnoteRef/>
      </w:r>
      <w:r>
        <w:t xml:space="preserve"> Özervarlı, Kelâmda Yenilik Arayışları, s. 99.</w:t>
      </w:r>
    </w:p>
  </w:footnote>
  <w:footnote w:id="15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3-4.</w:t>
      </w:r>
    </w:p>
  </w:footnote>
  <w:footnote w:id="158">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 xml:space="preserve">l </w:t>
      </w:r>
      <w:r>
        <w:rPr>
          <w:rFonts w:asciiTheme="majorBidi" w:hAnsiTheme="majorBidi" w:cstheme="majorBidi"/>
        </w:rPr>
        <w:t xml:space="preserve">İtkân fî Tahkîki’l- İmân, s. 11; </w:t>
      </w:r>
      <w:r w:rsidRPr="000877D3">
        <w:rPr>
          <w:rFonts w:asciiTheme="majorBidi" w:hAnsiTheme="majorBidi" w:cstheme="majorBidi"/>
        </w:rPr>
        <w:t xml:space="preserve">İsmail Hakkı İzmirli, </w:t>
      </w:r>
      <w:r w:rsidRPr="00CE3019">
        <w:rPr>
          <w:rFonts w:asciiTheme="majorBidi" w:hAnsiTheme="majorBidi" w:cstheme="majorBidi"/>
        </w:rPr>
        <w:t>Yeni İlmi Kelam</w:t>
      </w:r>
      <w:r>
        <w:rPr>
          <w:rFonts w:asciiTheme="majorBidi" w:hAnsiTheme="majorBidi" w:cstheme="majorBidi"/>
        </w:rPr>
        <w:t>, s. 55.</w:t>
      </w:r>
    </w:p>
  </w:footnote>
  <w:footnote w:id="159">
    <w:p w:rsidR="00B75378" w:rsidRPr="000877D3" w:rsidRDefault="00B75378" w:rsidP="00CA3440">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00CA3440">
        <w:rPr>
          <w:rFonts w:asciiTheme="majorBidi" w:hAnsiTheme="majorBidi" w:cstheme="majorBidi"/>
        </w:rPr>
        <w:t>Sa’deddîn Mesûd b. Ömer b. Ab</w:t>
      </w:r>
      <w:r w:rsidR="00CA3440" w:rsidRPr="00CA3440">
        <w:rPr>
          <w:rFonts w:asciiTheme="majorBidi" w:hAnsiTheme="majorBidi" w:cstheme="majorBidi"/>
        </w:rPr>
        <w:t xml:space="preserve">dullah </w:t>
      </w:r>
      <w:r w:rsidRPr="000877D3">
        <w:rPr>
          <w:rFonts w:asciiTheme="majorBidi" w:hAnsiTheme="majorBidi" w:cstheme="majorBidi"/>
        </w:rPr>
        <w:t xml:space="preserve">Taftazânî, </w:t>
      </w:r>
      <w:r w:rsidRPr="000877D3">
        <w:rPr>
          <w:rFonts w:asciiTheme="majorBidi" w:hAnsiTheme="majorBidi" w:cstheme="majorBidi"/>
          <w:b/>
          <w:bCs/>
        </w:rPr>
        <w:t>Şerh’ul- Akâid</w:t>
      </w:r>
      <w:r>
        <w:rPr>
          <w:rFonts w:asciiTheme="majorBidi" w:hAnsiTheme="majorBidi" w:cstheme="majorBidi"/>
          <w:b/>
          <w:bCs/>
        </w:rPr>
        <w:t xml:space="preserve">’in Nesefiyye, </w:t>
      </w:r>
      <w:r>
        <w:rPr>
          <w:rFonts w:asciiTheme="majorBidi" w:hAnsiTheme="majorBidi" w:cstheme="majorBidi"/>
        </w:rPr>
        <w:t>Mora</w:t>
      </w:r>
      <w:r w:rsidRPr="00546566">
        <w:rPr>
          <w:rFonts w:asciiTheme="majorBidi" w:hAnsiTheme="majorBidi" w:cstheme="majorBidi"/>
        </w:rPr>
        <w:t>vati</w:t>
      </w:r>
      <w:r>
        <w:rPr>
          <w:rFonts w:asciiTheme="majorBidi" w:hAnsiTheme="majorBidi" w:cstheme="majorBidi"/>
        </w:rPr>
        <w:t xml:space="preserve"> Matbaası, 1987, s. 15</w:t>
      </w:r>
      <w:r w:rsidRPr="000877D3">
        <w:rPr>
          <w:rFonts w:asciiTheme="majorBidi" w:hAnsiTheme="majorBidi" w:cstheme="majorBidi"/>
        </w:rPr>
        <w:t>.</w:t>
      </w:r>
    </w:p>
  </w:footnote>
  <w:footnote w:id="160">
    <w:p w:rsidR="00B75378" w:rsidRPr="000877D3" w:rsidRDefault="00B75378" w:rsidP="00BD1DB2">
      <w:pPr>
        <w:pStyle w:val="DipnotMetni"/>
        <w:ind w:left="709" w:hanging="709"/>
        <w:jc w:val="both"/>
        <w:rPr>
          <w:rFonts w:asciiTheme="majorBidi" w:hAnsiTheme="majorBidi" w:cstheme="majorBidi"/>
        </w:rPr>
      </w:pPr>
      <w:r w:rsidRPr="004F7E75">
        <w:rPr>
          <w:rStyle w:val="DipnotBavurusu"/>
          <w:rFonts w:asciiTheme="majorBidi" w:hAnsiTheme="majorBidi" w:cstheme="majorBidi"/>
        </w:rPr>
        <w:footnoteRef/>
      </w:r>
      <w:r w:rsidRPr="004F7E75">
        <w:rPr>
          <w:rFonts w:asciiTheme="majorBidi" w:hAnsiTheme="majorBidi" w:cstheme="majorBidi"/>
        </w:rPr>
        <w:t xml:space="preserve"> Abdullatif el-Harputî, </w:t>
      </w:r>
      <w:r w:rsidRPr="004F7E75">
        <w:rPr>
          <w:rFonts w:asciiTheme="majorBidi" w:hAnsiTheme="majorBidi" w:cstheme="majorBidi"/>
          <w:b/>
          <w:bCs/>
        </w:rPr>
        <w:t>Tenkîhu’l Kelâm fî Akâidi Ehli’l İslâm</w:t>
      </w:r>
      <w:r>
        <w:rPr>
          <w:rFonts w:asciiTheme="majorBidi" w:hAnsiTheme="majorBidi" w:cstheme="majorBidi"/>
        </w:rPr>
        <w:t>, Haz: Fikret Karaman</w:t>
      </w:r>
      <w:r w:rsidR="00BD1DB2">
        <w:rPr>
          <w:rFonts w:asciiTheme="majorBidi" w:hAnsiTheme="majorBidi" w:cstheme="majorBidi"/>
        </w:rPr>
        <w:t xml:space="preserve">, Çelik Yayınevi, </w:t>
      </w:r>
      <w:r w:rsidRPr="004F7E75">
        <w:rPr>
          <w:rFonts w:asciiTheme="majorBidi" w:hAnsiTheme="majorBidi" w:cstheme="majorBidi"/>
        </w:rPr>
        <w:t>İstanbul, 2016, s. 22.</w:t>
      </w:r>
    </w:p>
  </w:footnote>
  <w:footnote w:id="16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4.</w:t>
      </w:r>
    </w:p>
  </w:footnote>
  <w:footnote w:id="16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 e</w:t>
      </w:r>
      <w:r w:rsidRPr="000877D3">
        <w:rPr>
          <w:rFonts w:asciiTheme="majorBidi" w:hAnsiTheme="majorBidi" w:cstheme="majorBidi"/>
        </w:rPr>
        <w:t>l İtkân fî Tahkîki’l- İmân, s. 4</w:t>
      </w:r>
    </w:p>
  </w:footnote>
  <w:footnote w:id="16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Harputî, </w:t>
      </w:r>
      <w:r w:rsidRPr="004F7E75">
        <w:rPr>
          <w:rFonts w:asciiTheme="majorBidi" w:hAnsiTheme="majorBidi" w:cstheme="majorBidi"/>
        </w:rPr>
        <w:t>Tenkîhu’l Kelâm fî Akâidi Ehli’l İslâm</w:t>
      </w:r>
      <w:r w:rsidRPr="000877D3">
        <w:rPr>
          <w:rFonts w:asciiTheme="majorBidi" w:hAnsiTheme="majorBidi" w:cstheme="majorBidi"/>
        </w:rPr>
        <w:t>, s. 22.</w:t>
      </w:r>
    </w:p>
  </w:footnote>
  <w:footnote w:id="16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11.</w:t>
      </w:r>
    </w:p>
  </w:footnote>
  <w:footnote w:id="16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Topaloğlu</w:t>
      </w:r>
      <w:r w:rsidRPr="00CE3019">
        <w:rPr>
          <w:rFonts w:asciiTheme="majorBidi" w:hAnsiTheme="majorBidi" w:cstheme="majorBidi"/>
        </w:rPr>
        <w:t xml:space="preserve">, </w:t>
      </w:r>
      <w:r w:rsidRPr="000D3DE6">
        <w:rPr>
          <w:rFonts w:asciiTheme="majorBidi" w:hAnsiTheme="majorBidi" w:cstheme="majorBidi"/>
        </w:rPr>
        <w:t>Kelâm İlmi Giriş</w:t>
      </w:r>
      <w:r w:rsidRPr="00CE3019">
        <w:rPr>
          <w:rFonts w:asciiTheme="majorBidi" w:hAnsiTheme="majorBidi" w:cstheme="majorBidi"/>
        </w:rPr>
        <w:t>,</w:t>
      </w:r>
      <w:r>
        <w:rPr>
          <w:rFonts w:asciiTheme="majorBidi" w:hAnsiTheme="majorBidi" w:cstheme="majorBidi"/>
          <w:b/>
          <w:bCs/>
        </w:rPr>
        <w:t xml:space="preserve"> </w:t>
      </w:r>
      <w:r w:rsidRPr="000877D3">
        <w:rPr>
          <w:rFonts w:asciiTheme="majorBidi" w:hAnsiTheme="majorBidi" w:cstheme="majorBidi"/>
        </w:rPr>
        <w:t>s. 74.</w:t>
      </w:r>
    </w:p>
  </w:footnote>
  <w:footnote w:id="166">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 xml:space="preserve">Gölcük ve Toprak, </w:t>
      </w:r>
      <w:r>
        <w:rPr>
          <w:rFonts w:asciiTheme="majorBidi" w:hAnsiTheme="majorBidi" w:cstheme="majorBidi"/>
        </w:rPr>
        <w:t>a. g. e.</w:t>
      </w:r>
      <w:r w:rsidRPr="000877D3">
        <w:rPr>
          <w:rFonts w:asciiTheme="majorBidi" w:hAnsiTheme="majorBidi" w:cstheme="majorBidi"/>
        </w:rPr>
        <w:t>, s. 100.</w:t>
      </w:r>
    </w:p>
  </w:footnote>
  <w:footnote w:id="16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BA753E">
        <w:rPr>
          <w:rFonts w:asciiTheme="majorBidi" w:hAnsiTheme="majorBidi" w:cstheme="majorBidi"/>
        </w:rPr>
        <w:t xml:space="preserve">l </w:t>
      </w:r>
      <w:r>
        <w:rPr>
          <w:rFonts w:asciiTheme="majorBidi" w:hAnsiTheme="majorBidi" w:cstheme="majorBidi"/>
        </w:rPr>
        <w:t xml:space="preserve">İtkân fî Tahkîki’l- İmân, s. 11; Topaloğlu, </w:t>
      </w:r>
      <w:r w:rsidRPr="000D3DE6">
        <w:rPr>
          <w:rFonts w:asciiTheme="majorBidi" w:hAnsiTheme="majorBidi" w:cstheme="majorBidi"/>
        </w:rPr>
        <w:t>Kelâm İlmi Giriş</w:t>
      </w:r>
      <w:r>
        <w:rPr>
          <w:rFonts w:asciiTheme="majorBidi" w:hAnsiTheme="majorBidi" w:cstheme="majorBidi"/>
        </w:rPr>
        <w:t>, s. 47.</w:t>
      </w:r>
      <w:r w:rsidRPr="000877D3">
        <w:rPr>
          <w:rFonts w:asciiTheme="majorBidi" w:hAnsiTheme="majorBidi" w:cstheme="majorBidi"/>
        </w:rPr>
        <w:t xml:space="preserve"> </w:t>
      </w:r>
    </w:p>
  </w:footnote>
  <w:footnote w:id="16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12.</w:t>
      </w:r>
    </w:p>
  </w:footnote>
  <w:footnote w:id="16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0D3DE6">
        <w:rPr>
          <w:rFonts w:asciiTheme="majorBidi" w:hAnsiTheme="majorBidi" w:cstheme="majorBidi"/>
        </w:rPr>
        <w:t>Kelâm İlmi Giriş</w:t>
      </w:r>
      <w:r w:rsidRPr="000877D3">
        <w:rPr>
          <w:rFonts w:asciiTheme="majorBidi" w:hAnsiTheme="majorBidi" w:cstheme="majorBidi"/>
        </w:rPr>
        <w:t>, s. 74.</w:t>
      </w:r>
    </w:p>
  </w:footnote>
  <w:footnote w:id="17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Harputî, </w:t>
      </w:r>
      <w:r w:rsidRPr="004F7E75">
        <w:rPr>
          <w:rFonts w:asciiTheme="majorBidi" w:hAnsiTheme="majorBidi" w:cstheme="majorBidi"/>
        </w:rPr>
        <w:t>Tenkîhu’l Kelâm fî Akâidi Ehli’l İslâm</w:t>
      </w:r>
      <w:r w:rsidRPr="000877D3">
        <w:rPr>
          <w:rFonts w:asciiTheme="majorBidi" w:hAnsiTheme="majorBidi" w:cstheme="majorBidi"/>
        </w:rPr>
        <w:t>, s. 22.</w:t>
      </w:r>
    </w:p>
  </w:footnote>
  <w:footnote w:id="171">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88-89. </w:t>
      </w:r>
    </w:p>
  </w:footnote>
  <w:footnote w:id="172">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4</w:t>
      </w:r>
      <w:r>
        <w:rPr>
          <w:rFonts w:asciiTheme="majorBidi" w:hAnsiTheme="majorBidi" w:cstheme="majorBidi"/>
        </w:rPr>
        <w:t xml:space="preserve">; </w:t>
      </w:r>
      <w:r w:rsidRPr="000877D3">
        <w:rPr>
          <w:rFonts w:asciiTheme="majorBidi" w:hAnsiTheme="majorBidi" w:cstheme="majorBidi"/>
        </w:rPr>
        <w:t>Harputî</w:t>
      </w:r>
      <w:r>
        <w:rPr>
          <w:rFonts w:asciiTheme="majorBidi" w:hAnsiTheme="majorBidi" w:cstheme="majorBidi"/>
        </w:rPr>
        <w:t xml:space="preserve">, </w:t>
      </w:r>
      <w:r w:rsidRPr="004F7E75">
        <w:rPr>
          <w:rFonts w:asciiTheme="majorBidi" w:hAnsiTheme="majorBidi" w:cstheme="majorBidi"/>
        </w:rPr>
        <w:t>Tenkîhu’l Kelâm fî Akâidi Ehli’l İslâm</w:t>
      </w:r>
      <w:r w:rsidR="00BD1DB2">
        <w:rPr>
          <w:rFonts w:asciiTheme="majorBidi" w:hAnsiTheme="majorBidi" w:cstheme="majorBidi"/>
        </w:rPr>
        <w:t>, s. 22; Topaloğlu,</w:t>
      </w:r>
      <w:r>
        <w:rPr>
          <w:rFonts w:asciiTheme="majorBidi" w:hAnsiTheme="majorBidi" w:cstheme="majorBidi"/>
        </w:rPr>
        <w:t xml:space="preserve"> </w:t>
      </w:r>
      <w:r w:rsidRPr="000D3DE6">
        <w:rPr>
          <w:rFonts w:asciiTheme="majorBidi" w:hAnsiTheme="majorBidi" w:cstheme="majorBidi"/>
        </w:rPr>
        <w:t>Kelâm İlmi Giriş</w:t>
      </w:r>
      <w:r>
        <w:rPr>
          <w:rFonts w:asciiTheme="majorBidi" w:hAnsiTheme="majorBidi" w:cstheme="majorBidi"/>
        </w:rPr>
        <w:t>, s. 70.</w:t>
      </w:r>
      <w:r w:rsidRPr="000877D3">
        <w:rPr>
          <w:rFonts w:asciiTheme="majorBidi" w:hAnsiTheme="majorBidi" w:cstheme="majorBidi"/>
        </w:rPr>
        <w:t xml:space="preserve"> </w:t>
      </w:r>
    </w:p>
  </w:footnote>
  <w:footnote w:id="173">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2906EC">
        <w:rPr>
          <w:rFonts w:asciiTheme="majorBidi" w:hAnsiTheme="majorBidi" w:cstheme="majorBidi"/>
        </w:rPr>
        <w:t>Harputî, Tenkîhu’l Kelâm fî Akâidi Ehli’l İslâm, s. 23;</w:t>
      </w:r>
      <w:r w:rsidRPr="00C473C3">
        <w:t xml:space="preserve"> </w:t>
      </w:r>
      <w:r w:rsidRPr="00C473C3">
        <w:rPr>
          <w:rFonts w:asciiTheme="majorBidi" w:hAnsiTheme="majorBidi" w:cstheme="majorBidi"/>
        </w:rPr>
        <w:t>Sâdeddin Mes’ud b. Ömer</w:t>
      </w:r>
      <w:r w:rsidRPr="002906EC">
        <w:rPr>
          <w:rFonts w:asciiTheme="majorBidi" w:hAnsiTheme="majorBidi" w:cstheme="majorBidi"/>
        </w:rPr>
        <w:t xml:space="preserve"> </w:t>
      </w:r>
      <w:r w:rsidRPr="000877D3">
        <w:rPr>
          <w:rFonts w:asciiTheme="majorBidi" w:hAnsiTheme="majorBidi" w:cstheme="majorBidi"/>
        </w:rPr>
        <w:t>Taftazânî,</w:t>
      </w:r>
      <w:r>
        <w:rPr>
          <w:rFonts w:asciiTheme="majorBidi" w:hAnsiTheme="majorBidi" w:cstheme="majorBidi"/>
        </w:rPr>
        <w:t xml:space="preserve"> </w:t>
      </w:r>
      <w:r w:rsidR="00BD1DB2">
        <w:rPr>
          <w:rFonts w:asciiTheme="majorBidi" w:hAnsiTheme="majorBidi" w:cstheme="majorBidi"/>
          <w:b/>
          <w:bCs/>
        </w:rPr>
        <w:t xml:space="preserve">Şerhu’l </w:t>
      </w:r>
      <w:r w:rsidRPr="002906EC">
        <w:rPr>
          <w:rFonts w:asciiTheme="majorBidi" w:hAnsiTheme="majorBidi" w:cstheme="majorBidi"/>
          <w:b/>
          <w:bCs/>
        </w:rPr>
        <w:t>Akâid</w:t>
      </w:r>
      <w:r>
        <w:rPr>
          <w:rFonts w:asciiTheme="majorBidi" w:hAnsiTheme="majorBidi" w:cstheme="majorBidi"/>
        </w:rPr>
        <w:t>, Haz: Süleyman Uludağ Dergah Yayınları, 8. Baskı, İst</w:t>
      </w:r>
      <w:r w:rsidR="00BD1DB2">
        <w:rPr>
          <w:rFonts w:asciiTheme="majorBidi" w:hAnsiTheme="majorBidi" w:cstheme="majorBidi"/>
        </w:rPr>
        <w:t xml:space="preserve">anbul, 2016, s. 100; Topaloğlu, Kelâm </w:t>
      </w:r>
      <w:r>
        <w:rPr>
          <w:rFonts w:asciiTheme="majorBidi" w:hAnsiTheme="majorBidi" w:cstheme="majorBidi"/>
        </w:rPr>
        <w:t xml:space="preserve">İlmi </w:t>
      </w:r>
      <w:r w:rsidRPr="000D3DE6">
        <w:rPr>
          <w:rFonts w:asciiTheme="majorBidi" w:hAnsiTheme="majorBidi" w:cstheme="majorBidi"/>
        </w:rPr>
        <w:t>Giriş</w:t>
      </w:r>
      <w:r w:rsidRPr="000877D3">
        <w:rPr>
          <w:rFonts w:asciiTheme="majorBidi" w:hAnsiTheme="majorBidi" w:cstheme="majorBidi"/>
        </w:rPr>
        <w:t>, s. 71.</w:t>
      </w:r>
    </w:p>
  </w:footnote>
  <w:footnote w:id="17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5</w:t>
      </w:r>
    </w:p>
  </w:footnote>
  <w:footnote w:id="175">
    <w:p w:rsidR="00B75378" w:rsidRPr="00BD1DB2" w:rsidRDefault="00B75378" w:rsidP="00BD1DB2">
      <w:pPr>
        <w:pStyle w:val="DipnotMetni"/>
        <w:ind w:left="709" w:hanging="709"/>
        <w:jc w:val="both"/>
      </w:pPr>
      <w:r w:rsidRPr="000877D3">
        <w:rPr>
          <w:rStyle w:val="DipnotBavurusu"/>
          <w:rFonts w:asciiTheme="majorBidi" w:hAnsiTheme="majorBidi" w:cstheme="majorBidi"/>
        </w:rPr>
        <w:footnoteRef/>
      </w:r>
      <w:r w:rsidRPr="000877D3">
        <w:rPr>
          <w:rFonts w:asciiTheme="majorBidi" w:hAnsiTheme="majorBidi" w:cstheme="majorBidi"/>
        </w:rPr>
        <w:t xml:space="preserve"> Harputî, </w:t>
      </w:r>
      <w:r w:rsidRPr="004F7E75">
        <w:rPr>
          <w:rFonts w:asciiTheme="majorBidi" w:hAnsiTheme="majorBidi" w:cstheme="majorBidi"/>
        </w:rPr>
        <w:t>Tenkîhu’l Kelâm fî Akâidi Ehli’l İslâm</w:t>
      </w:r>
      <w:r>
        <w:rPr>
          <w:rFonts w:asciiTheme="majorBidi" w:hAnsiTheme="majorBidi" w:cstheme="majorBidi"/>
        </w:rPr>
        <w:t>,</w:t>
      </w:r>
      <w:r w:rsidRPr="004F7E75">
        <w:rPr>
          <w:rFonts w:asciiTheme="majorBidi" w:hAnsiTheme="majorBidi" w:cstheme="majorBidi"/>
        </w:rPr>
        <w:t xml:space="preserve"> </w:t>
      </w:r>
      <w:r>
        <w:rPr>
          <w:rFonts w:asciiTheme="majorBidi" w:hAnsiTheme="majorBidi" w:cstheme="majorBidi"/>
        </w:rPr>
        <w:t xml:space="preserve">s. 23; </w:t>
      </w:r>
      <w:r w:rsidRPr="000877D3">
        <w:rPr>
          <w:rFonts w:asciiTheme="majorBidi" w:hAnsiTheme="majorBidi" w:cstheme="majorBidi"/>
        </w:rPr>
        <w:t>Taftazânî,</w:t>
      </w:r>
      <w:r w:rsidRPr="002906EC">
        <w:t xml:space="preserve"> </w:t>
      </w:r>
      <w:r w:rsidRPr="002906EC">
        <w:rPr>
          <w:rFonts w:asciiTheme="majorBidi" w:hAnsiTheme="majorBidi" w:cstheme="majorBidi"/>
        </w:rPr>
        <w:t>Şerhu’l- Akâid</w:t>
      </w:r>
      <w:r w:rsidRPr="000877D3">
        <w:rPr>
          <w:rFonts w:asciiTheme="majorBidi" w:hAnsiTheme="majorBidi" w:cstheme="majorBidi"/>
        </w:rPr>
        <w:t xml:space="preserve">, s. 100; </w:t>
      </w:r>
      <w:r>
        <w:rPr>
          <w:rFonts w:asciiTheme="majorBidi" w:hAnsiTheme="majorBidi" w:cstheme="majorBidi"/>
        </w:rPr>
        <w:t>Topaloğlu,</w:t>
      </w:r>
      <w:r w:rsidR="00BD1DB2">
        <w:t xml:space="preserve"> </w:t>
      </w:r>
      <w:r w:rsidRPr="000D3DE6">
        <w:rPr>
          <w:rFonts w:asciiTheme="majorBidi" w:hAnsiTheme="majorBidi" w:cstheme="majorBidi"/>
        </w:rPr>
        <w:t>Kel</w:t>
      </w:r>
      <w:r>
        <w:rPr>
          <w:rFonts w:asciiTheme="majorBidi" w:hAnsiTheme="majorBidi" w:cstheme="majorBidi"/>
        </w:rPr>
        <w:t xml:space="preserve">âm İlmi </w:t>
      </w:r>
      <w:r w:rsidRPr="000D3DE6">
        <w:rPr>
          <w:rFonts w:asciiTheme="majorBidi" w:hAnsiTheme="majorBidi" w:cstheme="majorBidi"/>
        </w:rPr>
        <w:t>Giriş</w:t>
      </w:r>
      <w:r w:rsidRPr="000877D3">
        <w:rPr>
          <w:rFonts w:asciiTheme="majorBidi" w:hAnsiTheme="majorBidi" w:cstheme="majorBidi"/>
        </w:rPr>
        <w:t>, 71.</w:t>
      </w:r>
    </w:p>
  </w:footnote>
  <w:footnote w:id="17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w:t>
      </w:r>
      <w:r w:rsidRPr="000877D3">
        <w:rPr>
          <w:rFonts w:asciiTheme="majorBidi" w:hAnsiTheme="majorBidi" w:cstheme="majorBidi"/>
          <w:b/>
          <w:bCs/>
        </w:rPr>
        <w:t>,</w:t>
      </w:r>
      <w:r w:rsidRPr="000877D3">
        <w:rPr>
          <w:rFonts w:asciiTheme="majorBidi" w:hAnsiTheme="majorBidi" w:cstheme="majorBidi"/>
        </w:rPr>
        <w:t xml:space="preserve"> s. 5.</w:t>
      </w:r>
    </w:p>
  </w:footnote>
  <w:footnote w:id="17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Taftazânî,</w:t>
      </w:r>
      <w:r>
        <w:rPr>
          <w:rFonts w:asciiTheme="majorBidi" w:hAnsiTheme="majorBidi" w:cstheme="majorBidi"/>
        </w:rPr>
        <w:t xml:space="preserve"> </w:t>
      </w:r>
      <w:r w:rsidRPr="002906EC">
        <w:rPr>
          <w:rFonts w:asciiTheme="majorBidi" w:hAnsiTheme="majorBidi" w:cstheme="majorBidi"/>
        </w:rPr>
        <w:t>Şerhu’l- Akâid</w:t>
      </w:r>
      <w:r w:rsidRPr="000877D3">
        <w:rPr>
          <w:rFonts w:asciiTheme="majorBidi" w:hAnsiTheme="majorBidi" w:cstheme="majorBidi"/>
        </w:rPr>
        <w:t>, s. 100.</w:t>
      </w:r>
    </w:p>
  </w:footnote>
  <w:footnote w:id="178">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 e</w:t>
      </w:r>
      <w:r w:rsidRPr="000877D3">
        <w:rPr>
          <w:rFonts w:asciiTheme="majorBidi" w:hAnsiTheme="majorBidi" w:cstheme="majorBidi"/>
        </w:rPr>
        <w:t>l İtkân f</w:t>
      </w:r>
      <w:r>
        <w:rPr>
          <w:rFonts w:asciiTheme="majorBidi" w:hAnsiTheme="majorBidi" w:cstheme="majorBidi"/>
        </w:rPr>
        <w:t xml:space="preserve">î Tahkîki’l </w:t>
      </w:r>
      <w:r w:rsidRPr="000877D3">
        <w:rPr>
          <w:rFonts w:asciiTheme="majorBidi" w:hAnsiTheme="majorBidi" w:cstheme="majorBidi"/>
        </w:rPr>
        <w:t>İmân</w:t>
      </w:r>
      <w:r w:rsidRPr="000877D3">
        <w:rPr>
          <w:rFonts w:asciiTheme="majorBidi" w:hAnsiTheme="majorBidi" w:cstheme="majorBidi"/>
          <w:b/>
          <w:bCs/>
        </w:rPr>
        <w:t>,</w:t>
      </w:r>
      <w:r>
        <w:rPr>
          <w:rFonts w:asciiTheme="majorBidi" w:hAnsiTheme="majorBidi" w:cstheme="majorBidi"/>
        </w:rPr>
        <w:t xml:space="preserve"> s. 5; </w:t>
      </w:r>
      <w:r w:rsidRPr="000877D3">
        <w:rPr>
          <w:rFonts w:asciiTheme="majorBidi" w:hAnsiTheme="majorBidi" w:cstheme="majorBidi"/>
        </w:rPr>
        <w:t xml:space="preserve">Harputî, </w:t>
      </w:r>
      <w:r w:rsidRPr="004F7E75">
        <w:rPr>
          <w:rFonts w:asciiTheme="majorBidi" w:hAnsiTheme="majorBidi" w:cstheme="majorBidi"/>
        </w:rPr>
        <w:t>Tenkîhu’l Kelâm fî Akâidi Ehli’l İslâm</w:t>
      </w:r>
      <w:r>
        <w:rPr>
          <w:rFonts w:asciiTheme="majorBidi" w:hAnsiTheme="majorBidi" w:cstheme="majorBidi"/>
        </w:rPr>
        <w:t>,</w:t>
      </w:r>
      <w:r w:rsidRPr="004F7E75">
        <w:rPr>
          <w:rFonts w:asciiTheme="majorBidi" w:hAnsiTheme="majorBidi" w:cstheme="majorBidi"/>
        </w:rPr>
        <w:t xml:space="preserve"> </w:t>
      </w:r>
      <w:r w:rsidR="00BD1DB2">
        <w:rPr>
          <w:rFonts w:asciiTheme="majorBidi" w:hAnsiTheme="majorBidi" w:cstheme="majorBidi"/>
        </w:rPr>
        <w:t xml:space="preserve">s. 23; </w:t>
      </w:r>
      <w:r>
        <w:rPr>
          <w:rFonts w:asciiTheme="majorBidi" w:hAnsiTheme="majorBidi" w:cstheme="majorBidi"/>
        </w:rPr>
        <w:t xml:space="preserve">Taftazânî, </w:t>
      </w:r>
      <w:r w:rsidRPr="002906EC">
        <w:rPr>
          <w:rFonts w:asciiTheme="majorBidi" w:hAnsiTheme="majorBidi" w:cstheme="majorBidi"/>
        </w:rPr>
        <w:t>Şerhu’l- Akâid</w:t>
      </w:r>
      <w:r w:rsidRPr="000877D3">
        <w:rPr>
          <w:rFonts w:asciiTheme="majorBidi" w:hAnsiTheme="majorBidi" w:cstheme="majorBidi"/>
        </w:rPr>
        <w:t xml:space="preserve">, s. 100; </w:t>
      </w:r>
      <w:r>
        <w:rPr>
          <w:rFonts w:asciiTheme="majorBidi" w:hAnsiTheme="majorBidi" w:cstheme="majorBidi"/>
        </w:rPr>
        <w:t xml:space="preserve">Topaloğlu, Kelâm İlmi </w:t>
      </w:r>
      <w:r w:rsidRPr="000D3DE6">
        <w:rPr>
          <w:rFonts w:asciiTheme="majorBidi" w:hAnsiTheme="majorBidi" w:cstheme="majorBidi"/>
        </w:rPr>
        <w:t>Giriş</w:t>
      </w:r>
      <w:r w:rsidRPr="000877D3">
        <w:rPr>
          <w:rFonts w:asciiTheme="majorBidi" w:hAnsiTheme="majorBidi" w:cstheme="majorBidi"/>
        </w:rPr>
        <w:t>, 71;</w:t>
      </w:r>
      <w:r w:rsidRPr="005E3077">
        <w:t xml:space="preserve"> </w:t>
      </w:r>
    </w:p>
  </w:footnote>
  <w:footnote w:id="17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 e</w:t>
      </w:r>
      <w:r w:rsidRPr="000877D3">
        <w:rPr>
          <w:rFonts w:asciiTheme="majorBidi" w:hAnsiTheme="majorBidi" w:cstheme="majorBidi"/>
        </w:rPr>
        <w:t>l İtkân fî Tahkîki’l- İmân</w:t>
      </w:r>
      <w:r w:rsidRPr="000877D3">
        <w:rPr>
          <w:rFonts w:asciiTheme="majorBidi" w:hAnsiTheme="majorBidi" w:cstheme="majorBidi"/>
          <w:b/>
          <w:bCs/>
        </w:rPr>
        <w:t>,</w:t>
      </w:r>
      <w:r>
        <w:rPr>
          <w:rFonts w:asciiTheme="majorBidi" w:hAnsiTheme="majorBidi" w:cstheme="majorBidi"/>
        </w:rPr>
        <w:t xml:space="preserve"> s. 5; Taftazânî, </w:t>
      </w:r>
      <w:r w:rsidRPr="002906EC">
        <w:rPr>
          <w:rFonts w:asciiTheme="majorBidi" w:hAnsiTheme="majorBidi" w:cstheme="majorBidi"/>
        </w:rPr>
        <w:t>Şerhu’l- Akâid</w:t>
      </w:r>
      <w:r>
        <w:rPr>
          <w:rFonts w:asciiTheme="majorBidi" w:hAnsiTheme="majorBidi" w:cstheme="majorBidi"/>
        </w:rPr>
        <w:t>,</w:t>
      </w:r>
      <w:r w:rsidRPr="002906EC">
        <w:rPr>
          <w:rFonts w:asciiTheme="majorBidi" w:hAnsiTheme="majorBidi" w:cstheme="majorBidi"/>
        </w:rPr>
        <w:t xml:space="preserve"> </w:t>
      </w:r>
      <w:r>
        <w:rPr>
          <w:rFonts w:asciiTheme="majorBidi" w:hAnsiTheme="majorBidi" w:cstheme="majorBidi"/>
        </w:rPr>
        <w:t>s. 100.</w:t>
      </w:r>
    </w:p>
  </w:footnote>
  <w:footnote w:id="18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w:t>
      </w:r>
      <w:r w:rsidRPr="000877D3">
        <w:rPr>
          <w:rFonts w:asciiTheme="majorBidi" w:hAnsiTheme="majorBidi" w:cstheme="majorBidi"/>
          <w:b/>
          <w:bCs/>
        </w:rPr>
        <w:t>,</w:t>
      </w:r>
      <w:r w:rsidRPr="000877D3">
        <w:rPr>
          <w:rFonts w:asciiTheme="majorBidi" w:hAnsiTheme="majorBidi" w:cstheme="majorBidi"/>
        </w:rPr>
        <w:t xml:space="preserve"> s. 5.</w:t>
      </w:r>
    </w:p>
  </w:footnote>
  <w:footnote w:id="181">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Harputî,</w:t>
      </w:r>
      <w:r>
        <w:rPr>
          <w:rFonts w:asciiTheme="majorBidi" w:hAnsiTheme="majorBidi" w:cstheme="majorBidi"/>
        </w:rPr>
        <w:t xml:space="preserve"> </w:t>
      </w:r>
      <w:r w:rsidRPr="004F7E75">
        <w:rPr>
          <w:rFonts w:asciiTheme="majorBidi" w:hAnsiTheme="majorBidi" w:cstheme="majorBidi"/>
        </w:rPr>
        <w:t>Tenkîhu’l Kelâm fî Akâidi Ehli’l İslâm</w:t>
      </w:r>
      <w:r>
        <w:rPr>
          <w:rFonts w:asciiTheme="majorBidi" w:hAnsiTheme="majorBidi" w:cstheme="majorBidi"/>
        </w:rPr>
        <w:t xml:space="preserve">, s. 24; Taftazânî, </w:t>
      </w:r>
      <w:r w:rsidRPr="002906EC">
        <w:rPr>
          <w:rFonts w:asciiTheme="majorBidi" w:hAnsiTheme="majorBidi" w:cstheme="majorBidi"/>
        </w:rPr>
        <w:t>Şerhu’l- Akâid</w:t>
      </w:r>
      <w:r w:rsidRPr="000877D3">
        <w:rPr>
          <w:rFonts w:asciiTheme="majorBidi" w:hAnsiTheme="majorBidi" w:cstheme="majorBidi"/>
        </w:rPr>
        <w:t>, s. 101;</w:t>
      </w:r>
      <w:r>
        <w:rPr>
          <w:rFonts w:asciiTheme="majorBidi" w:hAnsiTheme="majorBidi" w:cstheme="majorBidi"/>
        </w:rPr>
        <w:t>Topalo</w:t>
      </w:r>
      <w:r w:rsidR="00BD1DB2">
        <w:rPr>
          <w:rFonts w:asciiTheme="majorBidi" w:hAnsiTheme="majorBidi" w:cstheme="majorBidi"/>
        </w:rPr>
        <w:t xml:space="preserve">ğlu, </w:t>
      </w:r>
      <w:r>
        <w:rPr>
          <w:rFonts w:asciiTheme="majorBidi" w:hAnsiTheme="majorBidi" w:cstheme="majorBidi"/>
        </w:rPr>
        <w:t xml:space="preserve">Kelâm İlmi </w:t>
      </w:r>
      <w:r w:rsidRPr="000D3DE6">
        <w:rPr>
          <w:rFonts w:asciiTheme="majorBidi" w:hAnsiTheme="majorBidi" w:cstheme="majorBidi"/>
        </w:rPr>
        <w:t>Giriş</w:t>
      </w:r>
      <w:r>
        <w:rPr>
          <w:rFonts w:asciiTheme="majorBidi" w:hAnsiTheme="majorBidi" w:cstheme="majorBidi"/>
        </w:rPr>
        <w:t>,</w:t>
      </w:r>
      <w:r w:rsidRPr="000D3DE6">
        <w:rPr>
          <w:rFonts w:asciiTheme="majorBidi" w:hAnsiTheme="majorBidi" w:cstheme="majorBidi"/>
        </w:rPr>
        <w:t xml:space="preserve"> </w:t>
      </w:r>
      <w:r w:rsidRPr="000877D3">
        <w:rPr>
          <w:rFonts w:asciiTheme="majorBidi" w:hAnsiTheme="majorBidi" w:cstheme="majorBidi"/>
        </w:rPr>
        <w:t>71</w:t>
      </w:r>
      <w:r>
        <w:rPr>
          <w:rFonts w:asciiTheme="majorBidi" w:hAnsiTheme="majorBidi" w:cstheme="majorBidi"/>
        </w:rPr>
        <w:t>.</w:t>
      </w:r>
    </w:p>
  </w:footnote>
  <w:footnote w:id="18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5.</w:t>
      </w:r>
    </w:p>
  </w:footnote>
  <w:footnote w:id="183">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Harput</w:t>
      </w:r>
      <w:r>
        <w:rPr>
          <w:rFonts w:asciiTheme="majorBidi" w:hAnsiTheme="majorBidi" w:cstheme="majorBidi"/>
        </w:rPr>
        <w:t>î,</w:t>
      </w:r>
      <w:r w:rsidRPr="005E3077">
        <w:t xml:space="preserve"> </w:t>
      </w:r>
      <w:r w:rsidRPr="005E3077">
        <w:rPr>
          <w:rFonts w:asciiTheme="majorBidi" w:hAnsiTheme="majorBidi" w:cstheme="majorBidi"/>
        </w:rPr>
        <w:t>Tenkîhu’l Kelâm fî Akâidi Ehli’l İslâm</w:t>
      </w:r>
      <w:r>
        <w:rPr>
          <w:rFonts w:asciiTheme="majorBidi" w:hAnsiTheme="majorBidi" w:cstheme="majorBidi"/>
        </w:rPr>
        <w:t xml:space="preserve">, s. 24; Taftazânî, </w:t>
      </w:r>
      <w:r w:rsidRPr="00B362EE">
        <w:rPr>
          <w:rFonts w:asciiTheme="majorBidi" w:hAnsiTheme="majorBidi" w:cstheme="majorBidi"/>
        </w:rPr>
        <w:t>Şerhu’l- Akâid</w:t>
      </w:r>
      <w:r w:rsidRPr="000877D3">
        <w:rPr>
          <w:rFonts w:asciiTheme="majorBidi" w:hAnsiTheme="majorBidi" w:cstheme="majorBidi"/>
        </w:rPr>
        <w:t xml:space="preserve">, s. 101; </w:t>
      </w:r>
      <w:r w:rsidR="00BD1DB2">
        <w:rPr>
          <w:rFonts w:asciiTheme="majorBidi" w:hAnsiTheme="majorBidi" w:cstheme="majorBidi"/>
        </w:rPr>
        <w:t xml:space="preserve">Topaloğlu, </w:t>
      </w:r>
      <w:r>
        <w:rPr>
          <w:rFonts w:asciiTheme="majorBidi" w:hAnsiTheme="majorBidi" w:cstheme="majorBidi"/>
        </w:rPr>
        <w:t xml:space="preserve">Kelâm İlmi </w:t>
      </w:r>
      <w:r w:rsidRPr="000D3DE6">
        <w:rPr>
          <w:rFonts w:asciiTheme="majorBidi" w:hAnsiTheme="majorBidi" w:cstheme="majorBidi"/>
        </w:rPr>
        <w:t>Giriş</w:t>
      </w:r>
      <w:r>
        <w:rPr>
          <w:rFonts w:asciiTheme="majorBidi" w:hAnsiTheme="majorBidi" w:cstheme="majorBidi"/>
        </w:rPr>
        <w:t>,</w:t>
      </w:r>
      <w:r w:rsidRPr="000D3DE6">
        <w:rPr>
          <w:rFonts w:asciiTheme="majorBidi" w:hAnsiTheme="majorBidi" w:cstheme="majorBidi"/>
        </w:rPr>
        <w:t xml:space="preserve"> </w:t>
      </w:r>
      <w:r w:rsidRPr="000877D3">
        <w:rPr>
          <w:rFonts w:asciiTheme="majorBidi" w:hAnsiTheme="majorBidi" w:cstheme="majorBidi"/>
        </w:rPr>
        <w:t>71.</w:t>
      </w:r>
    </w:p>
  </w:footnote>
  <w:footnote w:id="18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5-6.</w:t>
      </w:r>
    </w:p>
  </w:footnote>
  <w:footnote w:id="185">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Harputî, </w:t>
      </w:r>
      <w:r w:rsidRPr="005E3077">
        <w:rPr>
          <w:rFonts w:asciiTheme="majorBidi" w:hAnsiTheme="majorBidi" w:cstheme="majorBidi"/>
        </w:rPr>
        <w:t>Tenkîhu’l Kelâm fî Akâidi Ehli’l İslâm</w:t>
      </w:r>
      <w:r>
        <w:rPr>
          <w:rFonts w:asciiTheme="majorBidi" w:hAnsiTheme="majorBidi" w:cstheme="majorBidi"/>
        </w:rPr>
        <w:t xml:space="preserve">, s. 24; </w:t>
      </w:r>
      <w:r w:rsidRPr="000877D3">
        <w:rPr>
          <w:rFonts w:asciiTheme="majorBidi" w:hAnsiTheme="majorBidi" w:cstheme="majorBidi"/>
        </w:rPr>
        <w:t>Taftazânî,</w:t>
      </w:r>
      <w:r>
        <w:rPr>
          <w:rFonts w:asciiTheme="majorBidi" w:hAnsiTheme="majorBidi" w:cstheme="majorBidi"/>
        </w:rPr>
        <w:t xml:space="preserve"> </w:t>
      </w:r>
      <w:r w:rsidRPr="00B362EE">
        <w:rPr>
          <w:rFonts w:asciiTheme="majorBidi" w:hAnsiTheme="majorBidi" w:cstheme="majorBidi"/>
        </w:rPr>
        <w:t>Şerhu’l- Akâid</w:t>
      </w:r>
      <w:r w:rsidR="00BD1DB2">
        <w:rPr>
          <w:rFonts w:asciiTheme="majorBidi" w:hAnsiTheme="majorBidi" w:cstheme="majorBidi"/>
        </w:rPr>
        <w:t xml:space="preserve">, s. 101; Topaloğlu, </w:t>
      </w:r>
      <w:r>
        <w:rPr>
          <w:rFonts w:asciiTheme="majorBidi" w:hAnsiTheme="majorBidi" w:cstheme="majorBidi"/>
        </w:rPr>
        <w:t xml:space="preserve">Kelâm İlmi </w:t>
      </w:r>
      <w:r w:rsidRPr="000D3DE6">
        <w:rPr>
          <w:rFonts w:asciiTheme="majorBidi" w:hAnsiTheme="majorBidi" w:cstheme="majorBidi"/>
        </w:rPr>
        <w:t>Giriş,</w:t>
      </w:r>
      <w:r w:rsidRPr="000877D3">
        <w:rPr>
          <w:rFonts w:asciiTheme="majorBidi" w:hAnsiTheme="majorBidi" w:cstheme="majorBidi"/>
        </w:rPr>
        <w:t xml:space="preserve"> 71.</w:t>
      </w:r>
    </w:p>
  </w:footnote>
  <w:footnote w:id="18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l İtkân fî Tahkîki’l- İmân, s. 11.</w:t>
      </w:r>
    </w:p>
  </w:footnote>
  <w:footnote w:id="18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Pr>
          <w:rFonts w:asciiTheme="majorBidi" w:hAnsiTheme="majorBidi" w:cstheme="majorBidi"/>
        </w:rPr>
        <w:t>e</w:t>
      </w:r>
      <w:r w:rsidRPr="000877D3">
        <w:rPr>
          <w:rFonts w:asciiTheme="majorBidi" w:hAnsiTheme="majorBidi" w:cstheme="majorBidi"/>
        </w:rPr>
        <w:t xml:space="preserve">l İtkân fî Tahkîki’l- İmân, s. 4. </w:t>
      </w:r>
    </w:p>
  </w:footnote>
  <w:footnote w:id="18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650B19">
        <w:rPr>
          <w:rFonts w:asciiTheme="majorBidi" w:hAnsiTheme="majorBidi" w:cstheme="majorBidi"/>
        </w:rPr>
        <w:t>Kelâm İlmi Giriş</w:t>
      </w:r>
      <w:r w:rsidRPr="000877D3">
        <w:rPr>
          <w:rFonts w:asciiTheme="majorBidi" w:hAnsiTheme="majorBidi" w:cstheme="majorBidi"/>
        </w:rPr>
        <w:t>, s. 71.</w:t>
      </w:r>
    </w:p>
  </w:footnote>
  <w:footnote w:id="18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88.</w:t>
      </w:r>
    </w:p>
  </w:footnote>
  <w:footnote w:id="19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w:t>
      </w:r>
      <w:r w:rsidRPr="00B362EE">
        <w:rPr>
          <w:rFonts w:asciiTheme="majorBidi" w:hAnsiTheme="majorBidi" w:cstheme="majorBidi"/>
        </w:rPr>
        <w:t>Şerhu’l- Akâid</w:t>
      </w:r>
      <w:r w:rsidRPr="000877D3">
        <w:rPr>
          <w:rFonts w:asciiTheme="majorBidi" w:hAnsiTheme="majorBidi" w:cstheme="majorBidi"/>
        </w:rPr>
        <w:t>, s. 101.</w:t>
      </w:r>
    </w:p>
  </w:footnote>
  <w:footnote w:id="19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sidRPr="000877D3">
        <w:rPr>
          <w:rFonts w:asciiTheme="majorBidi" w:hAnsiTheme="majorBidi" w:cstheme="majorBidi"/>
        </w:rPr>
        <w:t>El İtkân fî Tahkîki’l- İmân, s. 12-13.</w:t>
      </w:r>
    </w:p>
  </w:footnote>
  <w:footnote w:id="192">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E3077">
        <w:rPr>
          <w:rFonts w:asciiTheme="majorBidi" w:hAnsiTheme="majorBidi" w:cstheme="majorBidi"/>
        </w:rPr>
        <w:t>Mehmet Tevfîk</w:t>
      </w:r>
      <w:r>
        <w:rPr>
          <w:rFonts w:asciiTheme="majorBidi" w:hAnsiTheme="majorBidi" w:cstheme="majorBidi"/>
        </w:rPr>
        <w:t>,</w:t>
      </w:r>
      <w:r w:rsidRPr="005E3077">
        <w:rPr>
          <w:rFonts w:asciiTheme="majorBidi" w:hAnsiTheme="majorBidi" w:cstheme="majorBidi"/>
        </w:rPr>
        <w:t xml:space="preserve"> </w:t>
      </w:r>
      <w:r w:rsidRPr="000877D3">
        <w:rPr>
          <w:rFonts w:asciiTheme="majorBidi" w:hAnsiTheme="majorBidi" w:cstheme="majorBidi"/>
        </w:rPr>
        <w:t>El İtkân fî Tahkîki’l- İmân, s. 11</w:t>
      </w:r>
      <w:r>
        <w:rPr>
          <w:rFonts w:asciiTheme="majorBidi" w:hAnsiTheme="majorBidi" w:cstheme="majorBidi"/>
        </w:rPr>
        <w:t xml:space="preserve">; </w:t>
      </w:r>
      <w:r w:rsidRPr="001A3F21">
        <w:rPr>
          <w:rFonts w:asciiTheme="majorBidi" w:hAnsiTheme="majorBidi" w:cstheme="majorBidi"/>
        </w:rPr>
        <w:t xml:space="preserve">Mâtürîdî, Ebu Mansur Muhammed, </w:t>
      </w:r>
      <w:r w:rsidRPr="001A3F21">
        <w:rPr>
          <w:rFonts w:asciiTheme="majorBidi" w:hAnsiTheme="majorBidi" w:cstheme="majorBidi"/>
          <w:b/>
          <w:bCs/>
        </w:rPr>
        <w:t>Kitabü’t-Tevhîd</w:t>
      </w:r>
      <w:r w:rsidR="00BD1DB2">
        <w:rPr>
          <w:rFonts w:asciiTheme="majorBidi" w:hAnsiTheme="majorBidi" w:cstheme="majorBidi"/>
        </w:rPr>
        <w:t xml:space="preserve">, </w:t>
      </w:r>
      <w:r w:rsidRPr="001A3F21">
        <w:rPr>
          <w:rFonts w:asciiTheme="majorBidi" w:hAnsiTheme="majorBidi" w:cstheme="majorBidi"/>
        </w:rPr>
        <w:t>Thk., Bekir Topaloğlu, Muhammed Aruçi, Dar Sader, Beyrut, 944, s. 3</w:t>
      </w:r>
      <w:r>
        <w:rPr>
          <w:rFonts w:asciiTheme="majorBidi" w:hAnsiTheme="majorBidi" w:cstheme="majorBidi"/>
        </w:rPr>
        <w:t>3; Taftazânî, Şerhu’l</w:t>
      </w:r>
      <w:r w:rsidR="00BD1DB2">
        <w:rPr>
          <w:rFonts w:asciiTheme="majorBidi" w:hAnsiTheme="majorBidi" w:cstheme="majorBidi"/>
        </w:rPr>
        <w:t xml:space="preserve"> </w:t>
      </w:r>
      <w:r w:rsidRPr="00B362EE">
        <w:rPr>
          <w:rFonts w:asciiTheme="majorBidi" w:hAnsiTheme="majorBidi" w:cstheme="majorBidi"/>
        </w:rPr>
        <w:t>Akâid</w:t>
      </w:r>
      <w:r>
        <w:rPr>
          <w:rFonts w:asciiTheme="majorBidi" w:hAnsiTheme="majorBidi" w:cstheme="majorBidi"/>
        </w:rPr>
        <w:t>’in Nesefiyye, s. 15</w:t>
      </w:r>
      <w:r w:rsidRPr="000877D3">
        <w:rPr>
          <w:rFonts w:asciiTheme="majorBidi" w:hAnsiTheme="majorBidi" w:cstheme="majorBidi"/>
        </w:rPr>
        <w:t xml:space="preserve">; İzmirli, </w:t>
      </w:r>
      <w:r>
        <w:rPr>
          <w:rFonts w:asciiTheme="majorBidi" w:hAnsiTheme="majorBidi" w:cstheme="majorBidi"/>
        </w:rPr>
        <w:t xml:space="preserve">Yeni </w:t>
      </w:r>
      <w:r w:rsidRPr="00997A06">
        <w:rPr>
          <w:rFonts w:asciiTheme="majorBidi" w:hAnsiTheme="majorBidi" w:cstheme="majorBidi"/>
        </w:rPr>
        <w:t>İlmi Kelam</w:t>
      </w:r>
      <w:r>
        <w:rPr>
          <w:rFonts w:asciiTheme="majorBidi" w:hAnsiTheme="majorBidi" w:cstheme="majorBidi"/>
        </w:rPr>
        <w:t>, s. 55.</w:t>
      </w:r>
    </w:p>
  </w:footnote>
  <w:footnote w:id="19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Taftazânî, </w:t>
      </w:r>
      <w:r w:rsidRPr="00A536D2">
        <w:rPr>
          <w:rFonts w:asciiTheme="majorBidi" w:hAnsiTheme="majorBidi" w:cstheme="majorBidi"/>
        </w:rPr>
        <w:t>Şerhu’l</w:t>
      </w:r>
      <w:r>
        <w:rPr>
          <w:rFonts w:asciiTheme="majorBidi" w:hAnsiTheme="majorBidi" w:cstheme="majorBidi"/>
        </w:rPr>
        <w:t xml:space="preserve"> </w:t>
      </w:r>
      <w:r w:rsidRPr="00A536D2">
        <w:rPr>
          <w:rFonts w:asciiTheme="majorBidi" w:hAnsiTheme="majorBidi" w:cstheme="majorBidi"/>
        </w:rPr>
        <w:t>Akâid’in Nesefiyye</w:t>
      </w:r>
      <w:r>
        <w:rPr>
          <w:rFonts w:asciiTheme="majorBidi" w:hAnsiTheme="majorBidi" w:cstheme="majorBidi"/>
        </w:rPr>
        <w:t>, s. 16</w:t>
      </w:r>
      <w:r w:rsidRPr="000877D3">
        <w:rPr>
          <w:rFonts w:asciiTheme="majorBidi" w:hAnsiTheme="majorBidi" w:cstheme="majorBidi"/>
        </w:rPr>
        <w:t>.</w:t>
      </w:r>
    </w:p>
  </w:footnote>
  <w:footnote w:id="19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w:t>
      </w:r>
      <w:r w:rsidRPr="00A536D2">
        <w:rPr>
          <w:rFonts w:asciiTheme="majorBidi" w:hAnsiTheme="majorBidi" w:cstheme="majorBidi"/>
        </w:rPr>
        <w:t>Şerhu’l</w:t>
      </w:r>
      <w:r>
        <w:rPr>
          <w:rFonts w:asciiTheme="majorBidi" w:hAnsiTheme="majorBidi" w:cstheme="majorBidi"/>
        </w:rPr>
        <w:t xml:space="preserve"> </w:t>
      </w:r>
      <w:r w:rsidRPr="00A536D2">
        <w:rPr>
          <w:rFonts w:asciiTheme="majorBidi" w:hAnsiTheme="majorBidi" w:cstheme="majorBidi"/>
        </w:rPr>
        <w:t>Akâid’in Nesefiyye</w:t>
      </w:r>
      <w:r>
        <w:rPr>
          <w:rFonts w:asciiTheme="majorBidi" w:hAnsiTheme="majorBidi" w:cstheme="majorBidi"/>
        </w:rPr>
        <w:t>, s. 17</w:t>
      </w:r>
      <w:r w:rsidRPr="000877D3">
        <w:rPr>
          <w:rFonts w:asciiTheme="majorBidi" w:hAnsiTheme="majorBidi" w:cstheme="majorBidi"/>
        </w:rPr>
        <w:t>.</w:t>
      </w:r>
    </w:p>
  </w:footnote>
  <w:footnote w:id="19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w:t>
      </w:r>
      <w:r w:rsidRPr="00A536D2">
        <w:t xml:space="preserve"> </w:t>
      </w:r>
      <w:r>
        <w:rPr>
          <w:rFonts w:asciiTheme="majorBidi" w:hAnsiTheme="majorBidi" w:cstheme="majorBidi"/>
        </w:rPr>
        <w:t xml:space="preserve">Şerhu’l </w:t>
      </w:r>
      <w:r w:rsidRPr="00A536D2">
        <w:rPr>
          <w:rFonts w:asciiTheme="majorBidi" w:hAnsiTheme="majorBidi" w:cstheme="majorBidi"/>
        </w:rPr>
        <w:t>Akâid’in Nesefiyye</w:t>
      </w:r>
      <w:r>
        <w:rPr>
          <w:rFonts w:asciiTheme="majorBidi" w:hAnsiTheme="majorBidi" w:cstheme="majorBidi"/>
        </w:rPr>
        <w:t>, s. 19</w:t>
      </w:r>
      <w:r w:rsidRPr="000877D3">
        <w:rPr>
          <w:rFonts w:asciiTheme="majorBidi" w:hAnsiTheme="majorBidi" w:cstheme="majorBidi"/>
        </w:rPr>
        <w:t>.</w:t>
      </w:r>
    </w:p>
  </w:footnote>
  <w:footnote w:id="19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w:t>
      </w:r>
      <w:r w:rsidRPr="00A536D2">
        <w:t xml:space="preserve"> </w:t>
      </w:r>
      <w:r w:rsidRPr="00A536D2">
        <w:rPr>
          <w:rFonts w:asciiTheme="majorBidi" w:hAnsiTheme="majorBidi" w:cstheme="majorBidi"/>
        </w:rPr>
        <w:t>Şerhu’l</w:t>
      </w:r>
      <w:r>
        <w:rPr>
          <w:rFonts w:asciiTheme="majorBidi" w:hAnsiTheme="majorBidi" w:cstheme="majorBidi"/>
        </w:rPr>
        <w:t xml:space="preserve"> </w:t>
      </w:r>
      <w:r w:rsidRPr="00A536D2">
        <w:rPr>
          <w:rFonts w:asciiTheme="majorBidi" w:hAnsiTheme="majorBidi" w:cstheme="majorBidi"/>
        </w:rPr>
        <w:t>Akâid’in Nesefiyye</w:t>
      </w:r>
      <w:r>
        <w:rPr>
          <w:rFonts w:asciiTheme="majorBidi" w:hAnsiTheme="majorBidi" w:cstheme="majorBidi"/>
        </w:rPr>
        <w:t>, s. 20</w:t>
      </w:r>
      <w:r w:rsidRPr="000877D3">
        <w:rPr>
          <w:rFonts w:asciiTheme="majorBidi" w:hAnsiTheme="majorBidi" w:cstheme="majorBidi"/>
        </w:rPr>
        <w:t>.</w:t>
      </w:r>
    </w:p>
  </w:footnote>
  <w:footnote w:id="19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650B19">
        <w:rPr>
          <w:rFonts w:asciiTheme="majorBidi" w:hAnsiTheme="majorBidi" w:cstheme="majorBidi"/>
        </w:rPr>
        <w:t>Kelâm İlmi Giriş</w:t>
      </w:r>
      <w:r w:rsidRPr="000877D3">
        <w:rPr>
          <w:rFonts w:asciiTheme="majorBidi" w:hAnsiTheme="majorBidi" w:cstheme="majorBidi"/>
        </w:rPr>
        <w:t>, s. 67; Gölcük ve Toprak, a. g. e., s. 97.</w:t>
      </w:r>
    </w:p>
  </w:footnote>
  <w:footnote w:id="19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8; Mehmet Tevfîk, Meziyyet-i İslâmiyye, s. 9. </w:t>
      </w:r>
    </w:p>
  </w:footnote>
  <w:footnote w:id="199">
    <w:p w:rsidR="00B75378" w:rsidRPr="000877D3" w:rsidRDefault="00B75378" w:rsidP="00340403">
      <w:pPr>
        <w:pStyle w:val="DipnotMetni"/>
        <w:jc w:val="both"/>
        <w:rPr>
          <w:rFonts w:asciiTheme="majorBidi" w:hAnsiTheme="majorBidi" w:cstheme="majorBidi"/>
        </w:rPr>
      </w:pPr>
      <w:r w:rsidRPr="00526830">
        <w:rPr>
          <w:rStyle w:val="DipnotBavurusu"/>
          <w:rFonts w:asciiTheme="majorBidi" w:hAnsiTheme="majorBidi" w:cstheme="majorBidi"/>
        </w:rPr>
        <w:footnoteRef/>
      </w:r>
      <w:r>
        <w:rPr>
          <w:rFonts w:asciiTheme="majorBidi" w:hAnsiTheme="majorBidi" w:cstheme="majorBidi"/>
        </w:rPr>
        <w:t xml:space="preserve"> İsfahani, a. g. e., s. 155; Taftazânî, </w:t>
      </w:r>
      <w:r w:rsidRPr="00DB0F36">
        <w:rPr>
          <w:rFonts w:asciiTheme="majorBidi" w:hAnsiTheme="majorBidi" w:cstheme="majorBidi"/>
        </w:rPr>
        <w:t>Şerhu’l</w:t>
      </w:r>
      <w:r>
        <w:rPr>
          <w:rFonts w:asciiTheme="majorBidi" w:hAnsiTheme="majorBidi" w:cstheme="majorBidi"/>
        </w:rPr>
        <w:t xml:space="preserve"> </w:t>
      </w:r>
      <w:r w:rsidRPr="00DB0F36">
        <w:rPr>
          <w:rFonts w:asciiTheme="majorBidi" w:hAnsiTheme="majorBidi" w:cstheme="majorBidi"/>
        </w:rPr>
        <w:t>Akâid’in Nesefiyye</w:t>
      </w:r>
      <w:r>
        <w:rPr>
          <w:rFonts w:asciiTheme="majorBidi" w:hAnsiTheme="majorBidi" w:cstheme="majorBidi"/>
        </w:rPr>
        <w:t>, s. 77-78</w:t>
      </w:r>
      <w:r w:rsidRPr="000877D3">
        <w:rPr>
          <w:rFonts w:asciiTheme="majorBidi" w:hAnsiTheme="majorBidi" w:cstheme="majorBidi"/>
        </w:rPr>
        <w:t>,</w:t>
      </w:r>
    </w:p>
  </w:footnote>
  <w:footnote w:id="20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110.</w:t>
      </w:r>
    </w:p>
  </w:footnote>
  <w:footnote w:id="201">
    <w:p w:rsidR="00B75378" w:rsidRDefault="00B75378" w:rsidP="00BD1DB2">
      <w:pPr>
        <w:pStyle w:val="DipnotMetni"/>
        <w:ind w:left="709" w:hanging="709"/>
        <w:jc w:val="both"/>
      </w:pPr>
      <w:r>
        <w:rPr>
          <w:rStyle w:val="DipnotBavurusu"/>
        </w:rPr>
        <w:footnoteRef/>
      </w:r>
      <w:r>
        <w:t xml:space="preserve"> Çerkeşîzâde haber-i vahid ile sabit olan haberlerin doğru ve hak olduğunu ileri sürmektedir. Ancak Ehl-i Sünnet âlimlerine göre haber-i vahid, ilim gerektirmede mütevatir haber derecesine ulaşamamaktadır. Mâtürîdî’ye göre ravilerin durumlarının incelenerek ve haberin muhtevasından çıkarılacak sonucun değerlendirilip kesin sabit olan naslar çerçevesinde olabilirliği değerlendirilerek belirlenebilir. Bu aşamadan sonra haber-i vahid ile gelen haber alınır ya da terkedilir. Bu durumda bile haber-i vahidin zayıf olma ihtimali güçlüdür. Çerkeşîzâde’nin de “ âlimlerin doğru, hak olduğuna ve tevil olmadan kabul edileceğine ittifak ettikleri” ifadesi bu şekilde bir değerlendirme yaptığını göstermektedir. Ayrıntılı bilgi için bknz. Mâtürîdî, Kitâbü’t-Tevhîd, s. 33-34.</w:t>
      </w:r>
    </w:p>
  </w:footnote>
  <w:footnote w:id="20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El İtkân fî Tahkîki’l- İmân, s. 16</w:t>
      </w:r>
    </w:p>
  </w:footnote>
  <w:footnote w:id="20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7.</w:t>
      </w:r>
    </w:p>
  </w:footnote>
  <w:footnote w:id="204">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Ebû Abdullah Muhammed b. İsmail </w:t>
      </w:r>
      <w:r w:rsidRPr="00472DFB">
        <w:rPr>
          <w:rFonts w:asciiTheme="majorBidi" w:hAnsiTheme="majorBidi" w:cstheme="majorBidi"/>
        </w:rPr>
        <w:t xml:space="preserve">Buhârî, </w:t>
      </w:r>
      <w:r>
        <w:rPr>
          <w:rFonts w:asciiTheme="majorBidi" w:hAnsiTheme="majorBidi" w:cstheme="majorBidi"/>
          <w:b/>
          <w:bCs/>
        </w:rPr>
        <w:t>Sahî</w:t>
      </w:r>
      <w:r w:rsidRPr="00472DFB">
        <w:rPr>
          <w:rFonts w:asciiTheme="majorBidi" w:hAnsiTheme="majorBidi" w:cstheme="majorBidi"/>
          <w:b/>
          <w:bCs/>
        </w:rPr>
        <w:t>h</w:t>
      </w:r>
      <w:r>
        <w:rPr>
          <w:rFonts w:asciiTheme="majorBidi" w:hAnsiTheme="majorBidi" w:cstheme="majorBidi"/>
          <w:b/>
          <w:bCs/>
        </w:rPr>
        <w:t>-i Buhârî</w:t>
      </w:r>
      <w:r w:rsidRPr="00472DFB">
        <w:rPr>
          <w:rFonts w:asciiTheme="majorBidi" w:hAnsiTheme="majorBidi" w:cstheme="majorBidi"/>
        </w:rPr>
        <w:t>,</w:t>
      </w:r>
      <w:r>
        <w:rPr>
          <w:rFonts w:asciiTheme="majorBidi" w:hAnsiTheme="majorBidi" w:cstheme="majorBidi"/>
        </w:rPr>
        <w:t xml:space="preserve"> (I-IX) (Thk.: Muhammed Züheyr b. Hasır),</w:t>
      </w:r>
      <w:r w:rsidR="00BD1DB2">
        <w:rPr>
          <w:rFonts w:asciiTheme="majorBidi" w:hAnsiTheme="majorBidi" w:cstheme="majorBidi"/>
        </w:rPr>
        <w:t xml:space="preserve"> </w:t>
      </w:r>
      <w:r>
        <w:rPr>
          <w:rFonts w:asciiTheme="majorBidi" w:hAnsiTheme="majorBidi" w:cstheme="majorBidi"/>
        </w:rPr>
        <w:t xml:space="preserve">Dâr-u Tavki’n-Necât, Beyrut, </w:t>
      </w:r>
      <w:r w:rsidRPr="00472DFB">
        <w:rPr>
          <w:rFonts w:asciiTheme="majorBidi" w:hAnsiTheme="majorBidi" w:cstheme="majorBidi"/>
        </w:rPr>
        <w:t>İman, 37;</w:t>
      </w:r>
      <w:r>
        <w:rPr>
          <w:rFonts w:asciiTheme="majorBidi" w:hAnsiTheme="majorBidi" w:cstheme="majorBidi"/>
        </w:rPr>
        <w:t xml:space="preserve"> Ebu’l Huseyn Müslim b. el-Haccâc el-Kuşeyrî</w:t>
      </w:r>
      <w:r w:rsidRPr="00472DFB">
        <w:rPr>
          <w:rFonts w:asciiTheme="majorBidi" w:hAnsiTheme="majorBidi" w:cstheme="majorBidi"/>
        </w:rPr>
        <w:t xml:space="preserve"> Müslim,</w:t>
      </w:r>
      <w:r>
        <w:rPr>
          <w:rFonts w:asciiTheme="majorBidi" w:hAnsiTheme="majorBidi" w:cstheme="majorBidi"/>
        </w:rPr>
        <w:t xml:space="preserve"> </w:t>
      </w:r>
      <w:r w:rsidRPr="001A11D5">
        <w:rPr>
          <w:rFonts w:asciiTheme="majorBidi" w:hAnsiTheme="majorBidi" w:cstheme="majorBidi"/>
          <w:b/>
          <w:bCs/>
        </w:rPr>
        <w:t>Sahîhu Müslim</w:t>
      </w:r>
      <w:r>
        <w:rPr>
          <w:rFonts w:asciiTheme="majorBidi" w:hAnsiTheme="majorBidi" w:cstheme="majorBidi"/>
        </w:rPr>
        <w:t xml:space="preserve">, (I-V), (Thk.: Muhammed Fuâd Abdülbâkî), Dâru </w:t>
      </w:r>
      <w:r w:rsidRPr="00472DFB">
        <w:rPr>
          <w:rFonts w:asciiTheme="majorBidi" w:hAnsiTheme="majorBidi" w:cstheme="majorBidi"/>
        </w:rPr>
        <w:t xml:space="preserve"> </w:t>
      </w:r>
      <w:r>
        <w:rPr>
          <w:rFonts w:asciiTheme="majorBidi" w:hAnsiTheme="majorBidi" w:cstheme="majorBidi"/>
        </w:rPr>
        <w:t xml:space="preserve">İhyâi’t-Türâsi’l-Arabî, Beyrut, </w:t>
      </w:r>
      <w:r w:rsidRPr="00472DFB">
        <w:rPr>
          <w:rFonts w:asciiTheme="majorBidi" w:hAnsiTheme="majorBidi" w:cstheme="majorBidi"/>
        </w:rPr>
        <w:t>İman, 1.</w:t>
      </w:r>
    </w:p>
  </w:footnote>
  <w:footnote w:id="205">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Toshihiko İzutsu, </w:t>
      </w:r>
      <w:r w:rsidRPr="000877D3">
        <w:rPr>
          <w:rFonts w:asciiTheme="majorBidi" w:hAnsiTheme="majorBidi" w:cstheme="majorBidi"/>
          <w:b/>
          <w:bCs/>
        </w:rPr>
        <w:t>İslâm Düşüncesinde İmân Kavram</w:t>
      </w:r>
      <w:r w:rsidRPr="005A4D65">
        <w:rPr>
          <w:rFonts w:asciiTheme="majorBidi" w:hAnsiTheme="majorBidi" w:cstheme="majorBidi"/>
          <w:b/>
          <w:bCs/>
        </w:rPr>
        <w:t>ı</w:t>
      </w:r>
      <w:r w:rsidRPr="000877D3">
        <w:rPr>
          <w:rFonts w:asciiTheme="majorBidi" w:hAnsiTheme="majorBidi" w:cstheme="majorBidi"/>
        </w:rPr>
        <w:t>, Pınar Yayınları, 2. Baskı, İstanbul, 2017, s. 97.</w:t>
      </w:r>
    </w:p>
  </w:footnote>
  <w:footnote w:id="20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Hadîd, 57/16.</w:t>
      </w:r>
    </w:p>
  </w:footnote>
  <w:footnote w:id="20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İlhami Güler, </w:t>
      </w:r>
      <w:r w:rsidRPr="000877D3">
        <w:rPr>
          <w:rFonts w:asciiTheme="majorBidi" w:hAnsiTheme="majorBidi" w:cstheme="majorBidi"/>
          <w:b/>
          <w:bCs/>
        </w:rPr>
        <w:t>Dine Yeni Yaklaşımlar</w:t>
      </w:r>
      <w:r w:rsidRPr="000877D3">
        <w:rPr>
          <w:rFonts w:asciiTheme="majorBidi" w:hAnsiTheme="majorBidi" w:cstheme="majorBidi"/>
        </w:rPr>
        <w:t>, Ankara Okulu Yayınları, Ankara, 2014, s. 53.</w:t>
      </w:r>
    </w:p>
  </w:footnote>
  <w:footnote w:id="208">
    <w:p w:rsidR="00B75378" w:rsidRPr="000877D3" w:rsidRDefault="00B75378" w:rsidP="00BD1DB2">
      <w:pPr>
        <w:pStyle w:val="DipnotMetni"/>
        <w:ind w:left="709" w:hanging="709"/>
        <w:jc w:val="both"/>
        <w:rPr>
          <w:rFonts w:asciiTheme="majorBidi" w:hAnsiTheme="majorBidi" w:cstheme="majorBidi"/>
        </w:rPr>
      </w:pPr>
      <w:r w:rsidRPr="002308D5">
        <w:rPr>
          <w:rStyle w:val="DipnotBavurusu"/>
          <w:rFonts w:asciiTheme="majorBidi" w:hAnsiTheme="majorBidi" w:cstheme="majorBidi"/>
        </w:rPr>
        <w:footnoteRef/>
      </w:r>
      <w:r w:rsidRPr="002308D5">
        <w:rPr>
          <w:rFonts w:asciiTheme="majorBidi" w:hAnsiTheme="majorBidi" w:cstheme="majorBidi"/>
        </w:rPr>
        <w:t xml:space="preserve"> Nûreddin </w:t>
      </w:r>
      <w:r>
        <w:rPr>
          <w:rFonts w:asciiTheme="majorBidi" w:hAnsiTheme="majorBidi" w:cstheme="majorBidi"/>
        </w:rPr>
        <w:t xml:space="preserve">Ahmed b. Mahmûd b. Ebî Bekr </w:t>
      </w:r>
      <w:r w:rsidRPr="002308D5">
        <w:rPr>
          <w:rFonts w:asciiTheme="majorBidi" w:hAnsiTheme="majorBidi" w:cstheme="majorBidi"/>
        </w:rPr>
        <w:t xml:space="preserve">Sâbûnî, </w:t>
      </w:r>
      <w:r>
        <w:rPr>
          <w:rFonts w:asciiTheme="majorBidi" w:hAnsiTheme="majorBidi" w:cstheme="majorBidi"/>
          <w:b/>
          <w:bCs/>
        </w:rPr>
        <w:t xml:space="preserve">el- Bidâye fî Usûli’d-Dîn, </w:t>
      </w:r>
      <w:r w:rsidR="00BD1DB2">
        <w:rPr>
          <w:rFonts w:asciiTheme="majorBidi" w:hAnsiTheme="majorBidi" w:cstheme="majorBidi"/>
        </w:rPr>
        <w:t xml:space="preserve">Dâru’l- Maarif, Mekke, </w:t>
      </w:r>
      <w:r>
        <w:rPr>
          <w:rFonts w:asciiTheme="majorBidi" w:hAnsiTheme="majorBidi" w:cstheme="majorBidi"/>
        </w:rPr>
        <w:t>1969, s. 149-150</w:t>
      </w:r>
      <w:r w:rsidRPr="002308D5">
        <w:rPr>
          <w:rFonts w:asciiTheme="majorBidi" w:hAnsiTheme="majorBidi" w:cstheme="majorBidi"/>
        </w:rPr>
        <w:t>.</w:t>
      </w:r>
      <w:r w:rsidRPr="000877D3">
        <w:rPr>
          <w:rFonts w:asciiTheme="majorBidi" w:hAnsiTheme="majorBidi" w:cstheme="majorBidi"/>
        </w:rPr>
        <w:t xml:space="preserve"> </w:t>
      </w:r>
    </w:p>
  </w:footnote>
  <w:footnote w:id="209">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w:t>
      </w:r>
      <w:r>
        <w:rPr>
          <w:rFonts w:asciiTheme="majorBidi" w:hAnsiTheme="majorBidi" w:cstheme="majorBidi"/>
        </w:rPr>
        <w:t xml:space="preserve"> El İtkân fî Tahkîki’l- İmân,  s. 56; Numan b. Sâbit Ebu Hanife, </w:t>
      </w:r>
      <w:r w:rsidRPr="007629D4">
        <w:rPr>
          <w:rFonts w:asciiTheme="majorBidi" w:hAnsiTheme="majorBidi" w:cstheme="majorBidi"/>
          <w:b/>
          <w:bCs/>
        </w:rPr>
        <w:t>el- Vasıyye</w:t>
      </w:r>
      <w:r w:rsidR="00BD1DB2">
        <w:rPr>
          <w:rFonts w:asciiTheme="majorBidi" w:hAnsiTheme="majorBidi" w:cstheme="majorBidi"/>
        </w:rPr>
        <w:t xml:space="preserve">, Çev: </w:t>
      </w:r>
      <w:r>
        <w:rPr>
          <w:rFonts w:asciiTheme="majorBidi" w:hAnsiTheme="majorBidi" w:cstheme="majorBidi"/>
        </w:rPr>
        <w:t>Mustafa Öz</w:t>
      </w:r>
      <w:r w:rsidRPr="00472DFB">
        <w:rPr>
          <w:rFonts w:asciiTheme="majorBidi" w:hAnsiTheme="majorBidi" w:cstheme="majorBidi"/>
        </w:rPr>
        <w:t>, M.Ü. İlâhiya</w:t>
      </w:r>
      <w:r>
        <w:rPr>
          <w:rFonts w:asciiTheme="majorBidi" w:hAnsiTheme="majorBidi" w:cstheme="majorBidi"/>
        </w:rPr>
        <w:t xml:space="preserve">t Fakültesi Vakfı Yayınları, 9. </w:t>
      </w:r>
      <w:r w:rsidRPr="00472DFB">
        <w:rPr>
          <w:rFonts w:asciiTheme="majorBidi" w:hAnsiTheme="majorBidi" w:cstheme="majorBidi"/>
        </w:rPr>
        <w:t>Baskı, İstanbul, 2013</w:t>
      </w:r>
      <w:r>
        <w:rPr>
          <w:rFonts w:asciiTheme="majorBidi" w:hAnsiTheme="majorBidi" w:cstheme="majorBidi"/>
        </w:rPr>
        <w:t>, s. 65;</w:t>
      </w:r>
      <w:r w:rsidRPr="000877D3">
        <w:rPr>
          <w:rFonts w:asciiTheme="majorBidi" w:hAnsiTheme="majorBidi" w:cstheme="majorBidi"/>
        </w:rPr>
        <w:t xml:space="preserve"> </w:t>
      </w:r>
    </w:p>
  </w:footnote>
  <w:footnote w:id="210">
    <w:p w:rsidR="00B75378" w:rsidRPr="00FA653D" w:rsidRDefault="00B75378" w:rsidP="00CA3440">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00CA3440" w:rsidRPr="00CA3440">
        <w:rPr>
          <w:rFonts w:asciiTheme="majorBidi" w:hAnsiTheme="majorBidi" w:cstheme="majorBidi"/>
        </w:rPr>
        <w:t>Ebû Mansûr el-Mâtürîdî, Te’vilatü’l Kur’an Tercümesi, Ed: Yusuf Şevki</w:t>
      </w:r>
      <w:r w:rsidR="00CA3440">
        <w:rPr>
          <w:rFonts w:asciiTheme="majorBidi" w:hAnsiTheme="majorBidi" w:cstheme="majorBidi"/>
        </w:rPr>
        <w:t xml:space="preserve"> Yavuz, Ensar Vakfı Yayınları, 2</w:t>
      </w:r>
      <w:r w:rsidR="00CA3440" w:rsidRPr="00CA3440">
        <w:rPr>
          <w:rFonts w:asciiTheme="majorBidi" w:hAnsiTheme="majorBidi" w:cstheme="majorBidi"/>
        </w:rPr>
        <w:t>. Baskı, İstanbul, 2017</w:t>
      </w:r>
      <w:r>
        <w:rPr>
          <w:rFonts w:asciiTheme="majorBidi" w:hAnsiTheme="majorBidi" w:cstheme="majorBidi"/>
        </w:rPr>
        <w:t xml:space="preserve">, c. 2, s. 347; </w:t>
      </w:r>
      <w:r w:rsidRPr="00427ACF">
        <w:rPr>
          <w:rFonts w:asciiTheme="majorBidi" w:hAnsiTheme="majorBidi" w:cstheme="majorBidi"/>
        </w:rPr>
        <w:t>Ebu Hanife Numan b. Sabit</w:t>
      </w:r>
      <w:r>
        <w:rPr>
          <w:rFonts w:asciiTheme="majorBidi" w:hAnsiTheme="majorBidi" w:cstheme="majorBidi"/>
        </w:rPr>
        <w:t>,</w:t>
      </w:r>
      <w:r w:rsidRPr="00427ACF">
        <w:rPr>
          <w:rFonts w:asciiTheme="majorBidi" w:hAnsiTheme="majorBidi" w:cstheme="majorBidi"/>
        </w:rPr>
        <w:t xml:space="preserve"> </w:t>
      </w:r>
      <w:r w:rsidRPr="00427ACF">
        <w:rPr>
          <w:rFonts w:asciiTheme="majorBidi" w:hAnsiTheme="majorBidi" w:cstheme="majorBidi"/>
          <w:b/>
          <w:bCs/>
        </w:rPr>
        <w:t>Fıkh-ı Ekber Şerhi</w:t>
      </w:r>
      <w:r>
        <w:rPr>
          <w:rFonts w:asciiTheme="majorBidi" w:hAnsiTheme="majorBidi" w:cstheme="majorBidi"/>
          <w:b/>
          <w:bCs/>
        </w:rPr>
        <w:t xml:space="preserve">, </w:t>
      </w:r>
      <w:r>
        <w:rPr>
          <w:rFonts w:asciiTheme="majorBidi" w:hAnsiTheme="majorBidi" w:cstheme="majorBidi"/>
        </w:rPr>
        <w:t>Şerh:</w:t>
      </w:r>
      <w:r w:rsidRPr="000623A0">
        <w:rPr>
          <w:rFonts w:asciiTheme="majorBidi" w:hAnsiTheme="majorBidi" w:cstheme="majorBidi"/>
        </w:rPr>
        <w:t xml:space="preserve"> </w:t>
      </w:r>
      <w:r w:rsidR="00BD1DB2">
        <w:rPr>
          <w:rFonts w:asciiTheme="majorBidi" w:hAnsiTheme="majorBidi" w:cstheme="majorBidi"/>
        </w:rPr>
        <w:t xml:space="preserve">Ebû </w:t>
      </w:r>
      <w:r w:rsidRPr="00FA653D">
        <w:rPr>
          <w:rFonts w:asciiTheme="majorBidi" w:hAnsiTheme="majorBidi" w:cstheme="majorBidi"/>
        </w:rPr>
        <w:t>Mansûr Muhammed Mâtürîdî</w:t>
      </w:r>
      <w:r>
        <w:rPr>
          <w:rFonts w:asciiTheme="majorBidi" w:hAnsiTheme="majorBidi" w:cstheme="majorBidi"/>
        </w:rPr>
        <w:t xml:space="preserve">, 333, s. 12; </w:t>
      </w:r>
      <w:r w:rsidRPr="00FA653D">
        <w:rPr>
          <w:rFonts w:asciiTheme="majorBidi" w:hAnsiTheme="majorBidi" w:cstheme="majorBidi"/>
        </w:rPr>
        <w:t>Ebû Mansûr Muhammed Mâtürîdî</w:t>
      </w:r>
      <w:r>
        <w:rPr>
          <w:rFonts w:asciiTheme="majorBidi" w:hAnsiTheme="majorBidi" w:cstheme="majorBidi"/>
        </w:rPr>
        <w:t>,</w:t>
      </w:r>
      <w:r w:rsidRPr="00FA653D">
        <w:rPr>
          <w:rFonts w:asciiTheme="majorBidi" w:hAnsiTheme="majorBidi" w:cstheme="majorBidi"/>
          <w:b/>
          <w:bCs/>
        </w:rPr>
        <w:t xml:space="preserve"> </w:t>
      </w:r>
      <w:r w:rsidRPr="000877D3">
        <w:rPr>
          <w:rFonts w:asciiTheme="majorBidi" w:hAnsiTheme="majorBidi" w:cstheme="majorBidi"/>
          <w:b/>
          <w:bCs/>
        </w:rPr>
        <w:t xml:space="preserve">Fıkh-ı Ekber </w:t>
      </w:r>
      <w:r>
        <w:rPr>
          <w:rFonts w:asciiTheme="majorBidi" w:hAnsiTheme="majorBidi" w:cstheme="majorBidi"/>
          <w:b/>
          <w:bCs/>
        </w:rPr>
        <w:t>Şerhi</w:t>
      </w:r>
      <w:r w:rsidR="00BD1DB2">
        <w:rPr>
          <w:rFonts w:asciiTheme="majorBidi" w:hAnsiTheme="majorBidi" w:cstheme="majorBidi"/>
        </w:rPr>
        <w:t xml:space="preserve">, Çev: </w:t>
      </w:r>
      <w:r>
        <w:rPr>
          <w:rFonts w:asciiTheme="majorBidi" w:hAnsiTheme="majorBidi" w:cstheme="majorBidi"/>
        </w:rPr>
        <w:t xml:space="preserve">Adnan Bülent Baloğlu, Murat Memiş, </w:t>
      </w:r>
      <w:r w:rsidRPr="000877D3">
        <w:rPr>
          <w:rFonts w:asciiTheme="majorBidi" w:hAnsiTheme="majorBidi" w:cstheme="majorBidi"/>
        </w:rPr>
        <w:t>Bilge Kültür Sanat</w:t>
      </w:r>
      <w:r>
        <w:rPr>
          <w:rFonts w:asciiTheme="majorBidi" w:hAnsiTheme="majorBidi" w:cstheme="majorBidi"/>
        </w:rPr>
        <w:t xml:space="preserve"> Yayınları, 1. Basım, İstanbul, </w:t>
      </w:r>
      <w:r w:rsidRPr="000877D3">
        <w:rPr>
          <w:rFonts w:asciiTheme="majorBidi" w:hAnsiTheme="majorBidi" w:cstheme="majorBidi"/>
        </w:rPr>
        <w:t>2014, s. 33.</w:t>
      </w:r>
    </w:p>
  </w:footnote>
  <w:footnote w:id="211">
    <w:p w:rsidR="00B75378" w:rsidRDefault="00B75378" w:rsidP="00340403">
      <w:pPr>
        <w:pStyle w:val="DipnotMetni"/>
        <w:jc w:val="both"/>
      </w:pPr>
      <w:r>
        <w:rPr>
          <w:rStyle w:val="DipnotBavurusu"/>
        </w:rPr>
        <w:footnoteRef/>
      </w:r>
      <w:r>
        <w:t xml:space="preserve"> Ebu’l-Hasan Ali b. İsmail</w:t>
      </w:r>
      <w:r w:rsidRPr="002F35E6">
        <w:t xml:space="preserve"> el-Eş’ari, </w:t>
      </w:r>
      <w:r w:rsidRPr="002F35E6">
        <w:rPr>
          <w:b/>
          <w:bCs/>
        </w:rPr>
        <w:t>el-İbane an Usûli’d-Diyâne</w:t>
      </w:r>
      <w:r>
        <w:t>, Beyrut, tsz.</w:t>
      </w:r>
      <w:r w:rsidRPr="002F35E6">
        <w:t>, s. 10.</w:t>
      </w:r>
    </w:p>
  </w:footnote>
  <w:footnote w:id="21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26830">
        <w:rPr>
          <w:rFonts w:asciiTheme="majorBidi" w:hAnsiTheme="majorBidi" w:cstheme="majorBidi"/>
        </w:rPr>
        <w:t>İzutsu, İslâm Düşüncesinde İmân Kavramı, s. 107.</w:t>
      </w:r>
    </w:p>
  </w:footnote>
  <w:footnote w:id="21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w:t>
      </w:r>
      <w:r w:rsidRPr="00DB0F36">
        <w:rPr>
          <w:rFonts w:asciiTheme="majorBidi" w:hAnsiTheme="majorBidi" w:cstheme="majorBidi"/>
        </w:rPr>
        <w:t>Şerhu’l</w:t>
      </w:r>
      <w:r>
        <w:rPr>
          <w:rFonts w:asciiTheme="majorBidi" w:hAnsiTheme="majorBidi" w:cstheme="majorBidi"/>
        </w:rPr>
        <w:t xml:space="preserve"> </w:t>
      </w:r>
      <w:r w:rsidRPr="00DB0F36">
        <w:rPr>
          <w:rFonts w:asciiTheme="majorBidi" w:hAnsiTheme="majorBidi" w:cstheme="majorBidi"/>
        </w:rPr>
        <w:t>Akâid’in Nesefiyye</w:t>
      </w:r>
      <w:r>
        <w:rPr>
          <w:rFonts w:asciiTheme="majorBidi" w:hAnsiTheme="majorBidi" w:cstheme="majorBidi"/>
        </w:rPr>
        <w:t>, s. 83-84</w:t>
      </w:r>
      <w:r w:rsidRPr="000877D3">
        <w:rPr>
          <w:rFonts w:asciiTheme="majorBidi" w:hAnsiTheme="majorBidi" w:cstheme="majorBidi"/>
        </w:rPr>
        <w:t>.</w:t>
      </w:r>
    </w:p>
  </w:footnote>
  <w:footnote w:id="21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El İtkân fî Tahkîki’l- İmân, s</w:t>
      </w:r>
      <w:r>
        <w:rPr>
          <w:rFonts w:asciiTheme="majorBidi" w:hAnsiTheme="majorBidi" w:cstheme="majorBidi"/>
        </w:rPr>
        <w:t>. 13; Taftazânî,</w:t>
      </w:r>
      <w:r w:rsidRPr="00FF7DBF">
        <w:t xml:space="preserve"> </w:t>
      </w:r>
      <w:r w:rsidRPr="00FF7DBF">
        <w:rPr>
          <w:rFonts w:asciiTheme="majorBidi" w:hAnsiTheme="majorBidi" w:cstheme="majorBidi"/>
        </w:rPr>
        <w:t>Şerhu’l</w:t>
      </w:r>
      <w:r>
        <w:rPr>
          <w:rFonts w:asciiTheme="majorBidi" w:hAnsiTheme="majorBidi" w:cstheme="majorBidi"/>
        </w:rPr>
        <w:t xml:space="preserve"> </w:t>
      </w:r>
      <w:r w:rsidRPr="00FF7DBF">
        <w:rPr>
          <w:rFonts w:asciiTheme="majorBidi" w:hAnsiTheme="majorBidi" w:cstheme="majorBidi"/>
        </w:rPr>
        <w:t>Akâid’in Nesefiyye</w:t>
      </w:r>
      <w:r>
        <w:rPr>
          <w:rFonts w:asciiTheme="majorBidi" w:hAnsiTheme="majorBidi" w:cstheme="majorBidi"/>
        </w:rPr>
        <w:t>, s. 82-8</w:t>
      </w:r>
      <w:r w:rsidRPr="000877D3">
        <w:rPr>
          <w:rFonts w:asciiTheme="majorBidi" w:hAnsiTheme="majorBidi" w:cstheme="majorBidi"/>
        </w:rPr>
        <w:t>3.</w:t>
      </w:r>
    </w:p>
  </w:footnote>
  <w:footnote w:id="21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Hilmi Karaağaç, </w:t>
      </w:r>
      <w:r w:rsidRPr="000877D3">
        <w:rPr>
          <w:rFonts w:asciiTheme="majorBidi" w:hAnsiTheme="majorBidi" w:cstheme="majorBidi"/>
          <w:b/>
          <w:bCs/>
        </w:rPr>
        <w:t>Kelamın 200’ü</w:t>
      </w:r>
      <w:r w:rsidRPr="000877D3">
        <w:rPr>
          <w:rFonts w:asciiTheme="majorBidi" w:hAnsiTheme="majorBidi" w:cstheme="majorBidi"/>
        </w:rPr>
        <w:t>, Otto Yayınları, s. 152.</w:t>
      </w:r>
    </w:p>
  </w:footnote>
  <w:footnote w:id="21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Sâbûnî, a. g. e., s. 152</w:t>
      </w:r>
    </w:p>
  </w:footnote>
  <w:footnote w:id="21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Ömer Nasuhi Bilmen, </w:t>
      </w:r>
      <w:r w:rsidRPr="000877D3">
        <w:rPr>
          <w:rFonts w:asciiTheme="majorBidi" w:hAnsiTheme="majorBidi" w:cstheme="majorBidi"/>
          <w:b/>
          <w:bCs/>
        </w:rPr>
        <w:t>Muvazzah İlm-i Kelam</w:t>
      </w:r>
      <w:r w:rsidRPr="000877D3">
        <w:rPr>
          <w:rFonts w:asciiTheme="majorBidi" w:hAnsiTheme="majorBidi" w:cstheme="majorBidi"/>
        </w:rPr>
        <w:t>, Ravza Yayınları, 3. Baskı, İstanbul, 2017, s. 96-97..</w:t>
      </w:r>
    </w:p>
  </w:footnote>
  <w:footnote w:id="21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Ebu Hanife, el-Vasıyye</w:t>
      </w:r>
      <w:r w:rsidRPr="000877D3">
        <w:rPr>
          <w:rFonts w:asciiTheme="majorBidi" w:hAnsiTheme="majorBidi" w:cstheme="majorBidi"/>
        </w:rPr>
        <w:t xml:space="preserve">, s. 65. </w:t>
      </w:r>
    </w:p>
  </w:footnote>
  <w:footnote w:id="21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w:t>
      </w:r>
      <w:r w:rsidRPr="00FF7DBF">
        <w:rPr>
          <w:rFonts w:asciiTheme="majorBidi" w:hAnsiTheme="majorBidi" w:cstheme="majorBidi"/>
        </w:rPr>
        <w:t>Şerhu’l</w:t>
      </w:r>
      <w:r>
        <w:rPr>
          <w:rFonts w:asciiTheme="majorBidi" w:hAnsiTheme="majorBidi" w:cstheme="majorBidi"/>
        </w:rPr>
        <w:t xml:space="preserve"> </w:t>
      </w:r>
      <w:r w:rsidRPr="00FF7DBF">
        <w:rPr>
          <w:rFonts w:asciiTheme="majorBidi" w:hAnsiTheme="majorBidi" w:cstheme="majorBidi"/>
        </w:rPr>
        <w:t>Akâid’in Nesefiyye</w:t>
      </w:r>
      <w:r>
        <w:rPr>
          <w:rFonts w:asciiTheme="majorBidi" w:hAnsiTheme="majorBidi" w:cstheme="majorBidi"/>
        </w:rPr>
        <w:t>, s. 84-85</w:t>
      </w:r>
      <w:r w:rsidRPr="000877D3">
        <w:rPr>
          <w:rFonts w:asciiTheme="majorBidi" w:hAnsiTheme="majorBidi" w:cstheme="majorBidi"/>
        </w:rPr>
        <w:t>.</w:t>
      </w:r>
    </w:p>
  </w:footnote>
  <w:footnote w:id="22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26830">
        <w:rPr>
          <w:rFonts w:asciiTheme="majorBidi" w:hAnsiTheme="majorBidi" w:cstheme="majorBidi"/>
        </w:rPr>
        <w:t>İzmirli, Yeni İlmi Kelam, 104.</w:t>
      </w:r>
    </w:p>
  </w:footnote>
  <w:footnote w:id="22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Nahl 16/106.</w:t>
      </w:r>
    </w:p>
  </w:footnote>
  <w:footnote w:id="222">
    <w:p w:rsidR="00B75378" w:rsidRPr="000877D3" w:rsidRDefault="00B75378" w:rsidP="00340403">
      <w:pPr>
        <w:pStyle w:val="DipnotMetni"/>
        <w:jc w:val="both"/>
        <w:rPr>
          <w:rFonts w:asciiTheme="majorBidi" w:hAnsiTheme="majorBidi" w:cstheme="majorBidi"/>
        </w:rPr>
      </w:pPr>
      <w:r w:rsidRPr="00526830">
        <w:rPr>
          <w:rStyle w:val="DipnotBavurusu"/>
          <w:rFonts w:asciiTheme="majorBidi" w:hAnsiTheme="majorBidi" w:cstheme="majorBidi"/>
        </w:rPr>
        <w:footnoteRef/>
      </w:r>
      <w:r>
        <w:rPr>
          <w:rFonts w:asciiTheme="majorBidi" w:hAnsiTheme="majorBidi" w:cstheme="majorBidi"/>
        </w:rPr>
        <w:t xml:space="preserve"> Mehmet Tevfîk, e</w:t>
      </w:r>
      <w:r w:rsidRPr="00526830">
        <w:rPr>
          <w:rFonts w:asciiTheme="majorBidi" w:hAnsiTheme="majorBidi" w:cstheme="majorBidi"/>
        </w:rPr>
        <w:t>l İtkân fî Tahkîki’l- İmân, s. 14.</w:t>
      </w:r>
    </w:p>
  </w:footnote>
  <w:footnote w:id="22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Sâbûnî, a. g. e., s. 155; </w:t>
      </w:r>
      <w:r w:rsidRPr="000877D3">
        <w:rPr>
          <w:rFonts w:asciiTheme="majorBidi" w:hAnsiTheme="majorBidi" w:cstheme="majorBidi"/>
        </w:rPr>
        <w:t xml:space="preserve">Gölcük </w:t>
      </w:r>
      <w:r>
        <w:rPr>
          <w:rFonts w:asciiTheme="majorBidi" w:hAnsiTheme="majorBidi" w:cstheme="majorBidi"/>
        </w:rPr>
        <w:t>ve Toprak, a. g. e., s. 111-113.</w:t>
      </w:r>
      <w:r w:rsidRPr="000877D3">
        <w:rPr>
          <w:rFonts w:asciiTheme="majorBidi" w:hAnsiTheme="majorBidi" w:cstheme="majorBidi"/>
        </w:rPr>
        <w:t xml:space="preserve"> </w:t>
      </w:r>
    </w:p>
  </w:footnote>
  <w:footnote w:id="22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15.</w:t>
      </w:r>
    </w:p>
  </w:footnote>
  <w:footnote w:id="22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w:t>
      </w:r>
      <w:r>
        <w:rPr>
          <w:rFonts w:asciiTheme="majorBidi" w:hAnsiTheme="majorBidi" w:cstheme="majorBidi"/>
        </w:rPr>
        <w:t>ân fî Tahkîki’l- İmân, s. 14-15.</w:t>
      </w:r>
    </w:p>
  </w:footnote>
  <w:footnote w:id="22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14</w:t>
      </w:r>
      <w:r>
        <w:rPr>
          <w:rFonts w:asciiTheme="majorBidi" w:hAnsiTheme="majorBidi" w:cstheme="majorBidi"/>
        </w:rPr>
        <w:t>.</w:t>
      </w:r>
    </w:p>
  </w:footnote>
  <w:footnote w:id="22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Bilmen, a. g. e., s. 103.</w:t>
      </w:r>
    </w:p>
  </w:footnote>
  <w:footnote w:id="22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El İtkân fî Tahkîki’l- İmân, s. 14.</w:t>
      </w:r>
    </w:p>
  </w:footnote>
  <w:footnote w:id="22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Bilmen, Muvazzah…, s. 101; Gölcük ve Toprak, a. g. e., s. 117; </w:t>
      </w:r>
      <w:r w:rsidRPr="000877D3">
        <w:rPr>
          <w:rFonts w:asciiTheme="majorBidi" w:hAnsiTheme="majorBidi" w:cstheme="majorBidi"/>
        </w:rPr>
        <w:t>Karaağaç, a. g. e., s. 154.</w:t>
      </w:r>
    </w:p>
  </w:footnote>
  <w:footnote w:id="230">
    <w:p w:rsidR="00B75378" w:rsidRPr="00B619D3" w:rsidRDefault="00B75378" w:rsidP="00BD1DB2">
      <w:pPr>
        <w:pStyle w:val="DipnotMetni"/>
        <w:ind w:left="709" w:hanging="709"/>
        <w:jc w:val="both"/>
        <w:rPr>
          <w:rFonts w:asciiTheme="majorBidi" w:hAnsiTheme="majorBidi" w:cstheme="majorBidi"/>
        </w:rPr>
      </w:pPr>
      <w:r w:rsidRPr="00B619D3">
        <w:rPr>
          <w:rStyle w:val="DipnotBavurusu"/>
          <w:rFonts w:asciiTheme="majorBidi" w:hAnsiTheme="majorBidi" w:cstheme="majorBidi"/>
        </w:rPr>
        <w:footnoteRef/>
      </w:r>
      <w:r>
        <w:rPr>
          <w:rFonts w:asciiTheme="majorBidi" w:hAnsiTheme="majorBidi" w:cstheme="majorBidi"/>
        </w:rPr>
        <w:t xml:space="preserve"> </w:t>
      </w:r>
      <w:r w:rsidRPr="00B619D3">
        <w:rPr>
          <w:rFonts w:asciiTheme="majorBidi" w:hAnsiTheme="majorBidi" w:cstheme="majorBidi"/>
        </w:rPr>
        <w:t xml:space="preserve">Ebu’l Yusr Muhammed el-Pezdevi, </w:t>
      </w:r>
      <w:r w:rsidRPr="00B619D3">
        <w:rPr>
          <w:rFonts w:asciiTheme="majorBidi" w:hAnsiTheme="majorBidi" w:cstheme="majorBidi"/>
          <w:b/>
          <w:bCs/>
        </w:rPr>
        <w:t>Usûlü’d-Din</w:t>
      </w:r>
      <w:r w:rsidRPr="00B619D3">
        <w:rPr>
          <w:rFonts w:asciiTheme="majorBidi" w:hAnsiTheme="majorBidi" w:cstheme="majorBidi"/>
        </w:rPr>
        <w:t>, Thk.: Hans Petr</w:t>
      </w:r>
      <w:r w:rsidR="00BD1DB2">
        <w:rPr>
          <w:rFonts w:asciiTheme="majorBidi" w:hAnsiTheme="majorBidi" w:cstheme="majorBidi"/>
        </w:rPr>
        <w:t xml:space="preserve">elens, el-Mektebetü'l-Ezheriyye </w:t>
      </w:r>
      <w:r w:rsidRPr="00B619D3">
        <w:rPr>
          <w:rFonts w:asciiTheme="majorBidi" w:hAnsiTheme="majorBidi" w:cstheme="majorBidi"/>
        </w:rPr>
        <w:t>Li't-Türas, 1424, Kahire, s. 354.</w:t>
      </w:r>
    </w:p>
  </w:footnote>
  <w:footnote w:id="23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117.</w:t>
      </w:r>
    </w:p>
  </w:footnote>
  <w:footnote w:id="23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15.</w:t>
      </w:r>
    </w:p>
  </w:footnote>
  <w:footnote w:id="23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15</w:t>
      </w:r>
    </w:p>
  </w:footnote>
  <w:footnote w:id="23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B619D3">
        <w:rPr>
          <w:rFonts w:asciiTheme="majorBidi" w:hAnsiTheme="majorBidi" w:cstheme="majorBidi"/>
        </w:rPr>
        <w:t xml:space="preserve">Pezdevi, a. g. e., s. </w:t>
      </w:r>
      <w:r>
        <w:rPr>
          <w:rFonts w:asciiTheme="majorBidi" w:hAnsiTheme="majorBidi" w:cstheme="majorBidi"/>
        </w:rPr>
        <w:t>354</w:t>
      </w:r>
      <w:r w:rsidRPr="000877D3">
        <w:rPr>
          <w:rFonts w:asciiTheme="majorBidi" w:hAnsiTheme="majorBidi" w:cstheme="majorBidi"/>
        </w:rPr>
        <w:t>.</w:t>
      </w:r>
    </w:p>
  </w:footnote>
  <w:footnote w:id="23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Karaağaç, a. g. e., s. 156.</w:t>
      </w:r>
    </w:p>
  </w:footnote>
  <w:footnote w:id="23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15.</w:t>
      </w:r>
    </w:p>
  </w:footnote>
  <w:footnote w:id="23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Bilmen, Muvazzah…</w:t>
      </w:r>
      <w:r w:rsidRPr="000877D3">
        <w:rPr>
          <w:rFonts w:asciiTheme="majorBidi" w:hAnsiTheme="majorBidi" w:cstheme="majorBidi"/>
        </w:rPr>
        <w:t>, s. 101-102.</w:t>
      </w:r>
    </w:p>
  </w:footnote>
  <w:footnote w:id="23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117-118.</w:t>
      </w:r>
    </w:p>
  </w:footnote>
  <w:footnote w:id="23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21-22.</w:t>
      </w:r>
    </w:p>
  </w:footnote>
  <w:footnote w:id="24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21-22.</w:t>
      </w:r>
    </w:p>
  </w:footnote>
  <w:footnote w:id="24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26-27.</w:t>
      </w:r>
    </w:p>
  </w:footnote>
  <w:footnote w:id="242">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Râğıb el-İsfahani, </w:t>
      </w:r>
      <w:r w:rsidRPr="000877D3">
        <w:rPr>
          <w:rFonts w:asciiTheme="majorBidi" w:hAnsiTheme="majorBidi" w:cstheme="majorBidi"/>
          <w:b/>
          <w:bCs/>
        </w:rPr>
        <w:t>Müfredât-Kur’ân Kavramları Sözlüğü</w:t>
      </w:r>
      <w:r w:rsidRPr="000877D3">
        <w:rPr>
          <w:rFonts w:asciiTheme="majorBidi" w:hAnsiTheme="majorBidi" w:cstheme="majorBidi"/>
        </w:rPr>
        <w:t>, Çev: Yu</w:t>
      </w:r>
      <w:r w:rsidR="00BD1DB2">
        <w:rPr>
          <w:rFonts w:asciiTheme="majorBidi" w:hAnsiTheme="majorBidi" w:cstheme="majorBidi"/>
        </w:rPr>
        <w:t xml:space="preserve">suf Türker, Pınar Yayınları, 5. </w:t>
      </w:r>
      <w:r w:rsidRPr="000877D3">
        <w:rPr>
          <w:rFonts w:asciiTheme="majorBidi" w:hAnsiTheme="majorBidi" w:cstheme="majorBidi"/>
        </w:rPr>
        <w:t xml:space="preserve">Baskı, İstanbul, 2018, s. 1037 </w:t>
      </w:r>
    </w:p>
  </w:footnote>
  <w:footnote w:id="243">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Bekir Topaloğlu ve İlyas Çelebi, </w:t>
      </w:r>
      <w:r w:rsidRPr="000877D3">
        <w:rPr>
          <w:rFonts w:asciiTheme="majorBidi" w:hAnsiTheme="majorBidi" w:cstheme="majorBidi"/>
          <w:b/>
          <w:bCs/>
        </w:rPr>
        <w:t>Kelâm Terimleri Sözlüğü</w:t>
      </w:r>
      <w:r w:rsidRPr="000877D3">
        <w:rPr>
          <w:rFonts w:asciiTheme="majorBidi" w:hAnsiTheme="majorBidi" w:cstheme="majorBidi"/>
        </w:rPr>
        <w:t>, İsam Yayınl</w:t>
      </w:r>
      <w:r w:rsidR="00BD1DB2">
        <w:rPr>
          <w:rFonts w:asciiTheme="majorBidi" w:hAnsiTheme="majorBidi" w:cstheme="majorBidi"/>
        </w:rPr>
        <w:t xml:space="preserve">arı, 5. Baskı, Ankara, 2017, s. </w:t>
      </w:r>
      <w:r w:rsidRPr="000877D3">
        <w:rPr>
          <w:rFonts w:asciiTheme="majorBidi" w:hAnsiTheme="majorBidi" w:cstheme="majorBidi"/>
        </w:rPr>
        <w:t>29.</w:t>
      </w:r>
    </w:p>
  </w:footnote>
  <w:footnote w:id="24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Karaağaç, a. g. e., s. 153.</w:t>
      </w:r>
    </w:p>
  </w:footnote>
  <w:footnote w:id="24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Tahrîm 66/8.</w:t>
      </w:r>
    </w:p>
  </w:footnote>
  <w:footnote w:id="24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Sâbûnî, a. g. e., s. 140-141</w:t>
      </w:r>
      <w:r w:rsidRPr="000877D3">
        <w:rPr>
          <w:rFonts w:asciiTheme="majorBidi" w:hAnsiTheme="majorBidi" w:cstheme="majorBidi"/>
        </w:rPr>
        <w:t>.</w:t>
      </w:r>
    </w:p>
  </w:footnote>
  <w:footnote w:id="247">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Numan b. Sâbit Ebu Hanife, </w:t>
      </w:r>
      <w:r w:rsidRPr="00CC5EE7">
        <w:rPr>
          <w:rFonts w:asciiTheme="majorBidi" w:hAnsiTheme="majorBidi" w:cstheme="majorBidi"/>
          <w:b/>
          <w:bCs/>
        </w:rPr>
        <w:t>el- Âlim ve’l-Müteallim</w:t>
      </w:r>
      <w:r w:rsidRPr="000877D3">
        <w:rPr>
          <w:rFonts w:asciiTheme="majorBidi" w:hAnsiTheme="majorBidi" w:cstheme="majorBidi"/>
        </w:rPr>
        <w:t>,</w:t>
      </w:r>
      <w:r>
        <w:rPr>
          <w:rFonts w:asciiTheme="majorBidi" w:hAnsiTheme="majorBidi" w:cstheme="majorBidi"/>
        </w:rPr>
        <w:t xml:space="preserve"> Çev: Mustafa Öz, </w:t>
      </w:r>
      <w:r w:rsidR="00BD1DB2">
        <w:rPr>
          <w:rFonts w:asciiTheme="majorBidi" w:hAnsiTheme="majorBidi" w:cstheme="majorBidi"/>
        </w:rPr>
        <w:t xml:space="preserve">M.Ü. İlâhiyat Fakültesi Vakfı </w:t>
      </w:r>
      <w:r w:rsidRPr="00CC5EE7">
        <w:rPr>
          <w:rFonts w:asciiTheme="majorBidi" w:hAnsiTheme="majorBidi" w:cstheme="majorBidi"/>
        </w:rPr>
        <w:t>Yayınları, 9. Baskı, İstanbul, 2013</w:t>
      </w:r>
      <w:r>
        <w:rPr>
          <w:rFonts w:asciiTheme="majorBidi" w:hAnsiTheme="majorBidi" w:cstheme="majorBidi"/>
        </w:rPr>
        <w:t>,</w:t>
      </w:r>
      <w:r w:rsidRPr="000877D3">
        <w:rPr>
          <w:rFonts w:asciiTheme="majorBidi" w:hAnsiTheme="majorBidi" w:cstheme="majorBidi"/>
        </w:rPr>
        <w:t xml:space="preserve"> s. 13.</w:t>
      </w:r>
    </w:p>
  </w:footnote>
  <w:footnote w:id="24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CC5EE7">
        <w:rPr>
          <w:rFonts w:asciiTheme="majorBidi" w:hAnsiTheme="majorBidi" w:cstheme="majorBidi"/>
        </w:rPr>
        <w:t>Ebu Hanife, el- Âlim ve’l-Müteallim</w:t>
      </w:r>
      <w:r>
        <w:rPr>
          <w:rFonts w:asciiTheme="majorBidi" w:hAnsiTheme="majorBidi" w:cstheme="majorBidi"/>
        </w:rPr>
        <w:t>, s.</w:t>
      </w:r>
      <w:r w:rsidRPr="000877D3">
        <w:rPr>
          <w:rFonts w:asciiTheme="majorBidi" w:hAnsiTheme="majorBidi" w:cstheme="majorBidi"/>
        </w:rPr>
        <w:t xml:space="preserve"> 15.</w:t>
      </w:r>
    </w:p>
  </w:footnote>
  <w:footnote w:id="249">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877D3">
        <w:rPr>
          <w:rFonts w:asciiTheme="majorBidi" w:hAnsiTheme="majorBidi" w:cstheme="majorBidi"/>
        </w:rPr>
        <w:t xml:space="preserve">Ebü’l-Hasan el- Eş’arî, </w:t>
      </w:r>
      <w:r w:rsidRPr="000877D3">
        <w:rPr>
          <w:rFonts w:asciiTheme="majorBidi" w:hAnsiTheme="majorBidi" w:cstheme="majorBidi"/>
          <w:b/>
          <w:bCs/>
        </w:rPr>
        <w:t>el-Lüma` Fi’r-red alâ Ehli’z-zeyğ ve’l-Bida`</w:t>
      </w:r>
      <w:r>
        <w:rPr>
          <w:rFonts w:asciiTheme="majorBidi" w:hAnsiTheme="majorBidi" w:cstheme="majorBidi"/>
        </w:rPr>
        <w:t>, Ç</w:t>
      </w:r>
      <w:r w:rsidR="00BD1DB2">
        <w:rPr>
          <w:rFonts w:asciiTheme="majorBidi" w:hAnsiTheme="majorBidi" w:cstheme="majorBidi"/>
        </w:rPr>
        <w:t xml:space="preserve">ev: Kılıç Aslan Mavil ve </w:t>
      </w:r>
      <w:r w:rsidRPr="000877D3">
        <w:rPr>
          <w:rFonts w:asciiTheme="majorBidi" w:hAnsiTheme="majorBidi" w:cstheme="majorBidi"/>
        </w:rPr>
        <w:t>Hikmet Yağlı Mavil, İz Yayıncılık, 2. Baskı, İstanbul, 2017, s. 136.</w:t>
      </w:r>
    </w:p>
  </w:footnote>
  <w:footnote w:id="250">
    <w:p w:rsidR="00B75378" w:rsidRPr="000877D3" w:rsidRDefault="00B75378" w:rsidP="00571B37">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0623A0">
        <w:rPr>
          <w:rFonts w:asciiTheme="majorBidi" w:hAnsiTheme="majorBidi" w:cstheme="majorBidi"/>
        </w:rPr>
        <w:t>Ebu Hanife, Fıkh-ı Ekber Şerhi</w:t>
      </w:r>
      <w:r w:rsidRPr="00DD60E8">
        <w:rPr>
          <w:rFonts w:asciiTheme="majorBidi" w:hAnsiTheme="majorBidi" w:cstheme="majorBidi"/>
        </w:rPr>
        <w:t xml:space="preserve">, </w:t>
      </w:r>
      <w:r>
        <w:rPr>
          <w:rFonts w:asciiTheme="majorBidi" w:hAnsiTheme="majorBidi" w:cstheme="majorBidi"/>
        </w:rPr>
        <w:t>s. 13-14</w:t>
      </w:r>
      <w:r w:rsidRPr="00DD60E8">
        <w:rPr>
          <w:rFonts w:asciiTheme="majorBidi" w:hAnsiTheme="majorBidi" w:cstheme="majorBidi"/>
        </w:rPr>
        <w:t xml:space="preserve">; </w:t>
      </w:r>
      <w:r w:rsidRPr="000623A0">
        <w:rPr>
          <w:rFonts w:asciiTheme="majorBidi" w:hAnsiTheme="majorBidi" w:cstheme="majorBidi"/>
        </w:rPr>
        <w:t>Mâtürîdî, Fıkh-ı Ekber Şerhi</w:t>
      </w:r>
      <w:r>
        <w:rPr>
          <w:rFonts w:asciiTheme="majorBidi" w:hAnsiTheme="majorBidi" w:cstheme="majorBidi"/>
        </w:rPr>
        <w:t xml:space="preserve">, </w:t>
      </w:r>
      <w:r w:rsidRPr="00DD60E8">
        <w:rPr>
          <w:rFonts w:asciiTheme="majorBidi" w:hAnsiTheme="majorBidi" w:cstheme="majorBidi"/>
        </w:rPr>
        <w:t>s. 33</w:t>
      </w:r>
      <w:r>
        <w:rPr>
          <w:rFonts w:asciiTheme="majorBidi" w:hAnsiTheme="majorBidi" w:cstheme="majorBidi"/>
        </w:rPr>
        <w:t>, 39.</w:t>
      </w:r>
    </w:p>
  </w:footnote>
  <w:footnote w:id="251">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Bekir Topaloğlu, Yusuf Şevki Yavuz, İlyas Çelebi, </w:t>
      </w:r>
      <w:r w:rsidRPr="000877D3">
        <w:rPr>
          <w:rFonts w:asciiTheme="majorBidi" w:hAnsiTheme="majorBidi" w:cstheme="majorBidi"/>
          <w:b/>
          <w:bCs/>
        </w:rPr>
        <w:t>İslâm’da İnanç Esasları</w:t>
      </w:r>
      <w:r w:rsidR="00BD1DB2">
        <w:rPr>
          <w:rFonts w:asciiTheme="majorBidi" w:hAnsiTheme="majorBidi" w:cstheme="majorBidi"/>
        </w:rPr>
        <w:t xml:space="preserve">, Çamlıca Yayınları, 10. </w:t>
      </w:r>
      <w:r w:rsidRPr="000877D3">
        <w:rPr>
          <w:rFonts w:asciiTheme="majorBidi" w:hAnsiTheme="majorBidi" w:cstheme="majorBidi"/>
        </w:rPr>
        <w:t>Baskı, İstanbul, 2010, s. 36.</w:t>
      </w:r>
    </w:p>
  </w:footnote>
  <w:footnote w:id="252">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Şehristânî, </w:t>
      </w:r>
      <w:r w:rsidRPr="000877D3">
        <w:rPr>
          <w:rFonts w:asciiTheme="majorBidi" w:hAnsiTheme="majorBidi" w:cstheme="majorBidi"/>
          <w:b/>
          <w:bCs/>
        </w:rPr>
        <w:t>el-Milel ve’n- Nihal</w:t>
      </w:r>
      <w:r w:rsidRPr="000877D3">
        <w:rPr>
          <w:rFonts w:asciiTheme="majorBidi" w:hAnsiTheme="majorBidi" w:cstheme="majorBidi"/>
        </w:rPr>
        <w:t>, Çev: Mustafa Öz, Litera Yayıncılık, 4</w:t>
      </w:r>
      <w:r w:rsidR="00BD1DB2">
        <w:rPr>
          <w:rFonts w:asciiTheme="majorBidi" w:hAnsiTheme="majorBidi" w:cstheme="majorBidi"/>
        </w:rPr>
        <w:t xml:space="preserve">. Baskı, İstanbul, 2017, s. 62; </w:t>
      </w:r>
      <w:r>
        <w:rPr>
          <w:rFonts w:asciiTheme="majorBidi" w:hAnsiTheme="majorBidi" w:cstheme="majorBidi"/>
        </w:rPr>
        <w:t>Harputi,</w:t>
      </w:r>
      <w:r w:rsidRPr="005E3077">
        <w:t xml:space="preserve"> </w:t>
      </w:r>
      <w:r w:rsidRPr="005E3077">
        <w:rPr>
          <w:rFonts w:asciiTheme="majorBidi" w:hAnsiTheme="majorBidi" w:cstheme="majorBidi"/>
        </w:rPr>
        <w:t>Tenkîhu’l Kelâm fî Akâidi Ehli’l İslâm</w:t>
      </w:r>
      <w:r>
        <w:rPr>
          <w:rFonts w:asciiTheme="majorBidi" w:hAnsiTheme="majorBidi" w:cstheme="majorBidi"/>
        </w:rPr>
        <w:t>,</w:t>
      </w:r>
      <w:r w:rsidRPr="000877D3">
        <w:rPr>
          <w:rFonts w:asciiTheme="majorBidi" w:hAnsiTheme="majorBidi" w:cstheme="majorBidi"/>
        </w:rPr>
        <w:t xml:space="preserve"> s. 190.</w:t>
      </w:r>
    </w:p>
  </w:footnote>
  <w:footnote w:id="25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16.</w:t>
      </w:r>
    </w:p>
  </w:footnote>
  <w:footnote w:id="25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17.</w:t>
      </w:r>
    </w:p>
  </w:footnote>
  <w:footnote w:id="25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16</w:t>
      </w:r>
    </w:p>
  </w:footnote>
  <w:footnote w:id="256">
    <w:p w:rsidR="00B75378" w:rsidRPr="000877D3" w:rsidRDefault="00B75378" w:rsidP="00506114">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315882">
        <w:rPr>
          <w:rFonts w:asciiTheme="majorBidi" w:hAnsiTheme="majorBidi" w:cstheme="majorBidi"/>
        </w:rPr>
        <w:t xml:space="preserve">Numan b. Sâbit Ebu Hanife, </w:t>
      </w:r>
      <w:r w:rsidRPr="00315882">
        <w:rPr>
          <w:rFonts w:asciiTheme="majorBidi" w:hAnsiTheme="majorBidi" w:cstheme="majorBidi"/>
          <w:b/>
          <w:bCs/>
        </w:rPr>
        <w:t>el-Fıkhu’l-Ekber</w:t>
      </w:r>
      <w:r w:rsidRPr="00315882">
        <w:rPr>
          <w:rFonts w:asciiTheme="majorBidi" w:hAnsiTheme="majorBidi" w:cstheme="majorBidi"/>
        </w:rPr>
        <w:t>, Çev: Mustafa Öz, M.Ü. İlâh</w:t>
      </w:r>
      <w:r w:rsidR="00506114">
        <w:rPr>
          <w:rFonts w:asciiTheme="majorBidi" w:hAnsiTheme="majorBidi" w:cstheme="majorBidi"/>
        </w:rPr>
        <w:t xml:space="preserve">iyat Fakültesi Vakfı </w:t>
      </w:r>
      <w:r w:rsidRPr="00315882">
        <w:rPr>
          <w:rFonts w:asciiTheme="majorBidi" w:hAnsiTheme="majorBidi" w:cstheme="majorBidi"/>
        </w:rPr>
        <w:t>Yayınları, 9. Baskı, İstanbul, 2013</w:t>
      </w:r>
      <w:r>
        <w:rPr>
          <w:rFonts w:asciiTheme="majorBidi" w:hAnsiTheme="majorBidi" w:cstheme="majorBidi"/>
        </w:rPr>
        <w:t>,</w:t>
      </w:r>
      <w:r w:rsidRPr="00315882">
        <w:rPr>
          <w:rFonts w:asciiTheme="majorBidi" w:hAnsiTheme="majorBidi" w:cstheme="majorBidi"/>
        </w:rPr>
        <w:t xml:space="preserve"> </w:t>
      </w:r>
      <w:r>
        <w:rPr>
          <w:rFonts w:asciiTheme="majorBidi" w:hAnsiTheme="majorBidi" w:cstheme="majorBidi"/>
        </w:rPr>
        <w:t>s. 56; Gölcük ve Toprak, a. g. e., s. 126.</w:t>
      </w:r>
    </w:p>
  </w:footnote>
  <w:footnote w:id="25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w:t>
      </w:r>
      <w:r w:rsidRPr="00315882">
        <w:rPr>
          <w:rFonts w:asciiTheme="majorBidi" w:hAnsiTheme="majorBidi" w:cstheme="majorBidi"/>
        </w:rPr>
        <w:t>Ebu Hanife, el-Fıkhu’l-Ekber</w:t>
      </w:r>
      <w:r>
        <w:rPr>
          <w:rFonts w:asciiTheme="majorBidi" w:hAnsiTheme="majorBidi" w:cstheme="majorBidi"/>
        </w:rPr>
        <w:t>,</w:t>
      </w:r>
      <w:r w:rsidRPr="000877D3">
        <w:rPr>
          <w:rFonts w:asciiTheme="majorBidi" w:hAnsiTheme="majorBidi" w:cstheme="majorBidi"/>
        </w:rPr>
        <w:t xml:space="preserve"> s. 65.</w:t>
      </w:r>
    </w:p>
  </w:footnote>
  <w:footnote w:id="25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Sâbûni, a. g.</w:t>
      </w:r>
      <w:r>
        <w:rPr>
          <w:rFonts w:asciiTheme="majorBidi" w:hAnsiTheme="majorBidi" w:cstheme="majorBidi"/>
        </w:rPr>
        <w:t xml:space="preserve"> e., s. 145</w:t>
      </w:r>
      <w:r w:rsidRPr="000877D3">
        <w:rPr>
          <w:rFonts w:asciiTheme="majorBidi" w:hAnsiTheme="majorBidi" w:cstheme="majorBidi"/>
        </w:rPr>
        <w:t xml:space="preserve">; </w:t>
      </w:r>
      <w:r w:rsidRPr="00B24048">
        <w:rPr>
          <w:rFonts w:asciiTheme="majorBidi" w:hAnsiTheme="majorBidi" w:cstheme="majorBidi"/>
        </w:rPr>
        <w:t>Harputi, Tenkîhu’l Kelâm fî Akâidi Ehli’l İslâm, s. 190</w:t>
      </w:r>
      <w:r w:rsidRPr="000877D3">
        <w:rPr>
          <w:rFonts w:asciiTheme="majorBidi" w:hAnsiTheme="majorBidi" w:cstheme="majorBidi"/>
        </w:rPr>
        <w:t>.</w:t>
      </w:r>
    </w:p>
  </w:footnote>
  <w:footnote w:id="25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w:t>
      </w:r>
      <w:r w:rsidRPr="00B43A65">
        <w:rPr>
          <w:rFonts w:asciiTheme="majorBidi" w:hAnsiTheme="majorBidi" w:cstheme="majorBidi"/>
        </w:rPr>
        <w:t>Şerhu’l</w:t>
      </w:r>
      <w:r>
        <w:rPr>
          <w:rFonts w:asciiTheme="majorBidi" w:hAnsiTheme="majorBidi" w:cstheme="majorBidi"/>
        </w:rPr>
        <w:t xml:space="preserve"> </w:t>
      </w:r>
      <w:r w:rsidRPr="00B43A65">
        <w:rPr>
          <w:rFonts w:asciiTheme="majorBidi" w:hAnsiTheme="majorBidi" w:cstheme="majorBidi"/>
        </w:rPr>
        <w:t>Akâid’in Nesefiyye</w:t>
      </w:r>
      <w:r>
        <w:rPr>
          <w:rFonts w:asciiTheme="majorBidi" w:hAnsiTheme="majorBidi" w:cstheme="majorBidi"/>
        </w:rPr>
        <w:t>, s. 80-81</w:t>
      </w:r>
      <w:r w:rsidRPr="000877D3">
        <w:rPr>
          <w:rFonts w:asciiTheme="majorBidi" w:hAnsiTheme="majorBidi" w:cstheme="majorBidi"/>
        </w:rPr>
        <w:t>.</w:t>
      </w:r>
    </w:p>
  </w:footnote>
  <w:footnote w:id="26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Enfal 8/2.</w:t>
      </w:r>
    </w:p>
  </w:footnote>
  <w:footnote w:id="261">
    <w:p w:rsidR="00B75378" w:rsidRPr="00BD1DB2" w:rsidRDefault="00B75378" w:rsidP="00BD1DB2">
      <w:pPr>
        <w:pStyle w:val="DipnotMetni"/>
        <w:ind w:left="709" w:hanging="709"/>
        <w:jc w:val="both"/>
        <w:rPr>
          <w:rFonts w:asciiTheme="majorBidi" w:hAnsiTheme="majorBidi" w:cstheme="majorBidi"/>
          <w:b/>
          <w:bCs/>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18</w:t>
      </w:r>
      <w:r>
        <w:rPr>
          <w:rFonts w:asciiTheme="majorBidi" w:hAnsiTheme="majorBidi" w:cstheme="majorBidi"/>
        </w:rPr>
        <w:t xml:space="preserve">, </w:t>
      </w:r>
      <w:r w:rsidRPr="000877D3">
        <w:rPr>
          <w:rFonts w:asciiTheme="majorBidi" w:hAnsiTheme="majorBidi" w:cstheme="majorBidi"/>
        </w:rPr>
        <w:t xml:space="preserve">Ebû Mansûr el-Mâtürîdî, </w:t>
      </w:r>
      <w:r w:rsidRPr="000877D3">
        <w:rPr>
          <w:rFonts w:asciiTheme="majorBidi" w:hAnsiTheme="majorBidi" w:cstheme="majorBidi"/>
          <w:b/>
          <w:bCs/>
        </w:rPr>
        <w:t>Te’vilatü’l Kur’an Tercümesi</w:t>
      </w:r>
      <w:r w:rsidRPr="000877D3">
        <w:rPr>
          <w:rFonts w:asciiTheme="majorBidi" w:hAnsiTheme="majorBidi" w:cstheme="majorBidi"/>
        </w:rPr>
        <w:t>, Ed:</w:t>
      </w:r>
      <w:r>
        <w:rPr>
          <w:rFonts w:asciiTheme="majorBidi" w:hAnsiTheme="majorBidi" w:cstheme="majorBidi"/>
        </w:rPr>
        <w:t xml:space="preserve"> Yusuf Şevki Yavuz, Ensar Vakfı </w:t>
      </w:r>
      <w:r w:rsidRPr="000877D3">
        <w:rPr>
          <w:rFonts w:asciiTheme="majorBidi" w:hAnsiTheme="majorBidi" w:cstheme="majorBidi"/>
        </w:rPr>
        <w:t>Yayınları, 1. Baskı, İ</w:t>
      </w:r>
      <w:r>
        <w:rPr>
          <w:rFonts w:asciiTheme="majorBidi" w:hAnsiTheme="majorBidi" w:cstheme="majorBidi"/>
        </w:rPr>
        <w:t>stanbul, 2017, c. 6, s. 185-187.</w:t>
      </w:r>
      <w:r w:rsidRPr="000877D3">
        <w:rPr>
          <w:rFonts w:asciiTheme="majorBidi" w:hAnsiTheme="majorBidi" w:cstheme="majorBidi"/>
        </w:rPr>
        <w:t xml:space="preserve"> </w:t>
      </w:r>
    </w:p>
  </w:footnote>
  <w:footnote w:id="26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12</w:t>
      </w:r>
      <w:r>
        <w:rPr>
          <w:rFonts w:asciiTheme="majorBidi" w:hAnsiTheme="majorBidi" w:cstheme="majorBidi"/>
        </w:rPr>
        <w:t>6-127; Sâbûnî, a. g. e., s., 152-153</w:t>
      </w:r>
      <w:r w:rsidRPr="000877D3">
        <w:rPr>
          <w:rFonts w:asciiTheme="majorBidi" w:hAnsiTheme="majorBidi" w:cstheme="majorBidi"/>
        </w:rPr>
        <w:t>.</w:t>
      </w:r>
    </w:p>
  </w:footnote>
  <w:footnote w:id="26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126-127.</w:t>
      </w:r>
    </w:p>
  </w:footnote>
  <w:footnote w:id="264">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 xml:space="preserve">l </w:t>
      </w:r>
      <w:r>
        <w:rPr>
          <w:rFonts w:asciiTheme="majorBidi" w:hAnsiTheme="majorBidi" w:cstheme="majorBidi"/>
        </w:rPr>
        <w:t xml:space="preserve">İtkân fî Tahkîki’l- İmân, s. 17; </w:t>
      </w:r>
      <w:r w:rsidRPr="000877D3">
        <w:rPr>
          <w:rFonts w:asciiTheme="majorBidi" w:hAnsiTheme="majorBidi" w:cstheme="majorBidi"/>
        </w:rPr>
        <w:t xml:space="preserve">Sâbûnî, a. g. </w:t>
      </w:r>
      <w:r>
        <w:rPr>
          <w:rFonts w:asciiTheme="majorBidi" w:hAnsiTheme="majorBidi" w:cstheme="majorBidi"/>
        </w:rPr>
        <w:t xml:space="preserve">e., s. 152-153; Taftazânî, </w:t>
      </w:r>
      <w:r w:rsidRPr="002A621F">
        <w:rPr>
          <w:rFonts w:asciiTheme="majorBidi" w:hAnsiTheme="majorBidi" w:cstheme="majorBidi"/>
        </w:rPr>
        <w:t>Şerhu’l</w:t>
      </w:r>
      <w:r w:rsidR="00BD1DB2">
        <w:rPr>
          <w:rFonts w:asciiTheme="majorBidi" w:hAnsiTheme="majorBidi" w:cstheme="majorBidi"/>
        </w:rPr>
        <w:t>-</w:t>
      </w:r>
      <w:r>
        <w:rPr>
          <w:rFonts w:asciiTheme="majorBidi" w:hAnsiTheme="majorBidi" w:cstheme="majorBidi"/>
        </w:rPr>
        <w:t>Akâidi’</w:t>
      </w:r>
      <w:r w:rsidRPr="002A621F">
        <w:rPr>
          <w:rFonts w:asciiTheme="majorBidi" w:hAnsiTheme="majorBidi" w:cstheme="majorBidi"/>
        </w:rPr>
        <w:t>n</w:t>
      </w:r>
      <w:r>
        <w:rPr>
          <w:rFonts w:asciiTheme="majorBidi" w:hAnsiTheme="majorBidi" w:cstheme="majorBidi"/>
        </w:rPr>
        <w:t xml:space="preserve">- </w:t>
      </w:r>
      <w:r w:rsidRPr="002A621F">
        <w:rPr>
          <w:rFonts w:asciiTheme="majorBidi" w:hAnsiTheme="majorBidi" w:cstheme="majorBidi"/>
        </w:rPr>
        <w:t>Nesefiyye</w:t>
      </w:r>
      <w:r w:rsidRPr="000877D3">
        <w:rPr>
          <w:rFonts w:asciiTheme="majorBidi" w:hAnsiTheme="majorBidi" w:cstheme="majorBidi"/>
        </w:rPr>
        <w:t>, s.</w:t>
      </w:r>
      <w:r>
        <w:rPr>
          <w:rFonts w:asciiTheme="majorBidi" w:hAnsiTheme="majorBidi" w:cstheme="majorBidi"/>
        </w:rPr>
        <w:t xml:space="preserve"> 81.</w:t>
      </w:r>
    </w:p>
  </w:footnote>
  <w:footnote w:id="26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Mâtürîdî, Te’vilatü’l Kur’an Tercümesi, c</w:t>
      </w:r>
      <w:r>
        <w:rPr>
          <w:rFonts w:asciiTheme="majorBidi" w:hAnsiTheme="majorBidi" w:cstheme="majorBidi"/>
        </w:rPr>
        <w:t>. 6, s. 187; Taftazânî, Şerhu’l-Akâidi’n-</w:t>
      </w:r>
      <w:r w:rsidRPr="002A6935">
        <w:rPr>
          <w:rFonts w:asciiTheme="majorBidi" w:hAnsiTheme="majorBidi" w:cstheme="majorBidi"/>
        </w:rPr>
        <w:t>Nesefiyye</w:t>
      </w:r>
      <w:r>
        <w:rPr>
          <w:rFonts w:asciiTheme="majorBidi" w:hAnsiTheme="majorBidi" w:cstheme="majorBidi"/>
        </w:rPr>
        <w:t>, s. 81</w:t>
      </w:r>
      <w:r w:rsidRPr="000877D3">
        <w:rPr>
          <w:rFonts w:asciiTheme="majorBidi" w:hAnsiTheme="majorBidi" w:cstheme="majorBidi"/>
        </w:rPr>
        <w:t>.</w:t>
      </w:r>
    </w:p>
  </w:footnote>
  <w:footnote w:id="26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w:t>
      </w:r>
      <w:r w:rsidRPr="002A6935">
        <w:t xml:space="preserve"> </w:t>
      </w:r>
      <w:r>
        <w:rPr>
          <w:rFonts w:asciiTheme="majorBidi" w:hAnsiTheme="majorBidi" w:cstheme="majorBidi"/>
        </w:rPr>
        <w:t>Şerhu’l-Akâidi’n-</w:t>
      </w:r>
      <w:r w:rsidRPr="002A6935">
        <w:rPr>
          <w:rFonts w:asciiTheme="majorBidi" w:hAnsiTheme="majorBidi" w:cstheme="majorBidi"/>
        </w:rPr>
        <w:t>Nesefiyye</w:t>
      </w:r>
      <w:r>
        <w:rPr>
          <w:rFonts w:asciiTheme="majorBidi" w:hAnsiTheme="majorBidi" w:cstheme="majorBidi"/>
        </w:rPr>
        <w:t>, s. 81</w:t>
      </w:r>
      <w:r w:rsidRPr="000877D3">
        <w:rPr>
          <w:rFonts w:asciiTheme="majorBidi" w:hAnsiTheme="majorBidi" w:cstheme="majorBidi"/>
        </w:rPr>
        <w:t>.</w:t>
      </w:r>
    </w:p>
  </w:footnote>
  <w:footnote w:id="26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Tevbe 9/124.</w:t>
      </w:r>
    </w:p>
  </w:footnote>
  <w:footnote w:id="268">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Mâtürîdî, Te’vilatü’l Kur’an Tercümesi, c. 6, s. 513; </w:t>
      </w:r>
      <w:r>
        <w:rPr>
          <w:rFonts w:asciiTheme="majorBidi" w:hAnsiTheme="majorBidi" w:cstheme="majorBidi"/>
        </w:rPr>
        <w:t>Taftazânî, Şerhu’l-Akâidi’n-</w:t>
      </w:r>
      <w:r w:rsidRPr="00C87848">
        <w:rPr>
          <w:rFonts w:asciiTheme="majorBidi" w:hAnsiTheme="majorBidi" w:cstheme="majorBidi"/>
        </w:rPr>
        <w:t>Nesefiyye</w:t>
      </w:r>
      <w:r>
        <w:rPr>
          <w:rFonts w:asciiTheme="majorBidi" w:hAnsiTheme="majorBidi" w:cstheme="majorBidi"/>
        </w:rPr>
        <w:t>, s. 80-81</w:t>
      </w:r>
      <w:r w:rsidR="00BD1DB2">
        <w:rPr>
          <w:rFonts w:asciiTheme="majorBidi" w:hAnsiTheme="majorBidi" w:cstheme="majorBidi"/>
        </w:rPr>
        <w:t xml:space="preserve">; </w:t>
      </w:r>
      <w:r w:rsidRPr="000877D3">
        <w:rPr>
          <w:rFonts w:asciiTheme="majorBidi" w:hAnsiTheme="majorBidi" w:cstheme="majorBidi"/>
        </w:rPr>
        <w:t xml:space="preserve">Gölcük ve Toprak, a. </w:t>
      </w:r>
      <w:r>
        <w:rPr>
          <w:rFonts w:asciiTheme="majorBidi" w:hAnsiTheme="majorBidi" w:cstheme="majorBidi"/>
        </w:rPr>
        <w:t>g. e., s. 128.</w:t>
      </w:r>
    </w:p>
  </w:footnote>
  <w:footnote w:id="269">
    <w:p w:rsidR="00B75378" w:rsidRPr="000877D3" w:rsidRDefault="00B75378" w:rsidP="00340403">
      <w:pPr>
        <w:pStyle w:val="DipnotMetni"/>
        <w:jc w:val="both"/>
        <w:rPr>
          <w:rFonts w:asciiTheme="majorBidi" w:hAnsiTheme="majorBidi" w:cstheme="majorBidi"/>
        </w:rPr>
      </w:pPr>
      <w:r w:rsidRPr="00B24048">
        <w:rPr>
          <w:rStyle w:val="DipnotBavurusu"/>
          <w:rFonts w:asciiTheme="majorBidi" w:hAnsiTheme="majorBidi" w:cstheme="majorBidi"/>
        </w:rPr>
        <w:footnoteRef/>
      </w:r>
      <w:r w:rsidRPr="00B24048">
        <w:rPr>
          <w:rFonts w:asciiTheme="majorBidi" w:hAnsiTheme="majorBidi" w:cstheme="majorBidi"/>
        </w:rPr>
        <w:t xml:space="preserve"> </w:t>
      </w:r>
      <w:r>
        <w:rPr>
          <w:rFonts w:asciiTheme="majorBidi" w:hAnsiTheme="majorBidi" w:cstheme="majorBidi"/>
        </w:rPr>
        <w:t>Harputi,</w:t>
      </w:r>
      <w:r w:rsidRPr="00B24048">
        <w:t xml:space="preserve"> </w:t>
      </w:r>
      <w:r w:rsidRPr="00B24048">
        <w:rPr>
          <w:rFonts w:asciiTheme="majorBidi" w:hAnsiTheme="majorBidi" w:cstheme="majorBidi"/>
        </w:rPr>
        <w:t>Tenkîhu’l Kelâm fî Akâidi Ehli’l İslâm, s. 190.</w:t>
      </w:r>
    </w:p>
  </w:footnote>
  <w:footnote w:id="27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s. 128. </w:t>
      </w:r>
    </w:p>
  </w:footnote>
  <w:footnote w:id="27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17.</w:t>
      </w:r>
    </w:p>
  </w:footnote>
  <w:footnote w:id="272">
    <w:p w:rsidR="00B75378" w:rsidRPr="00BD1DB2"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Pr>
          <w:rFonts w:asciiTheme="majorBidi" w:hAnsiTheme="majorBidi" w:cstheme="majorBidi"/>
        </w:rPr>
        <w:t>e</w:t>
      </w:r>
      <w:r w:rsidRPr="000877D3">
        <w:rPr>
          <w:rFonts w:asciiTheme="majorBidi" w:hAnsiTheme="majorBidi" w:cstheme="majorBidi"/>
        </w:rPr>
        <w:t>l İtkân fî Tah</w:t>
      </w:r>
      <w:r>
        <w:rPr>
          <w:rFonts w:asciiTheme="majorBidi" w:hAnsiTheme="majorBidi" w:cstheme="majorBidi"/>
        </w:rPr>
        <w:t xml:space="preserve">kîki’l- İmân, s. 18; </w:t>
      </w:r>
      <w:r w:rsidRPr="00D314DF">
        <w:rPr>
          <w:rFonts w:asciiTheme="majorBidi" w:hAnsiTheme="majorBidi" w:cstheme="majorBidi"/>
        </w:rPr>
        <w:t xml:space="preserve">Ebu’l-Muin en-Nesefi, </w:t>
      </w:r>
      <w:r w:rsidRPr="00D314DF">
        <w:rPr>
          <w:rFonts w:asciiTheme="majorBidi" w:hAnsiTheme="majorBidi" w:cstheme="majorBidi"/>
          <w:b/>
          <w:bCs/>
        </w:rPr>
        <w:t>Bahrü’l-Kelam</w:t>
      </w:r>
      <w:r w:rsidRPr="00D314DF">
        <w:rPr>
          <w:rFonts w:asciiTheme="majorBidi" w:hAnsiTheme="majorBidi" w:cstheme="majorBidi"/>
        </w:rPr>
        <w:t>, Şerh</w:t>
      </w:r>
      <w:r w:rsidR="00BD1DB2">
        <w:rPr>
          <w:rFonts w:asciiTheme="majorBidi" w:hAnsiTheme="majorBidi" w:cstheme="majorBidi"/>
        </w:rPr>
        <w:t xml:space="preserve">: </w:t>
      </w:r>
      <w:r w:rsidRPr="00D314DF">
        <w:rPr>
          <w:rFonts w:asciiTheme="majorBidi" w:hAnsiTheme="majorBidi" w:cstheme="majorBidi"/>
        </w:rPr>
        <w:t xml:space="preserve">Muhammed Sâlih el-Ferfûr, Daar el-Ferfûr, 2. Baskı, İstanbul, 2000, s. </w:t>
      </w:r>
      <w:r>
        <w:rPr>
          <w:rFonts w:asciiTheme="majorBidi" w:hAnsiTheme="majorBidi" w:cstheme="majorBidi"/>
        </w:rPr>
        <w:t>151-152.</w:t>
      </w:r>
    </w:p>
  </w:footnote>
  <w:footnote w:id="27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19.</w:t>
      </w:r>
    </w:p>
  </w:footnote>
  <w:footnote w:id="27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20.</w:t>
      </w:r>
    </w:p>
  </w:footnote>
  <w:footnote w:id="27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Güler, a. g. e., s. 53.</w:t>
      </w:r>
    </w:p>
  </w:footnote>
  <w:footnote w:id="27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71B37">
        <w:rPr>
          <w:rFonts w:asciiTheme="majorBidi" w:hAnsiTheme="majorBidi" w:cstheme="majorBidi"/>
        </w:rPr>
        <w:t>Buhârî, İman, 3; Müslim, İman, 57-58.</w:t>
      </w:r>
    </w:p>
  </w:footnote>
  <w:footnote w:id="27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İsfahani, a. g. e., s. 302.</w:t>
      </w:r>
    </w:p>
  </w:footnote>
  <w:footnote w:id="27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167.</w:t>
      </w:r>
    </w:p>
  </w:footnote>
  <w:footnote w:id="27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167; Karaağaç, a. g. e., s. 160.</w:t>
      </w:r>
    </w:p>
  </w:footnote>
  <w:footnote w:id="28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Hülya Alper, </w:t>
      </w:r>
      <w:r w:rsidRPr="00650B19">
        <w:rPr>
          <w:rFonts w:asciiTheme="majorBidi" w:hAnsiTheme="majorBidi" w:cstheme="majorBidi"/>
          <w:b/>
          <w:bCs/>
        </w:rPr>
        <w:t>İmanın Psikolojik Yapısı</w:t>
      </w:r>
      <w:r w:rsidRPr="000877D3">
        <w:rPr>
          <w:rFonts w:asciiTheme="majorBidi" w:hAnsiTheme="majorBidi" w:cstheme="majorBidi"/>
        </w:rPr>
        <w:t>, Rağbet Yayınları, 2. Baskı, İstanbul, 2007, s. 57.</w:t>
      </w:r>
    </w:p>
  </w:footnote>
  <w:footnote w:id="281">
    <w:p w:rsidR="00B75378" w:rsidRPr="000877D3" w:rsidRDefault="00B75378" w:rsidP="00640DE1">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Sâbûnî, a. g. e., s. </w:t>
      </w:r>
      <w:r>
        <w:rPr>
          <w:rFonts w:asciiTheme="majorBidi" w:hAnsiTheme="majorBidi" w:cstheme="majorBidi"/>
        </w:rPr>
        <w:t>155-156.</w:t>
      </w:r>
    </w:p>
  </w:footnote>
  <w:footnote w:id="282">
    <w:p w:rsidR="00B75378" w:rsidRDefault="00B75378" w:rsidP="00281A5F">
      <w:pPr>
        <w:pStyle w:val="DipnotMetni"/>
        <w:jc w:val="both"/>
      </w:pPr>
      <w:r>
        <w:rPr>
          <w:rStyle w:val="DipnotBavurusu"/>
        </w:rPr>
        <w:footnoteRef/>
      </w:r>
      <w:r>
        <w:t xml:space="preserve"> </w:t>
      </w:r>
      <w:r w:rsidRPr="00BC661B">
        <w:t>Taftazânî, Şerhu’l-Akâidi’n-Nesefiyye, s. 84.</w:t>
      </w:r>
    </w:p>
  </w:footnote>
  <w:footnote w:id="283">
    <w:p w:rsidR="00B75378" w:rsidRPr="000877D3" w:rsidRDefault="00B75378" w:rsidP="00281A5F">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Şerhu’l-Akâidi’n-</w:t>
      </w:r>
      <w:r w:rsidRPr="00A028AE">
        <w:rPr>
          <w:rFonts w:asciiTheme="majorBidi" w:hAnsiTheme="majorBidi" w:cstheme="majorBidi"/>
        </w:rPr>
        <w:t>Nesefiyye</w:t>
      </w:r>
      <w:r>
        <w:rPr>
          <w:rFonts w:asciiTheme="majorBidi" w:hAnsiTheme="majorBidi" w:cstheme="majorBidi"/>
        </w:rPr>
        <w:t>, s. 84</w:t>
      </w:r>
      <w:r w:rsidRPr="000877D3">
        <w:rPr>
          <w:rFonts w:asciiTheme="majorBidi" w:hAnsiTheme="majorBidi" w:cstheme="majorBidi"/>
        </w:rPr>
        <w:t xml:space="preserve">; </w:t>
      </w:r>
      <w:r w:rsidRPr="00281A5F">
        <w:rPr>
          <w:rFonts w:asciiTheme="majorBidi" w:hAnsiTheme="majorBidi" w:cstheme="majorBidi"/>
        </w:rPr>
        <w:t>Nesefi, a. g. e., s.</w:t>
      </w:r>
      <w:r>
        <w:rPr>
          <w:rFonts w:asciiTheme="majorBidi" w:hAnsiTheme="majorBidi" w:cstheme="majorBidi"/>
          <w:b/>
          <w:bCs/>
        </w:rPr>
        <w:t xml:space="preserve"> </w:t>
      </w:r>
      <w:r>
        <w:rPr>
          <w:rFonts w:asciiTheme="majorBidi" w:hAnsiTheme="majorBidi" w:cstheme="majorBidi"/>
        </w:rPr>
        <w:t>154.</w:t>
      </w:r>
    </w:p>
  </w:footnote>
  <w:footnote w:id="28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 Şerhu’l-Akâidi’n-</w:t>
      </w:r>
      <w:r w:rsidRPr="00A028AE">
        <w:rPr>
          <w:rFonts w:asciiTheme="majorBidi" w:hAnsiTheme="majorBidi" w:cstheme="majorBidi"/>
        </w:rPr>
        <w:t>Nesefiyye</w:t>
      </w:r>
      <w:r>
        <w:rPr>
          <w:rFonts w:asciiTheme="majorBidi" w:hAnsiTheme="majorBidi" w:cstheme="majorBidi"/>
        </w:rPr>
        <w:t>, s. 84</w:t>
      </w:r>
      <w:r w:rsidRPr="000877D3">
        <w:rPr>
          <w:rFonts w:asciiTheme="majorBidi" w:hAnsiTheme="majorBidi" w:cstheme="majorBidi"/>
        </w:rPr>
        <w:t>.</w:t>
      </w:r>
    </w:p>
  </w:footnote>
  <w:footnote w:id="28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Sâbûnî, a. g. e., s. 15</w:t>
      </w:r>
      <w:r w:rsidRPr="000877D3">
        <w:rPr>
          <w:rFonts w:asciiTheme="majorBidi" w:hAnsiTheme="majorBidi" w:cstheme="majorBidi"/>
        </w:rPr>
        <w:t>5</w:t>
      </w:r>
      <w:r>
        <w:rPr>
          <w:rFonts w:asciiTheme="majorBidi" w:hAnsiTheme="majorBidi" w:cstheme="majorBidi"/>
        </w:rPr>
        <w:t>-156</w:t>
      </w:r>
      <w:r w:rsidRPr="000877D3">
        <w:rPr>
          <w:rFonts w:asciiTheme="majorBidi" w:hAnsiTheme="majorBidi" w:cstheme="majorBidi"/>
        </w:rPr>
        <w:t>.</w:t>
      </w:r>
    </w:p>
  </w:footnote>
  <w:footnote w:id="28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w:t>
      </w:r>
      <w:r w:rsidRPr="00A028AE">
        <w:t xml:space="preserve"> </w:t>
      </w:r>
      <w:r>
        <w:rPr>
          <w:rFonts w:asciiTheme="majorBidi" w:hAnsiTheme="majorBidi" w:cstheme="majorBidi"/>
        </w:rPr>
        <w:t>Şerhu’l-Akâidi’n-</w:t>
      </w:r>
      <w:r w:rsidRPr="00A028AE">
        <w:rPr>
          <w:rFonts w:asciiTheme="majorBidi" w:hAnsiTheme="majorBidi" w:cstheme="majorBidi"/>
        </w:rPr>
        <w:t>Nesefiyye</w:t>
      </w:r>
      <w:r>
        <w:rPr>
          <w:rFonts w:asciiTheme="majorBidi" w:hAnsiTheme="majorBidi" w:cstheme="majorBidi"/>
        </w:rPr>
        <w:t>, s. 84-85</w:t>
      </w:r>
      <w:r w:rsidRPr="000877D3">
        <w:rPr>
          <w:rFonts w:asciiTheme="majorBidi" w:hAnsiTheme="majorBidi" w:cstheme="majorBidi"/>
        </w:rPr>
        <w:t>.</w:t>
      </w:r>
    </w:p>
  </w:footnote>
  <w:footnote w:id="28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19.</w:t>
      </w:r>
    </w:p>
  </w:footnote>
  <w:footnote w:id="28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5654EA">
        <w:rPr>
          <w:rFonts w:asciiTheme="majorBidi" w:hAnsiTheme="majorBidi" w:cstheme="majorBidi"/>
        </w:rPr>
        <w:t xml:space="preserve">Mâtürîdî, Kitâbü’t- Tevhîd, s. </w:t>
      </w:r>
      <w:r>
        <w:rPr>
          <w:rFonts w:asciiTheme="majorBidi" w:hAnsiTheme="majorBidi" w:cstheme="majorBidi"/>
        </w:rPr>
        <w:t>487-488</w:t>
      </w:r>
      <w:r w:rsidRPr="000877D3">
        <w:rPr>
          <w:rFonts w:asciiTheme="majorBidi" w:hAnsiTheme="majorBidi" w:cstheme="majorBidi"/>
        </w:rPr>
        <w:t>.</w:t>
      </w:r>
    </w:p>
  </w:footnote>
  <w:footnote w:id="28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Bakara 2/136.</w:t>
      </w:r>
    </w:p>
  </w:footnote>
  <w:footnote w:id="290">
    <w:p w:rsidR="00B75378" w:rsidRPr="000877D3" w:rsidRDefault="00B75378" w:rsidP="00506114">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00506114" w:rsidRPr="00506114">
        <w:rPr>
          <w:rFonts w:asciiTheme="majorBidi" w:hAnsiTheme="majorBidi" w:cstheme="majorBidi"/>
        </w:rPr>
        <w:t xml:space="preserve">Ebû Mansûr Muhammed </w:t>
      </w:r>
      <w:r w:rsidRPr="000877D3">
        <w:rPr>
          <w:rFonts w:asciiTheme="majorBidi" w:hAnsiTheme="majorBidi" w:cstheme="majorBidi"/>
        </w:rPr>
        <w:t>Mâtürîdî,</w:t>
      </w:r>
      <w:r w:rsidR="00506114" w:rsidRPr="00506114">
        <w:t xml:space="preserve"> </w:t>
      </w:r>
      <w:r w:rsidR="00506114" w:rsidRPr="00506114">
        <w:rPr>
          <w:rFonts w:asciiTheme="majorBidi" w:hAnsiTheme="majorBidi" w:cstheme="majorBidi"/>
        </w:rPr>
        <w:t>Te’vilatü’l Kur’an Tercümesi, Ed:</w:t>
      </w:r>
      <w:r w:rsidR="00506114">
        <w:rPr>
          <w:rFonts w:asciiTheme="majorBidi" w:hAnsiTheme="majorBidi" w:cstheme="majorBidi"/>
        </w:rPr>
        <w:t xml:space="preserve"> Yusuf Şevki Yavuz, Ensar Vakfı Yayınları, 3</w:t>
      </w:r>
      <w:r w:rsidR="00506114" w:rsidRPr="00506114">
        <w:rPr>
          <w:rFonts w:asciiTheme="majorBidi" w:hAnsiTheme="majorBidi" w:cstheme="majorBidi"/>
        </w:rPr>
        <w:t>. Baskı,</w:t>
      </w:r>
      <w:r w:rsidRPr="000877D3">
        <w:rPr>
          <w:rFonts w:asciiTheme="majorBidi" w:hAnsiTheme="majorBidi" w:cstheme="majorBidi"/>
        </w:rPr>
        <w:t xml:space="preserve"> </w:t>
      </w:r>
      <w:r w:rsidR="00506114">
        <w:rPr>
          <w:rFonts w:asciiTheme="majorBidi" w:hAnsiTheme="majorBidi" w:cstheme="majorBidi"/>
        </w:rPr>
        <w:t xml:space="preserve">2017, İstanbul, </w:t>
      </w:r>
      <w:r w:rsidRPr="000877D3">
        <w:rPr>
          <w:rFonts w:asciiTheme="majorBidi" w:hAnsiTheme="majorBidi" w:cstheme="majorBidi"/>
        </w:rPr>
        <w:t>c. 1, s. 281.</w:t>
      </w:r>
    </w:p>
  </w:footnote>
  <w:footnote w:id="29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Bakara 2/285.</w:t>
      </w:r>
    </w:p>
  </w:footnote>
  <w:footnote w:id="29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Mâtürîdî, Te`vîlâtü’l Kur’an, c. 2, s. 253.</w:t>
      </w:r>
    </w:p>
  </w:footnote>
  <w:footnote w:id="29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304.</w:t>
      </w:r>
    </w:p>
  </w:footnote>
  <w:footnote w:id="29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Karaağaç, a. g. e., s. 158.</w:t>
      </w:r>
    </w:p>
  </w:footnote>
  <w:footnote w:id="29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Yavuz ve Çelebi, a. g. e., s. 36.</w:t>
      </w:r>
    </w:p>
  </w:footnote>
  <w:footnote w:id="29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Karaağaç, a. g. e., s. 159; Topaloğlu, Yavuz ve Çelebi, a. g. e., s. 36. </w:t>
      </w:r>
    </w:p>
  </w:footnote>
  <w:footnote w:id="29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20.</w:t>
      </w:r>
    </w:p>
  </w:footnote>
  <w:footnote w:id="298">
    <w:p w:rsidR="00B75378" w:rsidRPr="000877D3" w:rsidRDefault="00B75378" w:rsidP="002A7587">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w:t>
      </w:r>
      <w:r>
        <w:rPr>
          <w:rFonts w:asciiTheme="majorBidi" w:hAnsiTheme="majorBidi" w:cstheme="majorBidi"/>
        </w:rPr>
        <w:t xml:space="preserve"> Toprak, a. g. e., s. 138.</w:t>
      </w:r>
    </w:p>
  </w:footnote>
  <w:footnote w:id="29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Bilmen, Muvazzah…, s. 105.</w:t>
      </w:r>
    </w:p>
  </w:footnote>
  <w:footnote w:id="30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138; Bilmen, Muvazzah…, s. 105.</w:t>
      </w:r>
    </w:p>
  </w:footnote>
  <w:footnote w:id="301">
    <w:p w:rsidR="00B75378" w:rsidRPr="000877D3" w:rsidRDefault="00B75378" w:rsidP="002A7587">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Sâbûnî, a. g. e., s. 154</w:t>
      </w:r>
      <w:r w:rsidRPr="000877D3">
        <w:rPr>
          <w:rFonts w:asciiTheme="majorBidi" w:hAnsiTheme="majorBidi" w:cstheme="majorBidi"/>
        </w:rPr>
        <w:t>.</w:t>
      </w:r>
    </w:p>
  </w:footnote>
  <w:footnote w:id="30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w:t>
      </w:r>
      <w:r>
        <w:rPr>
          <w:rFonts w:asciiTheme="majorBidi" w:hAnsiTheme="majorBidi" w:cstheme="majorBidi"/>
        </w:rPr>
        <w:t>e</w:t>
      </w:r>
      <w:r w:rsidRPr="00650B19">
        <w:rPr>
          <w:rFonts w:asciiTheme="majorBidi" w:hAnsiTheme="majorBidi" w:cstheme="majorBidi"/>
        </w:rPr>
        <w:t>l İtkân fî Tahkîki’l- İmân,</w:t>
      </w:r>
      <w:r w:rsidRPr="000877D3">
        <w:rPr>
          <w:rFonts w:asciiTheme="majorBidi" w:hAnsiTheme="majorBidi" w:cstheme="majorBidi"/>
        </w:rPr>
        <w:t xml:space="preserve"> s. 20.</w:t>
      </w:r>
    </w:p>
  </w:footnote>
  <w:footnote w:id="30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Mâtürîdî, Te`vîlâtü’l Kur’an, c. 2, s. 413.</w:t>
      </w:r>
    </w:p>
  </w:footnote>
  <w:footnote w:id="30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İsfahani, a. g. e., s. 1526.</w:t>
      </w:r>
    </w:p>
  </w:footnote>
  <w:footnote w:id="30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Topaloğlu, </w:t>
      </w:r>
      <w:r w:rsidRPr="00650B19">
        <w:rPr>
          <w:rFonts w:asciiTheme="majorBidi" w:hAnsiTheme="majorBidi" w:cstheme="majorBidi"/>
        </w:rPr>
        <w:t>Kelâm İlmi Giriş</w:t>
      </w:r>
      <w:r w:rsidRPr="000877D3">
        <w:rPr>
          <w:rFonts w:asciiTheme="majorBidi" w:hAnsiTheme="majorBidi" w:cstheme="majorBidi"/>
        </w:rPr>
        <w:t>, s. 45.</w:t>
      </w:r>
    </w:p>
  </w:footnote>
  <w:footnote w:id="30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Karaağaç, a. g. e., s. 194; Mevlüt Özler, “Tevhid” Md., </w:t>
      </w:r>
      <w:r w:rsidRPr="000877D3">
        <w:rPr>
          <w:rFonts w:asciiTheme="majorBidi" w:hAnsiTheme="majorBidi" w:cstheme="majorBidi"/>
          <w:b/>
          <w:bCs/>
        </w:rPr>
        <w:t>DİA</w:t>
      </w:r>
      <w:r w:rsidRPr="000877D3">
        <w:rPr>
          <w:rFonts w:asciiTheme="majorBidi" w:hAnsiTheme="majorBidi" w:cstheme="majorBidi"/>
        </w:rPr>
        <w:t xml:space="preserve">, c. 41, s. 21. </w:t>
      </w:r>
    </w:p>
  </w:footnote>
  <w:footnote w:id="307">
    <w:p w:rsidR="00B75378" w:rsidRPr="000877D3" w:rsidRDefault="00B75378" w:rsidP="00BD1DB2">
      <w:pPr>
        <w:pStyle w:val="DipnotMetni"/>
        <w:ind w:left="709" w:hanging="709"/>
        <w:jc w:val="both"/>
        <w:rPr>
          <w:rFonts w:asciiTheme="majorBidi" w:hAnsiTheme="majorBidi" w:cstheme="majorBidi"/>
        </w:rPr>
      </w:pPr>
      <w:r w:rsidRPr="00472DFB">
        <w:rPr>
          <w:rStyle w:val="DipnotBavurusu"/>
          <w:rFonts w:asciiTheme="majorBidi" w:hAnsiTheme="majorBidi" w:cstheme="majorBidi"/>
        </w:rPr>
        <w:footnoteRef/>
      </w:r>
      <w:r w:rsidRPr="00472DFB">
        <w:rPr>
          <w:rFonts w:asciiTheme="majorBidi" w:hAnsiTheme="majorBidi" w:cstheme="majorBidi"/>
        </w:rPr>
        <w:t xml:space="preserve"> Seyyid Şerîf Ali b. Muhammed</w:t>
      </w:r>
      <w:r>
        <w:rPr>
          <w:rFonts w:asciiTheme="majorBidi" w:hAnsiTheme="majorBidi" w:cstheme="majorBidi"/>
        </w:rPr>
        <w:t xml:space="preserve"> </w:t>
      </w:r>
      <w:r w:rsidRPr="008F042B">
        <w:rPr>
          <w:rFonts w:asciiTheme="majorBidi" w:hAnsiTheme="majorBidi" w:cstheme="majorBidi"/>
        </w:rPr>
        <w:t xml:space="preserve">Cürcani, </w:t>
      </w:r>
      <w:r w:rsidRPr="008F042B">
        <w:rPr>
          <w:rFonts w:asciiTheme="majorBidi" w:hAnsiTheme="majorBidi" w:cstheme="majorBidi"/>
          <w:b/>
          <w:bCs/>
        </w:rPr>
        <w:t>Kitabü’t Tarifat</w:t>
      </w:r>
      <w:r w:rsidRPr="008F042B">
        <w:rPr>
          <w:rFonts w:asciiTheme="majorBidi" w:hAnsiTheme="majorBidi" w:cstheme="majorBidi"/>
        </w:rPr>
        <w:t xml:space="preserve">, </w:t>
      </w:r>
      <w:r>
        <w:rPr>
          <w:rFonts w:asciiTheme="majorBidi" w:hAnsiTheme="majorBidi" w:cstheme="majorBidi"/>
        </w:rPr>
        <w:t>Ter.: Arif Erkan, 1997</w:t>
      </w:r>
      <w:r w:rsidRPr="008F042B">
        <w:rPr>
          <w:rFonts w:asciiTheme="majorBidi" w:hAnsiTheme="majorBidi" w:cstheme="majorBidi"/>
        </w:rPr>
        <w:t>,</w:t>
      </w:r>
      <w:r>
        <w:rPr>
          <w:rFonts w:asciiTheme="majorBidi" w:hAnsiTheme="majorBidi" w:cstheme="majorBidi"/>
        </w:rPr>
        <w:t xml:space="preserve"> 1. Baskı,</w:t>
      </w:r>
      <w:r w:rsidRPr="008F042B">
        <w:rPr>
          <w:rFonts w:asciiTheme="majorBidi" w:hAnsiTheme="majorBidi" w:cstheme="majorBidi"/>
        </w:rPr>
        <w:t xml:space="preserve"> İstanbul,</w:t>
      </w:r>
      <w:r w:rsidR="00BD1DB2">
        <w:rPr>
          <w:rFonts w:asciiTheme="majorBidi" w:hAnsiTheme="majorBidi" w:cstheme="majorBidi"/>
        </w:rPr>
        <w:t xml:space="preserve"> s. </w:t>
      </w:r>
      <w:r>
        <w:rPr>
          <w:rFonts w:asciiTheme="majorBidi" w:hAnsiTheme="majorBidi" w:cstheme="majorBidi"/>
        </w:rPr>
        <w:t>67</w:t>
      </w:r>
    </w:p>
  </w:footnote>
  <w:footnote w:id="308">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Şaban Ali Düzgün, “Kur’an’ın Tevhid Felsefesi”, </w:t>
      </w:r>
      <w:r w:rsidRPr="000877D3">
        <w:rPr>
          <w:rFonts w:asciiTheme="majorBidi" w:hAnsiTheme="majorBidi" w:cstheme="majorBidi"/>
          <w:b/>
          <w:bCs/>
        </w:rPr>
        <w:t>Kelam Araştırmaları Dergisi</w:t>
      </w:r>
      <w:r w:rsidRPr="000877D3">
        <w:rPr>
          <w:rFonts w:asciiTheme="majorBidi" w:hAnsiTheme="majorBidi" w:cstheme="majorBidi"/>
        </w:rPr>
        <w:t xml:space="preserve">, 3-1, </w:t>
      </w:r>
      <w:r w:rsidR="00BD1DB2">
        <w:rPr>
          <w:rFonts w:asciiTheme="majorBidi" w:hAnsiTheme="majorBidi" w:cstheme="majorBidi"/>
        </w:rPr>
        <w:t xml:space="preserve">ss. 3-21, 2005, s. </w:t>
      </w:r>
      <w:r w:rsidRPr="000877D3">
        <w:rPr>
          <w:rFonts w:asciiTheme="majorBidi" w:hAnsiTheme="majorBidi" w:cstheme="majorBidi"/>
        </w:rPr>
        <w:t xml:space="preserve">4. </w:t>
      </w:r>
    </w:p>
  </w:footnote>
  <w:footnote w:id="309">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Bakara, 1/ 133,163, 255; Al-i İmran, 3/62, 64, 95, Nisa 4/87, 125, 1</w:t>
      </w:r>
      <w:r w:rsidR="00BD1DB2">
        <w:rPr>
          <w:rFonts w:asciiTheme="majorBidi" w:hAnsiTheme="majorBidi" w:cstheme="majorBidi"/>
        </w:rPr>
        <w:t xml:space="preserve">71; En’am, 6/19, 101, 102, 106; </w:t>
      </w:r>
      <w:r>
        <w:rPr>
          <w:rFonts w:asciiTheme="majorBidi" w:hAnsiTheme="majorBidi" w:cstheme="majorBidi"/>
        </w:rPr>
        <w:t>A’raf, 7/85; Tevbe, 9/31, 129</w:t>
      </w:r>
      <w:r w:rsidRPr="000877D3">
        <w:rPr>
          <w:rFonts w:asciiTheme="majorBidi" w:hAnsiTheme="majorBidi" w:cstheme="majorBidi"/>
        </w:rPr>
        <w:t xml:space="preserve"> gibi birçok ayette mevcuttur. </w:t>
      </w:r>
    </w:p>
  </w:footnote>
  <w:footnote w:id="310">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İzmirli, </w:t>
      </w:r>
      <w:r w:rsidRPr="00931AA2">
        <w:rPr>
          <w:rFonts w:asciiTheme="majorBidi" w:hAnsiTheme="majorBidi" w:cstheme="majorBidi"/>
        </w:rPr>
        <w:t>Yeni İlmi Kelam</w:t>
      </w:r>
      <w:r w:rsidRPr="000877D3">
        <w:rPr>
          <w:rFonts w:asciiTheme="majorBidi" w:hAnsiTheme="majorBidi" w:cstheme="majorBidi"/>
        </w:rPr>
        <w:t xml:space="preserve">, s. 349-350; Ömer Nasuhi Bilmen, </w:t>
      </w:r>
      <w:r w:rsidRPr="00650B19">
        <w:rPr>
          <w:rFonts w:asciiTheme="majorBidi" w:hAnsiTheme="majorBidi" w:cstheme="majorBidi"/>
          <w:b/>
          <w:bCs/>
        </w:rPr>
        <w:t>İlm-i Tevhid</w:t>
      </w:r>
      <w:r w:rsidR="00BD1DB2">
        <w:rPr>
          <w:rFonts w:asciiTheme="majorBidi" w:hAnsiTheme="majorBidi" w:cstheme="majorBidi"/>
        </w:rPr>
        <w:t xml:space="preserve">, Ravza Yayınları, 1. Baskı, </w:t>
      </w:r>
      <w:r w:rsidRPr="000877D3">
        <w:rPr>
          <w:rFonts w:asciiTheme="majorBidi" w:hAnsiTheme="majorBidi" w:cstheme="majorBidi"/>
        </w:rPr>
        <w:t xml:space="preserve">İstanbul, 2014, s. 58; Gölcük ve Toprak, a. g. e., s. 227; Mevlüt Özler, </w:t>
      </w:r>
      <w:r w:rsidRPr="000877D3">
        <w:rPr>
          <w:rFonts w:asciiTheme="majorBidi" w:hAnsiTheme="majorBidi" w:cstheme="majorBidi"/>
          <w:b/>
          <w:bCs/>
        </w:rPr>
        <w:t>İslam Düşüncesinde Tevhid</w:t>
      </w:r>
      <w:r w:rsidR="00BD1DB2">
        <w:rPr>
          <w:rFonts w:asciiTheme="majorBidi" w:hAnsiTheme="majorBidi" w:cstheme="majorBidi"/>
        </w:rPr>
        <w:t xml:space="preserve">, </w:t>
      </w:r>
      <w:r w:rsidRPr="000877D3">
        <w:rPr>
          <w:rFonts w:asciiTheme="majorBidi" w:hAnsiTheme="majorBidi" w:cstheme="majorBidi"/>
        </w:rPr>
        <w:t>Rağbet Yayınları, 2. Baskı, İstanbul, 2016, 48-49; Topaloğlu, Yavuz ve Çelebi, a. g. e., s. 73-79.</w:t>
      </w:r>
    </w:p>
  </w:footnote>
  <w:footnote w:id="311">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Bilmen, Muvazzah…, s. 143; Gölcük ve Toprak, a. g. e., s. 227; Özl</w:t>
      </w:r>
      <w:r w:rsidR="00BD1DB2">
        <w:rPr>
          <w:rFonts w:asciiTheme="majorBidi" w:hAnsiTheme="majorBidi" w:cstheme="majorBidi"/>
        </w:rPr>
        <w:t xml:space="preserve">er, İslam Düşüncesinde…, s. 49; </w:t>
      </w:r>
      <w:r w:rsidRPr="000877D3">
        <w:rPr>
          <w:rFonts w:asciiTheme="majorBidi" w:hAnsiTheme="majorBidi" w:cstheme="majorBidi"/>
        </w:rPr>
        <w:t>Topaloğlu, Yavuz ve Çelebi, a. g. e., s. 73-79.</w:t>
      </w:r>
    </w:p>
  </w:footnote>
  <w:footnote w:id="31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328.</w:t>
      </w:r>
    </w:p>
  </w:footnote>
  <w:footnote w:id="31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Özervarlı, Kelâmda Yenilik…, s. 77.</w:t>
      </w:r>
    </w:p>
  </w:footnote>
  <w:footnote w:id="31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Yavuz ve Çelebi, a. g. e., s. 81.</w:t>
      </w:r>
    </w:p>
  </w:footnote>
  <w:footnote w:id="315">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w:t>
      </w:r>
      <w:r w:rsidRPr="000877D3">
        <w:rPr>
          <w:rFonts w:asciiTheme="majorBidi" w:hAnsiTheme="majorBidi" w:cstheme="majorBidi"/>
          <w:b/>
          <w:bCs/>
        </w:rPr>
        <w:t xml:space="preserve"> </w:t>
      </w:r>
      <w:r w:rsidRPr="000877D3">
        <w:rPr>
          <w:rFonts w:asciiTheme="majorBidi" w:hAnsiTheme="majorBidi" w:cstheme="majorBidi"/>
        </w:rPr>
        <w:t>156.</w:t>
      </w:r>
    </w:p>
  </w:footnote>
  <w:footnote w:id="31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Zâriyât, 51/56.</w:t>
      </w:r>
    </w:p>
  </w:footnote>
  <w:footnote w:id="317">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Hüseyin Aydın, </w:t>
      </w:r>
      <w:r w:rsidRPr="000877D3">
        <w:rPr>
          <w:rFonts w:asciiTheme="majorBidi" w:hAnsiTheme="majorBidi" w:cstheme="majorBidi"/>
          <w:b/>
          <w:bCs/>
        </w:rPr>
        <w:t>İlim,</w:t>
      </w:r>
      <w:r w:rsidRPr="000877D3">
        <w:rPr>
          <w:rFonts w:asciiTheme="majorBidi" w:hAnsiTheme="majorBidi" w:cstheme="majorBidi"/>
        </w:rPr>
        <w:t xml:space="preserve"> </w:t>
      </w:r>
      <w:r w:rsidRPr="000877D3">
        <w:rPr>
          <w:rFonts w:asciiTheme="majorBidi" w:hAnsiTheme="majorBidi" w:cstheme="majorBidi"/>
          <w:b/>
          <w:bCs/>
        </w:rPr>
        <w:t>Felsefe ve Din Açısından Yaratılış ve Gayelilik</w:t>
      </w:r>
      <w:r w:rsidR="00BD1DB2">
        <w:rPr>
          <w:rFonts w:asciiTheme="majorBidi" w:hAnsiTheme="majorBidi" w:cstheme="majorBidi"/>
        </w:rPr>
        <w:t xml:space="preserve">, Diyanet İşleri Başkanlığı </w:t>
      </w:r>
      <w:r w:rsidRPr="000877D3">
        <w:rPr>
          <w:rFonts w:asciiTheme="majorBidi" w:hAnsiTheme="majorBidi" w:cstheme="majorBidi"/>
        </w:rPr>
        <w:t xml:space="preserve">Yayınları, 2. Baskı, Ankara, 1991, s. 180-182. </w:t>
      </w:r>
    </w:p>
  </w:footnote>
  <w:footnote w:id="318">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Muhiddin Okumuşlar, </w:t>
      </w:r>
      <w:r w:rsidRPr="000877D3">
        <w:rPr>
          <w:rFonts w:asciiTheme="majorBidi" w:hAnsiTheme="majorBidi" w:cstheme="majorBidi"/>
          <w:b/>
          <w:bCs/>
        </w:rPr>
        <w:t>Fıtrattan Dine</w:t>
      </w:r>
      <w:r w:rsidRPr="000877D3">
        <w:rPr>
          <w:rFonts w:asciiTheme="majorBidi" w:hAnsiTheme="majorBidi" w:cstheme="majorBidi"/>
        </w:rPr>
        <w:t xml:space="preserve">, Yediveren Yayınları, 1. Baskı, </w:t>
      </w:r>
      <w:r w:rsidR="00BD1DB2">
        <w:rPr>
          <w:rFonts w:asciiTheme="majorBidi" w:hAnsiTheme="majorBidi" w:cstheme="majorBidi"/>
        </w:rPr>
        <w:t xml:space="preserve">Ankara, 2002, s. 31; Topaloğlu, </w:t>
      </w:r>
      <w:r w:rsidRPr="000877D3">
        <w:rPr>
          <w:rFonts w:asciiTheme="majorBidi" w:hAnsiTheme="majorBidi" w:cstheme="majorBidi"/>
        </w:rPr>
        <w:t xml:space="preserve">İslâm Kelâmcıları…, s. 21; Toprak ve Gölcük ve Toprak, a. </w:t>
      </w:r>
      <w:r>
        <w:rPr>
          <w:rFonts w:asciiTheme="majorBidi" w:hAnsiTheme="majorBidi" w:cstheme="majorBidi"/>
        </w:rPr>
        <w:t xml:space="preserve">g. e., s. 158; İzmirli, </w:t>
      </w:r>
      <w:r w:rsidRPr="00931AA2">
        <w:rPr>
          <w:rFonts w:asciiTheme="majorBidi" w:hAnsiTheme="majorBidi" w:cstheme="majorBidi"/>
        </w:rPr>
        <w:t>Yeni İlmi Kelam</w:t>
      </w:r>
      <w:r w:rsidR="00BD1DB2">
        <w:rPr>
          <w:rFonts w:asciiTheme="majorBidi" w:hAnsiTheme="majorBidi" w:cstheme="majorBidi"/>
        </w:rPr>
        <w:t xml:space="preserve">, s. </w:t>
      </w:r>
      <w:r w:rsidRPr="000877D3">
        <w:rPr>
          <w:rFonts w:asciiTheme="majorBidi" w:hAnsiTheme="majorBidi" w:cstheme="majorBidi"/>
        </w:rPr>
        <w:t>275.</w:t>
      </w:r>
    </w:p>
  </w:footnote>
  <w:footnote w:id="31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Yavuz ve Çelebi, a. g. e., s. 57-58.</w:t>
      </w:r>
    </w:p>
  </w:footnote>
  <w:footnote w:id="32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Toshihiko İzutsu, </w:t>
      </w:r>
      <w:r w:rsidRPr="000877D3">
        <w:rPr>
          <w:rFonts w:asciiTheme="majorBidi" w:hAnsiTheme="majorBidi" w:cstheme="majorBidi"/>
          <w:b/>
          <w:bCs/>
        </w:rPr>
        <w:t>Kur’an’da Tanrı ve İnsan</w:t>
      </w:r>
      <w:r w:rsidRPr="000877D3">
        <w:rPr>
          <w:rFonts w:asciiTheme="majorBidi" w:hAnsiTheme="majorBidi" w:cstheme="majorBidi"/>
        </w:rPr>
        <w:t xml:space="preserve">, Pınar Yayınları, 6. Baskı, İstanbul, 2017, s. 158. </w:t>
      </w:r>
    </w:p>
  </w:footnote>
  <w:footnote w:id="321">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Bekir Topaloğlu, </w:t>
      </w:r>
      <w:r w:rsidRPr="00650B19">
        <w:rPr>
          <w:rFonts w:asciiTheme="majorBidi" w:hAnsiTheme="majorBidi" w:cstheme="majorBidi"/>
          <w:b/>
          <w:bCs/>
        </w:rPr>
        <w:t>İslam Kelâmcıları ve Filozoflarına Göre Allah’ın Varlığı</w:t>
      </w:r>
      <w:r>
        <w:rPr>
          <w:rFonts w:asciiTheme="majorBidi" w:hAnsiTheme="majorBidi" w:cstheme="majorBidi"/>
        </w:rPr>
        <w:t>, Diyanet İşleri Başka</w:t>
      </w:r>
      <w:r w:rsidR="00BD1DB2">
        <w:rPr>
          <w:rFonts w:asciiTheme="majorBidi" w:hAnsiTheme="majorBidi" w:cstheme="majorBidi"/>
        </w:rPr>
        <w:t xml:space="preserve">nlığı </w:t>
      </w:r>
      <w:r w:rsidRPr="000877D3">
        <w:rPr>
          <w:rFonts w:asciiTheme="majorBidi" w:hAnsiTheme="majorBidi" w:cstheme="majorBidi"/>
        </w:rPr>
        <w:t>Yayınları, Ankara, s. 15.</w:t>
      </w:r>
    </w:p>
  </w:footnote>
  <w:footnote w:id="32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Ankebut, 29/61.</w:t>
      </w:r>
    </w:p>
  </w:footnote>
  <w:footnote w:id="32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İzutsu, Kur’an’da Tanrı ve İnsan, s. 159-160.</w:t>
      </w:r>
    </w:p>
  </w:footnote>
  <w:footnote w:id="32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İslam Kelâmcıları…, s. 16, 22.</w:t>
      </w:r>
    </w:p>
  </w:footnote>
  <w:footnote w:id="32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Özervarlı, Kelâm’da Yenilik…, s. 78; Topaloğlu, İslam Kelâmcıları…, s. 17.</w:t>
      </w:r>
    </w:p>
  </w:footnote>
  <w:footnote w:id="326">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w:t>
      </w:r>
      <w:r>
        <w:rPr>
          <w:rFonts w:asciiTheme="majorBidi" w:hAnsiTheme="majorBidi" w:cstheme="majorBidi"/>
        </w:rPr>
        <w:t xml:space="preserve"> s. 8-9, 14-16; Mehmet Tevfîk, e</w:t>
      </w:r>
      <w:r w:rsidRPr="000877D3">
        <w:rPr>
          <w:rFonts w:asciiTheme="majorBidi" w:hAnsiTheme="majorBidi" w:cstheme="majorBidi"/>
        </w:rPr>
        <w:t>l İtkân fî Tahkîki’l- İmân, s. 21, 26,</w:t>
      </w:r>
      <w:r w:rsidR="00BD1DB2">
        <w:rPr>
          <w:rFonts w:asciiTheme="majorBidi" w:hAnsiTheme="majorBidi" w:cstheme="majorBidi"/>
        </w:rPr>
        <w:t xml:space="preserve"> </w:t>
      </w:r>
      <w:r w:rsidRPr="000877D3">
        <w:rPr>
          <w:rFonts w:asciiTheme="majorBidi" w:hAnsiTheme="majorBidi" w:cstheme="majorBidi"/>
        </w:rPr>
        <w:t>27; Mehmet Tevfîk, Meziyyet-i İslâmiyye, s. 6, 8, 11.</w:t>
      </w:r>
    </w:p>
  </w:footnote>
  <w:footnote w:id="327">
    <w:p w:rsidR="00B75378" w:rsidRPr="000877D3" w:rsidRDefault="00B75378" w:rsidP="00340403">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İslam Kelâmcıları…, s. 15; Topaloğlu ve Çelebi, Kelâm Terimleri…, s. 160.</w:t>
      </w:r>
    </w:p>
  </w:footnote>
  <w:footnote w:id="32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w:t>
      </w:r>
      <w:r>
        <w:rPr>
          <w:rFonts w:asciiTheme="majorBidi" w:hAnsiTheme="majorBidi" w:cstheme="majorBidi"/>
        </w:rPr>
        <w:t>âtürîdî, Kitâbü’t- Tevhîd, s. 85-86</w:t>
      </w:r>
      <w:r w:rsidRPr="000877D3">
        <w:rPr>
          <w:rFonts w:asciiTheme="majorBidi" w:hAnsiTheme="majorBidi" w:cstheme="majorBidi"/>
        </w:rPr>
        <w:t>.</w:t>
      </w:r>
    </w:p>
  </w:footnote>
  <w:footnote w:id="32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160.</w:t>
      </w:r>
    </w:p>
  </w:footnote>
  <w:footnote w:id="33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İzmir</w:t>
      </w:r>
      <w:r>
        <w:rPr>
          <w:rFonts w:asciiTheme="majorBidi" w:hAnsiTheme="majorBidi" w:cstheme="majorBidi"/>
        </w:rPr>
        <w:t>li, Yeni İlmi Kelam</w:t>
      </w:r>
      <w:r w:rsidRPr="000877D3">
        <w:rPr>
          <w:rFonts w:asciiTheme="majorBidi" w:hAnsiTheme="majorBidi" w:cstheme="majorBidi"/>
        </w:rPr>
        <w:t>, s. 275.</w:t>
      </w:r>
    </w:p>
  </w:footnote>
  <w:footnote w:id="331">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İslâm Kelâmcıları…, s. 138-140; Gölcük ve Toprak, a. </w:t>
      </w:r>
      <w:r w:rsidR="00BD1DB2">
        <w:rPr>
          <w:rFonts w:asciiTheme="majorBidi" w:hAnsiTheme="majorBidi" w:cstheme="majorBidi"/>
        </w:rPr>
        <w:t xml:space="preserve">g. e., s. 160-161; Özler, İslam </w:t>
      </w:r>
      <w:r w:rsidRPr="000877D3">
        <w:rPr>
          <w:rFonts w:asciiTheme="majorBidi" w:hAnsiTheme="majorBidi" w:cstheme="majorBidi"/>
        </w:rPr>
        <w:t xml:space="preserve">Düşüncesinde…, </w:t>
      </w:r>
      <w:r>
        <w:rPr>
          <w:rFonts w:asciiTheme="majorBidi" w:hAnsiTheme="majorBidi" w:cstheme="majorBidi"/>
        </w:rPr>
        <w:t xml:space="preserve">s. 78-80. İzmirli, </w:t>
      </w:r>
      <w:r w:rsidRPr="00931AA2">
        <w:rPr>
          <w:rFonts w:asciiTheme="majorBidi" w:hAnsiTheme="majorBidi" w:cstheme="majorBidi"/>
        </w:rPr>
        <w:t>Yeni İlmi Kelam</w:t>
      </w:r>
      <w:r>
        <w:rPr>
          <w:rFonts w:asciiTheme="majorBidi" w:hAnsiTheme="majorBidi" w:cstheme="majorBidi"/>
        </w:rPr>
        <w:t xml:space="preserve">, s. </w:t>
      </w:r>
      <w:r w:rsidRPr="000877D3">
        <w:rPr>
          <w:rFonts w:asciiTheme="majorBidi" w:hAnsiTheme="majorBidi" w:cstheme="majorBidi"/>
        </w:rPr>
        <w:t>275-284.</w:t>
      </w:r>
    </w:p>
  </w:footnote>
  <w:footnote w:id="33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İzmirli, </w:t>
      </w:r>
      <w:r w:rsidRPr="00931AA2">
        <w:rPr>
          <w:rFonts w:asciiTheme="majorBidi" w:hAnsiTheme="majorBidi" w:cstheme="majorBidi"/>
        </w:rPr>
        <w:t>Yeni İlmi Kelam</w:t>
      </w:r>
      <w:r w:rsidRPr="000877D3">
        <w:rPr>
          <w:rFonts w:asciiTheme="majorBidi" w:hAnsiTheme="majorBidi" w:cstheme="majorBidi"/>
        </w:rPr>
        <w:t>, s. 275; Topaloğlu, Yavuz ve Çelebi, a. g. e., s. 60.</w:t>
      </w:r>
    </w:p>
  </w:footnote>
  <w:footnote w:id="333">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w:t>
      </w:r>
      <w:r>
        <w:rPr>
          <w:rFonts w:asciiTheme="majorBidi" w:hAnsiTheme="majorBidi" w:cstheme="majorBidi"/>
        </w:rPr>
        <w:t xml:space="preserve">g. e., s. 161; </w:t>
      </w:r>
      <w:r w:rsidRPr="00931AA2">
        <w:rPr>
          <w:rFonts w:asciiTheme="majorBidi" w:hAnsiTheme="majorBidi" w:cstheme="majorBidi"/>
        </w:rPr>
        <w:t>Yeni İlmi Kelam</w:t>
      </w:r>
      <w:r w:rsidRPr="000877D3">
        <w:rPr>
          <w:rFonts w:asciiTheme="majorBidi" w:hAnsiTheme="majorBidi" w:cstheme="majorBidi"/>
        </w:rPr>
        <w:t>, s. 279; Topaloğlu, Ya</w:t>
      </w:r>
      <w:r w:rsidR="00BD1DB2">
        <w:rPr>
          <w:rFonts w:asciiTheme="majorBidi" w:hAnsiTheme="majorBidi" w:cstheme="majorBidi"/>
        </w:rPr>
        <w:t xml:space="preserve">vuz ve Çelebi, a. g. e., s. 62; </w:t>
      </w:r>
      <w:r>
        <w:rPr>
          <w:rFonts w:asciiTheme="majorBidi" w:hAnsiTheme="majorBidi" w:cstheme="majorBidi"/>
        </w:rPr>
        <w:t xml:space="preserve">Harpûtî, </w:t>
      </w:r>
      <w:r w:rsidRPr="00271BF2">
        <w:rPr>
          <w:rFonts w:asciiTheme="majorBidi" w:hAnsiTheme="majorBidi" w:cstheme="majorBidi"/>
        </w:rPr>
        <w:t>Tenkîhu’l Kelâm fî Akâidi Ehli’l İslâm</w:t>
      </w:r>
      <w:r w:rsidRPr="000877D3">
        <w:rPr>
          <w:rFonts w:asciiTheme="majorBidi" w:hAnsiTheme="majorBidi" w:cstheme="majorBidi"/>
        </w:rPr>
        <w:t>, s. 122</w:t>
      </w:r>
    </w:p>
  </w:footnote>
  <w:footnote w:id="334">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İzmirli, </w:t>
      </w:r>
      <w:r w:rsidRPr="00931AA2">
        <w:rPr>
          <w:rFonts w:asciiTheme="majorBidi" w:hAnsiTheme="majorBidi" w:cstheme="majorBidi"/>
        </w:rPr>
        <w:t>Yeni İlmi Kelam</w:t>
      </w:r>
      <w:r w:rsidRPr="000877D3">
        <w:rPr>
          <w:rFonts w:asciiTheme="majorBidi" w:hAnsiTheme="majorBidi" w:cstheme="majorBidi"/>
        </w:rPr>
        <w:t xml:space="preserve">, s. 284; Gölcük ve Toprak, a. g. </w:t>
      </w:r>
      <w:r>
        <w:rPr>
          <w:rFonts w:asciiTheme="majorBidi" w:hAnsiTheme="majorBidi" w:cstheme="majorBidi"/>
        </w:rPr>
        <w:t>e., s. 165-1</w:t>
      </w:r>
      <w:r w:rsidR="00BD1DB2">
        <w:rPr>
          <w:rFonts w:asciiTheme="majorBidi" w:hAnsiTheme="majorBidi" w:cstheme="majorBidi"/>
        </w:rPr>
        <w:t xml:space="preserve">66; Harpûtî, Tenkîhu’l Kelâm fî </w:t>
      </w:r>
      <w:r w:rsidRPr="00271BF2">
        <w:rPr>
          <w:rFonts w:asciiTheme="majorBidi" w:hAnsiTheme="majorBidi" w:cstheme="majorBidi"/>
        </w:rPr>
        <w:t>Akâidi Ehli’l İslâm</w:t>
      </w:r>
      <w:r w:rsidRPr="000877D3">
        <w:rPr>
          <w:rFonts w:asciiTheme="majorBidi" w:hAnsiTheme="majorBidi" w:cstheme="majorBidi"/>
        </w:rPr>
        <w:t>, s. 122.</w:t>
      </w:r>
    </w:p>
  </w:footnote>
  <w:footnote w:id="335">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16</w:t>
      </w:r>
      <w:r>
        <w:rPr>
          <w:rFonts w:asciiTheme="majorBidi" w:hAnsiTheme="majorBidi" w:cstheme="majorBidi"/>
        </w:rPr>
        <w:t xml:space="preserve">6; Harpûtî, </w:t>
      </w:r>
      <w:r w:rsidRPr="00271BF2">
        <w:rPr>
          <w:rFonts w:asciiTheme="majorBidi" w:hAnsiTheme="majorBidi" w:cstheme="majorBidi"/>
        </w:rPr>
        <w:t>Tenkîhu’l Kelâm fî Akâidi Ehli’l İslâm</w:t>
      </w:r>
      <w:r w:rsidR="00BD1DB2">
        <w:rPr>
          <w:rFonts w:asciiTheme="majorBidi" w:hAnsiTheme="majorBidi" w:cstheme="majorBidi"/>
        </w:rPr>
        <w:t xml:space="preserve">, s. 125; Topaloğlu, </w:t>
      </w:r>
      <w:r w:rsidRPr="000877D3">
        <w:rPr>
          <w:rFonts w:asciiTheme="majorBidi" w:hAnsiTheme="majorBidi" w:cstheme="majorBidi"/>
        </w:rPr>
        <w:t>Yavuz ve Çelebi, a.</w:t>
      </w:r>
      <w:r>
        <w:rPr>
          <w:rFonts w:asciiTheme="majorBidi" w:hAnsiTheme="majorBidi" w:cstheme="majorBidi"/>
        </w:rPr>
        <w:t xml:space="preserve"> g. e., s. 64; İzmirli,</w:t>
      </w:r>
      <w:r w:rsidRPr="00931AA2">
        <w:t xml:space="preserve"> </w:t>
      </w:r>
      <w:r w:rsidRPr="00931AA2">
        <w:rPr>
          <w:rFonts w:asciiTheme="majorBidi" w:hAnsiTheme="majorBidi" w:cstheme="majorBidi"/>
        </w:rPr>
        <w:t>Yeni İlmi Kelam</w:t>
      </w:r>
      <w:r w:rsidRPr="000877D3">
        <w:rPr>
          <w:rFonts w:asciiTheme="majorBidi" w:hAnsiTheme="majorBidi" w:cstheme="majorBidi"/>
        </w:rPr>
        <w:t>, s. 80.</w:t>
      </w:r>
    </w:p>
  </w:footnote>
  <w:footnote w:id="33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Taftazânî</w:t>
      </w:r>
      <w:r w:rsidRPr="00BC661B">
        <w:rPr>
          <w:rFonts w:asciiTheme="majorBidi" w:hAnsiTheme="majorBidi" w:cstheme="majorBidi"/>
        </w:rPr>
        <w:t>, Ş</w:t>
      </w:r>
      <w:r>
        <w:rPr>
          <w:rFonts w:asciiTheme="majorBidi" w:hAnsiTheme="majorBidi" w:cstheme="majorBidi"/>
        </w:rPr>
        <w:t>erhu’l-Akâidi’n-Nesefiyye, s. 48-49</w:t>
      </w:r>
      <w:r w:rsidRPr="00BC661B">
        <w:rPr>
          <w:rFonts w:asciiTheme="majorBidi" w:hAnsiTheme="majorBidi" w:cstheme="majorBidi"/>
        </w:rPr>
        <w:t>.</w:t>
      </w:r>
    </w:p>
  </w:footnote>
  <w:footnote w:id="33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8.</w:t>
      </w:r>
    </w:p>
  </w:footnote>
  <w:footnote w:id="33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8; Mehmet Tevfîk, Meziyyet-i İslâmiyye, 8.</w:t>
      </w:r>
    </w:p>
  </w:footnote>
  <w:footnote w:id="33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9.</w:t>
      </w:r>
    </w:p>
  </w:footnote>
  <w:footnote w:id="34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8-9; Mehmet Tevfîk, Meziyyet-i İslâmiyye, 9.</w:t>
      </w:r>
    </w:p>
  </w:footnote>
  <w:footnote w:id="34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8; Mehmet Tevfîk, Meziyyet-i İslâmiyye, 9.</w:t>
      </w:r>
    </w:p>
  </w:footnote>
  <w:footnote w:id="34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10.</w:t>
      </w:r>
    </w:p>
  </w:footnote>
  <w:footnote w:id="34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Enbiyâ 21/22.</w:t>
      </w:r>
    </w:p>
  </w:footnote>
  <w:footnote w:id="34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12.</w:t>
      </w:r>
    </w:p>
  </w:footnote>
  <w:footnote w:id="345">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Bakara 2/164, 255; Al-i İmran 3/18; Nahl 16/12; Rûm 30/22; Fussilet 41</w:t>
      </w:r>
      <w:r w:rsidR="00BD1DB2">
        <w:rPr>
          <w:rFonts w:asciiTheme="majorBidi" w:hAnsiTheme="majorBidi" w:cstheme="majorBidi"/>
        </w:rPr>
        <w:t xml:space="preserve">/53; Mülk 67/1-2, 14;  Murselât </w:t>
      </w:r>
      <w:r w:rsidRPr="000877D3">
        <w:rPr>
          <w:rFonts w:asciiTheme="majorBidi" w:hAnsiTheme="majorBidi" w:cstheme="majorBidi"/>
        </w:rPr>
        <w:t>77/20.</w:t>
      </w:r>
    </w:p>
  </w:footnote>
  <w:footnote w:id="346">
    <w:p w:rsidR="00B75378" w:rsidRPr="000877D3" w:rsidRDefault="00B75378" w:rsidP="00BD1DB2">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 xml:space="preserve">Mehmet Tevfîk, el İtkân Fî </w:t>
      </w:r>
      <w:r w:rsidRPr="000877D3">
        <w:rPr>
          <w:rFonts w:asciiTheme="majorBidi" w:hAnsiTheme="majorBidi" w:cstheme="majorBidi"/>
        </w:rPr>
        <w:t>Tahkîki’l- İmân, s. 27; Mehmet Te</w:t>
      </w:r>
      <w:r w:rsidR="00BD1DB2">
        <w:rPr>
          <w:rFonts w:asciiTheme="majorBidi" w:hAnsiTheme="majorBidi" w:cstheme="majorBidi"/>
        </w:rPr>
        <w:t>vfîk, Meziyyet-i İslâmiyye,</w:t>
      </w:r>
      <w:r w:rsidR="003A112C">
        <w:rPr>
          <w:rFonts w:asciiTheme="majorBidi" w:hAnsiTheme="majorBidi" w:cstheme="majorBidi"/>
        </w:rPr>
        <w:t xml:space="preserve"> s. 13;</w:t>
      </w:r>
      <w:r w:rsidR="00BD1DB2">
        <w:rPr>
          <w:rFonts w:asciiTheme="majorBidi" w:hAnsiTheme="majorBidi" w:cstheme="majorBidi"/>
        </w:rPr>
        <w:t xml:space="preserve"> </w:t>
      </w:r>
      <w:r>
        <w:rPr>
          <w:rFonts w:asciiTheme="majorBidi" w:hAnsiTheme="majorBidi" w:cstheme="majorBidi"/>
        </w:rPr>
        <w:t xml:space="preserve">İzmirli, </w:t>
      </w:r>
      <w:r w:rsidRPr="00931AA2">
        <w:rPr>
          <w:rFonts w:asciiTheme="majorBidi" w:hAnsiTheme="majorBidi" w:cstheme="majorBidi"/>
        </w:rPr>
        <w:t>Yeni İlmi Kelam</w:t>
      </w:r>
      <w:r w:rsidRPr="000877D3">
        <w:rPr>
          <w:rFonts w:asciiTheme="majorBidi" w:hAnsiTheme="majorBidi" w:cstheme="majorBidi"/>
        </w:rPr>
        <w:t xml:space="preserve">, s. </w:t>
      </w:r>
      <w:r>
        <w:rPr>
          <w:rFonts w:asciiTheme="majorBidi" w:hAnsiTheme="majorBidi" w:cstheme="majorBidi"/>
        </w:rPr>
        <w:t xml:space="preserve">342; </w:t>
      </w:r>
      <w:r w:rsidRPr="000877D3">
        <w:rPr>
          <w:rFonts w:asciiTheme="majorBidi" w:hAnsiTheme="majorBidi" w:cstheme="majorBidi"/>
        </w:rPr>
        <w:t xml:space="preserve">Gölcük ve Toprak, a. </w:t>
      </w:r>
      <w:r>
        <w:rPr>
          <w:rFonts w:asciiTheme="majorBidi" w:hAnsiTheme="majorBidi" w:cstheme="majorBidi"/>
        </w:rPr>
        <w:t>g. e., s. 22.</w:t>
      </w:r>
    </w:p>
  </w:footnote>
  <w:footnote w:id="34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10-11.</w:t>
      </w:r>
    </w:p>
  </w:footnote>
  <w:footnote w:id="34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İzmirli, </w:t>
      </w:r>
      <w:r w:rsidRPr="00931AA2">
        <w:rPr>
          <w:rFonts w:asciiTheme="majorBidi" w:hAnsiTheme="majorBidi" w:cstheme="majorBidi"/>
        </w:rPr>
        <w:t>Yeni İlmi Kelam</w:t>
      </w:r>
      <w:r w:rsidRPr="000877D3">
        <w:rPr>
          <w:rFonts w:asciiTheme="majorBidi" w:hAnsiTheme="majorBidi" w:cstheme="majorBidi"/>
        </w:rPr>
        <w:t>, s. 349.</w:t>
      </w:r>
    </w:p>
  </w:footnote>
  <w:footnote w:id="34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E92035">
        <w:rPr>
          <w:rFonts w:asciiTheme="majorBidi" w:hAnsiTheme="majorBidi" w:cstheme="majorBidi"/>
        </w:rPr>
        <w:t xml:space="preserve">Mâtürîdî, Kitâbü’t- Tevhîd, s. </w:t>
      </w:r>
      <w:r>
        <w:rPr>
          <w:rFonts w:asciiTheme="majorBidi" w:hAnsiTheme="majorBidi" w:cstheme="majorBidi"/>
        </w:rPr>
        <w:t>86</w:t>
      </w:r>
      <w:r w:rsidRPr="000877D3">
        <w:rPr>
          <w:rFonts w:asciiTheme="majorBidi" w:hAnsiTheme="majorBidi" w:cstheme="majorBidi"/>
        </w:rPr>
        <w:t>.</w:t>
      </w:r>
    </w:p>
  </w:footnote>
  <w:footnote w:id="35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Zümer 39/36.</w:t>
      </w:r>
    </w:p>
  </w:footnote>
  <w:footnote w:id="35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11.</w:t>
      </w:r>
    </w:p>
  </w:footnote>
  <w:footnote w:id="352">
    <w:p w:rsidR="00B75378" w:rsidRPr="000877D3" w:rsidRDefault="00B75378" w:rsidP="003A112C">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9-10; Mehmet Tevfîk, Meziyye</w:t>
      </w:r>
      <w:r>
        <w:rPr>
          <w:rFonts w:asciiTheme="majorBidi" w:hAnsiTheme="majorBidi" w:cstheme="majorBidi"/>
        </w:rPr>
        <w:t xml:space="preserve">t-i İslâmiyye, s. 12; </w:t>
      </w:r>
      <w:r w:rsidR="003A112C">
        <w:rPr>
          <w:rFonts w:asciiTheme="majorBidi" w:hAnsiTheme="majorBidi" w:cstheme="majorBidi"/>
        </w:rPr>
        <w:t xml:space="preserve">Mâtürîdî, </w:t>
      </w:r>
      <w:r w:rsidRPr="00E92035">
        <w:rPr>
          <w:rFonts w:asciiTheme="majorBidi" w:hAnsiTheme="majorBidi" w:cstheme="majorBidi"/>
        </w:rPr>
        <w:t xml:space="preserve">Kitâbü’t- Tevhîd, s. </w:t>
      </w:r>
      <w:r>
        <w:rPr>
          <w:rFonts w:asciiTheme="majorBidi" w:hAnsiTheme="majorBidi" w:cstheme="majorBidi"/>
        </w:rPr>
        <w:t>87</w:t>
      </w:r>
      <w:r w:rsidRPr="000877D3">
        <w:rPr>
          <w:rFonts w:asciiTheme="majorBidi" w:hAnsiTheme="majorBidi" w:cstheme="majorBidi"/>
        </w:rPr>
        <w:t>.</w:t>
      </w:r>
    </w:p>
  </w:footnote>
  <w:footnote w:id="35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9</w:t>
      </w:r>
    </w:p>
  </w:footnote>
  <w:footnote w:id="35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Kasas 28/88.</w:t>
      </w:r>
    </w:p>
  </w:footnote>
  <w:footnote w:id="35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7-8.</w:t>
      </w:r>
    </w:p>
  </w:footnote>
  <w:footnote w:id="35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3.</w:t>
      </w:r>
    </w:p>
  </w:footnote>
  <w:footnote w:id="35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5. </w:t>
      </w:r>
    </w:p>
  </w:footnote>
  <w:footnote w:id="35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20.</w:t>
      </w:r>
    </w:p>
  </w:footnote>
  <w:footnote w:id="35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Mehmet Tevfîk, e</w:t>
      </w:r>
      <w:r w:rsidRPr="000877D3">
        <w:rPr>
          <w:rFonts w:asciiTheme="majorBidi" w:hAnsiTheme="majorBidi" w:cstheme="majorBidi"/>
        </w:rPr>
        <w:t>l İtkân Fî Tahkîki’l- İmân, s. 21.</w:t>
      </w:r>
    </w:p>
  </w:footnote>
  <w:footnote w:id="36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Bilme</w:t>
      </w:r>
      <w:r>
        <w:rPr>
          <w:rFonts w:asciiTheme="majorBidi" w:hAnsiTheme="majorBidi" w:cstheme="majorBidi"/>
        </w:rPr>
        <w:t xml:space="preserve">n, Muvazzah İlm-i Kelam, s. 289; </w:t>
      </w:r>
      <w:r w:rsidRPr="000877D3">
        <w:rPr>
          <w:rFonts w:asciiTheme="majorBidi" w:hAnsiTheme="majorBidi" w:cstheme="majorBidi"/>
        </w:rPr>
        <w:t>Gölc</w:t>
      </w:r>
      <w:r>
        <w:rPr>
          <w:rFonts w:asciiTheme="majorBidi" w:hAnsiTheme="majorBidi" w:cstheme="majorBidi"/>
        </w:rPr>
        <w:t>ük ve Toprak, a. g. e., s. 425.</w:t>
      </w:r>
    </w:p>
  </w:footnote>
  <w:footnote w:id="36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Tahrîm 66/6.</w:t>
      </w:r>
    </w:p>
  </w:footnote>
  <w:footnote w:id="362">
    <w:p w:rsidR="00B75378" w:rsidRPr="000877D3" w:rsidRDefault="00B75378" w:rsidP="003A112C">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w:t>
      </w:r>
      <w:r>
        <w:rPr>
          <w:rFonts w:asciiTheme="majorBidi" w:hAnsiTheme="majorBidi" w:cstheme="majorBidi"/>
        </w:rPr>
        <w:t>l-Akâid, 20-21; Mehmet Tevfîk, e</w:t>
      </w:r>
      <w:r w:rsidRPr="000877D3">
        <w:rPr>
          <w:rFonts w:asciiTheme="majorBidi" w:hAnsiTheme="majorBidi" w:cstheme="majorBidi"/>
        </w:rPr>
        <w:t>l İtkân</w:t>
      </w:r>
      <w:r w:rsidR="003A112C">
        <w:rPr>
          <w:rFonts w:asciiTheme="majorBidi" w:hAnsiTheme="majorBidi" w:cstheme="majorBidi"/>
        </w:rPr>
        <w:t xml:space="preserve"> Fî Tahkîki’l- İmân, 21; Mehmet </w:t>
      </w:r>
      <w:r w:rsidRPr="000877D3">
        <w:rPr>
          <w:rFonts w:asciiTheme="majorBidi" w:hAnsiTheme="majorBidi" w:cstheme="majorBidi"/>
        </w:rPr>
        <w:t xml:space="preserve">Tevfîk, Meziyyet-i İslâmiyye, s. 14-15. </w:t>
      </w:r>
    </w:p>
  </w:footnote>
  <w:footnote w:id="36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15.</w:t>
      </w:r>
    </w:p>
  </w:footnote>
  <w:footnote w:id="36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22-23; Mehmet Tevfîk, Meziyyet-i İslâmiyye, s. 16.</w:t>
      </w:r>
    </w:p>
  </w:footnote>
  <w:footnote w:id="36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16-17.</w:t>
      </w:r>
    </w:p>
  </w:footnote>
  <w:footnote w:id="36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w:t>
      </w:r>
      <w:r>
        <w:rPr>
          <w:rFonts w:asciiTheme="majorBidi" w:hAnsiTheme="majorBidi" w:cstheme="majorBidi"/>
        </w:rPr>
        <w:t>îk, Miftâhu’l-Akâid, s. 22-23;</w:t>
      </w:r>
      <w:r w:rsidRPr="00E92035">
        <w:t xml:space="preserve"> </w:t>
      </w:r>
      <w:r w:rsidRPr="00E92035">
        <w:rPr>
          <w:rFonts w:asciiTheme="majorBidi" w:hAnsiTheme="majorBidi" w:cstheme="majorBidi"/>
        </w:rPr>
        <w:t>Mehmet Tevfîk</w:t>
      </w:r>
      <w:r>
        <w:rPr>
          <w:rFonts w:asciiTheme="majorBidi" w:hAnsiTheme="majorBidi" w:cstheme="majorBidi"/>
        </w:rPr>
        <w:t>, e</w:t>
      </w:r>
      <w:r w:rsidRPr="000877D3">
        <w:rPr>
          <w:rFonts w:asciiTheme="majorBidi" w:hAnsiTheme="majorBidi" w:cstheme="majorBidi"/>
        </w:rPr>
        <w:t>l İtkân Fî Tahkîki’l- İmân, s. 22-23.</w:t>
      </w:r>
    </w:p>
  </w:footnote>
  <w:footnote w:id="36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17.</w:t>
      </w:r>
    </w:p>
  </w:footnote>
  <w:footnote w:id="36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220; Gölcük ve Toprak, a. g. e., s. 370.</w:t>
      </w:r>
    </w:p>
  </w:footnote>
  <w:footnote w:id="36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22-23.</w:t>
      </w:r>
    </w:p>
  </w:footnote>
  <w:footnote w:id="37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17.</w:t>
      </w:r>
    </w:p>
  </w:footnote>
  <w:footnote w:id="37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Yunus 19/38.</w:t>
      </w:r>
    </w:p>
  </w:footnote>
  <w:footnote w:id="37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18-19.</w:t>
      </w:r>
    </w:p>
  </w:footnote>
  <w:footnote w:id="37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w:t>
      </w:r>
      <w:r>
        <w:rPr>
          <w:rFonts w:asciiTheme="majorBidi" w:hAnsiTheme="majorBidi" w:cstheme="majorBidi"/>
        </w:rPr>
        <w:t>l-Akâid, s. 23; Mehmet Tevfîk, e</w:t>
      </w:r>
      <w:r w:rsidRPr="000877D3">
        <w:rPr>
          <w:rFonts w:asciiTheme="majorBidi" w:hAnsiTheme="majorBidi" w:cstheme="majorBidi"/>
        </w:rPr>
        <w:t xml:space="preserve">l İtkân Fî Tahkîki’l- İmân, s. 22. </w:t>
      </w:r>
    </w:p>
  </w:footnote>
  <w:footnote w:id="37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Harpûtî, </w:t>
      </w:r>
      <w:r w:rsidRPr="00271BF2">
        <w:rPr>
          <w:rFonts w:asciiTheme="majorBidi" w:hAnsiTheme="majorBidi" w:cstheme="majorBidi"/>
        </w:rPr>
        <w:t>Tenkîhu’l Kelâm fî Akâidi Ehli’l İslâm</w:t>
      </w:r>
      <w:r w:rsidRPr="000877D3">
        <w:rPr>
          <w:rFonts w:asciiTheme="majorBidi" w:hAnsiTheme="majorBidi" w:cstheme="majorBidi"/>
        </w:rPr>
        <w:t>, s. 224-225.</w:t>
      </w:r>
    </w:p>
  </w:footnote>
  <w:footnote w:id="37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22.</w:t>
      </w:r>
    </w:p>
  </w:footnote>
  <w:footnote w:id="37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Enbiya 21/30.</w:t>
      </w:r>
    </w:p>
  </w:footnote>
  <w:footnote w:id="37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w:t>
      </w:r>
      <w:r>
        <w:rPr>
          <w:rFonts w:asciiTheme="majorBidi" w:hAnsiTheme="majorBidi" w:cstheme="majorBidi"/>
        </w:rPr>
        <w:t>kâid, s. 23-24; Mehmet Tevfîk, e</w:t>
      </w:r>
      <w:r w:rsidRPr="000877D3">
        <w:rPr>
          <w:rFonts w:asciiTheme="majorBidi" w:hAnsiTheme="majorBidi" w:cstheme="majorBidi"/>
        </w:rPr>
        <w:t xml:space="preserve">l İtkân Fî Tahkîki’l- İmân; s. 23.  </w:t>
      </w:r>
    </w:p>
  </w:footnote>
  <w:footnote w:id="37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23.</w:t>
      </w:r>
    </w:p>
  </w:footnote>
  <w:footnote w:id="37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28</w:t>
      </w:r>
      <w:r>
        <w:rPr>
          <w:rFonts w:asciiTheme="majorBidi" w:hAnsiTheme="majorBidi" w:cstheme="majorBidi"/>
        </w:rPr>
        <w:t xml:space="preserve">; </w:t>
      </w:r>
      <w:r w:rsidRPr="000877D3">
        <w:rPr>
          <w:rFonts w:asciiTheme="majorBidi" w:hAnsiTheme="majorBidi" w:cstheme="majorBidi"/>
        </w:rPr>
        <w:t>Topalo</w:t>
      </w:r>
      <w:r>
        <w:rPr>
          <w:rFonts w:asciiTheme="majorBidi" w:hAnsiTheme="majorBidi" w:cstheme="majorBidi"/>
        </w:rPr>
        <w:t>ğlu ve Çelebi, a. g. e., s. 289</w:t>
      </w:r>
      <w:r w:rsidRPr="000877D3">
        <w:rPr>
          <w:rFonts w:asciiTheme="majorBidi" w:hAnsiTheme="majorBidi" w:cstheme="majorBidi"/>
        </w:rPr>
        <w:t>.</w:t>
      </w:r>
    </w:p>
  </w:footnote>
  <w:footnote w:id="38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28-29.</w:t>
      </w:r>
    </w:p>
  </w:footnote>
  <w:footnote w:id="38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Bakara 2/255.</w:t>
      </w:r>
    </w:p>
  </w:footnote>
  <w:footnote w:id="382">
    <w:p w:rsidR="00B75378" w:rsidRPr="003A112C" w:rsidRDefault="00B75378" w:rsidP="003A112C">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8B70F1">
        <w:rPr>
          <w:rFonts w:asciiTheme="majorBidi" w:hAnsiTheme="majorBidi" w:cstheme="majorBidi"/>
        </w:rPr>
        <w:t xml:space="preserve">Ebû İsâ Muhammed b. İsâ b. Sevre Tirmizî, </w:t>
      </w:r>
      <w:r w:rsidRPr="008B70F1">
        <w:rPr>
          <w:rFonts w:asciiTheme="majorBidi" w:hAnsiTheme="majorBidi" w:cstheme="majorBidi"/>
          <w:b/>
          <w:bCs/>
        </w:rPr>
        <w:t>Sünen-i Tirmizî</w:t>
      </w:r>
      <w:r w:rsidRPr="008B70F1">
        <w:rPr>
          <w:rFonts w:asciiTheme="majorBidi" w:hAnsiTheme="majorBidi" w:cstheme="majorBidi"/>
        </w:rPr>
        <w:t>, (I-VI), Th</w:t>
      </w:r>
      <w:r w:rsidR="003A112C">
        <w:rPr>
          <w:rFonts w:asciiTheme="majorBidi" w:hAnsiTheme="majorBidi" w:cstheme="majorBidi"/>
        </w:rPr>
        <w:t xml:space="preserve">k.: Beşşâr Avvâd Mâruf, Dâru’l </w:t>
      </w:r>
      <w:r w:rsidRPr="008B70F1">
        <w:rPr>
          <w:rFonts w:asciiTheme="majorBidi" w:hAnsiTheme="majorBidi" w:cstheme="majorBidi"/>
        </w:rPr>
        <w:t>Garbi’l- İslâmî, Beyrut,1998, Kıyamet 12, 2436; Süleyman b. Eş’as es-Sicistânî Ebû Dâvud</w:t>
      </w:r>
      <w:r>
        <w:rPr>
          <w:rFonts w:asciiTheme="majorBidi" w:hAnsiTheme="majorBidi" w:cstheme="majorBidi"/>
        </w:rPr>
        <w:t xml:space="preserve">, </w:t>
      </w:r>
      <w:r w:rsidR="003A112C">
        <w:rPr>
          <w:rFonts w:asciiTheme="majorBidi" w:hAnsiTheme="majorBidi" w:cstheme="majorBidi"/>
          <w:b/>
          <w:bCs/>
        </w:rPr>
        <w:t xml:space="preserve">Sünen-i </w:t>
      </w:r>
      <w:r w:rsidRPr="008B70F1">
        <w:rPr>
          <w:rFonts w:asciiTheme="majorBidi" w:hAnsiTheme="majorBidi" w:cstheme="majorBidi"/>
          <w:b/>
          <w:bCs/>
        </w:rPr>
        <w:t>Ebî Dâvud</w:t>
      </w:r>
      <w:r>
        <w:rPr>
          <w:rFonts w:asciiTheme="majorBidi" w:hAnsiTheme="majorBidi" w:cstheme="majorBidi"/>
        </w:rPr>
        <w:t xml:space="preserve">, </w:t>
      </w:r>
      <w:r w:rsidRPr="008B70F1">
        <w:rPr>
          <w:rFonts w:asciiTheme="majorBidi" w:hAnsiTheme="majorBidi" w:cstheme="majorBidi"/>
        </w:rPr>
        <w:t>Thk.</w:t>
      </w:r>
      <w:r>
        <w:rPr>
          <w:rFonts w:asciiTheme="majorBidi" w:hAnsiTheme="majorBidi" w:cstheme="majorBidi"/>
        </w:rPr>
        <w:t>: Muhammed Muhyiddîn Abdülhamid</w:t>
      </w:r>
      <w:r w:rsidRPr="008B70F1">
        <w:rPr>
          <w:rFonts w:asciiTheme="majorBidi" w:hAnsiTheme="majorBidi" w:cstheme="majorBidi"/>
        </w:rPr>
        <w:t>, Mektebetü’l-Asriyye, Beyrut</w:t>
      </w:r>
      <w:r>
        <w:rPr>
          <w:rFonts w:asciiTheme="majorBidi" w:hAnsiTheme="majorBidi" w:cstheme="majorBidi"/>
        </w:rPr>
        <w:t>, 23.</w:t>
      </w:r>
    </w:p>
  </w:footnote>
  <w:footnote w:id="38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Gölcük ve Toprak, a. g. e., s. 354.</w:t>
      </w:r>
    </w:p>
  </w:footnote>
  <w:footnote w:id="38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21.</w:t>
      </w:r>
    </w:p>
  </w:footnote>
  <w:footnote w:id="38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Âl-i İmran 3/138.</w:t>
      </w:r>
    </w:p>
  </w:footnote>
  <w:footnote w:id="38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23; Toprak ve Gölcük, a. g. e., s. 439.</w:t>
      </w:r>
    </w:p>
  </w:footnote>
  <w:footnote w:id="38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Mehmet Tevfîk, e</w:t>
      </w:r>
      <w:r w:rsidRPr="000877D3">
        <w:rPr>
          <w:rFonts w:asciiTheme="majorBidi" w:hAnsiTheme="majorBidi" w:cstheme="majorBidi"/>
        </w:rPr>
        <w:t>l İtkân Fî Tahkîki’l- İmân, s. 26; Mehmet Tevfîk, Miftâhu’l-Akâid, s. 32-33.</w:t>
      </w:r>
    </w:p>
  </w:footnote>
  <w:footnote w:id="38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24-25.</w:t>
      </w:r>
    </w:p>
  </w:footnote>
  <w:footnote w:id="389">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Kasas 28/83.</w:t>
      </w:r>
    </w:p>
  </w:footnote>
  <w:footnote w:id="39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Nisa 4/77.</w:t>
      </w:r>
    </w:p>
  </w:footnote>
  <w:footnote w:id="39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27; Mehmet Tevfîk, Meziyyet-i İslâmiyye, s. 23; </w:t>
      </w:r>
    </w:p>
  </w:footnote>
  <w:footnote w:id="39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Pr>
          <w:rFonts w:asciiTheme="majorBidi" w:hAnsiTheme="majorBidi" w:cstheme="majorBidi"/>
        </w:rPr>
        <w:t xml:space="preserve"> Harpûtî, </w:t>
      </w:r>
      <w:r w:rsidRPr="002B2620">
        <w:rPr>
          <w:rFonts w:asciiTheme="majorBidi" w:hAnsiTheme="majorBidi" w:cstheme="majorBidi"/>
        </w:rPr>
        <w:t>Tenkîhu’l Kelâm fî Akâidi Ehli’l İslâm</w:t>
      </w:r>
      <w:r>
        <w:rPr>
          <w:rFonts w:asciiTheme="majorBidi" w:hAnsiTheme="majorBidi" w:cstheme="majorBidi"/>
        </w:rPr>
        <w:t>,</w:t>
      </w:r>
      <w:r w:rsidRPr="000877D3">
        <w:rPr>
          <w:rFonts w:asciiTheme="majorBidi" w:hAnsiTheme="majorBidi" w:cstheme="majorBidi"/>
        </w:rPr>
        <w:t xml:space="preserve"> s. 245; Mehmet Tevfîk, Miftâhu’l-Akâid, s. 31.</w:t>
      </w:r>
    </w:p>
  </w:footnote>
  <w:footnote w:id="39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28-31; Mehmet Tevfîk, Meziyyet-i İslâmiyye, s. 25-28.</w:t>
      </w:r>
    </w:p>
  </w:footnote>
  <w:footnote w:id="39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Meziyyet-i İslâmiyye, s. 29-30.</w:t>
      </w:r>
    </w:p>
  </w:footnote>
  <w:footnote w:id="39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İsfahani, a. g. e., s. 1170; Topaloğlu ve Çelebi, a. g. e., s. 174.</w:t>
      </w:r>
    </w:p>
  </w:footnote>
  <w:footnote w:id="39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İsfahani, a. g. e., s. 1199.</w:t>
      </w:r>
    </w:p>
  </w:footnote>
  <w:footnote w:id="397">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175, 179; Mehmet Tevfîk, Miftâhu’l-Akâid, s. 35.</w:t>
      </w:r>
    </w:p>
  </w:footnote>
  <w:footnote w:id="398">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35; Mehmet Tevfîk, Meziyyet-i İslâmiyye, s. 20.</w:t>
      </w:r>
    </w:p>
  </w:footnote>
  <w:footnote w:id="399">
    <w:p w:rsidR="00B75378" w:rsidRPr="000877D3" w:rsidRDefault="00B75378" w:rsidP="003A112C">
      <w:pPr>
        <w:pStyle w:val="DipnotMetni"/>
        <w:ind w:left="709" w:hanging="709"/>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Pr>
          <w:rFonts w:asciiTheme="majorBidi" w:hAnsiTheme="majorBidi" w:cstheme="majorBidi"/>
        </w:rPr>
        <w:t>Mehmet Tevfîk, Meziyyet-i İslâmiyye, s. 20-21;</w:t>
      </w:r>
      <w:r w:rsidRPr="00A455B2">
        <w:rPr>
          <w:rFonts w:asciiTheme="majorBidi" w:hAnsiTheme="majorBidi" w:cstheme="majorBidi"/>
        </w:rPr>
        <w:t xml:space="preserve"> Mâtürîdî, Kitâbü’t- Tevhîd, s. 311-3</w:t>
      </w:r>
      <w:r w:rsidR="003A112C">
        <w:rPr>
          <w:rFonts w:asciiTheme="majorBidi" w:hAnsiTheme="majorBidi" w:cstheme="majorBidi"/>
        </w:rPr>
        <w:t xml:space="preserve">13; Gölcük ve </w:t>
      </w:r>
      <w:r w:rsidRPr="000877D3">
        <w:rPr>
          <w:rFonts w:asciiTheme="majorBidi" w:hAnsiTheme="majorBidi" w:cstheme="majorBidi"/>
        </w:rPr>
        <w:t>Toprak, a. g. e., s.</w:t>
      </w:r>
      <w:r>
        <w:rPr>
          <w:rFonts w:asciiTheme="majorBidi" w:hAnsiTheme="majorBidi" w:cstheme="majorBidi"/>
        </w:rPr>
        <w:t xml:space="preserve"> 289;</w:t>
      </w:r>
    </w:p>
  </w:footnote>
  <w:footnote w:id="400">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Topaloğlu ve Çelebi, a. g. e., s. 158.</w:t>
      </w:r>
    </w:p>
  </w:footnote>
  <w:footnote w:id="401">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w:t>
      </w:r>
      <w:r w:rsidRPr="00A455B2">
        <w:rPr>
          <w:rFonts w:asciiTheme="majorBidi" w:hAnsiTheme="majorBidi" w:cstheme="majorBidi"/>
        </w:rPr>
        <w:t>Mâtürîdî, Kitâbü’t- Tevhîd, s. 294-295</w:t>
      </w:r>
      <w:r w:rsidRPr="000877D3">
        <w:rPr>
          <w:rFonts w:asciiTheme="majorBidi" w:hAnsiTheme="majorBidi" w:cstheme="majorBidi"/>
        </w:rPr>
        <w:t>; Gölcük ve Toprak, a. g. e., s. 248-249.</w:t>
      </w:r>
    </w:p>
  </w:footnote>
  <w:footnote w:id="402">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36.</w:t>
      </w:r>
    </w:p>
  </w:footnote>
  <w:footnote w:id="403">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Nisa 4/78.</w:t>
      </w:r>
    </w:p>
  </w:footnote>
  <w:footnote w:id="404">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Mâtürîdî, Te’vîlâtü’l Kurân, c. 3, s. 297.</w:t>
      </w:r>
    </w:p>
  </w:footnote>
  <w:footnote w:id="405">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Nisa 4/79.</w:t>
      </w:r>
    </w:p>
  </w:footnote>
  <w:footnote w:id="406">
    <w:p w:rsidR="00B75378" w:rsidRPr="000877D3" w:rsidRDefault="00B75378" w:rsidP="00340403">
      <w:pPr>
        <w:pStyle w:val="DipnotMetni"/>
        <w:jc w:val="both"/>
        <w:rPr>
          <w:rFonts w:asciiTheme="majorBidi" w:hAnsiTheme="majorBidi" w:cstheme="majorBidi"/>
        </w:rPr>
      </w:pPr>
      <w:r w:rsidRPr="000877D3">
        <w:rPr>
          <w:rStyle w:val="DipnotBavurusu"/>
          <w:rFonts w:asciiTheme="majorBidi" w:hAnsiTheme="majorBidi" w:cstheme="majorBidi"/>
        </w:rPr>
        <w:footnoteRef/>
      </w:r>
      <w:r w:rsidRPr="000877D3">
        <w:rPr>
          <w:rFonts w:asciiTheme="majorBidi" w:hAnsiTheme="majorBidi" w:cstheme="majorBidi"/>
        </w:rPr>
        <w:t xml:space="preserve"> Mehmet Tevfîk, Miftâhu’l-Akâid, s. 36-37; Mehmet Tevfîk, Meziyyet-i İslâmiyye, s. 20-21.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7AF"/>
    <w:rsid w:val="0000060E"/>
    <w:rsid w:val="000013CD"/>
    <w:rsid w:val="00002830"/>
    <w:rsid w:val="00002D3F"/>
    <w:rsid w:val="00002E1E"/>
    <w:rsid w:val="00002F58"/>
    <w:rsid w:val="00004D20"/>
    <w:rsid w:val="000052B7"/>
    <w:rsid w:val="0000664D"/>
    <w:rsid w:val="0000672D"/>
    <w:rsid w:val="000079C3"/>
    <w:rsid w:val="000103C9"/>
    <w:rsid w:val="0001062A"/>
    <w:rsid w:val="000107C8"/>
    <w:rsid w:val="0001151D"/>
    <w:rsid w:val="00013ACE"/>
    <w:rsid w:val="00014E91"/>
    <w:rsid w:val="00016833"/>
    <w:rsid w:val="000170E8"/>
    <w:rsid w:val="00021061"/>
    <w:rsid w:val="00021C23"/>
    <w:rsid w:val="0002270F"/>
    <w:rsid w:val="00022CCF"/>
    <w:rsid w:val="00023018"/>
    <w:rsid w:val="000235C6"/>
    <w:rsid w:val="000262F1"/>
    <w:rsid w:val="00027589"/>
    <w:rsid w:val="00030578"/>
    <w:rsid w:val="00031EB0"/>
    <w:rsid w:val="000325BF"/>
    <w:rsid w:val="000336C5"/>
    <w:rsid w:val="00035F80"/>
    <w:rsid w:val="0003665A"/>
    <w:rsid w:val="00036D04"/>
    <w:rsid w:val="00041BA3"/>
    <w:rsid w:val="0004205D"/>
    <w:rsid w:val="00042A03"/>
    <w:rsid w:val="00043475"/>
    <w:rsid w:val="00044762"/>
    <w:rsid w:val="00044ACF"/>
    <w:rsid w:val="00045E12"/>
    <w:rsid w:val="00046521"/>
    <w:rsid w:val="00046776"/>
    <w:rsid w:val="00047846"/>
    <w:rsid w:val="000506D5"/>
    <w:rsid w:val="0005088F"/>
    <w:rsid w:val="00050EE8"/>
    <w:rsid w:val="00052035"/>
    <w:rsid w:val="00055CEB"/>
    <w:rsid w:val="00055D19"/>
    <w:rsid w:val="00057522"/>
    <w:rsid w:val="000577D9"/>
    <w:rsid w:val="00060B91"/>
    <w:rsid w:val="000623A0"/>
    <w:rsid w:val="00066B2F"/>
    <w:rsid w:val="0006727B"/>
    <w:rsid w:val="00070926"/>
    <w:rsid w:val="000709E5"/>
    <w:rsid w:val="00070D6A"/>
    <w:rsid w:val="000726EE"/>
    <w:rsid w:val="0007392C"/>
    <w:rsid w:val="0007412D"/>
    <w:rsid w:val="00074C33"/>
    <w:rsid w:val="00074F0C"/>
    <w:rsid w:val="00075630"/>
    <w:rsid w:val="00075E4C"/>
    <w:rsid w:val="00076B01"/>
    <w:rsid w:val="00077415"/>
    <w:rsid w:val="00082B14"/>
    <w:rsid w:val="000843B1"/>
    <w:rsid w:val="000849E9"/>
    <w:rsid w:val="00086F42"/>
    <w:rsid w:val="000877D3"/>
    <w:rsid w:val="0009024B"/>
    <w:rsid w:val="00091AD5"/>
    <w:rsid w:val="00092117"/>
    <w:rsid w:val="000945FB"/>
    <w:rsid w:val="00094EB5"/>
    <w:rsid w:val="00095162"/>
    <w:rsid w:val="00096584"/>
    <w:rsid w:val="000A1213"/>
    <w:rsid w:val="000A1660"/>
    <w:rsid w:val="000A194A"/>
    <w:rsid w:val="000A197B"/>
    <w:rsid w:val="000A29E0"/>
    <w:rsid w:val="000A37DB"/>
    <w:rsid w:val="000A4F98"/>
    <w:rsid w:val="000A5518"/>
    <w:rsid w:val="000A6107"/>
    <w:rsid w:val="000A63C2"/>
    <w:rsid w:val="000A787D"/>
    <w:rsid w:val="000A7BFA"/>
    <w:rsid w:val="000B1938"/>
    <w:rsid w:val="000B2F6E"/>
    <w:rsid w:val="000B3A17"/>
    <w:rsid w:val="000B660A"/>
    <w:rsid w:val="000B74EC"/>
    <w:rsid w:val="000B7DF7"/>
    <w:rsid w:val="000C2B93"/>
    <w:rsid w:val="000C3228"/>
    <w:rsid w:val="000C37F5"/>
    <w:rsid w:val="000D1ABA"/>
    <w:rsid w:val="000D1B33"/>
    <w:rsid w:val="000D31EC"/>
    <w:rsid w:val="000D3DE6"/>
    <w:rsid w:val="000D4080"/>
    <w:rsid w:val="000D7C5E"/>
    <w:rsid w:val="000E176C"/>
    <w:rsid w:val="000E3682"/>
    <w:rsid w:val="000E45A0"/>
    <w:rsid w:val="000E660F"/>
    <w:rsid w:val="000F220F"/>
    <w:rsid w:val="000F3B1B"/>
    <w:rsid w:val="000F4525"/>
    <w:rsid w:val="000F5F40"/>
    <w:rsid w:val="000F7563"/>
    <w:rsid w:val="00102714"/>
    <w:rsid w:val="00102FE8"/>
    <w:rsid w:val="00104C62"/>
    <w:rsid w:val="00105D05"/>
    <w:rsid w:val="00110219"/>
    <w:rsid w:val="0011185D"/>
    <w:rsid w:val="001119E4"/>
    <w:rsid w:val="00111DB0"/>
    <w:rsid w:val="00111E05"/>
    <w:rsid w:val="001138BB"/>
    <w:rsid w:val="00113A39"/>
    <w:rsid w:val="00113DBB"/>
    <w:rsid w:val="00114424"/>
    <w:rsid w:val="00114D4F"/>
    <w:rsid w:val="001151AD"/>
    <w:rsid w:val="00115CB6"/>
    <w:rsid w:val="00116A7C"/>
    <w:rsid w:val="00116B3E"/>
    <w:rsid w:val="00116DB8"/>
    <w:rsid w:val="00117FF6"/>
    <w:rsid w:val="00120A0D"/>
    <w:rsid w:val="00120FDC"/>
    <w:rsid w:val="0012107D"/>
    <w:rsid w:val="00121B23"/>
    <w:rsid w:val="001223B1"/>
    <w:rsid w:val="00122A5E"/>
    <w:rsid w:val="00123E1C"/>
    <w:rsid w:val="00124F88"/>
    <w:rsid w:val="0012524F"/>
    <w:rsid w:val="001258C9"/>
    <w:rsid w:val="0012619D"/>
    <w:rsid w:val="0012650F"/>
    <w:rsid w:val="00126AFB"/>
    <w:rsid w:val="00127541"/>
    <w:rsid w:val="00127CC6"/>
    <w:rsid w:val="00132735"/>
    <w:rsid w:val="001337D2"/>
    <w:rsid w:val="00134438"/>
    <w:rsid w:val="00135069"/>
    <w:rsid w:val="001378AE"/>
    <w:rsid w:val="001400E8"/>
    <w:rsid w:val="00141991"/>
    <w:rsid w:val="00141E9B"/>
    <w:rsid w:val="00142029"/>
    <w:rsid w:val="00142928"/>
    <w:rsid w:val="00142A44"/>
    <w:rsid w:val="00143AED"/>
    <w:rsid w:val="00144664"/>
    <w:rsid w:val="00145478"/>
    <w:rsid w:val="0014575A"/>
    <w:rsid w:val="00145D4F"/>
    <w:rsid w:val="00145D64"/>
    <w:rsid w:val="00146C03"/>
    <w:rsid w:val="00147C5C"/>
    <w:rsid w:val="001507E0"/>
    <w:rsid w:val="001510F8"/>
    <w:rsid w:val="001511C6"/>
    <w:rsid w:val="0015322A"/>
    <w:rsid w:val="001532FE"/>
    <w:rsid w:val="00155780"/>
    <w:rsid w:val="0015661B"/>
    <w:rsid w:val="00160733"/>
    <w:rsid w:val="00161224"/>
    <w:rsid w:val="00161F22"/>
    <w:rsid w:val="001637CA"/>
    <w:rsid w:val="001651BA"/>
    <w:rsid w:val="0016672F"/>
    <w:rsid w:val="00170025"/>
    <w:rsid w:val="00172A03"/>
    <w:rsid w:val="00173770"/>
    <w:rsid w:val="00173860"/>
    <w:rsid w:val="001740EE"/>
    <w:rsid w:val="00174F6D"/>
    <w:rsid w:val="00176DDC"/>
    <w:rsid w:val="00177112"/>
    <w:rsid w:val="0017733C"/>
    <w:rsid w:val="0017798E"/>
    <w:rsid w:val="001820A0"/>
    <w:rsid w:val="00182F4E"/>
    <w:rsid w:val="00183490"/>
    <w:rsid w:val="001841B9"/>
    <w:rsid w:val="00184DF1"/>
    <w:rsid w:val="0018664E"/>
    <w:rsid w:val="00186936"/>
    <w:rsid w:val="0018700D"/>
    <w:rsid w:val="001870B4"/>
    <w:rsid w:val="001919C0"/>
    <w:rsid w:val="001926D8"/>
    <w:rsid w:val="0019489B"/>
    <w:rsid w:val="00194DAB"/>
    <w:rsid w:val="001954AD"/>
    <w:rsid w:val="00195E90"/>
    <w:rsid w:val="00195EA5"/>
    <w:rsid w:val="001961EF"/>
    <w:rsid w:val="001A11D5"/>
    <w:rsid w:val="001A1396"/>
    <w:rsid w:val="001A31E2"/>
    <w:rsid w:val="001A3EA7"/>
    <w:rsid w:val="001A3F21"/>
    <w:rsid w:val="001A49C3"/>
    <w:rsid w:val="001A539A"/>
    <w:rsid w:val="001A55F4"/>
    <w:rsid w:val="001A642C"/>
    <w:rsid w:val="001A6442"/>
    <w:rsid w:val="001A6750"/>
    <w:rsid w:val="001A6B51"/>
    <w:rsid w:val="001A743D"/>
    <w:rsid w:val="001B0400"/>
    <w:rsid w:val="001B2D36"/>
    <w:rsid w:val="001B2D90"/>
    <w:rsid w:val="001B39BC"/>
    <w:rsid w:val="001B528A"/>
    <w:rsid w:val="001C1D29"/>
    <w:rsid w:val="001C3637"/>
    <w:rsid w:val="001C4954"/>
    <w:rsid w:val="001C565B"/>
    <w:rsid w:val="001C7A17"/>
    <w:rsid w:val="001D1712"/>
    <w:rsid w:val="001D1BD8"/>
    <w:rsid w:val="001D2CCD"/>
    <w:rsid w:val="001D3555"/>
    <w:rsid w:val="001D5168"/>
    <w:rsid w:val="001D5556"/>
    <w:rsid w:val="001D5D91"/>
    <w:rsid w:val="001D6526"/>
    <w:rsid w:val="001D7401"/>
    <w:rsid w:val="001D7FE4"/>
    <w:rsid w:val="001E06F7"/>
    <w:rsid w:val="001E289C"/>
    <w:rsid w:val="001E2D50"/>
    <w:rsid w:val="001E3142"/>
    <w:rsid w:val="001E369C"/>
    <w:rsid w:val="001E3872"/>
    <w:rsid w:val="001E428D"/>
    <w:rsid w:val="001E492F"/>
    <w:rsid w:val="001E60A9"/>
    <w:rsid w:val="001E6769"/>
    <w:rsid w:val="001E721F"/>
    <w:rsid w:val="001F0571"/>
    <w:rsid w:val="001F0DAA"/>
    <w:rsid w:val="001F23D6"/>
    <w:rsid w:val="001F2836"/>
    <w:rsid w:val="001F33E5"/>
    <w:rsid w:val="001F5E4B"/>
    <w:rsid w:val="001F627C"/>
    <w:rsid w:val="001F73B3"/>
    <w:rsid w:val="001F7457"/>
    <w:rsid w:val="001F7C47"/>
    <w:rsid w:val="002006F5"/>
    <w:rsid w:val="00201C42"/>
    <w:rsid w:val="00201E58"/>
    <w:rsid w:val="002023C4"/>
    <w:rsid w:val="00205494"/>
    <w:rsid w:val="00205E7C"/>
    <w:rsid w:val="0021110E"/>
    <w:rsid w:val="002121AB"/>
    <w:rsid w:val="0021239A"/>
    <w:rsid w:val="00213628"/>
    <w:rsid w:val="002139A1"/>
    <w:rsid w:val="00213E0C"/>
    <w:rsid w:val="00213E9F"/>
    <w:rsid w:val="002143C6"/>
    <w:rsid w:val="002148B0"/>
    <w:rsid w:val="00216F90"/>
    <w:rsid w:val="002175E6"/>
    <w:rsid w:val="002179DD"/>
    <w:rsid w:val="00217E6C"/>
    <w:rsid w:val="00220302"/>
    <w:rsid w:val="00222600"/>
    <w:rsid w:val="0022373A"/>
    <w:rsid w:val="00224222"/>
    <w:rsid w:val="00224895"/>
    <w:rsid w:val="0022760C"/>
    <w:rsid w:val="00227B2F"/>
    <w:rsid w:val="002308CB"/>
    <w:rsid w:val="002308D5"/>
    <w:rsid w:val="00231BA5"/>
    <w:rsid w:val="00233509"/>
    <w:rsid w:val="00234E93"/>
    <w:rsid w:val="00235B96"/>
    <w:rsid w:val="0023638E"/>
    <w:rsid w:val="00236504"/>
    <w:rsid w:val="002401D5"/>
    <w:rsid w:val="00240BBA"/>
    <w:rsid w:val="00241FDC"/>
    <w:rsid w:val="0024215C"/>
    <w:rsid w:val="002427C3"/>
    <w:rsid w:val="00243985"/>
    <w:rsid w:val="00243E78"/>
    <w:rsid w:val="0024412B"/>
    <w:rsid w:val="00246EAB"/>
    <w:rsid w:val="00247631"/>
    <w:rsid w:val="0025051A"/>
    <w:rsid w:val="00250B32"/>
    <w:rsid w:val="00250DFC"/>
    <w:rsid w:val="0025110F"/>
    <w:rsid w:val="0025183F"/>
    <w:rsid w:val="002518BF"/>
    <w:rsid w:val="00252401"/>
    <w:rsid w:val="002525AE"/>
    <w:rsid w:val="00252813"/>
    <w:rsid w:val="00254250"/>
    <w:rsid w:val="00255389"/>
    <w:rsid w:val="00255DCF"/>
    <w:rsid w:val="0025621B"/>
    <w:rsid w:val="00256337"/>
    <w:rsid w:val="00256D98"/>
    <w:rsid w:val="00257423"/>
    <w:rsid w:val="00257CC0"/>
    <w:rsid w:val="0026103C"/>
    <w:rsid w:val="00261087"/>
    <w:rsid w:val="00261558"/>
    <w:rsid w:val="002616D1"/>
    <w:rsid w:val="00263B68"/>
    <w:rsid w:val="00265AF3"/>
    <w:rsid w:val="002667E3"/>
    <w:rsid w:val="00266D7B"/>
    <w:rsid w:val="00271BF2"/>
    <w:rsid w:val="0027467B"/>
    <w:rsid w:val="00274A86"/>
    <w:rsid w:val="002750D2"/>
    <w:rsid w:val="00276DC7"/>
    <w:rsid w:val="00281A5F"/>
    <w:rsid w:val="0028329A"/>
    <w:rsid w:val="0028345B"/>
    <w:rsid w:val="00283B71"/>
    <w:rsid w:val="002845AC"/>
    <w:rsid w:val="002847E6"/>
    <w:rsid w:val="002848B0"/>
    <w:rsid w:val="00284903"/>
    <w:rsid w:val="00284DF5"/>
    <w:rsid w:val="00286449"/>
    <w:rsid w:val="002866D8"/>
    <w:rsid w:val="00287DBB"/>
    <w:rsid w:val="002906EC"/>
    <w:rsid w:val="00290C8F"/>
    <w:rsid w:val="0029162D"/>
    <w:rsid w:val="00291996"/>
    <w:rsid w:val="00291A94"/>
    <w:rsid w:val="0029307C"/>
    <w:rsid w:val="002935D1"/>
    <w:rsid w:val="00294B90"/>
    <w:rsid w:val="00295665"/>
    <w:rsid w:val="002A2E21"/>
    <w:rsid w:val="002A3E45"/>
    <w:rsid w:val="002A4E73"/>
    <w:rsid w:val="002A621F"/>
    <w:rsid w:val="002A6935"/>
    <w:rsid w:val="002A7587"/>
    <w:rsid w:val="002B2620"/>
    <w:rsid w:val="002B2EC7"/>
    <w:rsid w:val="002B3065"/>
    <w:rsid w:val="002B377E"/>
    <w:rsid w:val="002B3DC6"/>
    <w:rsid w:val="002B4406"/>
    <w:rsid w:val="002B4416"/>
    <w:rsid w:val="002B4616"/>
    <w:rsid w:val="002B48FB"/>
    <w:rsid w:val="002B5AC5"/>
    <w:rsid w:val="002B6058"/>
    <w:rsid w:val="002B6EAB"/>
    <w:rsid w:val="002B7DC7"/>
    <w:rsid w:val="002C0BAB"/>
    <w:rsid w:val="002C19E2"/>
    <w:rsid w:val="002C3D2E"/>
    <w:rsid w:val="002C6C86"/>
    <w:rsid w:val="002D01DF"/>
    <w:rsid w:val="002D18A2"/>
    <w:rsid w:val="002D1A98"/>
    <w:rsid w:val="002D3B14"/>
    <w:rsid w:val="002D77E4"/>
    <w:rsid w:val="002D7B33"/>
    <w:rsid w:val="002D7BD0"/>
    <w:rsid w:val="002E0706"/>
    <w:rsid w:val="002E0C5C"/>
    <w:rsid w:val="002E23B2"/>
    <w:rsid w:val="002E2690"/>
    <w:rsid w:val="002E35DA"/>
    <w:rsid w:val="002E36D0"/>
    <w:rsid w:val="002E3FD0"/>
    <w:rsid w:val="002E460E"/>
    <w:rsid w:val="002E5572"/>
    <w:rsid w:val="002E5946"/>
    <w:rsid w:val="002E6250"/>
    <w:rsid w:val="002E73EA"/>
    <w:rsid w:val="002F0A42"/>
    <w:rsid w:val="002F1F74"/>
    <w:rsid w:val="002F275D"/>
    <w:rsid w:val="002F35E6"/>
    <w:rsid w:val="002F4FF1"/>
    <w:rsid w:val="002F73D7"/>
    <w:rsid w:val="00300863"/>
    <w:rsid w:val="00304121"/>
    <w:rsid w:val="0030519E"/>
    <w:rsid w:val="00307BA1"/>
    <w:rsid w:val="00310D89"/>
    <w:rsid w:val="003114E2"/>
    <w:rsid w:val="00311BBA"/>
    <w:rsid w:val="0031229B"/>
    <w:rsid w:val="003125E6"/>
    <w:rsid w:val="003150F0"/>
    <w:rsid w:val="00315882"/>
    <w:rsid w:val="00315C07"/>
    <w:rsid w:val="00316D38"/>
    <w:rsid w:val="00317CF5"/>
    <w:rsid w:val="0032287E"/>
    <w:rsid w:val="00324705"/>
    <w:rsid w:val="003250CD"/>
    <w:rsid w:val="003250EC"/>
    <w:rsid w:val="003252AE"/>
    <w:rsid w:val="00327050"/>
    <w:rsid w:val="00330B9D"/>
    <w:rsid w:val="00331020"/>
    <w:rsid w:val="003316E2"/>
    <w:rsid w:val="00340403"/>
    <w:rsid w:val="00343439"/>
    <w:rsid w:val="00344024"/>
    <w:rsid w:val="00344079"/>
    <w:rsid w:val="00345969"/>
    <w:rsid w:val="003459AC"/>
    <w:rsid w:val="00347679"/>
    <w:rsid w:val="0034776D"/>
    <w:rsid w:val="00347CBF"/>
    <w:rsid w:val="0035216D"/>
    <w:rsid w:val="00352477"/>
    <w:rsid w:val="00354D81"/>
    <w:rsid w:val="00357EF1"/>
    <w:rsid w:val="0036065A"/>
    <w:rsid w:val="003609AD"/>
    <w:rsid w:val="0036176F"/>
    <w:rsid w:val="003619AE"/>
    <w:rsid w:val="003619F9"/>
    <w:rsid w:val="003666C1"/>
    <w:rsid w:val="0037029A"/>
    <w:rsid w:val="00371772"/>
    <w:rsid w:val="00371D04"/>
    <w:rsid w:val="00372F62"/>
    <w:rsid w:val="00373976"/>
    <w:rsid w:val="0037474E"/>
    <w:rsid w:val="00376940"/>
    <w:rsid w:val="00377582"/>
    <w:rsid w:val="00377779"/>
    <w:rsid w:val="00377B36"/>
    <w:rsid w:val="00377ED2"/>
    <w:rsid w:val="00381BAF"/>
    <w:rsid w:val="0038201F"/>
    <w:rsid w:val="00383F3B"/>
    <w:rsid w:val="0038609D"/>
    <w:rsid w:val="00387E06"/>
    <w:rsid w:val="0039190F"/>
    <w:rsid w:val="00392E39"/>
    <w:rsid w:val="003933E6"/>
    <w:rsid w:val="00393474"/>
    <w:rsid w:val="003942B9"/>
    <w:rsid w:val="003944BD"/>
    <w:rsid w:val="003945CC"/>
    <w:rsid w:val="00394783"/>
    <w:rsid w:val="00397712"/>
    <w:rsid w:val="00397A9C"/>
    <w:rsid w:val="00397C9F"/>
    <w:rsid w:val="003A0C3A"/>
    <w:rsid w:val="003A112C"/>
    <w:rsid w:val="003A18A4"/>
    <w:rsid w:val="003A2103"/>
    <w:rsid w:val="003A226C"/>
    <w:rsid w:val="003A39B6"/>
    <w:rsid w:val="003A3A25"/>
    <w:rsid w:val="003A4820"/>
    <w:rsid w:val="003A5637"/>
    <w:rsid w:val="003A69E0"/>
    <w:rsid w:val="003B0030"/>
    <w:rsid w:val="003B183C"/>
    <w:rsid w:val="003B2DDB"/>
    <w:rsid w:val="003B44A4"/>
    <w:rsid w:val="003B4600"/>
    <w:rsid w:val="003B612B"/>
    <w:rsid w:val="003B721A"/>
    <w:rsid w:val="003B7774"/>
    <w:rsid w:val="003B78ED"/>
    <w:rsid w:val="003C24B0"/>
    <w:rsid w:val="003C2C0F"/>
    <w:rsid w:val="003C3629"/>
    <w:rsid w:val="003C3E88"/>
    <w:rsid w:val="003C4320"/>
    <w:rsid w:val="003C648C"/>
    <w:rsid w:val="003C6FD2"/>
    <w:rsid w:val="003C7245"/>
    <w:rsid w:val="003C7310"/>
    <w:rsid w:val="003C7570"/>
    <w:rsid w:val="003D1C9D"/>
    <w:rsid w:val="003D2199"/>
    <w:rsid w:val="003D2D92"/>
    <w:rsid w:val="003D321C"/>
    <w:rsid w:val="003D37A3"/>
    <w:rsid w:val="003D6A3D"/>
    <w:rsid w:val="003E0783"/>
    <w:rsid w:val="003E1762"/>
    <w:rsid w:val="003E2159"/>
    <w:rsid w:val="003E2A77"/>
    <w:rsid w:val="003E2D6E"/>
    <w:rsid w:val="003E2E52"/>
    <w:rsid w:val="003E3871"/>
    <w:rsid w:val="003E4102"/>
    <w:rsid w:val="003E5B45"/>
    <w:rsid w:val="003E5DD4"/>
    <w:rsid w:val="003E672A"/>
    <w:rsid w:val="003F26F5"/>
    <w:rsid w:val="003F3B5C"/>
    <w:rsid w:val="004002FB"/>
    <w:rsid w:val="00400AF0"/>
    <w:rsid w:val="00400B6F"/>
    <w:rsid w:val="00401A6A"/>
    <w:rsid w:val="00401EB6"/>
    <w:rsid w:val="00402E35"/>
    <w:rsid w:val="00403682"/>
    <w:rsid w:val="00403C71"/>
    <w:rsid w:val="004063A8"/>
    <w:rsid w:val="00406909"/>
    <w:rsid w:val="00406EBB"/>
    <w:rsid w:val="00407F90"/>
    <w:rsid w:val="00410346"/>
    <w:rsid w:val="00410E7C"/>
    <w:rsid w:val="00411222"/>
    <w:rsid w:val="00411697"/>
    <w:rsid w:val="00412557"/>
    <w:rsid w:val="004131AF"/>
    <w:rsid w:val="004148AE"/>
    <w:rsid w:val="0041551C"/>
    <w:rsid w:val="00417D6E"/>
    <w:rsid w:val="00423618"/>
    <w:rsid w:val="00427ACF"/>
    <w:rsid w:val="00430229"/>
    <w:rsid w:val="004320C0"/>
    <w:rsid w:val="00434010"/>
    <w:rsid w:val="00436085"/>
    <w:rsid w:val="00440E17"/>
    <w:rsid w:val="00441998"/>
    <w:rsid w:val="00441A1A"/>
    <w:rsid w:val="00444CA5"/>
    <w:rsid w:val="00445A36"/>
    <w:rsid w:val="00447242"/>
    <w:rsid w:val="00447AD6"/>
    <w:rsid w:val="00451985"/>
    <w:rsid w:val="00453483"/>
    <w:rsid w:val="00453E00"/>
    <w:rsid w:val="004542F1"/>
    <w:rsid w:val="00454526"/>
    <w:rsid w:val="00454F4D"/>
    <w:rsid w:val="0045634E"/>
    <w:rsid w:val="0046081B"/>
    <w:rsid w:val="00461546"/>
    <w:rsid w:val="00461BB5"/>
    <w:rsid w:val="00461FC7"/>
    <w:rsid w:val="004623D4"/>
    <w:rsid w:val="004626F8"/>
    <w:rsid w:val="00465D05"/>
    <w:rsid w:val="00466097"/>
    <w:rsid w:val="004663FA"/>
    <w:rsid w:val="00466F48"/>
    <w:rsid w:val="00467DE2"/>
    <w:rsid w:val="00470D6E"/>
    <w:rsid w:val="00472DFB"/>
    <w:rsid w:val="0047342B"/>
    <w:rsid w:val="00475311"/>
    <w:rsid w:val="00475600"/>
    <w:rsid w:val="00475CD0"/>
    <w:rsid w:val="00477186"/>
    <w:rsid w:val="0047797A"/>
    <w:rsid w:val="00477D0F"/>
    <w:rsid w:val="00481A59"/>
    <w:rsid w:val="00481D84"/>
    <w:rsid w:val="00482F42"/>
    <w:rsid w:val="004839A3"/>
    <w:rsid w:val="00484EB8"/>
    <w:rsid w:val="0048565A"/>
    <w:rsid w:val="004914B9"/>
    <w:rsid w:val="00492568"/>
    <w:rsid w:val="00492881"/>
    <w:rsid w:val="00493056"/>
    <w:rsid w:val="00493255"/>
    <w:rsid w:val="00494622"/>
    <w:rsid w:val="00495827"/>
    <w:rsid w:val="004969FF"/>
    <w:rsid w:val="00497C30"/>
    <w:rsid w:val="004A026A"/>
    <w:rsid w:val="004A035F"/>
    <w:rsid w:val="004A1A0D"/>
    <w:rsid w:val="004A264D"/>
    <w:rsid w:val="004A34CD"/>
    <w:rsid w:val="004A3821"/>
    <w:rsid w:val="004A3F5D"/>
    <w:rsid w:val="004A5655"/>
    <w:rsid w:val="004A6204"/>
    <w:rsid w:val="004A718A"/>
    <w:rsid w:val="004A7896"/>
    <w:rsid w:val="004A7903"/>
    <w:rsid w:val="004A7D8F"/>
    <w:rsid w:val="004B0963"/>
    <w:rsid w:val="004B11FD"/>
    <w:rsid w:val="004B22E7"/>
    <w:rsid w:val="004B3CA7"/>
    <w:rsid w:val="004B3EC9"/>
    <w:rsid w:val="004B5186"/>
    <w:rsid w:val="004B7AE8"/>
    <w:rsid w:val="004B7FC0"/>
    <w:rsid w:val="004C0248"/>
    <w:rsid w:val="004C095A"/>
    <w:rsid w:val="004C1506"/>
    <w:rsid w:val="004C1A01"/>
    <w:rsid w:val="004C1D39"/>
    <w:rsid w:val="004C2B59"/>
    <w:rsid w:val="004C4761"/>
    <w:rsid w:val="004C5ABE"/>
    <w:rsid w:val="004C5C3B"/>
    <w:rsid w:val="004C6A16"/>
    <w:rsid w:val="004C6F90"/>
    <w:rsid w:val="004C7B57"/>
    <w:rsid w:val="004D0405"/>
    <w:rsid w:val="004D1ECB"/>
    <w:rsid w:val="004D2F80"/>
    <w:rsid w:val="004D4158"/>
    <w:rsid w:val="004D621D"/>
    <w:rsid w:val="004D62EA"/>
    <w:rsid w:val="004D6625"/>
    <w:rsid w:val="004D6FAC"/>
    <w:rsid w:val="004D79CE"/>
    <w:rsid w:val="004E04F8"/>
    <w:rsid w:val="004E21AB"/>
    <w:rsid w:val="004E2639"/>
    <w:rsid w:val="004E3498"/>
    <w:rsid w:val="004E69E8"/>
    <w:rsid w:val="004F05E5"/>
    <w:rsid w:val="004F0D08"/>
    <w:rsid w:val="004F3FEA"/>
    <w:rsid w:val="004F4C5B"/>
    <w:rsid w:val="004F666D"/>
    <w:rsid w:val="004F7E75"/>
    <w:rsid w:val="0050041B"/>
    <w:rsid w:val="005007E6"/>
    <w:rsid w:val="00500EB4"/>
    <w:rsid w:val="00500FFD"/>
    <w:rsid w:val="00501074"/>
    <w:rsid w:val="00503BCA"/>
    <w:rsid w:val="005046BF"/>
    <w:rsid w:val="00505A7C"/>
    <w:rsid w:val="00506114"/>
    <w:rsid w:val="005071F1"/>
    <w:rsid w:val="005071F8"/>
    <w:rsid w:val="0051008A"/>
    <w:rsid w:val="005121E0"/>
    <w:rsid w:val="0051261F"/>
    <w:rsid w:val="00512874"/>
    <w:rsid w:val="00514137"/>
    <w:rsid w:val="005143B2"/>
    <w:rsid w:val="0051541D"/>
    <w:rsid w:val="00516A6F"/>
    <w:rsid w:val="0052118E"/>
    <w:rsid w:val="00523DE3"/>
    <w:rsid w:val="00524D4A"/>
    <w:rsid w:val="00524F3B"/>
    <w:rsid w:val="005256BE"/>
    <w:rsid w:val="00526830"/>
    <w:rsid w:val="00530789"/>
    <w:rsid w:val="00531390"/>
    <w:rsid w:val="00531AA2"/>
    <w:rsid w:val="00531DB5"/>
    <w:rsid w:val="00537074"/>
    <w:rsid w:val="00537CF6"/>
    <w:rsid w:val="00540760"/>
    <w:rsid w:val="00540952"/>
    <w:rsid w:val="0054368D"/>
    <w:rsid w:val="00543E0E"/>
    <w:rsid w:val="00544C8A"/>
    <w:rsid w:val="00545B80"/>
    <w:rsid w:val="00546566"/>
    <w:rsid w:val="0054777B"/>
    <w:rsid w:val="00552DAE"/>
    <w:rsid w:val="00553AD6"/>
    <w:rsid w:val="00553DCA"/>
    <w:rsid w:val="005547B9"/>
    <w:rsid w:val="00554F19"/>
    <w:rsid w:val="005552F6"/>
    <w:rsid w:val="00555DD3"/>
    <w:rsid w:val="005572C1"/>
    <w:rsid w:val="00560595"/>
    <w:rsid w:val="00561970"/>
    <w:rsid w:val="00562ACB"/>
    <w:rsid w:val="00564EDF"/>
    <w:rsid w:val="005654EA"/>
    <w:rsid w:val="00565F22"/>
    <w:rsid w:val="005671A8"/>
    <w:rsid w:val="00570A18"/>
    <w:rsid w:val="00571B37"/>
    <w:rsid w:val="00572939"/>
    <w:rsid w:val="00572E6D"/>
    <w:rsid w:val="00572F7C"/>
    <w:rsid w:val="00573EA6"/>
    <w:rsid w:val="00574DF8"/>
    <w:rsid w:val="00575721"/>
    <w:rsid w:val="005758C7"/>
    <w:rsid w:val="00576697"/>
    <w:rsid w:val="005818AA"/>
    <w:rsid w:val="005827FB"/>
    <w:rsid w:val="0058286C"/>
    <w:rsid w:val="005849C4"/>
    <w:rsid w:val="00584DE0"/>
    <w:rsid w:val="005871F7"/>
    <w:rsid w:val="00587595"/>
    <w:rsid w:val="00587A56"/>
    <w:rsid w:val="00587E58"/>
    <w:rsid w:val="005917CD"/>
    <w:rsid w:val="00593765"/>
    <w:rsid w:val="005938FF"/>
    <w:rsid w:val="00594635"/>
    <w:rsid w:val="00594773"/>
    <w:rsid w:val="00595566"/>
    <w:rsid w:val="00595846"/>
    <w:rsid w:val="00595ED1"/>
    <w:rsid w:val="0059670A"/>
    <w:rsid w:val="00596CAA"/>
    <w:rsid w:val="00597359"/>
    <w:rsid w:val="00597537"/>
    <w:rsid w:val="00597C9C"/>
    <w:rsid w:val="005A0271"/>
    <w:rsid w:val="005A05AA"/>
    <w:rsid w:val="005A0AD0"/>
    <w:rsid w:val="005A0E90"/>
    <w:rsid w:val="005A103B"/>
    <w:rsid w:val="005A2AFB"/>
    <w:rsid w:val="005A355D"/>
    <w:rsid w:val="005A4D65"/>
    <w:rsid w:val="005A5416"/>
    <w:rsid w:val="005A6507"/>
    <w:rsid w:val="005B0E71"/>
    <w:rsid w:val="005B1138"/>
    <w:rsid w:val="005B1CCF"/>
    <w:rsid w:val="005B333D"/>
    <w:rsid w:val="005B343A"/>
    <w:rsid w:val="005B4B2B"/>
    <w:rsid w:val="005B65FD"/>
    <w:rsid w:val="005B73A3"/>
    <w:rsid w:val="005C0849"/>
    <w:rsid w:val="005C119F"/>
    <w:rsid w:val="005C3823"/>
    <w:rsid w:val="005C49A2"/>
    <w:rsid w:val="005C4A51"/>
    <w:rsid w:val="005C51AF"/>
    <w:rsid w:val="005C6243"/>
    <w:rsid w:val="005C658F"/>
    <w:rsid w:val="005C6DDE"/>
    <w:rsid w:val="005C7A3F"/>
    <w:rsid w:val="005D110C"/>
    <w:rsid w:val="005D2294"/>
    <w:rsid w:val="005D2D00"/>
    <w:rsid w:val="005D305C"/>
    <w:rsid w:val="005D65EF"/>
    <w:rsid w:val="005D66A4"/>
    <w:rsid w:val="005D6BE3"/>
    <w:rsid w:val="005E1C87"/>
    <w:rsid w:val="005E2985"/>
    <w:rsid w:val="005E2D24"/>
    <w:rsid w:val="005E3077"/>
    <w:rsid w:val="005E3E9B"/>
    <w:rsid w:val="005E40C4"/>
    <w:rsid w:val="005E42DD"/>
    <w:rsid w:val="005E4D58"/>
    <w:rsid w:val="005E5B8F"/>
    <w:rsid w:val="005E7235"/>
    <w:rsid w:val="005F30DE"/>
    <w:rsid w:val="005F3E9A"/>
    <w:rsid w:val="005F682E"/>
    <w:rsid w:val="005F6A4A"/>
    <w:rsid w:val="005F6AEB"/>
    <w:rsid w:val="005F6D1C"/>
    <w:rsid w:val="005F6F22"/>
    <w:rsid w:val="00601A9E"/>
    <w:rsid w:val="00604FF1"/>
    <w:rsid w:val="00605511"/>
    <w:rsid w:val="00605BB4"/>
    <w:rsid w:val="00606DD2"/>
    <w:rsid w:val="0061286D"/>
    <w:rsid w:val="00612BB4"/>
    <w:rsid w:val="00612CBC"/>
    <w:rsid w:val="0061320F"/>
    <w:rsid w:val="00614468"/>
    <w:rsid w:val="00615E39"/>
    <w:rsid w:val="0061685B"/>
    <w:rsid w:val="00616ADF"/>
    <w:rsid w:val="00616D70"/>
    <w:rsid w:val="00620D9C"/>
    <w:rsid w:val="00621885"/>
    <w:rsid w:val="0062232B"/>
    <w:rsid w:val="00623669"/>
    <w:rsid w:val="00623CC7"/>
    <w:rsid w:val="006249A2"/>
    <w:rsid w:val="00626599"/>
    <w:rsid w:val="00627433"/>
    <w:rsid w:val="00627A57"/>
    <w:rsid w:val="006314CA"/>
    <w:rsid w:val="006341F5"/>
    <w:rsid w:val="00636482"/>
    <w:rsid w:val="00640DE1"/>
    <w:rsid w:val="00641206"/>
    <w:rsid w:val="006416CC"/>
    <w:rsid w:val="00641C72"/>
    <w:rsid w:val="00642D04"/>
    <w:rsid w:val="00643136"/>
    <w:rsid w:val="00643DF7"/>
    <w:rsid w:val="00644B65"/>
    <w:rsid w:val="006452A9"/>
    <w:rsid w:val="00650B19"/>
    <w:rsid w:val="00650B28"/>
    <w:rsid w:val="0065120B"/>
    <w:rsid w:val="0065319C"/>
    <w:rsid w:val="006558B5"/>
    <w:rsid w:val="006579CF"/>
    <w:rsid w:val="00660353"/>
    <w:rsid w:val="00662A4F"/>
    <w:rsid w:val="00662C73"/>
    <w:rsid w:val="00665C53"/>
    <w:rsid w:val="00667406"/>
    <w:rsid w:val="0066754E"/>
    <w:rsid w:val="00670EA1"/>
    <w:rsid w:val="00671316"/>
    <w:rsid w:val="00671A32"/>
    <w:rsid w:val="00673CE9"/>
    <w:rsid w:val="0067551B"/>
    <w:rsid w:val="00676585"/>
    <w:rsid w:val="00682127"/>
    <w:rsid w:val="00683468"/>
    <w:rsid w:val="00683EB1"/>
    <w:rsid w:val="00684097"/>
    <w:rsid w:val="0068432A"/>
    <w:rsid w:val="006846A7"/>
    <w:rsid w:val="00685B06"/>
    <w:rsid w:val="0068605A"/>
    <w:rsid w:val="00687919"/>
    <w:rsid w:val="00691CF4"/>
    <w:rsid w:val="006922F6"/>
    <w:rsid w:val="00692317"/>
    <w:rsid w:val="00692913"/>
    <w:rsid w:val="006A0172"/>
    <w:rsid w:val="006A352E"/>
    <w:rsid w:val="006A442C"/>
    <w:rsid w:val="006A498B"/>
    <w:rsid w:val="006A7B33"/>
    <w:rsid w:val="006B2AAB"/>
    <w:rsid w:val="006B472C"/>
    <w:rsid w:val="006B5C44"/>
    <w:rsid w:val="006B5EEB"/>
    <w:rsid w:val="006B62A8"/>
    <w:rsid w:val="006B66B3"/>
    <w:rsid w:val="006C0A81"/>
    <w:rsid w:val="006C3C43"/>
    <w:rsid w:val="006C47B5"/>
    <w:rsid w:val="006C530F"/>
    <w:rsid w:val="006C578A"/>
    <w:rsid w:val="006C5B2E"/>
    <w:rsid w:val="006C5C11"/>
    <w:rsid w:val="006C6FD5"/>
    <w:rsid w:val="006D0E4E"/>
    <w:rsid w:val="006D0FE7"/>
    <w:rsid w:val="006D1390"/>
    <w:rsid w:val="006D3849"/>
    <w:rsid w:val="006D3ABE"/>
    <w:rsid w:val="006D4346"/>
    <w:rsid w:val="006D46D5"/>
    <w:rsid w:val="006D483F"/>
    <w:rsid w:val="006D4CA9"/>
    <w:rsid w:val="006D5E13"/>
    <w:rsid w:val="006D5E94"/>
    <w:rsid w:val="006D6183"/>
    <w:rsid w:val="006D7D11"/>
    <w:rsid w:val="006E2ABC"/>
    <w:rsid w:val="006E3F91"/>
    <w:rsid w:val="006E6EFC"/>
    <w:rsid w:val="006E740D"/>
    <w:rsid w:val="006F0396"/>
    <w:rsid w:val="006F0548"/>
    <w:rsid w:val="006F0972"/>
    <w:rsid w:val="006F2219"/>
    <w:rsid w:val="006F29E9"/>
    <w:rsid w:val="006F487E"/>
    <w:rsid w:val="006F77EA"/>
    <w:rsid w:val="007000AE"/>
    <w:rsid w:val="00700FC9"/>
    <w:rsid w:val="007016CE"/>
    <w:rsid w:val="00701710"/>
    <w:rsid w:val="00702A98"/>
    <w:rsid w:val="0070309F"/>
    <w:rsid w:val="007031CF"/>
    <w:rsid w:val="0070321A"/>
    <w:rsid w:val="007042AF"/>
    <w:rsid w:val="00704D32"/>
    <w:rsid w:val="00706630"/>
    <w:rsid w:val="007127E9"/>
    <w:rsid w:val="00713C6F"/>
    <w:rsid w:val="0071493B"/>
    <w:rsid w:val="00714B4C"/>
    <w:rsid w:val="0071530E"/>
    <w:rsid w:val="00715891"/>
    <w:rsid w:val="00716F67"/>
    <w:rsid w:val="00717723"/>
    <w:rsid w:val="0071783A"/>
    <w:rsid w:val="00717B24"/>
    <w:rsid w:val="00717E4A"/>
    <w:rsid w:val="00722085"/>
    <w:rsid w:val="0072372A"/>
    <w:rsid w:val="00724B19"/>
    <w:rsid w:val="00725AC6"/>
    <w:rsid w:val="00725E73"/>
    <w:rsid w:val="00726337"/>
    <w:rsid w:val="007276BD"/>
    <w:rsid w:val="00731083"/>
    <w:rsid w:val="007313A2"/>
    <w:rsid w:val="00732281"/>
    <w:rsid w:val="007322B0"/>
    <w:rsid w:val="00733165"/>
    <w:rsid w:val="00733274"/>
    <w:rsid w:val="00734009"/>
    <w:rsid w:val="00734B36"/>
    <w:rsid w:val="00735048"/>
    <w:rsid w:val="007351DE"/>
    <w:rsid w:val="00735705"/>
    <w:rsid w:val="00735AC5"/>
    <w:rsid w:val="00735BD1"/>
    <w:rsid w:val="007363F3"/>
    <w:rsid w:val="00737ECF"/>
    <w:rsid w:val="007413DF"/>
    <w:rsid w:val="007415B3"/>
    <w:rsid w:val="00741654"/>
    <w:rsid w:val="007422E4"/>
    <w:rsid w:val="00743073"/>
    <w:rsid w:val="007433F0"/>
    <w:rsid w:val="00743B22"/>
    <w:rsid w:val="0074418E"/>
    <w:rsid w:val="00744473"/>
    <w:rsid w:val="007445AF"/>
    <w:rsid w:val="00744868"/>
    <w:rsid w:val="00745576"/>
    <w:rsid w:val="007456EC"/>
    <w:rsid w:val="00745BC0"/>
    <w:rsid w:val="0074645A"/>
    <w:rsid w:val="0074742E"/>
    <w:rsid w:val="00750DA3"/>
    <w:rsid w:val="00752A31"/>
    <w:rsid w:val="00754827"/>
    <w:rsid w:val="00755248"/>
    <w:rsid w:val="00761BEC"/>
    <w:rsid w:val="007629D4"/>
    <w:rsid w:val="00762B59"/>
    <w:rsid w:val="007631D1"/>
    <w:rsid w:val="00764CE2"/>
    <w:rsid w:val="00765465"/>
    <w:rsid w:val="00770C54"/>
    <w:rsid w:val="007710F3"/>
    <w:rsid w:val="00773A4F"/>
    <w:rsid w:val="00773AA8"/>
    <w:rsid w:val="007747AD"/>
    <w:rsid w:val="00775A2B"/>
    <w:rsid w:val="00776F58"/>
    <w:rsid w:val="00777410"/>
    <w:rsid w:val="007777DB"/>
    <w:rsid w:val="00780607"/>
    <w:rsid w:val="00780838"/>
    <w:rsid w:val="00781605"/>
    <w:rsid w:val="00781C10"/>
    <w:rsid w:val="007837AF"/>
    <w:rsid w:val="0078423A"/>
    <w:rsid w:val="00785896"/>
    <w:rsid w:val="007866F8"/>
    <w:rsid w:val="0078768D"/>
    <w:rsid w:val="00787F28"/>
    <w:rsid w:val="00790843"/>
    <w:rsid w:val="00790A32"/>
    <w:rsid w:val="00791922"/>
    <w:rsid w:val="00792D44"/>
    <w:rsid w:val="00793DDE"/>
    <w:rsid w:val="00795FC5"/>
    <w:rsid w:val="007979E1"/>
    <w:rsid w:val="007A0630"/>
    <w:rsid w:val="007A243B"/>
    <w:rsid w:val="007A3962"/>
    <w:rsid w:val="007A4E6E"/>
    <w:rsid w:val="007A6755"/>
    <w:rsid w:val="007A6F91"/>
    <w:rsid w:val="007A7774"/>
    <w:rsid w:val="007A7B32"/>
    <w:rsid w:val="007B0589"/>
    <w:rsid w:val="007B1BFC"/>
    <w:rsid w:val="007B434B"/>
    <w:rsid w:val="007B4874"/>
    <w:rsid w:val="007B4E6E"/>
    <w:rsid w:val="007B7333"/>
    <w:rsid w:val="007C0BC6"/>
    <w:rsid w:val="007C32D8"/>
    <w:rsid w:val="007C33A9"/>
    <w:rsid w:val="007C351C"/>
    <w:rsid w:val="007C3661"/>
    <w:rsid w:val="007C616C"/>
    <w:rsid w:val="007C6B4B"/>
    <w:rsid w:val="007D03A7"/>
    <w:rsid w:val="007D3B9D"/>
    <w:rsid w:val="007D3C4B"/>
    <w:rsid w:val="007D4182"/>
    <w:rsid w:val="007D7F72"/>
    <w:rsid w:val="007E003B"/>
    <w:rsid w:val="007E123B"/>
    <w:rsid w:val="007E16F5"/>
    <w:rsid w:val="007E1CB5"/>
    <w:rsid w:val="007E2F05"/>
    <w:rsid w:val="007E40E8"/>
    <w:rsid w:val="007F02AB"/>
    <w:rsid w:val="007F1D89"/>
    <w:rsid w:val="007F27B2"/>
    <w:rsid w:val="007F27E5"/>
    <w:rsid w:val="007F3D1F"/>
    <w:rsid w:val="007F4298"/>
    <w:rsid w:val="007F5211"/>
    <w:rsid w:val="007F6B11"/>
    <w:rsid w:val="007F78E0"/>
    <w:rsid w:val="007F7AA1"/>
    <w:rsid w:val="007F7B34"/>
    <w:rsid w:val="00800C00"/>
    <w:rsid w:val="00801DB1"/>
    <w:rsid w:val="00802039"/>
    <w:rsid w:val="00802DC3"/>
    <w:rsid w:val="00803851"/>
    <w:rsid w:val="00805489"/>
    <w:rsid w:val="00805947"/>
    <w:rsid w:val="008065A5"/>
    <w:rsid w:val="00806F3F"/>
    <w:rsid w:val="00806F58"/>
    <w:rsid w:val="008079C6"/>
    <w:rsid w:val="008079EB"/>
    <w:rsid w:val="00810B33"/>
    <w:rsid w:val="00810F7A"/>
    <w:rsid w:val="008130EA"/>
    <w:rsid w:val="00813872"/>
    <w:rsid w:val="00813A47"/>
    <w:rsid w:val="0081463C"/>
    <w:rsid w:val="00814E40"/>
    <w:rsid w:val="00815623"/>
    <w:rsid w:val="0081662C"/>
    <w:rsid w:val="008176B1"/>
    <w:rsid w:val="008179B3"/>
    <w:rsid w:val="00820694"/>
    <w:rsid w:val="00820CFC"/>
    <w:rsid w:val="00821906"/>
    <w:rsid w:val="008228C9"/>
    <w:rsid w:val="008235F7"/>
    <w:rsid w:val="00824A94"/>
    <w:rsid w:val="00825914"/>
    <w:rsid w:val="00827CA3"/>
    <w:rsid w:val="008310A2"/>
    <w:rsid w:val="00831800"/>
    <w:rsid w:val="00831AD8"/>
    <w:rsid w:val="008335F1"/>
    <w:rsid w:val="008336CE"/>
    <w:rsid w:val="0083395E"/>
    <w:rsid w:val="00833FA7"/>
    <w:rsid w:val="00834FB4"/>
    <w:rsid w:val="00836141"/>
    <w:rsid w:val="0083666B"/>
    <w:rsid w:val="00837641"/>
    <w:rsid w:val="00837FE0"/>
    <w:rsid w:val="00840CC6"/>
    <w:rsid w:val="00840D53"/>
    <w:rsid w:val="00841A3F"/>
    <w:rsid w:val="008438EC"/>
    <w:rsid w:val="008466F8"/>
    <w:rsid w:val="00847FC9"/>
    <w:rsid w:val="00850661"/>
    <w:rsid w:val="0085350C"/>
    <w:rsid w:val="00854962"/>
    <w:rsid w:val="00855D99"/>
    <w:rsid w:val="00857991"/>
    <w:rsid w:val="008601E2"/>
    <w:rsid w:val="00860543"/>
    <w:rsid w:val="0086185C"/>
    <w:rsid w:val="008619B2"/>
    <w:rsid w:val="00861F7F"/>
    <w:rsid w:val="008623DF"/>
    <w:rsid w:val="008639B3"/>
    <w:rsid w:val="00864FB7"/>
    <w:rsid w:val="00865939"/>
    <w:rsid w:val="00865AB8"/>
    <w:rsid w:val="00865B0A"/>
    <w:rsid w:val="00866A77"/>
    <w:rsid w:val="00867266"/>
    <w:rsid w:val="00872284"/>
    <w:rsid w:val="00872496"/>
    <w:rsid w:val="00873AA1"/>
    <w:rsid w:val="00874962"/>
    <w:rsid w:val="008757D8"/>
    <w:rsid w:val="00875D38"/>
    <w:rsid w:val="008777BC"/>
    <w:rsid w:val="008778D2"/>
    <w:rsid w:val="00880F7E"/>
    <w:rsid w:val="00881FB4"/>
    <w:rsid w:val="00882184"/>
    <w:rsid w:val="008828DE"/>
    <w:rsid w:val="00882DBB"/>
    <w:rsid w:val="008840F3"/>
    <w:rsid w:val="0088517F"/>
    <w:rsid w:val="00885DE1"/>
    <w:rsid w:val="0088673B"/>
    <w:rsid w:val="008879A6"/>
    <w:rsid w:val="00890BF2"/>
    <w:rsid w:val="00893B4B"/>
    <w:rsid w:val="00894181"/>
    <w:rsid w:val="00894849"/>
    <w:rsid w:val="00894F66"/>
    <w:rsid w:val="008971B3"/>
    <w:rsid w:val="0089750B"/>
    <w:rsid w:val="00897C69"/>
    <w:rsid w:val="008A1EFA"/>
    <w:rsid w:val="008A3AD9"/>
    <w:rsid w:val="008A3EE6"/>
    <w:rsid w:val="008A40CC"/>
    <w:rsid w:val="008A4B0C"/>
    <w:rsid w:val="008A6E33"/>
    <w:rsid w:val="008A7C03"/>
    <w:rsid w:val="008B0D29"/>
    <w:rsid w:val="008B0DD0"/>
    <w:rsid w:val="008B0E43"/>
    <w:rsid w:val="008B237D"/>
    <w:rsid w:val="008B40AB"/>
    <w:rsid w:val="008B4B47"/>
    <w:rsid w:val="008B5000"/>
    <w:rsid w:val="008B5416"/>
    <w:rsid w:val="008B5EB8"/>
    <w:rsid w:val="008B61E6"/>
    <w:rsid w:val="008B69C7"/>
    <w:rsid w:val="008B70F1"/>
    <w:rsid w:val="008C1135"/>
    <w:rsid w:val="008C12F6"/>
    <w:rsid w:val="008C178C"/>
    <w:rsid w:val="008C29CD"/>
    <w:rsid w:val="008C2F70"/>
    <w:rsid w:val="008C3168"/>
    <w:rsid w:val="008C3B68"/>
    <w:rsid w:val="008C481E"/>
    <w:rsid w:val="008C4CD3"/>
    <w:rsid w:val="008C53F7"/>
    <w:rsid w:val="008C5F0E"/>
    <w:rsid w:val="008C723F"/>
    <w:rsid w:val="008C7729"/>
    <w:rsid w:val="008D0258"/>
    <w:rsid w:val="008D038F"/>
    <w:rsid w:val="008D074C"/>
    <w:rsid w:val="008D19B7"/>
    <w:rsid w:val="008D2C03"/>
    <w:rsid w:val="008D3685"/>
    <w:rsid w:val="008D4BDD"/>
    <w:rsid w:val="008D4C9C"/>
    <w:rsid w:val="008D5721"/>
    <w:rsid w:val="008D6376"/>
    <w:rsid w:val="008E13B4"/>
    <w:rsid w:val="008E1418"/>
    <w:rsid w:val="008E6C62"/>
    <w:rsid w:val="008E7182"/>
    <w:rsid w:val="008E7C6F"/>
    <w:rsid w:val="008F000E"/>
    <w:rsid w:val="008F042B"/>
    <w:rsid w:val="008F24DA"/>
    <w:rsid w:val="008F2AC2"/>
    <w:rsid w:val="008F2BB4"/>
    <w:rsid w:val="008F3C25"/>
    <w:rsid w:val="008F450E"/>
    <w:rsid w:val="008F55A2"/>
    <w:rsid w:val="008F729A"/>
    <w:rsid w:val="008F7304"/>
    <w:rsid w:val="008F794C"/>
    <w:rsid w:val="008F7F02"/>
    <w:rsid w:val="00900ABA"/>
    <w:rsid w:val="00900B2B"/>
    <w:rsid w:val="00900B8A"/>
    <w:rsid w:val="00901E88"/>
    <w:rsid w:val="00902300"/>
    <w:rsid w:val="009023F4"/>
    <w:rsid w:val="00902B41"/>
    <w:rsid w:val="00902D8E"/>
    <w:rsid w:val="0090314E"/>
    <w:rsid w:val="009034E1"/>
    <w:rsid w:val="00904B88"/>
    <w:rsid w:val="0090540F"/>
    <w:rsid w:val="00905D66"/>
    <w:rsid w:val="00905DCF"/>
    <w:rsid w:val="00906B46"/>
    <w:rsid w:val="00907108"/>
    <w:rsid w:val="00912A31"/>
    <w:rsid w:val="00912EB6"/>
    <w:rsid w:val="00913970"/>
    <w:rsid w:val="00913B20"/>
    <w:rsid w:val="00914212"/>
    <w:rsid w:val="0091447F"/>
    <w:rsid w:val="0091450A"/>
    <w:rsid w:val="009153C0"/>
    <w:rsid w:val="00915A79"/>
    <w:rsid w:val="00915ABB"/>
    <w:rsid w:val="00915B4A"/>
    <w:rsid w:val="00917DD2"/>
    <w:rsid w:val="009254D1"/>
    <w:rsid w:val="0092607F"/>
    <w:rsid w:val="009269FB"/>
    <w:rsid w:val="00926B46"/>
    <w:rsid w:val="00927AB9"/>
    <w:rsid w:val="00930B0D"/>
    <w:rsid w:val="00930E9D"/>
    <w:rsid w:val="0093128F"/>
    <w:rsid w:val="00931AA2"/>
    <w:rsid w:val="00931E1D"/>
    <w:rsid w:val="0093211E"/>
    <w:rsid w:val="00934A31"/>
    <w:rsid w:val="00936CFB"/>
    <w:rsid w:val="00940625"/>
    <w:rsid w:val="009408EA"/>
    <w:rsid w:val="00942644"/>
    <w:rsid w:val="0094375F"/>
    <w:rsid w:val="00944338"/>
    <w:rsid w:val="0094740F"/>
    <w:rsid w:val="00947935"/>
    <w:rsid w:val="009527DC"/>
    <w:rsid w:val="00952F10"/>
    <w:rsid w:val="009532B0"/>
    <w:rsid w:val="00954589"/>
    <w:rsid w:val="00955089"/>
    <w:rsid w:val="0095581B"/>
    <w:rsid w:val="00955ADA"/>
    <w:rsid w:val="00957EFA"/>
    <w:rsid w:val="00961F94"/>
    <w:rsid w:val="00963187"/>
    <w:rsid w:val="00963B99"/>
    <w:rsid w:val="00966B72"/>
    <w:rsid w:val="009671CB"/>
    <w:rsid w:val="00970299"/>
    <w:rsid w:val="00970368"/>
    <w:rsid w:val="0097181C"/>
    <w:rsid w:val="00971FE6"/>
    <w:rsid w:val="00974A31"/>
    <w:rsid w:val="00974ED2"/>
    <w:rsid w:val="009756FA"/>
    <w:rsid w:val="00975EBE"/>
    <w:rsid w:val="009768B2"/>
    <w:rsid w:val="00980C1E"/>
    <w:rsid w:val="0098157C"/>
    <w:rsid w:val="0098170D"/>
    <w:rsid w:val="00982204"/>
    <w:rsid w:val="0098307C"/>
    <w:rsid w:val="00983ADB"/>
    <w:rsid w:val="00986CE0"/>
    <w:rsid w:val="00990A32"/>
    <w:rsid w:val="0099166C"/>
    <w:rsid w:val="0099276B"/>
    <w:rsid w:val="009944A5"/>
    <w:rsid w:val="009972E5"/>
    <w:rsid w:val="00997A06"/>
    <w:rsid w:val="009A0243"/>
    <w:rsid w:val="009A0A88"/>
    <w:rsid w:val="009A0DEC"/>
    <w:rsid w:val="009A45AF"/>
    <w:rsid w:val="009A52C6"/>
    <w:rsid w:val="009A557F"/>
    <w:rsid w:val="009B0B6A"/>
    <w:rsid w:val="009B0FE0"/>
    <w:rsid w:val="009B1099"/>
    <w:rsid w:val="009B2265"/>
    <w:rsid w:val="009B2295"/>
    <w:rsid w:val="009B25C8"/>
    <w:rsid w:val="009B2BD4"/>
    <w:rsid w:val="009B35A6"/>
    <w:rsid w:val="009B39F3"/>
    <w:rsid w:val="009B497D"/>
    <w:rsid w:val="009B6225"/>
    <w:rsid w:val="009C0CD8"/>
    <w:rsid w:val="009C1C52"/>
    <w:rsid w:val="009C1EFD"/>
    <w:rsid w:val="009C2CB5"/>
    <w:rsid w:val="009C31A1"/>
    <w:rsid w:val="009C3C19"/>
    <w:rsid w:val="009C52DB"/>
    <w:rsid w:val="009C5A52"/>
    <w:rsid w:val="009C6195"/>
    <w:rsid w:val="009C73E5"/>
    <w:rsid w:val="009C7F0D"/>
    <w:rsid w:val="009D0261"/>
    <w:rsid w:val="009D46F1"/>
    <w:rsid w:val="009D4BE6"/>
    <w:rsid w:val="009D5DCF"/>
    <w:rsid w:val="009D7666"/>
    <w:rsid w:val="009E119B"/>
    <w:rsid w:val="009E3494"/>
    <w:rsid w:val="009E377A"/>
    <w:rsid w:val="009E42AB"/>
    <w:rsid w:val="009E4309"/>
    <w:rsid w:val="009E46EB"/>
    <w:rsid w:val="009E5EC2"/>
    <w:rsid w:val="009F1050"/>
    <w:rsid w:val="009F568A"/>
    <w:rsid w:val="009F56A1"/>
    <w:rsid w:val="009F76D9"/>
    <w:rsid w:val="00A01561"/>
    <w:rsid w:val="00A016A9"/>
    <w:rsid w:val="00A01934"/>
    <w:rsid w:val="00A01BB3"/>
    <w:rsid w:val="00A028AE"/>
    <w:rsid w:val="00A02E40"/>
    <w:rsid w:val="00A04779"/>
    <w:rsid w:val="00A05F61"/>
    <w:rsid w:val="00A10501"/>
    <w:rsid w:val="00A11089"/>
    <w:rsid w:val="00A1412E"/>
    <w:rsid w:val="00A14561"/>
    <w:rsid w:val="00A1603E"/>
    <w:rsid w:val="00A16209"/>
    <w:rsid w:val="00A16C55"/>
    <w:rsid w:val="00A17E61"/>
    <w:rsid w:val="00A220D0"/>
    <w:rsid w:val="00A2445E"/>
    <w:rsid w:val="00A2482B"/>
    <w:rsid w:val="00A25D0F"/>
    <w:rsid w:val="00A270B1"/>
    <w:rsid w:val="00A32996"/>
    <w:rsid w:val="00A34B3B"/>
    <w:rsid w:val="00A34EAC"/>
    <w:rsid w:val="00A37BC6"/>
    <w:rsid w:val="00A37C75"/>
    <w:rsid w:val="00A4012C"/>
    <w:rsid w:val="00A416CE"/>
    <w:rsid w:val="00A419D1"/>
    <w:rsid w:val="00A41B0E"/>
    <w:rsid w:val="00A4271A"/>
    <w:rsid w:val="00A430D1"/>
    <w:rsid w:val="00A4311A"/>
    <w:rsid w:val="00A43990"/>
    <w:rsid w:val="00A44EBF"/>
    <w:rsid w:val="00A452DB"/>
    <w:rsid w:val="00A455B2"/>
    <w:rsid w:val="00A45933"/>
    <w:rsid w:val="00A46893"/>
    <w:rsid w:val="00A515B3"/>
    <w:rsid w:val="00A52279"/>
    <w:rsid w:val="00A52AFA"/>
    <w:rsid w:val="00A53032"/>
    <w:rsid w:val="00A536D2"/>
    <w:rsid w:val="00A53C1A"/>
    <w:rsid w:val="00A54AF9"/>
    <w:rsid w:val="00A60011"/>
    <w:rsid w:val="00A6013C"/>
    <w:rsid w:val="00A612F2"/>
    <w:rsid w:val="00A62A75"/>
    <w:rsid w:val="00A646B6"/>
    <w:rsid w:val="00A6512E"/>
    <w:rsid w:val="00A6607A"/>
    <w:rsid w:val="00A66CB6"/>
    <w:rsid w:val="00A677E9"/>
    <w:rsid w:val="00A70783"/>
    <w:rsid w:val="00A71A28"/>
    <w:rsid w:val="00A72224"/>
    <w:rsid w:val="00A722FA"/>
    <w:rsid w:val="00A72BB2"/>
    <w:rsid w:val="00A7472D"/>
    <w:rsid w:val="00A76D1F"/>
    <w:rsid w:val="00A7753B"/>
    <w:rsid w:val="00A809A9"/>
    <w:rsid w:val="00A80B5D"/>
    <w:rsid w:val="00A80C7E"/>
    <w:rsid w:val="00A81A96"/>
    <w:rsid w:val="00A821BA"/>
    <w:rsid w:val="00A8269A"/>
    <w:rsid w:val="00A83245"/>
    <w:rsid w:val="00A833D3"/>
    <w:rsid w:val="00A83E28"/>
    <w:rsid w:val="00A84999"/>
    <w:rsid w:val="00A84B1A"/>
    <w:rsid w:val="00A86ACE"/>
    <w:rsid w:val="00A86CEA"/>
    <w:rsid w:val="00A872D2"/>
    <w:rsid w:val="00A876E7"/>
    <w:rsid w:val="00A87B61"/>
    <w:rsid w:val="00A900AE"/>
    <w:rsid w:val="00A90549"/>
    <w:rsid w:val="00A9231B"/>
    <w:rsid w:val="00A923EE"/>
    <w:rsid w:val="00A92570"/>
    <w:rsid w:val="00A929D2"/>
    <w:rsid w:val="00A93445"/>
    <w:rsid w:val="00A93EC9"/>
    <w:rsid w:val="00A9458E"/>
    <w:rsid w:val="00A95DF8"/>
    <w:rsid w:val="00A9756B"/>
    <w:rsid w:val="00AA0127"/>
    <w:rsid w:val="00AA1D97"/>
    <w:rsid w:val="00AA3063"/>
    <w:rsid w:val="00AA4E31"/>
    <w:rsid w:val="00AA699D"/>
    <w:rsid w:val="00AA6FE5"/>
    <w:rsid w:val="00AA7766"/>
    <w:rsid w:val="00AA7D7C"/>
    <w:rsid w:val="00AB0950"/>
    <w:rsid w:val="00AB1154"/>
    <w:rsid w:val="00AB1FD1"/>
    <w:rsid w:val="00AB367B"/>
    <w:rsid w:val="00AB4366"/>
    <w:rsid w:val="00AB544E"/>
    <w:rsid w:val="00AB5621"/>
    <w:rsid w:val="00AB575C"/>
    <w:rsid w:val="00AB6665"/>
    <w:rsid w:val="00AB6D0A"/>
    <w:rsid w:val="00AC045A"/>
    <w:rsid w:val="00AC2105"/>
    <w:rsid w:val="00AC3153"/>
    <w:rsid w:val="00AC3A38"/>
    <w:rsid w:val="00AC568F"/>
    <w:rsid w:val="00AC5F57"/>
    <w:rsid w:val="00AC6111"/>
    <w:rsid w:val="00AC786D"/>
    <w:rsid w:val="00AD069E"/>
    <w:rsid w:val="00AD230E"/>
    <w:rsid w:val="00AD2643"/>
    <w:rsid w:val="00AD2E7D"/>
    <w:rsid w:val="00AD3E41"/>
    <w:rsid w:val="00AD4001"/>
    <w:rsid w:val="00AD5489"/>
    <w:rsid w:val="00AD6EF1"/>
    <w:rsid w:val="00AD7D5A"/>
    <w:rsid w:val="00AE0369"/>
    <w:rsid w:val="00AE1C94"/>
    <w:rsid w:val="00AE1FA7"/>
    <w:rsid w:val="00AE5ABC"/>
    <w:rsid w:val="00AE6551"/>
    <w:rsid w:val="00AE7FBC"/>
    <w:rsid w:val="00AF02B7"/>
    <w:rsid w:val="00AF133E"/>
    <w:rsid w:val="00AF2D5B"/>
    <w:rsid w:val="00AF2D79"/>
    <w:rsid w:val="00AF45BE"/>
    <w:rsid w:val="00AF4C6F"/>
    <w:rsid w:val="00AF7268"/>
    <w:rsid w:val="00AF78C9"/>
    <w:rsid w:val="00B012FF"/>
    <w:rsid w:val="00B014BC"/>
    <w:rsid w:val="00B02472"/>
    <w:rsid w:val="00B040B8"/>
    <w:rsid w:val="00B045F6"/>
    <w:rsid w:val="00B046BB"/>
    <w:rsid w:val="00B048EE"/>
    <w:rsid w:val="00B06878"/>
    <w:rsid w:val="00B0788B"/>
    <w:rsid w:val="00B07F7A"/>
    <w:rsid w:val="00B10295"/>
    <w:rsid w:val="00B10356"/>
    <w:rsid w:val="00B10657"/>
    <w:rsid w:val="00B11099"/>
    <w:rsid w:val="00B11429"/>
    <w:rsid w:val="00B118CB"/>
    <w:rsid w:val="00B128CF"/>
    <w:rsid w:val="00B14562"/>
    <w:rsid w:val="00B15050"/>
    <w:rsid w:val="00B1797B"/>
    <w:rsid w:val="00B17C9E"/>
    <w:rsid w:val="00B21085"/>
    <w:rsid w:val="00B21FF8"/>
    <w:rsid w:val="00B24048"/>
    <w:rsid w:val="00B24DFC"/>
    <w:rsid w:val="00B256EE"/>
    <w:rsid w:val="00B301A0"/>
    <w:rsid w:val="00B306AC"/>
    <w:rsid w:val="00B31ABD"/>
    <w:rsid w:val="00B32006"/>
    <w:rsid w:val="00B33BA7"/>
    <w:rsid w:val="00B35312"/>
    <w:rsid w:val="00B35F41"/>
    <w:rsid w:val="00B362B3"/>
    <w:rsid w:val="00B362EE"/>
    <w:rsid w:val="00B37044"/>
    <w:rsid w:val="00B40B2D"/>
    <w:rsid w:val="00B416B9"/>
    <w:rsid w:val="00B427DC"/>
    <w:rsid w:val="00B42DF3"/>
    <w:rsid w:val="00B43A65"/>
    <w:rsid w:val="00B43EAC"/>
    <w:rsid w:val="00B46C50"/>
    <w:rsid w:val="00B47672"/>
    <w:rsid w:val="00B47C0C"/>
    <w:rsid w:val="00B50822"/>
    <w:rsid w:val="00B50DE7"/>
    <w:rsid w:val="00B523E5"/>
    <w:rsid w:val="00B52E05"/>
    <w:rsid w:val="00B53976"/>
    <w:rsid w:val="00B53A39"/>
    <w:rsid w:val="00B53A9F"/>
    <w:rsid w:val="00B57BC5"/>
    <w:rsid w:val="00B604AC"/>
    <w:rsid w:val="00B6061D"/>
    <w:rsid w:val="00B6131E"/>
    <w:rsid w:val="00B619D3"/>
    <w:rsid w:val="00B62757"/>
    <w:rsid w:val="00B631E4"/>
    <w:rsid w:val="00B65EA7"/>
    <w:rsid w:val="00B66174"/>
    <w:rsid w:val="00B66AD5"/>
    <w:rsid w:val="00B6758B"/>
    <w:rsid w:val="00B6789E"/>
    <w:rsid w:val="00B67D29"/>
    <w:rsid w:val="00B7113F"/>
    <w:rsid w:val="00B72D22"/>
    <w:rsid w:val="00B7363C"/>
    <w:rsid w:val="00B73D89"/>
    <w:rsid w:val="00B73E43"/>
    <w:rsid w:val="00B73EF1"/>
    <w:rsid w:val="00B74C06"/>
    <w:rsid w:val="00B75024"/>
    <w:rsid w:val="00B75378"/>
    <w:rsid w:val="00B75DCA"/>
    <w:rsid w:val="00B76057"/>
    <w:rsid w:val="00B767CB"/>
    <w:rsid w:val="00B77057"/>
    <w:rsid w:val="00B80692"/>
    <w:rsid w:val="00B81C35"/>
    <w:rsid w:val="00B82F71"/>
    <w:rsid w:val="00B83A40"/>
    <w:rsid w:val="00B85CE1"/>
    <w:rsid w:val="00B90B85"/>
    <w:rsid w:val="00B90DE3"/>
    <w:rsid w:val="00B91623"/>
    <w:rsid w:val="00B916B5"/>
    <w:rsid w:val="00B91F54"/>
    <w:rsid w:val="00B931F2"/>
    <w:rsid w:val="00B94236"/>
    <w:rsid w:val="00B94B49"/>
    <w:rsid w:val="00B96712"/>
    <w:rsid w:val="00BA0867"/>
    <w:rsid w:val="00BA16E6"/>
    <w:rsid w:val="00BA3E06"/>
    <w:rsid w:val="00BA49A5"/>
    <w:rsid w:val="00BA4CAE"/>
    <w:rsid w:val="00BA72C3"/>
    <w:rsid w:val="00BA753E"/>
    <w:rsid w:val="00BB033E"/>
    <w:rsid w:val="00BB0755"/>
    <w:rsid w:val="00BB08E0"/>
    <w:rsid w:val="00BB0B11"/>
    <w:rsid w:val="00BB10DB"/>
    <w:rsid w:val="00BB207A"/>
    <w:rsid w:val="00BB22AA"/>
    <w:rsid w:val="00BB232D"/>
    <w:rsid w:val="00BB2C09"/>
    <w:rsid w:val="00BB2FFC"/>
    <w:rsid w:val="00BB40A0"/>
    <w:rsid w:val="00BB46EC"/>
    <w:rsid w:val="00BB67C2"/>
    <w:rsid w:val="00BB67E8"/>
    <w:rsid w:val="00BB74D8"/>
    <w:rsid w:val="00BB79EB"/>
    <w:rsid w:val="00BC2684"/>
    <w:rsid w:val="00BC40B1"/>
    <w:rsid w:val="00BC4398"/>
    <w:rsid w:val="00BC4951"/>
    <w:rsid w:val="00BC5551"/>
    <w:rsid w:val="00BC661B"/>
    <w:rsid w:val="00BC6837"/>
    <w:rsid w:val="00BC686C"/>
    <w:rsid w:val="00BD0922"/>
    <w:rsid w:val="00BD0A21"/>
    <w:rsid w:val="00BD1DB2"/>
    <w:rsid w:val="00BD1E66"/>
    <w:rsid w:val="00BD30D3"/>
    <w:rsid w:val="00BD3E84"/>
    <w:rsid w:val="00BD434E"/>
    <w:rsid w:val="00BD5A3D"/>
    <w:rsid w:val="00BD5D6C"/>
    <w:rsid w:val="00BD6158"/>
    <w:rsid w:val="00BD61C0"/>
    <w:rsid w:val="00BD61DE"/>
    <w:rsid w:val="00BD61E1"/>
    <w:rsid w:val="00BD7B25"/>
    <w:rsid w:val="00BE0D84"/>
    <w:rsid w:val="00BE23E4"/>
    <w:rsid w:val="00BE2456"/>
    <w:rsid w:val="00BE2570"/>
    <w:rsid w:val="00BE28B1"/>
    <w:rsid w:val="00BE51F9"/>
    <w:rsid w:val="00BE5E6A"/>
    <w:rsid w:val="00BE65C4"/>
    <w:rsid w:val="00BF0458"/>
    <w:rsid w:val="00BF23D5"/>
    <w:rsid w:val="00BF5C24"/>
    <w:rsid w:val="00BF5F78"/>
    <w:rsid w:val="00BF6863"/>
    <w:rsid w:val="00BF7774"/>
    <w:rsid w:val="00BF793D"/>
    <w:rsid w:val="00C0038E"/>
    <w:rsid w:val="00C00B37"/>
    <w:rsid w:val="00C00D6F"/>
    <w:rsid w:val="00C02777"/>
    <w:rsid w:val="00C04203"/>
    <w:rsid w:val="00C068F9"/>
    <w:rsid w:val="00C07097"/>
    <w:rsid w:val="00C104A9"/>
    <w:rsid w:val="00C115B1"/>
    <w:rsid w:val="00C12E7E"/>
    <w:rsid w:val="00C13DF8"/>
    <w:rsid w:val="00C17041"/>
    <w:rsid w:val="00C173A8"/>
    <w:rsid w:val="00C17A47"/>
    <w:rsid w:val="00C20F25"/>
    <w:rsid w:val="00C22CFA"/>
    <w:rsid w:val="00C230EE"/>
    <w:rsid w:val="00C2354D"/>
    <w:rsid w:val="00C25001"/>
    <w:rsid w:val="00C261A5"/>
    <w:rsid w:val="00C26DFD"/>
    <w:rsid w:val="00C30483"/>
    <w:rsid w:val="00C31730"/>
    <w:rsid w:val="00C32053"/>
    <w:rsid w:val="00C34DD0"/>
    <w:rsid w:val="00C34F71"/>
    <w:rsid w:val="00C3570C"/>
    <w:rsid w:val="00C37B09"/>
    <w:rsid w:val="00C40B6C"/>
    <w:rsid w:val="00C40BA3"/>
    <w:rsid w:val="00C41738"/>
    <w:rsid w:val="00C42C15"/>
    <w:rsid w:val="00C434B6"/>
    <w:rsid w:val="00C435F9"/>
    <w:rsid w:val="00C44067"/>
    <w:rsid w:val="00C442E1"/>
    <w:rsid w:val="00C44764"/>
    <w:rsid w:val="00C44AFC"/>
    <w:rsid w:val="00C473C3"/>
    <w:rsid w:val="00C47D11"/>
    <w:rsid w:val="00C47DEC"/>
    <w:rsid w:val="00C506BA"/>
    <w:rsid w:val="00C50978"/>
    <w:rsid w:val="00C510E5"/>
    <w:rsid w:val="00C526AF"/>
    <w:rsid w:val="00C6035D"/>
    <w:rsid w:val="00C608C1"/>
    <w:rsid w:val="00C60FA1"/>
    <w:rsid w:val="00C6147C"/>
    <w:rsid w:val="00C61638"/>
    <w:rsid w:val="00C63D83"/>
    <w:rsid w:val="00C65569"/>
    <w:rsid w:val="00C666C1"/>
    <w:rsid w:val="00C66892"/>
    <w:rsid w:val="00C70066"/>
    <w:rsid w:val="00C70543"/>
    <w:rsid w:val="00C70C4C"/>
    <w:rsid w:val="00C712F5"/>
    <w:rsid w:val="00C7303D"/>
    <w:rsid w:val="00C74C02"/>
    <w:rsid w:val="00C760F6"/>
    <w:rsid w:val="00C81D18"/>
    <w:rsid w:val="00C82563"/>
    <w:rsid w:val="00C82B85"/>
    <w:rsid w:val="00C82D0F"/>
    <w:rsid w:val="00C8312B"/>
    <w:rsid w:val="00C84CCC"/>
    <w:rsid w:val="00C85747"/>
    <w:rsid w:val="00C87848"/>
    <w:rsid w:val="00C900F1"/>
    <w:rsid w:val="00C914BC"/>
    <w:rsid w:val="00C921C8"/>
    <w:rsid w:val="00C94B4F"/>
    <w:rsid w:val="00C950CB"/>
    <w:rsid w:val="00C952DA"/>
    <w:rsid w:val="00C955B0"/>
    <w:rsid w:val="00C95F11"/>
    <w:rsid w:val="00C95F54"/>
    <w:rsid w:val="00C96398"/>
    <w:rsid w:val="00C968DC"/>
    <w:rsid w:val="00C96990"/>
    <w:rsid w:val="00C97D09"/>
    <w:rsid w:val="00CA0C90"/>
    <w:rsid w:val="00CA0CB1"/>
    <w:rsid w:val="00CA198D"/>
    <w:rsid w:val="00CA1C75"/>
    <w:rsid w:val="00CA3440"/>
    <w:rsid w:val="00CA5AA2"/>
    <w:rsid w:val="00CA61B2"/>
    <w:rsid w:val="00CA750F"/>
    <w:rsid w:val="00CA75F3"/>
    <w:rsid w:val="00CA7A46"/>
    <w:rsid w:val="00CB0469"/>
    <w:rsid w:val="00CB0E22"/>
    <w:rsid w:val="00CB1547"/>
    <w:rsid w:val="00CB18D1"/>
    <w:rsid w:val="00CB2398"/>
    <w:rsid w:val="00CB2998"/>
    <w:rsid w:val="00CB2BD7"/>
    <w:rsid w:val="00CB2D56"/>
    <w:rsid w:val="00CB3E06"/>
    <w:rsid w:val="00CB4297"/>
    <w:rsid w:val="00CB5022"/>
    <w:rsid w:val="00CB5D78"/>
    <w:rsid w:val="00CB70A0"/>
    <w:rsid w:val="00CC016F"/>
    <w:rsid w:val="00CC0455"/>
    <w:rsid w:val="00CC0A3B"/>
    <w:rsid w:val="00CC187E"/>
    <w:rsid w:val="00CC1F7B"/>
    <w:rsid w:val="00CC2056"/>
    <w:rsid w:val="00CC23ED"/>
    <w:rsid w:val="00CC310F"/>
    <w:rsid w:val="00CC4537"/>
    <w:rsid w:val="00CC5B44"/>
    <w:rsid w:val="00CC5EE7"/>
    <w:rsid w:val="00CC6EFE"/>
    <w:rsid w:val="00CC7C0C"/>
    <w:rsid w:val="00CD0BDA"/>
    <w:rsid w:val="00CD0E1E"/>
    <w:rsid w:val="00CD4D14"/>
    <w:rsid w:val="00CD52EF"/>
    <w:rsid w:val="00CD5CE4"/>
    <w:rsid w:val="00CD6693"/>
    <w:rsid w:val="00CD74D2"/>
    <w:rsid w:val="00CE0362"/>
    <w:rsid w:val="00CE062D"/>
    <w:rsid w:val="00CE1075"/>
    <w:rsid w:val="00CE3019"/>
    <w:rsid w:val="00CE3605"/>
    <w:rsid w:val="00CE49FC"/>
    <w:rsid w:val="00CE5971"/>
    <w:rsid w:val="00CE66E7"/>
    <w:rsid w:val="00CF0268"/>
    <w:rsid w:val="00CF17BE"/>
    <w:rsid w:val="00CF3717"/>
    <w:rsid w:val="00CF3AB2"/>
    <w:rsid w:val="00CF54A1"/>
    <w:rsid w:val="00CF6568"/>
    <w:rsid w:val="00CF6570"/>
    <w:rsid w:val="00D0065E"/>
    <w:rsid w:val="00D0192E"/>
    <w:rsid w:val="00D02F4B"/>
    <w:rsid w:val="00D03DF2"/>
    <w:rsid w:val="00D04715"/>
    <w:rsid w:val="00D0530A"/>
    <w:rsid w:val="00D05B2B"/>
    <w:rsid w:val="00D10547"/>
    <w:rsid w:val="00D127F6"/>
    <w:rsid w:val="00D12E11"/>
    <w:rsid w:val="00D139C9"/>
    <w:rsid w:val="00D14A4B"/>
    <w:rsid w:val="00D154B0"/>
    <w:rsid w:val="00D16DD4"/>
    <w:rsid w:val="00D178C4"/>
    <w:rsid w:val="00D17B1A"/>
    <w:rsid w:val="00D20E30"/>
    <w:rsid w:val="00D20EE7"/>
    <w:rsid w:val="00D21709"/>
    <w:rsid w:val="00D23349"/>
    <w:rsid w:val="00D23600"/>
    <w:rsid w:val="00D24111"/>
    <w:rsid w:val="00D24313"/>
    <w:rsid w:val="00D2437D"/>
    <w:rsid w:val="00D24C0D"/>
    <w:rsid w:val="00D270BD"/>
    <w:rsid w:val="00D27D72"/>
    <w:rsid w:val="00D30895"/>
    <w:rsid w:val="00D308D0"/>
    <w:rsid w:val="00D30D92"/>
    <w:rsid w:val="00D314DF"/>
    <w:rsid w:val="00D323F8"/>
    <w:rsid w:val="00D326F4"/>
    <w:rsid w:val="00D327BA"/>
    <w:rsid w:val="00D3383D"/>
    <w:rsid w:val="00D340F5"/>
    <w:rsid w:val="00D34F28"/>
    <w:rsid w:val="00D36379"/>
    <w:rsid w:val="00D364A3"/>
    <w:rsid w:val="00D376FA"/>
    <w:rsid w:val="00D37FBA"/>
    <w:rsid w:val="00D439E6"/>
    <w:rsid w:val="00D4478B"/>
    <w:rsid w:val="00D44C6E"/>
    <w:rsid w:val="00D45AB5"/>
    <w:rsid w:val="00D46617"/>
    <w:rsid w:val="00D523D6"/>
    <w:rsid w:val="00D52BA6"/>
    <w:rsid w:val="00D53209"/>
    <w:rsid w:val="00D53CAE"/>
    <w:rsid w:val="00D5530F"/>
    <w:rsid w:val="00D56411"/>
    <w:rsid w:val="00D56746"/>
    <w:rsid w:val="00D608EA"/>
    <w:rsid w:val="00D60E21"/>
    <w:rsid w:val="00D6505A"/>
    <w:rsid w:val="00D663CE"/>
    <w:rsid w:val="00D70E01"/>
    <w:rsid w:val="00D70EED"/>
    <w:rsid w:val="00D718B1"/>
    <w:rsid w:val="00D730AC"/>
    <w:rsid w:val="00D75C50"/>
    <w:rsid w:val="00D75E05"/>
    <w:rsid w:val="00D7741D"/>
    <w:rsid w:val="00D776E5"/>
    <w:rsid w:val="00D802F7"/>
    <w:rsid w:val="00D824C7"/>
    <w:rsid w:val="00D82596"/>
    <w:rsid w:val="00D82A03"/>
    <w:rsid w:val="00D82E62"/>
    <w:rsid w:val="00D85EFB"/>
    <w:rsid w:val="00D861EA"/>
    <w:rsid w:val="00D86D31"/>
    <w:rsid w:val="00D90111"/>
    <w:rsid w:val="00D9070A"/>
    <w:rsid w:val="00D90871"/>
    <w:rsid w:val="00D913F4"/>
    <w:rsid w:val="00D91429"/>
    <w:rsid w:val="00D930C0"/>
    <w:rsid w:val="00D958CA"/>
    <w:rsid w:val="00D95EDD"/>
    <w:rsid w:val="00DA10C5"/>
    <w:rsid w:val="00DA1883"/>
    <w:rsid w:val="00DA1B7E"/>
    <w:rsid w:val="00DA3143"/>
    <w:rsid w:val="00DA3330"/>
    <w:rsid w:val="00DA4FFA"/>
    <w:rsid w:val="00DA5A82"/>
    <w:rsid w:val="00DA69D3"/>
    <w:rsid w:val="00DB0AAE"/>
    <w:rsid w:val="00DB0F36"/>
    <w:rsid w:val="00DB123A"/>
    <w:rsid w:val="00DB1676"/>
    <w:rsid w:val="00DB1EDE"/>
    <w:rsid w:val="00DB2168"/>
    <w:rsid w:val="00DB4A4C"/>
    <w:rsid w:val="00DB696D"/>
    <w:rsid w:val="00DC035A"/>
    <w:rsid w:val="00DC0400"/>
    <w:rsid w:val="00DC0AB5"/>
    <w:rsid w:val="00DC0FCF"/>
    <w:rsid w:val="00DC3042"/>
    <w:rsid w:val="00DC3276"/>
    <w:rsid w:val="00DC475F"/>
    <w:rsid w:val="00DC4C6B"/>
    <w:rsid w:val="00DC4CF0"/>
    <w:rsid w:val="00DC4E31"/>
    <w:rsid w:val="00DC5FF7"/>
    <w:rsid w:val="00DC7555"/>
    <w:rsid w:val="00DC7AA3"/>
    <w:rsid w:val="00DD0287"/>
    <w:rsid w:val="00DD1B54"/>
    <w:rsid w:val="00DD2DEF"/>
    <w:rsid w:val="00DD43C6"/>
    <w:rsid w:val="00DD5653"/>
    <w:rsid w:val="00DD60E8"/>
    <w:rsid w:val="00DE31A8"/>
    <w:rsid w:val="00DE3641"/>
    <w:rsid w:val="00DE662E"/>
    <w:rsid w:val="00DE6780"/>
    <w:rsid w:val="00DF0981"/>
    <w:rsid w:val="00DF4869"/>
    <w:rsid w:val="00DF4FAE"/>
    <w:rsid w:val="00DF550E"/>
    <w:rsid w:val="00DF6272"/>
    <w:rsid w:val="00DF672D"/>
    <w:rsid w:val="00E00110"/>
    <w:rsid w:val="00E012F2"/>
    <w:rsid w:val="00E024E9"/>
    <w:rsid w:val="00E04260"/>
    <w:rsid w:val="00E05ABA"/>
    <w:rsid w:val="00E05CEA"/>
    <w:rsid w:val="00E06304"/>
    <w:rsid w:val="00E06F99"/>
    <w:rsid w:val="00E07B60"/>
    <w:rsid w:val="00E112C9"/>
    <w:rsid w:val="00E11385"/>
    <w:rsid w:val="00E116E5"/>
    <w:rsid w:val="00E117CF"/>
    <w:rsid w:val="00E12829"/>
    <w:rsid w:val="00E15A7E"/>
    <w:rsid w:val="00E15CBA"/>
    <w:rsid w:val="00E15FB2"/>
    <w:rsid w:val="00E16CD8"/>
    <w:rsid w:val="00E17D05"/>
    <w:rsid w:val="00E20467"/>
    <w:rsid w:val="00E21CC8"/>
    <w:rsid w:val="00E21E8F"/>
    <w:rsid w:val="00E220DB"/>
    <w:rsid w:val="00E2311A"/>
    <w:rsid w:val="00E23878"/>
    <w:rsid w:val="00E24DC3"/>
    <w:rsid w:val="00E251F5"/>
    <w:rsid w:val="00E25635"/>
    <w:rsid w:val="00E25BFF"/>
    <w:rsid w:val="00E25C87"/>
    <w:rsid w:val="00E25D60"/>
    <w:rsid w:val="00E26949"/>
    <w:rsid w:val="00E26B37"/>
    <w:rsid w:val="00E2754D"/>
    <w:rsid w:val="00E3031C"/>
    <w:rsid w:val="00E30B57"/>
    <w:rsid w:val="00E3170E"/>
    <w:rsid w:val="00E31D4A"/>
    <w:rsid w:val="00E34EC1"/>
    <w:rsid w:val="00E358A6"/>
    <w:rsid w:val="00E379A9"/>
    <w:rsid w:val="00E413C1"/>
    <w:rsid w:val="00E4154B"/>
    <w:rsid w:val="00E439E7"/>
    <w:rsid w:val="00E44568"/>
    <w:rsid w:val="00E44805"/>
    <w:rsid w:val="00E44CB0"/>
    <w:rsid w:val="00E45ABC"/>
    <w:rsid w:val="00E45C9C"/>
    <w:rsid w:val="00E45CD0"/>
    <w:rsid w:val="00E467FB"/>
    <w:rsid w:val="00E46EC2"/>
    <w:rsid w:val="00E50C2C"/>
    <w:rsid w:val="00E52426"/>
    <w:rsid w:val="00E535F4"/>
    <w:rsid w:val="00E57746"/>
    <w:rsid w:val="00E57870"/>
    <w:rsid w:val="00E62C3E"/>
    <w:rsid w:val="00E6336C"/>
    <w:rsid w:val="00E63ECD"/>
    <w:rsid w:val="00E64EA5"/>
    <w:rsid w:val="00E66123"/>
    <w:rsid w:val="00E67B72"/>
    <w:rsid w:val="00E72CA7"/>
    <w:rsid w:val="00E735F7"/>
    <w:rsid w:val="00E73C04"/>
    <w:rsid w:val="00E74794"/>
    <w:rsid w:val="00E75FD9"/>
    <w:rsid w:val="00E77E22"/>
    <w:rsid w:val="00E80534"/>
    <w:rsid w:val="00E80879"/>
    <w:rsid w:val="00E80DAD"/>
    <w:rsid w:val="00E814C4"/>
    <w:rsid w:val="00E817F9"/>
    <w:rsid w:val="00E81D7E"/>
    <w:rsid w:val="00E82501"/>
    <w:rsid w:val="00E825D7"/>
    <w:rsid w:val="00E82E17"/>
    <w:rsid w:val="00E8358F"/>
    <w:rsid w:val="00E83A05"/>
    <w:rsid w:val="00E840DB"/>
    <w:rsid w:val="00E861E7"/>
    <w:rsid w:val="00E86299"/>
    <w:rsid w:val="00E877E7"/>
    <w:rsid w:val="00E87BE2"/>
    <w:rsid w:val="00E90B45"/>
    <w:rsid w:val="00E92035"/>
    <w:rsid w:val="00E92295"/>
    <w:rsid w:val="00E9241F"/>
    <w:rsid w:val="00E92735"/>
    <w:rsid w:val="00E92830"/>
    <w:rsid w:val="00E92AC5"/>
    <w:rsid w:val="00E93274"/>
    <w:rsid w:val="00E940D3"/>
    <w:rsid w:val="00E958B2"/>
    <w:rsid w:val="00E95ED8"/>
    <w:rsid w:val="00E96A17"/>
    <w:rsid w:val="00E973D0"/>
    <w:rsid w:val="00EA0666"/>
    <w:rsid w:val="00EA177F"/>
    <w:rsid w:val="00EA23DC"/>
    <w:rsid w:val="00EA2C31"/>
    <w:rsid w:val="00EA357B"/>
    <w:rsid w:val="00EA4556"/>
    <w:rsid w:val="00EA59EC"/>
    <w:rsid w:val="00EA6B42"/>
    <w:rsid w:val="00EB1988"/>
    <w:rsid w:val="00EB772A"/>
    <w:rsid w:val="00EC03F7"/>
    <w:rsid w:val="00EC0711"/>
    <w:rsid w:val="00EC1876"/>
    <w:rsid w:val="00EC23CF"/>
    <w:rsid w:val="00EC248A"/>
    <w:rsid w:val="00EC499C"/>
    <w:rsid w:val="00EC5410"/>
    <w:rsid w:val="00EC6E6A"/>
    <w:rsid w:val="00EC79C0"/>
    <w:rsid w:val="00EC7B79"/>
    <w:rsid w:val="00EC7D42"/>
    <w:rsid w:val="00ED214E"/>
    <w:rsid w:val="00ED3311"/>
    <w:rsid w:val="00ED3FF5"/>
    <w:rsid w:val="00ED4A5B"/>
    <w:rsid w:val="00ED4DC2"/>
    <w:rsid w:val="00ED5DE5"/>
    <w:rsid w:val="00EE1699"/>
    <w:rsid w:val="00EE2555"/>
    <w:rsid w:val="00EE261C"/>
    <w:rsid w:val="00EE3606"/>
    <w:rsid w:val="00EE3BF4"/>
    <w:rsid w:val="00EE401D"/>
    <w:rsid w:val="00EE4A61"/>
    <w:rsid w:val="00EE61E1"/>
    <w:rsid w:val="00EE6BEF"/>
    <w:rsid w:val="00EE7259"/>
    <w:rsid w:val="00EE765E"/>
    <w:rsid w:val="00EF01F3"/>
    <w:rsid w:val="00EF035B"/>
    <w:rsid w:val="00EF18F3"/>
    <w:rsid w:val="00EF19E0"/>
    <w:rsid w:val="00EF1C6F"/>
    <w:rsid w:val="00EF40B0"/>
    <w:rsid w:val="00EF4A7B"/>
    <w:rsid w:val="00EF4F74"/>
    <w:rsid w:val="00EF69F0"/>
    <w:rsid w:val="00F0141C"/>
    <w:rsid w:val="00F015AE"/>
    <w:rsid w:val="00F01808"/>
    <w:rsid w:val="00F02948"/>
    <w:rsid w:val="00F02B08"/>
    <w:rsid w:val="00F02F65"/>
    <w:rsid w:val="00F0376D"/>
    <w:rsid w:val="00F040BE"/>
    <w:rsid w:val="00F042C9"/>
    <w:rsid w:val="00F0586F"/>
    <w:rsid w:val="00F063DD"/>
    <w:rsid w:val="00F066A8"/>
    <w:rsid w:val="00F07160"/>
    <w:rsid w:val="00F07F75"/>
    <w:rsid w:val="00F1071B"/>
    <w:rsid w:val="00F11A77"/>
    <w:rsid w:val="00F124D2"/>
    <w:rsid w:val="00F12687"/>
    <w:rsid w:val="00F13BA3"/>
    <w:rsid w:val="00F1478F"/>
    <w:rsid w:val="00F14F80"/>
    <w:rsid w:val="00F15598"/>
    <w:rsid w:val="00F179D7"/>
    <w:rsid w:val="00F17F6D"/>
    <w:rsid w:val="00F2119D"/>
    <w:rsid w:val="00F21556"/>
    <w:rsid w:val="00F22A49"/>
    <w:rsid w:val="00F25155"/>
    <w:rsid w:val="00F257B1"/>
    <w:rsid w:val="00F25DD4"/>
    <w:rsid w:val="00F27020"/>
    <w:rsid w:val="00F30EE0"/>
    <w:rsid w:val="00F3381D"/>
    <w:rsid w:val="00F35100"/>
    <w:rsid w:val="00F35DB8"/>
    <w:rsid w:val="00F360E5"/>
    <w:rsid w:val="00F412F5"/>
    <w:rsid w:val="00F4195D"/>
    <w:rsid w:val="00F43A41"/>
    <w:rsid w:val="00F43F16"/>
    <w:rsid w:val="00F44D7F"/>
    <w:rsid w:val="00F4627E"/>
    <w:rsid w:val="00F46D93"/>
    <w:rsid w:val="00F508DF"/>
    <w:rsid w:val="00F515D0"/>
    <w:rsid w:val="00F524F0"/>
    <w:rsid w:val="00F52843"/>
    <w:rsid w:val="00F53C34"/>
    <w:rsid w:val="00F53E08"/>
    <w:rsid w:val="00F56402"/>
    <w:rsid w:val="00F579E2"/>
    <w:rsid w:val="00F602BC"/>
    <w:rsid w:val="00F62E04"/>
    <w:rsid w:val="00F65138"/>
    <w:rsid w:val="00F653A5"/>
    <w:rsid w:val="00F65B01"/>
    <w:rsid w:val="00F66AE4"/>
    <w:rsid w:val="00F67131"/>
    <w:rsid w:val="00F67667"/>
    <w:rsid w:val="00F70542"/>
    <w:rsid w:val="00F718F0"/>
    <w:rsid w:val="00F725B4"/>
    <w:rsid w:val="00F72728"/>
    <w:rsid w:val="00F72B61"/>
    <w:rsid w:val="00F7344F"/>
    <w:rsid w:val="00F73EFE"/>
    <w:rsid w:val="00F742C2"/>
    <w:rsid w:val="00F75961"/>
    <w:rsid w:val="00F75F47"/>
    <w:rsid w:val="00F76ABA"/>
    <w:rsid w:val="00F82295"/>
    <w:rsid w:val="00F83AF2"/>
    <w:rsid w:val="00F84AFA"/>
    <w:rsid w:val="00F84D83"/>
    <w:rsid w:val="00F85042"/>
    <w:rsid w:val="00F859CF"/>
    <w:rsid w:val="00F87CA7"/>
    <w:rsid w:val="00F90F11"/>
    <w:rsid w:val="00F91425"/>
    <w:rsid w:val="00F9172E"/>
    <w:rsid w:val="00F93D77"/>
    <w:rsid w:val="00F94770"/>
    <w:rsid w:val="00F94FD9"/>
    <w:rsid w:val="00F96ABF"/>
    <w:rsid w:val="00F96E45"/>
    <w:rsid w:val="00F97703"/>
    <w:rsid w:val="00F97A4A"/>
    <w:rsid w:val="00FA1199"/>
    <w:rsid w:val="00FA1A3F"/>
    <w:rsid w:val="00FA306B"/>
    <w:rsid w:val="00FA3296"/>
    <w:rsid w:val="00FA352B"/>
    <w:rsid w:val="00FA4BB7"/>
    <w:rsid w:val="00FA653D"/>
    <w:rsid w:val="00FA735E"/>
    <w:rsid w:val="00FB2015"/>
    <w:rsid w:val="00FB3157"/>
    <w:rsid w:val="00FB3289"/>
    <w:rsid w:val="00FB3494"/>
    <w:rsid w:val="00FB3DF4"/>
    <w:rsid w:val="00FB3E21"/>
    <w:rsid w:val="00FB503F"/>
    <w:rsid w:val="00FB5AA7"/>
    <w:rsid w:val="00FB5C5D"/>
    <w:rsid w:val="00FB5D6E"/>
    <w:rsid w:val="00FB5DCA"/>
    <w:rsid w:val="00FB6125"/>
    <w:rsid w:val="00FB6148"/>
    <w:rsid w:val="00FB69F9"/>
    <w:rsid w:val="00FB705A"/>
    <w:rsid w:val="00FC1C0B"/>
    <w:rsid w:val="00FC2E1F"/>
    <w:rsid w:val="00FC37D3"/>
    <w:rsid w:val="00FC4202"/>
    <w:rsid w:val="00FC62CB"/>
    <w:rsid w:val="00FC6439"/>
    <w:rsid w:val="00FC6632"/>
    <w:rsid w:val="00FD09C3"/>
    <w:rsid w:val="00FD0DDF"/>
    <w:rsid w:val="00FD1152"/>
    <w:rsid w:val="00FD17A4"/>
    <w:rsid w:val="00FD17AC"/>
    <w:rsid w:val="00FD188C"/>
    <w:rsid w:val="00FD24F7"/>
    <w:rsid w:val="00FD45F3"/>
    <w:rsid w:val="00FD4DBA"/>
    <w:rsid w:val="00FD6412"/>
    <w:rsid w:val="00FE040D"/>
    <w:rsid w:val="00FE100F"/>
    <w:rsid w:val="00FE13FF"/>
    <w:rsid w:val="00FE1BD9"/>
    <w:rsid w:val="00FE1DEC"/>
    <w:rsid w:val="00FE389B"/>
    <w:rsid w:val="00FE3B93"/>
    <w:rsid w:val="00FE3BDC"/>
    <w:rsid w:val="00FE568F"/>
    <w:rsid w:val="00FE5FE6"/>
    <w:rsid w:val="00FE7234"/>
    <w:rsid w:val="00FF268D"/>
    <w:rsid w:val="00FF39AD"/>
    <w:rsid w:val="00FF4C2C"/>
    <w:rsid w:val="00FF4E1C"/>
    <w:rsid w:val="00FF5846"/>
    <w:rsid w:val="00FF590F"/>
    <w:rsid w:val="00FF7DB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60034A7-E234-4D96-8E0A-1E9C24A3F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5F"/>
    <w:rPr>
      <w:rFonts w:ascii="Times New Roman" w:hAnsi="Times New Roman"/>
      <w:sz w:val="24"/>
    </w:rPr>
  </w:style>
  <w:style w:type="paragraph" w:styleId="Balk1">
    <w:name w:val="heading 1"/>
    <w:basedOn w:val="KonuBal"/>
    <w:next w:val="Normal"/>
    <w:link w:val="Balk1Char"/>
    <w:uiPriority w:val="9"/>
    <w:qFormat/>
    <w:rsid w:val="00A1412E"/>
    <w:pPr>
      <w:keepNext/>
      <w:keepLines/>
      <w:spacing w:before="240"/>
      <w:ind w:firstLine="709"/>
      <w:outlineLvl w:val="0"/>
    </w:pPr>
    <w:rPr>
      <w:rFonts w:asciiTheme="majorBidi" w:hAnsiTheme="majorBidi"/>
      <w:b/>
      <w:caps/>
      <w:color w:val="000000" w:themeColor="text1"/>
      <w:sz w:val="24"/>
      <w:szCs w:val="32"/>
    </w:rPr>
  </w:style>
  <w:style w:type="paragraph" w:styleId="Balk2">
    <w:name w:val="heading 2"/>
    <w:basedOn w:val="Normal"/>
    <w:next w:val="Normal"/>
    <w:link w:val="Balk2Char"/>
    <w:uiPriority w:val="9"/>
    <w:unhideWhenUsed/>
    <w:qFormat/>
    <w:rsid w:val="0074645A"/>
    <w:pPr>
      <w:keepNext/>
      <w:keepLines/>
      <w:spacing w:before="40" w:after="0" w:line="360" w:lineRule="auto"/>
      <w:ind w:left="708"/>
      <w:outlineLvl w:val="1"/>
    </w:pPr>
    <w:rPr>
      <w:rFonts w:asciiTheme="majorBidi" w:eastAsiaTheme="majorEastAsia" w:hAnsiTheme="majorBidi" w:cstheme="majorBidi"/>
      <w:b/>
      <w:caps/>
      <w:color w:val="000000" w:themeColor="text1"/>
      <w:szCs w:val="26"/>
    </w:rPr>
  </w:style>
  <w:style w:type="paragraph" w:styleId="Balk3">
    <w:name w:val="heading 3"/>
    <w:basedOn w:val="Normal"/>
    <w:next w:val="Normal"/>
    <w:link w:val="Balk3Char"/>
    <w:uiPriority w:val="9"/>
    <w:unhideWhenUsed/>
    <w:qFormat/>
    <w:rsid w:val="00C96990"/>
    <w:pPr>
      <w:keepNext/>
      <w:keepLines/>
      <w:spacing w:before="40" w:after="0"/>
      <w:ind w:firstLine="709"/>
      <w:outlineLvl w:val="2"/>
    </w:pPr>
    <w:rPr>
      <w:rFonts w:asciiTheme="majorBidi" w:eastAsiaTheme="majorEastAsia" w:hAnsiTheme="majorBidi" w:cstheme="majorBidi"/>
      <w:b/>
      <w:color w:val="000000" w:themeColor="text1"/>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1412E"/>
    <w:rPr>
      <w:rFonts w:asciiTheme="majorBidi" w:eastAsiaTheme="majorEastAsia" w:hAnsiTheme="majorBidi" w:cstheme="majorBidi"/>
      <w:b/>
      <w:caps/>
      <w:color w:val="000000" w:themeColor="text1"/>
      <w:spacing w:val="-10"/>
      <w:kern w:val="28"/>
      <w:sz w:val="24"/>
      <w:szCs w:val="32"/>
    </w:rPr>
  </w:style>
  <w:style w:type="character" w:customStyle="1" w:styleId="Balk2Char">
    <w:name w:val="Başlık 2 Char"/>
    <w:basedOn w:val="VarsaylanParagrafYazTipi"/>
    <w:link w:val="Balk2"/>
    <w:uiPriority w:val="9"/>
    <w:rsid w:val="0074645A"/>
    <w:rPr>
      <w:rFonts w:asciiTheme="majorBidi" w:eastAsiaTheme="majorEastAsia" w:hAnsiTheme="majorBidi" w:cstheme="majorBidi"/>
      <w:b/>
      <w:caps/>
      <w:color w:val="000000" w:themeColor="text1"/>
      <w:sz w:val="24"/>
      <w:szCs w:val="26"/>
    </w:rPr>
  </w:style>
  <w:style w:type="character" w:customStyle="1" w:styleId="Balk3Char">
    <w:name w:val="Başlık 3 Char"/>
    <w:basedOn w:val="VarsaylanParagrafYazTipi"/>
    <w:link w:val="Balk3"/>
    <w:uiPriority w:val="9"/>
    <w:rsid w:val="00C96990"/>
    <w:rPr>
      <w:rFonts w:asciiTheme="majorBidi" w:eastAsiaTheme="majorEastAsia" w:hAnsiTheme="majorBidi" w:cstheme="majorBidi"/>
      <w:b/>
      <w:color w:val="000000" w:themeColor="text1"/>
      <w:sz w:val="24"/>
      <w:szCs w:val="24"/>
    </w:rPr>
  </w:style>
  <w:style w:type="paragraph" w:styleId="TBal">
    <w:name w:val="TOC Heading"/>
    <w:basedOn w:val="Balk1"/>
    <w:next w:val="Normal"/>
    <w:uiPriority w:val="39"/>
    <w:unhideWhenUsed/>
    <w:qFormat/>
    <w:rsid w:val="00410E7C"/>
    <w:pPr>
      <w:outlineLvl w:val="9"/>
    </w:pPr>
    <w:rPr>
      <w:rFonts w:asciiTheme="majorHAnsi" w:hAnsiTheme="majorHAnsi"/>
      <w:b w:val="0"/>
      <w:caps w:val="0"/>
      <w:color w:val="2E74B5" w:themeColor="accent1" w:themeShade="BF"/>
      <w:sz w:val="32"/>
      <w:lang w:eastAsia="tr-TR"/>
    </w:rPr>
  </w:style>
  <w:style w:type="paragraph" w:styleId="T1">
    <w:name w:val="toc 1"/>
    <w:basedOn w:val="Normal"/>
    <w:next w:val="Normal"/>
    <w:autoRedefine/>
    <w:uiPriority w:val="39"/>
    <w:unhideWhenUsed/>
    <w:rsid w:val="008C29CD"/>
    <w:pPr>
      <w:tabs>
        <w:tab w:val="right" w:leader="dot" w:pos="9062"/>
      </w:tabs>
      <w:spacing w:after="100"/>
      <w:jc w:val="center"/>
    </w:pPr>
    <w:rPr>
      <w:noProof/>
    </w:rPr>
  </w:style>
  <w:style w:type="paragraph" w:styleId="T2">
    <w:name w:val="toc 2"/>
    <w:basedOn w:val="Normal"/>
    <w:next w:val="Normal"/>
    <w:autoRedefine/>
    <w:uiPriority w:val="39"/>
    <w:unhideWhenUsed/>
    <w:rsid w:val="00410E7C"/>
    <w:pPr>
      <w:spacing w:after="100"/>
      <w:ind w:left="220"/>
    </w:pPr>
  </w:style>
  <w:style w:type="paragraph" w:styleId="T3">
    <w:name w:val="toc 3"/>
    <w:basedOn w:val="Normal"/>
    <w:next w:val="Normal"/>
    <w:autoRedefine/>
    <w:uiPriority w:val="39"/>
    <w:unhideWhenUsed/>
    <w:rsid w:val="00410E7C"/>
    <w:pPr>
      <w:spacing w:after="100"/>
      <w:ind w:left="440"/>
    </w:pPr>
  </w:style>
  <w:style w:type="character" w:styleId="Kpr">
    <w:name w:val="Hyperlink"/>
    <w:basedOn w:val="VarsaylanParagrafYazTipi"/>
    <w:uiPriority w:val="99"/>
    <w:unhideWhenUsed/>
    <w:rsid w:val="00410E7C"/>
    <w:rPr>
      <w:color w:val="0563C1" w:themeColor="hyperlink"/>
      <w:u w:val="single"/>
    </w:rPr>
  </w:style>
  <w:style w:type="paragraph" w:styleId="stbilgi">
    <w:name w:val="header"/>
    <w:basedOn w:val="Normal"/>
    <w:link w:val="stbilgiChar"/>
    <w:uiPriority w:val="99"/>
    <w:unhideWhenUsed/>
    <w:rsid w:val="00DC040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0400"/>
  </w:style>
  <w:style w:type="paragraph" w:styleId="Altbilgi">
    <w:name w:val="footer"/>
    <w:basedOn w:val="Normal"/>
    <w:link w:val="AltbilgiChar"/>
    <w:uiPriority w:val="99"/>
    <w:unhideWhenUsed/>
    <w:rsid w:val="00DC04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0400"/>
  </w:style>
  <w:style w:type="paragraph" w:styleId="KonuBal">
    <w:name w:val="Title"/>
    <w:basedOn w:val="Normal"/>
    <w:next w:val="Normal"/>
    <w:link w:val="KonuBalChar"/>
    <w:uiPriority w:val="10"/>
    <w:qFormat/>
    <w:rsid w:val="00172A0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72A03"/>
    <w:rPr>
      <w:rFonts w:asciiTheme="majorHAnsi" w:eastAsiaTheme="majorEastAsia" w:hAnsiTheme="majorHAnsi" w:cstheme="majorBidi"/>
      <w:spacing w:val="-10"/>
      <w:kern w:val="28"/>
      <w:sz w:val="56"/>
      <w:szCs w:val="56"/>
    </w:rPr>
  </w:style>
  <w:style w:type="character" w:styleId="AklamaBavurusu">
    <w:name w:val="annotation reference"/>
    <w:basedOn w:val="VarsaylanParagrafYazTipi"/>
    <w:uiPriority w:val="99"/>
    <w:semiHidden/>
    <w:unhideWhenUsed/>
    <w:rsid w:val="00DF4FAE"/>
    <w:rPr>
      <w:sz w:val="16"/>
      <w:szCs w:val="16"/>
    </w:rPr>
  </w:style>
  <w:style w:type="paragraph" w:styleId="AklamaMetni">
    <w:name w:val="annotation text"/>
    <w:basedOn w:val="Normal"/>
    <w:link w:val="AklamaMetniChar"/>
    <w:uiPriority w:val="99"/>
    <w:semiHidden/>
    <w:unhideWhenUsed/>
    <w:rsid w:val="00DF4FA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F4FAE"/>
    <w:rPr>
      <w:sz w:val="20"/>
      <w:szCs w:val="20"/>
    </w:rPr>
  </w:style>
  <w:style w:type="paragraph" w:styleId="AklamaKonusu">
    <w:name w:val="annotation subject"/>
    <w:basedOn w:val="AklamaMetni"/>
    <w:next w:val="AklamaMetni"/>
    <w:link w:val="AklamaKonusuChar"/>
    <w:uiPriority w:val="99"/>
    <w:semiHidden/>
    <w:unhideWhenUsed/>
    <w:rsid w:val="00DF4FAE"/>
    <w:rPr>
      <w:b/>
      <w:bCs/>
    </w:rPr>
  </w:style>
  <w:style w:type="character" w:customStyle="1" w:styleId="AklamaKonusuChar">
    <w:name w:val="Açıklama Konusu Char"/>
    <w:basedOn w:val="AklamaMetniChar"/>
    <w:link w:val="AklamaKonusu"/>
    <w:uiPriority w:val="99"/>
    <w:semiHidden/>
    <w:rsid w:val="00DF4FAE"/>
    <w:rPr>
      <w:b/>
      <w:bCs/>
      <w:sz w:val="20"/>
      <w:szCs w:val="20"/>
    </w:rPr>
  </w:style>
  <w:style w:type="paragraph" w:styleId="BalonMetni">
    <w:name w:val="Balloon Text"/>
    <w:basedOn w:val="Normal"/>
    <w:link w:val="BalonMetniChar"/>
    <w:uiPriority w:val="99"/>
    <w:semiHidden/>
    <w:unhideWhenUsed/>
    <w:rsid w:val="00DF4F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F4FAE"/>
    <w:rPr>
      <w:rFonts w:ascii="Segoe UI" w:hAnsi="Segoe UI" w:cs="Segoe UI"/>
      <w:sz w:val="18"/>
      <w:szCs w:val="18"/>
    </w:rPr>
  </w:style>
  <w:style w:type="paragraph" w:styleId="DipnotMetni">
    <w:name w:val="footnote text"/>
    <w:basedOn w:val="Normal"/>
    <w:link w:val="DipnotMetniChar"/>
    <w:uiPriority w:val="99"/>
    <w:unhideWhenUsed/>
    <w:rsid w:val="006F487E"/>
    <w:pPr>
      <w:spacing w:after="0" w:line="240" w:lineRule="auto"/>
    </w:pPr>
    <w:rPr>
      <w:sz w:val="20"/>
      <w:szCs w:val="20"/>
    </w:rPr>
  </w:style>
  <w:style w:type="character" w:customStyle="1" w:styleId="DipnotMetniChar">
    <w:name w:val="Dipnot Metni Char"/>
    <w:basedOn w:val="VarsaylanParagrafYazTipi"/>
    <w:link w:val="DipnotMetni"/>
    <w:uiPriority w:val="99"/>
    <w:rsid w:val="006F487E"/>
    <w:rPr>
      <w:sz w:val="20"/>
      <w:szCs w:val="20"/>
    </w:rPr>
  </w:style>
  <w:style w:type="character" w:styleId="DipnotBavurusu">
    <w:name w:val="footnote reference"/>
    <w:basedOn w:val="VarsaylanParagrafYazTipi"/>
    <w:uiPriority w:val="99"/>
    <w:semiHidden/>
    <w:unhideWhenUsed/>
    <w:rsid w:val="006F487E"/>
    <w:rPr>
      <w:vertAlign w:val="superscript"/>
    </w:rPr>
  </w:style>
  <w:style w:type="paragraph" w:styleId="SonnotMetni">
    <w:name w:val="endnote text"/>
    <w:basedOn w:val="Normal"/>
    <w:link w:val="SonnotMetniChar"/>
    <w:uiPriority w:val="99"/>
    <w:semiHidden/>
    <w:unhideWhenUsed/>
    <w:rsid w:val="00091AD5"/>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091AD5"/>
    <w:rPr>
      <w:sz w:val="20"/>
      <w:szCs w:val="20"/>
    </w:rPr>
  </w:style>
  <w:style w:type="character" w:styleId="SonnotBavurusu">
    <w:name w:val="endnote reference"/>
    <w:basedOn w:val="VarsaylanParagrafYazTipi"/>
    <w:uiPriority w:val="99"/>
    <w:semiHidden/>
    <w:unhideWhenUsed/>
    <w:rsid w:val="00091AD5"/>
    <w:rPr>
      <w:vertAlign w:val="superscript"/>
    </w:rPr>
  </w:style>
  <w:style w:type="paragraph" w:styleId="Dzeltme">
    <w:name w:val="Revision"/>
    <w:hidden/>
    <w:uiPriority w:val="99"/>
    <w:semiHidden/>
    <w:rsid w:val="001961EF"/>
    <w:pPr>
      <w:spacing w:after="0" w:line="240" w:lineRule="auto"/>
    </w:pPr>
  </w:style>
  <w:style w:type="table" w:styleId="TabloKlavuzu">
    <w:name w:val="Table Grid"/>
    <w:basedOn w:val="NormalTablo"/>
    <w:uiPriority w:val="39"/>
    <w:rsid w:val="003A3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47C62-2EDF-4E8A-8BAA-2756CD91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28086</Words>
  <Characters>160094</Characters>
  <Application>Microsoft Office Word</Application>
  <DocSecurity>0</DocSecurity>
  <Lines>1334</Lines>
  <Paragraphs>375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187805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Aynur Atar</cp:lastModifiedBy>
  <cp:revision>2</cp:revision>
  <cp:lastPrinted>2019-06-17T13:22:00Z</cp:lastPrinted>
  <dcterms:created xsi:type="dcterms:W3CDTF">2019-06-20T12:11:00Z</dcterms:created>
  <dcterms:modified xsi:type="dcterms:W3CDTF">2019-06-20T12:11:00Z</dcterms:modified>
</cp:coreProperties>
</file>