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5F8" w:rsidRPr="0004340A" w:rsidRDefault="00AE75F8" w:rsidP="00E43271">
      <w:pPr>
        <w:ind w:right="113"/>
        <w:jc w:val="center"/>
        <w:rPr>
          <w:b/>
        </w:rPr>
      </w:pPr>
      <w:r w:rsidRPr="0004340A">
        <w:rPr>
          <w:b/>
        </w:rPr>
        <w:t>GÜMÜŞHANE ÜNİVERSİTESİ SOSYAL BİLİMLER ENS</w:t>
      </w:r>
      <w:r w:rsidR="002F40D1" w:rsidRPr="0004340A">
        <w:rPr>
          <w:b/>
        </w:rPr>
        <w:t>T</w:t>
      </w:r>
      <w:r w:rsidRPr="0004340A">
        <w:rPr>
          <w:b/>
        </w:rPr>
        <w:t>İTÜSÜ</w:t>
      </w:r>
    </w:p>
    <w:p w:rsidR="00DE6C53" w:rsidRDefault="00DE6C53" w:rsidP="00E43271">
      <w:pPr>
        <w:ind w:right="113"/>
        <w:jc w:val="center"/>
        <w:rPr>
          <w:b/>
        </w:rPr>
      </w:pPr>
    </w:p>
    <w:p w:rsidR="00AE75F8" w:rsidRPr="0004340A" w:rsidRDefault="00AE75F8" w:rsidP="00E43271">
      <w:pPr>
        <w:ind w:right="113"/>
        <w:jc w:val="center"/>
        <w:rPr>
          <w:b/>
        </w:rPr>
      </w:pPr>
      <w:r w:rsidRPr="0004340A">
        <w:rPr>
          <w:b/>
        </w:rPr>
        <w:t xml:space="preserve">TEMEL İSLÂM </w:t>
      </w:r>
      <w:r w:rsidR="00D41EC0">
        <w:rPr>
          <w:b/>
        </w:rPr>
        <w:t>ANABİL</w:t>
      </w:r>
      <w:r w:rsidR="00FA55D1">
        <w:rPr>
          <w:b/>
        </w:rPr>
        <w:t>İ</w:t>
      </w:r>
      <w:r w:rsidR="00D41EC0">
        <w:rPr>
          <w:b/>
        </w:rPr>
        <w:t>M DALI</w:t>
      </w: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r w:rsidRPr="0004340A">
        <w:rPr>
          <w:b/>
        </w:rPr>
        <w:t>YÜKSEK LİSANS PROGRAMI</w:t>
      </w:r>
    </w:p>
    <w:p w:rsidR="00AE75F8" w:rsidRPr="0004340A" w:rsidRDefault="00AE75F8" w:rsidP="00E43271">
      <w:pPr>
        <w:ind w:right="113"/>
        <w:jc w:val="center"/>
        <w:rPr>
          <w:rStyle w:val="HafifVurgulama"/>
          <w:color w:val="auto"/>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D41EC0" w:rsidP="00E43271">
      <w:pPr>
        <w:ind w:right="113"/>
        <w:jc w:val="center"/>
        <w:rPr>
          <w:b/>
        </w:rPr>
      </w:pPr>
      <w:r w:rsidRPr="0004340A">
        <w:rPr>
          <w:b/>
        </w:rPr>
        <w:t xml:space="preserve">KUR'ÂN'DA OLUMLU VE OLUMSUZ </w:t>
      </w:r>
      <w:r w:rsidR="00AE75F8" w:rsidRPr="0004340A">
        <w:rPr>
          <w:b/>
        </w:rPr>
        <w:t>GENÇ PROTOTİPLERİ</w:t>
      </w: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shd w:val="clear" w:color="auto" w:fill="FFFFFF"/>
        <w:ind w:right="113"/>
        <w:jc w:val="center"/>
        <w:rPr>
          <w:b/>
          <w:lang w:val="en-US"/>
        </w:rPr>
      </w:pPr>
      <w:r w:rsidRPr="0004340A">
        <w:rPr>
          <w:b/>
          <w:lang w:val="en-US"/>
        </w:rPr>
        <w:t>YUKSEK LİSANS TEZI</w:t>
      </w: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rPr>
      </w:pPr>
      <w:r w:rsidRPr="0004340A">
        <w:rPr>
          <w:b/>
          <w:lang w:val="en-US"/>
        </w:rPr>
        <w:t>Ali Osman YAŞA</w:t>
      </w: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Default="00AE75F8" w:rsidP="00E43271">
      <w:pPr>
        <w:shd w:val="clear" w:color="auto" w:fill="FFFFFF"/>
        <w:ind w:right="113"/>
        <w:jc w:val="center"/>
        <w:rPr>
          <w:b/>
          <w:lang w:val="en-US"/>
        </w:rPr>
      </w:pPr>
    </w:p>
    <w:p w:rsidR="00DE6C53" w:rsidRPr="0004340A" w:rsidRDefault="00DE6C53"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r w:rsidRPr="0004340A">
        <w:rPr>
          <w:b/>
          <w:lang w:val="en-US"/>
        </w:rPr>
        <w:t>AĞUSTOS - 2019</w:t>
      </w:r>
    </w:p>
    <w:p w:rsidR="00AE75F8" w:rsidRPr="0004340A" w:rsidRDefault="00AE75F8" w:rsidP="00E43271">
      <w:pPr>
        <w:shd w:val="clear" w:color="auto" w:fill="FFFFFF"/>
        <w:ind w:right="113"/>
        <w:jc w:val="center"/>
        <w:rPr>
          <w:b/>
          <w:lang w:val="en-US"/>
        </w:rPr>
      </w:pPr>
      <w:r w:rsidRPr="0004340A">
        <w:rPr>
          <w:b/>
          <w:lang w:val="en-US"/>
        </w:rPr>
        <w:t>GÜMÜŞHANE</w:t>
      </w:r>
    </w:p>
    <w:p w:rsidR="00AE75F8" w:rsidRPr="0004340A" w:rsidRDefault="00B66394" w:rsidP="00E43271">
      <w:pPr>
        <w:shd w:val="clear" w:color="auto" w:fill="FFFFFF"/>
        <w:ind w:right="113"/>
        <w:jc w:val="center"/>
        <w:rPr>
          <w:b/>
          <w:lang w:val="en-US"/>
        </w:rPr>
      </w:pPr>
      <w:r>
        <w:rPr>
          <w:b/>
          <w:noProof/>
        </w:rPr>
        <w:pict>
          <v:rect id="Dikdörtgen 2" o:spid="_x0000_s1026" style="position:absolute;left:0;text-align:left;margin-left:124.7pt;margin-top:43.65pt;width:54.25pt;height:39.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" fillcolor="white [3212]" strokecolor="white [3212]" strokeweight="1pt">
            <v:path arrowok="t"/>
          </v:rect>
        </w:pict>
      </w:r>
    </w:p>
    <w:p w:rsidR="00D265BC" w:rsidRPr="0004340A" w:rsidRDefault="00D265BC" w:rsidP="00E43271">
      <w:pPr>
        <w:shd w:val="clear" w:color="auto" w:fill="FFFFFF"/>
        <w:ind w:right="113"/>
        <w:jc w:val="center"/>
        <w:rPr>
          <w:b/>
          <w:lang w:val="en-US"/>
        </w:rPr>
        <w:sectPr w:rsidR="00D265BC" w:rsidRPr="0004340A" w:rsidSect="00A525C6">
          <w:footerReference w:type="default" r:id="rId8"/>
          <w:footerReference w:type="first" r:id="rId9"/>
          <w:pgSz w:w="11906" w:h="16838"/>
          <w:pgMar w:top="1701" w:right="1134" w:bottom="1701" w:left="2268" w:header="709" w:footer="709" w:gutter="0"/>
          <w:pgNumType w:fmt="numberInDash" w:start="1"/>
          <w:cols w:space="708"/>
          <w:docGrid w:linePitch="360"/>
        </w:sectPr>
      </w:pPr>
    </w:p>
    <w:p w:rsidR="00AE75F8" w:rsidRPr="0004340A" w:rsidRDefault="00AE75F8" w:rsidP="00E43271">
      <w:pPr>
        <w:shd w:val="clear" w:color="auto" w:fill="FFFFFF"/>
        <w:ind w:right="113"/>
        <w:jc w:val="center"/>
        <w:rPr>
          <w:b/>
          <w:lang w:val="en-US"/>
        </w:rPr>
      </w:pPr>
      <w:r w:rsidRPr="0004340A">
        <w:rPr>
          <w:b/>
          <w:noProof/>
        </w:rPr>
        <w:lastRenderedPageBreak/>
        <w:drawing>
          <wp:inline distT="0" distB="0" distL="0" distR="0">
            <wp:extent cx="517525" cy="541655"/>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431" cy="577142"/>
                    </a:xfrm>
                    <a:prstGeom prst="rect">
                      <a:avLst/>
                    </a:prstGeom>
                    <a:noFill/>
                    <a:ln>
                      <a:noFill/>
                    </a:ln>
                  </pic:spPr>
                </pic:pic>
              </a:graphicData>
            </a:graphic>
          </wp:inline>
        </w:drawing>
      </w:r>
    </w:p>
    <w:p w:rsidR="00AE75F8" w:rsidRPr="0004340A" w:rsidRDefault="00AE75F8" w:rsidP="00E43271">
      <w:pPr>
        <w:ind w:right="113"/>
        <w:jc w:val="center"/>
        <w:rPr>
          <w:b/>
          <w:lang w:val="en-US"/>
        </w:rPr>
      </w:pPr>
      <w:r w:rsidRPr="0004340A">
        <w:rPr>
          <w:b/>
        </w:rPr>
        <w:t>GÜMÜŞHANE ÜNİVERSİTESİ SOSYAL BİLİMLER ENS</w:t>
      </w:r>
      <w:r w:rsidR="002F40D1" w:rsidRPr="0004340A">
        <w:rPr>
          <w:b/>
        </w:rPr>
        <w:t>Tİ</w:t>
      </w:r>
      <w:r w:rsidRPr="0004340A">
        <w:rPr>
          <w:b/>
        </w:rPr>
        <w:t>TÜSÜ</w:t>
      </w: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r w:rsidRPr="0004340A">
        <w:rPr>
          <w:b/>
        </w:rPr>
        <w:t xml:space="preserve">TEMEL İSLÂM </w:t>
      </w:r>
      <w:r w:rsidR="00A17958">
        <w:rPr>
          <w:b/>
        </w:rPr>
        <w:t>ANABİLİM DALI</w:t>
      </w:r>
    </w:p>
    <w:p w:rsidR="00AE75F8" w:rsidRPr="0004340A" w:rsidRDefault="00AE75F8" w:rsidP="00E43271">
      <w:pPr>
        <w:ind w:right="113"/>
        <w:jc w:val="center"/>
        <w:rPr>
          <w:b/>
        </w:rPr>
      </w:pPr>
    </w:p>
    <w:p w:rsidR="00AE75F8" w:rsidRPr="0004340A" w:rsidRDefault="00AE75F8" w:rsidP="00E43271">
      <w:pPr>
        <w:ind w:right="113"/>
        <w:jc w:val="center"/>
        <w:rPr>
          <w:b/>
        </w:rPr>
      </w:pPr>
      <w:r w:rsidRPr="0004340A">
        <w:rPr>
          <w:b/>
        </w:rPr>
        <w:t>YÜKSEK LİSANS PROGRAMI</w:t>
      </w: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pPr>
    </w:p>
    <w:p w:rsidR="00AE75F8" w:rsidRPr="0004340A" w:rsidRDefault="00AE75F8" w:rsidP="00E43271">
      <w:pPr>
        <w:ind w:right="113"/>
        <w:jc w:val="center"/>
      </w:pPr>
    </w:p>
    <w:p w:rsidR="00AE75F8" w:rsidRPr="0004340A" w:rsidRDefault="00AE75F8" w:rsidP="00E43271">
      <w:pPr>
        <w:ind w:right="113"/>
        <w:jc w:val="center"/>
      </w:pPr>
    </w:p>
    <w:p w:rsidR="00AE75F8" w:rsidRPr="0004340A" w:rsidRDefault="00BB050E" w:rsidP="00E43271">
      <w:pPr>
        <w:ind w:right="113"/>
        <w:jc w:val="center"/>
        <w:rPr>
          <w:b/>
        </w:rPr>
      </w:pPr>
      <w:r w:rsidRPr="0004340A">
        <w:rPr>
          <w:b/>
        </w:rPr>
        <w:t xml:space="preserve">KUR'AN'DA OLUMLU VE OLUMSUZ </w:t>
      </w:r>
      <w:r w:rsidR="00AE75F8" w:rsidRPr="0004340A">
        <w:rPr>
          <w:b/>
        </w:rPr>
        <w:t>GENÇ PROTOTİPLERİ</w:t>
      </w:r>
    </w:p>
    <w:p w:rsidR="00AE75F8" w:rsidRPr="0004340A" w:rsidRDefault="00AE75F8" w:rsidP="00E43271">
      <w:pPr>
        <w:tabs>
          <w:tab w:val="left" w:pos="5209"/>
        </w:tabs>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ind w:right="113"/>
        <w:jc w:val="center"/>
        <w:rPr>
          <w:b/>
        </w:rPr>
      </w:pPr>
    </w:p>
    <w:p w:rsidR="00AE75F8" w:rsidRPr="0004340A" w:rsidRDefault="00AE75F8" w:rsidP="00E43271">
      <w:pPr>
        <w:shd w:val="clear" w:color="auto" w:fill="FFFFFF"/>
        <w:spacing w:line="360" w:lineRule="auto"/>
        <w:ind w:right="113"/>
        <w:jc w:val="center"/>
        <w:rPr>
          <w:b/>
          <w:lang w:val="en-US"/>
        </w:rPr>
      </w:pPr>
      <w:r w:rsidRPr="0004340A">
        <w:rPr>
          <w:b/>
          <w:lang w:val="en-US"/>
        </w:rPr>
        <w:t>YUKSEK LİSANS TEZI</w:t>
      </w:r>
    </w:p>
    <w:p w:rsidR="00AE75F8" w:rsidRPr="0004340A" w:rsidRDefault="00AE75F8" w:rsidP="00E43271">
      <w:pPr>
        <w:shd w:val="clear" w:color="auto" w:fill="FFFFFF"/>
        <w:spacing w:line="360" w:lineRule="auto"/>
        <w:ind w:right="113"/>
        <w:jc w:val="center"/>
        <w:rPr>
          <w:b/>
          <w:lang w:val="en-US"/>
        </w:rPr>
      </w:pPr>
      <w:r w:rsidRPr="0004340A">
        <w:rPr>
          <w:b/>
          <w:lang w:val="de-DE"/>
        </w:rPr>
        <w:t>Ali Osman YAŞA</w:t>
      </w:r>
    </w:p>
    <w:p w:rsidR="00AE75F8" w:rsidRPr="0004340A" w:rsidRDefault="00AE75F8" w:rsidP="00E43271">
      <w:pPr>
        <w:tabs>
          <w:tab w:val="left" w:pos="426"/>
          <w:tab w:val="left" w:pos="2127"/>
        </w:tabs>
        <w:spacing w:line="360" w:lineRule="auto"/>
        <w:ind w:right="113"/>
        <w:jc w:val="center"/>
        <w:rPr>
          <w:b/>
          <w:lang w:val="de-DE"/>
        </w:rPr>
      </w:pPr>
    </w:p>
    <w:p w:rsidR="00AE75F8" w:rsidRPr="0004340A" w:rsidRDefault="00AE75F8" w:rsidP="00E43271">
      <w:pPr>
        <w:tabs>
          <w:tab w:val="left" w:pos="426"/>
          <w:tab w:val="left" w:pos="2127"/>
        </w:tabs>
        <w:spacing w:line="360" w:lineRule="auto"/>
        <w:ind w:right="113"/>
        <w:jc w:val="center"/>
        <w:rPr>
          <w:b/>
          <w:lang w:val="de-DE"/>
        </w:rPr>
      </w:pPr>
    </w:p>
    <w:p w:rsidR="00AE75F8" w:rsidRPr="0004340A" w:rsidRDefault="00AE75F8" w:rsidP="00E43271">
      <w:pPr>
        <w:pStyle w:val="Default"/>
        <w:ind w:right="113"/>
        <w:jc w:val="center"/>
        <w:rPr>
          <w:rFonts w:ascii="Times New Roman" w:hAnsi="Times New Roman" w:cs="Times New Roman"/>
          <w:b/>
          <w:bCs/>
          <w:color w:val="auto"/>
        </w:rPr>
      </w:pPr>
    </w:p>
    <w:p w:rsidR="00AE75F8" w:rsidRPr="0004340A" w:rsidRDefault="00AE75F8" w:rsidP="00E43271">
      <w:pPr>
        <w:pStyle w:val="Default"/>
        <w:ind w:right="113"/>
        <w:jc w:val="center"/>
        <w:rPr>
          <w:rFonts w:ascii="Times New Roman" w:hAnsi="Times New Roman" w:cs="Times New Roman"/>
          <w:b/>
          <w:bCs/>
          <w:color w:val="auto"/>
        </w:rPr>
      </w:pPr>
    </w:p>
    <w:p w:rsidR="00AE75F8" w:rsidRPr="0004340A" w:rsidRDefault="00AE75F8" w:rsidP="00E43271">
      <w:pPr>
        <w:pStyle w:val="Default"/>
        <w:ind w:right="113"/>
        <w:jc w:val="center"/>
        <w:rPr>
          <w:rFonts w:ascii="Times New Roman" w:hAnsi="Times New Roman" w:cs="Times New Roman"/>
          <w:b/>
          <w:bCs/>
          <w:color w:val="auto"/>
        </w:rPr>
      </w:pPr>
    </w:p>
    <w:p w:rsidR="00AE75F8" w:rsidRPr="0004340A" w:rsidRDefault="00AE75F8" w:rsidP="00E43271">
      <w:pPr>
        <w:pStyle w:val="Default"/>
        <w:ind w:right="113"/>
        <w:jc w:val="center"/>
        <w:rPr>
          <w:rFonts w:ascii="Times New Roman" w:hAnsi="Times New Roman" w:cs="Times New Roman"/>
          <w:b/>
          <w:bCs/>
          <w:color w:val="auto"/>
        </w:rPr>
      </w:pPr>
    </w:p>
    <w:p w:rsidR="00AE75F8" w:rsidRPr="0004340A" w:rsidRDefault="00AE75F8" w:rsidP="00E43271">
      <w:pPr>
        <w:pStyle w:val="Default"/>
        <w:ind w:right="113"/>
        <w:jc w:val="center"/>
        <w:rPr>
          <w:rFonts w:ascii="Times New Roman" w:hAnsi="Times New Roman" w:cs="Times New Roman"/>
          <w:color w:val="auto"/>
        </w:rPr>
      </w:pPr>
      <w:r w:rsidRPr="0004340A">
        <w:rPr>
          <w:rFonts w:ascii="Times New Roman" w:hAnsi="Times New Roman" w:cs="Times New Roman"/>
          <w:b/>
          <w:bCs/>
          <w:color w:val="auto"/>
        </w:rPr>
        <w:t>Tez Danışmanı: Doç. Dr. Abdurrahman ALTUNTAŞ</w:t>
      </w:r>
    </w:p>
    <w:p w:rsidR="00AE75F8" w:rsidRPr="0004340A" w:rsidRDefault="00AE75F8" w:rsidP="00E43271">
      <w:pPr>
        <w:tabs>
          <w:tab w:val="left" w:pos="426"/>
          <w:tab w:val="left" w:pos="2127"/>
        </w:tabs>
        <w:ind w:right="113"/>
        <w:jc w:val="center"/>
        <w:rPr>
          <w:b/>
          <w:lang w:val="de-DE"/>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p>
    <w:p w:rsidR="00AE75F8" w:rsidRPr="0004340A" w:rsidRDefault="00AE75F8" w:rsidP="00E43271">
      <w:pPr>
        <w:shd w:val="clear" w:color="auto" w:fill="FFFFFF"/>
        <w:ind w:right="113"/>
        <w:jc w:val="center"/>
        <w:rPr>
          <w:b/>
          <w:lang w:val="en-US"/>
        </w:rPr>
      </w:pPr>
      <w:r w:rsidRPr="0004340A">
        <w:rPr>
          <w:b/>
          <w:lang w:val="en-US"/>
        </w:rPr>
        <w:t>AĞUSTOS</w:t>
      </w:r>
      <w:r w:rsidR="002A4FC5" w:rsidRPr="0004340A">
        <w:rPr>
          <w:b/>
          <w:lang w:val="en-US"/>
        </w:rPr>
        <w:t xml:space="preserve"> </w:t>
      </w:r>
      <w:r w:rsidRPr="0004340A">
        <w:rPr>
          <w:b/>
          <w:lang w:val="en-US"/>
        </w:rPr>
        <w:t>-</w:t>
      </w:r>
      <w:r w:rsidR="002A4FC5" w:rsidRPr="0004340A">
        <w:rPr>
          <w:b/>
          <w:lang w:val="en-US"/>
        </w:rPr>
        <w:t xml:space="preserve"> </w:t>
      </w:r>
      <w:r w:rsidRPr="0004340A">
        <w:rPr>
          <w:b/>
          <w:lang w:val="en-US"/>
        </w:rPr>
        <w:t>2019</w:t>
      </w:r>
    </w:p>
    <w:p w:rsidR="00AC7B00" w:rsidRPr="0004340A" w:rsidRDefault="00AE75F8" w:rsidP="00E43271">
      <w:pPr>
        <w:shd w:val="clear" w:color="auto" w:fill="FFFFFF"/>
        <w:ind w:right="113"/>
        <w:jc w:val="center"/>
        <w:rPr>
          <w:b/>
          <w:lang w:val="en-US"/>
        </w:rPr>
        <w:sectPr w:rsidR="00AC7B00" w:rsidRPr="0004340A" w:rsidSect="00D265BC">
          <w:pgSz w:w="11906" w:h="16838"/>
          <w:pgMar w:top="1701" w:right="1134" w:bottom="1701" w:left="2268" w:header="709" w:footer="709" w:gutter="0"/>
          <w:pgNumType w:fmt="upperRoman" w:start="1"/>
          <w:cols w:space="708"/>
          <w:docGrid w:linePitch="360"/>
        </w:sectPr>
      </w:pPr>
      <w:r w:rsidRPr="0004340A">
        <w:rPr>
          <w:b/>
          <w:lang w:val="en-US"/>
        </w:rPr>
        <w:t>GÜMÜŞHANE</w:t>
      </w:r>
    </w:p>
    <w:p w:rsidR="002E14F4" w:rsidRDefault="002E14F4" w:rsidP="00654061">
      <w:pPr>
        <w:pStyle w:val="KonuBal"/>
      </w:pPr>
      <w:bookmarkStart w:id="0" w:name="_Toc25251186"/>
      <w:bookmarkStart w:id="1" w:name="_Toc25251253"/>
    </w:p>
    <w:p w:rsidR="008876C0" w:rsidRDefault="008876C0" w:rsidP="00654061">
      <w:pPr>
        <w:pStyle w:val="KonuBal"/>
      </w:pPr>
    </w:p>
    <w:p w:rsidR="008876C0" w:rsidRDefault="008876C0" w:rsidP="00654061">
      <w:pPr>
        <w:pStyle w:val="KonuBal"/>
      </w:pPr>
    </w:p>
    <w:p w:rsidR="00AE75F8" w:rsidRPr="0004340A" w:rsidRDefault="00AE75F8" w:rsidP="00654061">
      <w:pPr>
        <w:pStyle w:val="KonuBal"/>
      </w:pPr>
      <w:r w:rsidRPr="0004340A">
        <w:t>KABUL VE ONAY</w:t>
      </w:r>
      <w:bookmarkEnd w:id="0"/>
      <w:bookmarkEnd w:id="1"/>
    </w:p>
    <w:p w:rsidR="00A17958" w:rsidRDefault="00A17958" w:rsidP="00E43271">
      <w:pPr>
        <w:tabs>
          <w:tab w:val="left" w:pos="2154"/>
        </w:tabs>
        <w:spacing w:line="360" w:lineRule="auto"/>
        <w:ind w:right="113" w:firstLine="709"/>
        <w:jc w:val="both"/>
        <w:rPr>
          <w:bCs/>
        </w:rPr>
      </w:pPr>
    </w:p>
    <w:p w:rsidR="00AE75F8" w:rsidRPr="0004340A" w:rsidRDefault="00AE75F8" w:rsidP="00E43271">
      <w:pPr>
        <w:tabs>
          <w:tab w:val="left" w:pos="2154"/>
        </w:tabs>
        <w:spacing w:line="360" w:lineRule="auto"/>
        <w:ind w:right="113" w:firstLine="709"/>
        <w:jc w:val="both"/>
        <w:rPr>
          <w:b/>
          <w:bCs/>
        </w:rPr>
      </w:pPr>
      <w:r w:rsidRPr="0004340A">
        <w:rPr>
          <w:bCs/>
        </w:rPr>
        <w:t>Doç. Dr. Abdurrahman ALTUNTAŞ</w:t>
      </w:r>
      <w:r w:rsidR="00EA5546">
        <w:rPr>
          <w:bCs/>
        </w:rPr>
        <w:t xml:space="preserve"> </w:t>
      </w:r>
      <w:r w:rsidRPr="0004340A">
        <w:rPr>
          <w:bCs/>
        </w:rPr>
        <w:t>danışmanlığında Ali Osman</w:t>
      </w:r>
      <w:r w:rsidR="00EA5546">
        <w:rPr>
          <w:bCs/>
        </w:rPr>
        <w:t xml:space="preserve"> </w:t>
      </w:r>
      <w:r w:rsidRPr="0004340A">
        <w:rPr>
          <w:bCs/>
        </w:rPr>
        <w:t>YAŞA tarafından hazırlanan</w:t>
      </w:r>
      <w:r w:rsidR="00EA5546">
        <w:rPr>
          <w:bCs/>
        </w:rPr>
        <w:t xml:space="preserve"> “</w:t>
      </w:r>
      <w:proofErr w:type="spellStart"/>
      <w:r w:rsidRPr="0004340A">
        <w:rPr>
          <w:bCs/>
        </w:rPr>
        <w:t>Kur'ân'da</w:t>
      </w:r>
      <w:proofErr w:type="spellEnd"/>
      <w:r w:rsidRPr="0004340A">
        <w:rPr>
          <w:bCs/>
        </w:rPr>
        <w:t xml:space="preserve"> Olumlu </w:t>
      </w:r>
      <w:r w:rsidR="00BB050E">
        <w:rPr>
          <w:bCs/>
        </w:rPr>
        <w:t>v</w:t>
      </w:r>
      <w:r w:rsidRPr="0004340A">
        <w:rPr>
          <w:bCs/>
        </w:rPr>
        <w:t xml:space="preserve">e Olumsuz Genç </w:t>
      </w:r>
      <w:proofErr w:type="spellStart"/>
      <w:r w:rsidRPr="0004340A">
        <w:rPr>
          <w:bCs/>
        </w:rPr>
        <w:t>Protipleri</w:t>
      </w:r>
      <w:proofErr w:type="spellEnd"/>
      <w:r w:rsidR="00EA5546">
        <w:rPr>
          <w:bCs/>
        </w:rPr>
        <w:t>”</w:t>
      </w:r>
      <w:r w:rsidRPr="0004340A">
        <w:rPr>
          <w:bCs/>
        </w:rPr>
        <w:t xml:space="preserve"> isimli bu çalışma</w:t>
      </w:r>
      <w:proofErr w:type="gramStart"/>
      <w:r w:rsidRPr="0004340A">
        <w:rPr>
          <w:bCs/>
        </w:rPr>
        <w:t xml:space="preserve"> ....</w:t>
      </w:r>
      <w:proofErr w:type="gramEnd"/>
      <w:r w:rsidRPr="0004340A">
        <w:rPr>
          <w:bCs/>
        </w:rPr>
        <w:t>/..../2018 tarihinde yapılan savunma sınavı sonucunda başarılı bulunarak jürimiz tarafından Yüksek lisans tezi olarak kabul edilmiştir</w:t>
      </w:r>
      <w:r w:rsidRPr="0004340A">
        <w:rPr>
          <w:b/>
          <w:bCs/>
        </w:rPr>
        <w:t>.</w:t>
      </w:r>
    </w:p>
    <w:p w:rsidR="00AE75F8" w:rsidRPr="0004340A" w:rsidRDefault="00AE75F8" w:rsidP="00E43271">
      <w:pPr>
        <w:tabs>
          <w:tab w:val="left" w:pos="2154"/>
        </w:tabs>
        <w:spacing w:line="360" w:lineRule="auto"/>
        <w:ind w:right="113" w:firstLine="709"/>
        <w:jc w:val="both"/>
        <w:rPr>
          <w:b/>
          <w:bCs/>
        </w:rPr>
      </w:pPr>
    </w:p>
    <w:p w:rsidR="00AE75F8" w:rsidRPr="0004340A" w:rsidRDefault="00AE75F8" w:rsidP="00E43271">
      <w:pPr>
        <w:tabs>
          <w:tab w:val="left" w:pos="2154"/>
        </w:tabs>
        <w:spacing w:line="360" w:lineRule="auto"/>
        <w:ind w:right="113" w:firstLine="709"/>
        <w:jc w:val="both"/>
        <w:rPr>
          <w:b/>
          <w:bCs/>
        </w:rPr>
      </w:pPr>
    </w:p>
    <w:p w:rsidR="00AE75F8" w:rsidRPr="0004340A" w:rsidRDefault="00AE75F8" w:rsidP="00E43271">
      <w:pPr>
        <w:tabs>
          <w:tab w:val="left" w:pos="2154"/>
        </w:tabs>
        <w:spacing w:line="360" w:lineRule="auto"/>
        <w:ind w:right="113" w:firstLine="709"/>
        <w:jc w:val="both"/>
        <w:rPr>
          <w:b/>
          <w:bCs/>
        </w:rPr>
      </w:pPr>
    </w:p>
    <w:p w:rsidR="00AE75F8" w:rsidRPr="0004340A" w:rsidRDefault="00AE75F8" w:rsidP="00E43271">
      <w:pPr>
        <w:spacing w:line="360" w:lineRule="auto"/>
        <w:ind w:right="113"/>
        <w:jc w:val="center"/>
        <w:rPr>
          <w:b/>
          <w:bCs/>
        </w:rPr>
      </w:pPr>
      <w:r w:rsidRPr="0004340A">
        <w:rPr>
          <w:b/>
          <w:bCs/>
        </w:rPr>
        <w:t>Unvan adı SOYADI (Başkan)</w:t>
      </w:r>
    </w:p>
    <w:p w:rsidR="00AE75F8" w:rsidRPr="0004340A" w:rsidRDefault="00AE75F8" w:rsidP="00E43271">
      <w:pPr>
        <w:spacing w:line="360" w:lineRule="auto"/>
        <w:ind w:right="113"/>
        <w:jc w:val="center"/>
        <w:rPr>
          <w:b/>
          <w:bCs/>
        </w:rPr>
      </w:pPr>
    </w:p>
    <w:p w:rsidR="00AE75F8" w:rsidRPr="0004340A" w:rsidRDefault="00AE75F8" w:rsidP="00E43271">
      <w:pPr>
        <w:spacing w:line="360" w:lineRule="auto"/>
        <w:ind w:right="113"/>
        <w:jc w:val="center"/>
        <w:rPr>
          <w:b/>
          <w:bCs/>
        </w:rPr>
      </w:pPr>
    </w:p>
    <w:p w:rsidR="00AE75F8" w:rsidRPr="0004340A" w:rsidRDefault="00AE75F8" w:rsidP="00E43271">
      <w:pPr>
        <w:spacing w:line="360" w:lineRule="auto"/>
        <w:ind w:right="113"/>
        <w:jc w:val="center"/>
        <w:rPr>
          <w:b/>
          <w:bCs/>
        </w:rPr>
      </w:pPr>
      <w:r w:rsidRPr="0004340A">
        <w:rPr>
          <w:b/>
          <w:bCs/>
        </w:rPr>
        <w:t>Unvan adı SOYADI (Danışman)</w:t>
      </w:r>
    </w:p>
    <w:p w:rsidR="00AE75F8" w:rsidRPr="0004340A" w:rsidRDefault="00AE75F8" w:rsidP="00E43271">
      <w:pPr>
        <w:spacing w:line="360" w:lineRule="auto"/>
        <w:ind w:right="113"/>
        <w:jc w:val="center"/>
        <w:rPr>
          <w:b/>
          <w:bCs/>
        </w:rPr>
      </w:pPr>
    </w:p>
    <w:p w:rsidR="00AE75F8" w:rsidRPr="0004340A" w:rsidRDefault="00AE75F8" w:rsidP="00E43271">
      <w:pPr>
        <w:spacing w:line="360" w:lineRule="auto"/>
        <w:ind w:right="113"/>
        <w:jc w:val="center"/>
        <w:rPr>
          <w:b/>
          <w:bCs/>
        </w:rPr>
      </w:pPr>
    </w:p>
    <w:p w:rsidR="00AE75F8" w:rsidRPr="0004340A" w:rsidRDefault="00AE75F8" w:rsidP="00E43271">
      <w:pPr>
        <w:spacing w:line="360" w:lineRule="auto"/>
        <w:ind w:right="113"/>
        <w:jc w:val="center"/>
        <w:rPr>
          <w:b/>
          <w:bCs/>
        </w:rPr>
      </w:pPr>
      <w:r w:rsidRPr="0004340A">
        <w:rPr>
          <w:b/>
          <w:bCs/>
        </w:rPr>
        <w:t>Unvan adı SOYADI (Üye)</w:t>
      </w:r>
    </w:p>
    <w:p w:rsidR="00AE75F8" w:rsidRPr="0004340A" w:rsidRDefault="00AE75F8" w:rsidP="00E43271">
      <w:pPr>
        <w:spacing w:line="360" w:lineRule="auto"/>
        <w:ind w:right="113"/>
        <w:jc w:val="center"/>
        <w:rPr>
          <w:b/>
          <w:bCs/>
        </w:rPr>
      </w:pPr>
    </w:p>
    <w:p w:rsidR="00AE75F8" w:rsidRPr="0004340A" w:rsidRDefault="00AE75F8" w:rsidP="00E43271">
      <w:pPr>
        <w:spacing w:line="360" w:lineRule="auto"/>
        <w:ind w:right="113"/>
        <w:jc w:val="center"/>
        <w:rPr>
          <w:b/>
          <w:bCs/>
        </w:rPr>
      </w:pPr>
    </w:p>
    <w:p w:rsidR="00AE75F8" w:rsidRPr="0004340A" w:rsidRDefault="00AE75F8" w:rsidP="00E43271">
      <w:pPr>
        <w:spacing w:line="360" w:lineRule="auto"/>
        <w:ind w:right="113"/>
        <w:jc w:val="center"/>
        <w:rPr>
          <w:b/>
          <w:bCs/>
        </w:rPr>
      </w:pPr>
    </w:p>
    <w:p w:rsidR="00AE75F8" w:rsidRPr="0004340A" w:rsidRDefault="00AE75F8" w:rsidP="00E43271">
      <w:pPr>
        <w:spacing w:line="360" w:lineRule="auto"/>
        <w:ind w:right="113"/>
        <w:jc w:val="center"/>
        <w:rPr>
          <w:b/>
          <w:bCs/>
        </w:rPr>
      </w:pPr>
      <w:r w:rsidRPr="0004340A">
        <w:rPr>
          <w:b/>
          <w:bCs/>
        </w:rPr>
        <w:t>Unvan adı SOYADI (Üye)</w:t>
      </w:r>
    </w:p>
    <w:p w:rsidR="00AE75F8" w:rsidRPr="0004340A" w:rsidRDefault="00AE75F8" w:rsidP="00E43271">
      <w:pPr>
        <w:spacing w:line="360" w:lineRule="auto"/>
        <w:ind w:right="113"/>
        <w:jc w:val="center"/>
        <w:rPr>
          <w:b/>
          <w:bCs/>
        </w:rPr>
      </w:pPr>
    </w:p>
    <w:p w:rsidR="00AE75F8" w:rsidRPr="0004340A" w:rsidRDefault="00AE75F8" w:rsidP="00E43271">
      <w:pPr>
        <w:spacing w:line="360" w:lineRule="auto"/>
        <w:ind w:right="113"/>
        <w:jc w:val="center"/>
        <w:rPr>
          <w:b/>
          <w:bCs/>
        </w:rPr>
      </w:pPr>
    </w:p>
    <w:p w:rsidR="00AE75F8" w:rsidRPr="0004340A" w:rsidRDefault="00AE75F8" w:rsidP="00E43271">
      <w:pPr>
        <w:spacing w:line="360" w:lineRule="auto"/>
        <w:ind w:right="113"/>
        <w:jc w:val="center"/>
        <w:rPr>
          <w:b/>
          <w:bCs/>
        </w:rPr>
      </w:pPr>
      <w:r w:rsidRPr="0004340A">
        <w:rPr>
          <w:b/>
          <w:bCs/>
        </w:rPr>
        <w:t>Unvan adı SOYADI (Üye)</w:t>
      </w:r>
    </w:p>
    <w:p w:rsidR="00AE75F8" w:rsidRPr="00A17958" w:rsidRDefault="00AE75F8" w:rsidP="00E43271">
      <w:pPr>
        <w:tabs>
          <w:tab w:val="left" w:pos="2154"/>
        </w:tabs>
        <w:spacing w:line="360" w:lineRule="auto"/>
        <w:ind w:right="113" w:firstLine="709"/>
        <w:jc w:val="both"/>
        <w:rPr>
          <w:bCs/>
        </w:rPr>
      </w:pPr>
    </w:p>
    <w:p w:rsidR="00AE75F8" w:rsidRPr="00A17958" w:rsidRDefault="00AE75F8" w:rsidP="00E43271">
      <w:pPr>
        <w:tabs>
          <w:tab w:val="left" w:pos="2154"/>
        </w:tabs>
        <w:spacing w:line="360" w:lineRule="auto"/>
        <w:ind w:right="113" w:firstLine="709"/>
        <w:jc w:val="both"/>
        <w:rPr>
          <w:bCs/>
        </w:rPr>
      </w:pPr>
      <w:r w:rsidRPr="00A17958">
        <w:rPr>
          <w:bCs/>
        </w:rPr>
        <w:t>Yukarıdaki imzaların adı geçen öğretim üyelerine ait olduğunu onaylarım.</w:t>
      </w:r>
    </w:p>
    <w:p w:rsidR="00AE75F8" w:rsidRDefault="00AE75F8" w:rsidP="00E43271">
      <w:pPr>
        <w:tabs>
          <w:tab w:val="left" w:pos="2154"/>
        </w:tabs>
        <w:spacing w:line="360" w:lineRule="auto"/>
        <w:ind w:right="113" w:firstLine="709"/>
        <w:jc w:val="both"/>
        <w:rPr>
          <w:bCs/>
        </w:rPr>
      </w:pPr>
    </w:p>
    <w:p w:rsidR="00A17958" w:rsidRPr="00A17958" w:rsidRDefault="00A17958" w:rsidP="00E43271">
      <w:pPr>
        <w:tabs>
          <w:tab w:val="left" w:pos="2154"/>
        </w:tabs>
        <w:spacing w:line="360" w:lineRule="auto"/>
        <w:ind w:right="113" w:firstLine="709"/>
        <w:jc w:val="both"/>
        <w:rPr>
          <w:bCs/>
        </w:rPr>
      </w:pPr>
    </w:p>
    <w:p w:rsidR="00AE75F8" w:rsidRDefault="00AE75F8" w:rsidP="00E43271">
      <w:pPr>
        <w:tabs>
          <w:tab w:val="left" w:pos="2154"/>
        </w:tabs>
        <w:spacing w:line="360" w:lineRule="auto"/>
        <w:ind w:right="113" w:firstLine="709"/>
        <w:jc w:val="right"/>
        <w:rPr>
          <w:b/>
          <w:bCs/>
        </w:rPr>
      </w:pPr>
      <w:proofErr w:type="gramStart"/>
      <w:r w:rsidRPr="0004340A">
        <w:rPr>
          <w:b/>
          <w:bCs/>
        </w:rPr>
        <w:t>.....</w:t>
      </w:r>
      <w:proofErr w:type="gramEnd"/>
      <w:r w:rsidRPr="0004340A">
        <w:rPr>
          <w:b/>
          <w:bCs/>
        </w:rPr>
        <w:t>/...../2019</w:t>
      </w:r>
    </w:p>
    <w:p w:rsidR="00A17958" w:rsidRPr="0004340A" w:rsidRDefault="00A17958" w:rsidP="00E43271">
      <w:pPr>
        <w:tabs>
          <w:tab w:val="left" w:pos="2154"/>
        </w:tabs>
        <w:spacing w:line="360" w:lineRule="auto"/>
        <w:ind w:right="113" w:firstLine="709"/>
        <w:jc w:val="right"/>
        <w:rPr>
          <w:b/>
          <w:bCs/>
        </w:rPr>
      </w:pPr>
    </w:p>
    <w:p w:rsidR="00AE75F8" w:rsidRPr="0004340A" w:rsidRDefault="00AE75F8" w:rsidP="00E43271">
      <w:pPr>
        <w:tabs>
          <w:tab w:val="left" w:pos="2154"/>
          <w:tab w:val="left" w:pos="7706"/>
        </w:tabs>
        <w:spacing w:line="360" w:lineRule="auto"/>
        <w:ind w:right="113" w:firstLine="709"/>
        <w:jc w:val="right"/>
        <w:rPr>
          <w:b/>
          <w:bCs/>
        </w:rPr>
      </w:pPr>
      <w:r w:rsidRPr="0004340A">
        <w:rPr>
          <w:b/>
          <w:bCs/>
        </w:rPr>
        <w:t>Unvan adı SOYADI</w:t>
      </w:r>
    </w:p>
    <w:p w:rsidR="002E14F4" w:rsidRPr="008876C0" w:rsidRDefault="00AE75F8" w:rsidP="008876C0">
      <w:pPr>
        <w:tabs>
          <w:tab w:val="left" w:pos="2154"/>
          <w:tab w:val="left" w:pos="7706"/>
        </w:tabs>
        <w:spacing w:line="360" w:lineRule="auto"/>
        <w:ind w:right="113" w:firstLine="709"/>
        <w:jc w:val="right"/>
        <w:rPr>
          <w:b/>
          <w:bCs/>
        </w:rPr>
      </w:pPr>
      <w:r w:rsidRPr="0004340A">
        <w:rPr>
          <w:b/>
          <w:bCs/>
        </w:rPr>
        <w:t>Enstitü Müdürü</w:t>
      </w:r>
      <w:bookmarkStart w:id="2" w:name="_Toc25251187"/>
      <w:bookmarkStart w:id="3" w:name="_Toc25251254"/>
    </w:p>
    <w:p w:rsidR="008876C0" w:rsidRDefault="008876C0" w:rsidP="00654061">
      <w:pPr>
        <w:pStyle w:val="KonuBal"/>
      </w:pPr>
    </w:p>
    <w:p w:rsidR="008876C0" w:rsidRDefault="008876C0" w:rsidP="00654061">
      <w:pPr>
        <w:pStyle w:val="KonuBal"/>
      </w:pPr>
    </w:p>
    <w:p w:rsidR="00AE75F8" w:rsidRPr="0004340A" w:rsidRDefault="00AE75F8" w:rsidP="00654061">
      <w:pPr>
        <w:pStyle w:val="KonuBal"/>
      </w:pPr>
      <w:r w:rsidRPr="0004340A">
        <w:t>BİLDİRİM</w:t>
      </w:r>
      <w:bookmarkEnd w:id="2"/>
      <w:bookmarkEnd w:id="3"/>
    </w:p>
    <w:p w:rsidR="00A17958" w:rsidRDefault="00A17958" w:rsidP="00E43271">
      <w:pPr>
        <w:autoSpaceDE w:val="0"/>
        <w:autoSpaceDN w:val="0"/>
        <w:adjustRightInd w:val="0"/>
        <w:spacing w:line="360" w:lineRule="auto"/>
        <w:ind w:right="113" w:firstLine="709"/>
        <w:jc w:val="both"/>
      </w:pPr>
    </w:p>
    <w:p w:rsidR="00AE75F8" w:rsidRPr="0004340A" w:rsidRDefault="00AE75F8" w:rsidP="00E43271">
      <w:pPr>
        <w:autoSpaceDE w:val="0"/>
        <w:autoSpaceDN w:val="0"/>
        <w:adjustRightInd w:val="0"/>
        <w:spacing w:line="360" w:lineRule="auto"/>
        <w:ind w:right="113" w:firstLine="709"/>
        <w:jc w:val="both"/>
      </w:pPr>
      <w:r w:rsidRPr="0004340A">
        <w:t>Yüksek Lisans / Doktora Tezi olarak hazırlamış olduğum “</w:t>
      </w:r>
      <w:proofErr w:type="spellStart"/>
      <w:r w:rsidRPr="0004340A">
        <w:rPr>
          <w:bCs/>
        </w:rPr>
        <w:t>Kur'ân'da</w:t>
      </w:r>
      <w:proofErr w:type="spellEnd"/>
      <w:r w:rsidRPr="0004340A">
        <w:rPr>
          <w:bCs/>
        </w:rPr>
        <w:t xml:space="preserve"> Olumlu </w:t>
      </w:r>
      <w:proofErr w:type="gramStart"/>
      <w:r w:rsidRPr="0004340A">
        <w:rPr>
          <w:bCs/>
        </w:rPr>
        <w:t>Ve</w:t>
      </w:r>
      <w:proofErr w:type="gramEnd"/>
      <w:r w:rsidRPr="0004340A">
        <w:rPr>
          <w:bCs/>
        </w:rPr>
        <w:t xml:space="preserve"> Olumsuz Genç </w:t>
      </w:r>
      <w:proofErr w:type="spellStart"/>
      <w:r w:rsidRPr="0004340A">
        <w:rPr>
          <w:bCs/>
        </w:rPr>
        <w:t>Protipleri</w:t>
      </w:r>
      <w:proofErr w:type="spellEnd"/>
      <w:r w:rsidRPr="0004340A">
        <w:t>” isimli bu çalışmanın, tamamen kendi çalışmam olduğunu, her alıntıya kaynak gösterdiğimi ve alıntı yaptığım tüm çalışmaların kaynakçada yer aldığını taahhüt eder, tezimin kağıt ve elektronik kopyalarının Gümüşhane Üniversitesi Sosyal Bilimler Enstitüsü arşivlerinde aşağıda belirttiğim koşullarda saklanmasına izin verdiğimi onaylarım.</w:t>
      </w:r>
    </w:p>
    <w:p w:rsidR="00AE75F8" w:rsidRPr="0004340A" w:rsidRDefault="00AE75F8" w:rsidP="00E43271">
      <w:pPr>
        <w:autoSpaceDE w:val="0"/>
        <w:autoSpaceDN w:val="0"/>
        <w:adjustRightInd w:val="0"/>
        <w:spacing w:line="360" w:lineRule="auto"/>
        <w:ind w:right="113" w:firstLine="709"/>
        <w:jc w:val="both"/>
      </w:pPr>
    </w:p>
    <w:p w:rsidR="00AE75F8" w:rsidRDefault="00AE75F8" w:rsidP="00E43271">
      <w:pPr>
        <w:tabs>
          <w:tab w:val="left" w:pos="2154"/>
        </w:tabs>
        <w:spacing w:line="360" w:lineRule="auto"/>
        <w:ind w:right="113" w:firstLine="709"/>
        <w:jc w:val="both"/>
        <w:rPr>
          <w:b/>
          <w:bCs/>
        </w:rPr>
      </w:pPr>
      <w:r w:rsidRPr="0004340A">
        <w:t>Lisansüstü Eğitim-Öğretim yönetmeliğinin ilgili maddeleri uyarınca gereğinin yapılmasın arz ederim.</w:t>
      </w:r>
      <w:r w:rsidRPr="0004340A">
        <w:rPr>
          <w:b/>
          <w:bCs/>
        </w:rPr>
        <w:t xml:space="preserve"> </w:t>
      </w:r>
    </w:p>
    <w:p w:rsidR="00A17958" w:rsidRDefault="00A17958" w:rsidP="00E43271">
      <w:pPr>
        <w:tabs>
          <w:tab w:val="left" w:pos="2154"/>
        </w:tabs>
        <w:spacing w:line="360" w:lineRule="auto"/>
        <w:ind w:right="113"/>
        <w:jc w:val="both"/>
        <w:rPr>
          <w:b/>
          <w:bCs/>
        </w:rPr>
      </w:pPr>
    </w:p>
    <w:p w:rsidR="00A17958" w:rsidRPr="0004340A" w:rsidRDefault="00A17958" w:rsidP="00E43271">
      <w:pPr>
        <w:tabs>
          <w:tab w:val="left" w:pos="2154"/>
        </w:tabs>
        <w:spacing w:line="360" w:lineRule="auto"/>
        <w:ind w:right="113"/>
        <w:jc w:val="both"/>
        <w:rPr>
          <w:b/>
          <w:bCs/>
        </w:rPr>
      </w:pPr>
    </w:p>
    <w:tbl>
      <w:tblPr>
        <w:tblW w:w="0" w:type="auto"/>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1"/>
        <w:gridCol w:w="7486"/>
      </w:tblGrid>
      <w:tr w:rsidR="00AE75F8" w:rsidRPr="0004340A" w:rsidTr="00A17958">
        <w:trPr>
          <w:trHeight w:val="20"/>
        </w:trPr>
        <w:tc>
          <w:tcPr>
            <w:tcW w:w="791" w:type="dxa"/>
            <w:vAlign w:val="center"/>
          </w:tcPr>
          <w:p w:rsidR="00AE75F8" w:rsidRPr="0004340A" w:rsidRDefault="00AE75F8" w:rsidP="00E43271">
            <w:pPr>
              <w:tabs>
                <w:tab w:val="left" w:pos="2154"/>
              </w:tabs>
              <w:spacing w:line="360" w:lineRule="auto"/>
              <w:ind w:right="113"/>
              <w:jc w:val="center"/>
              <w:rPr>
                <w:b/>
                <w:bCs/>
              </w:rPr>
            </w:pPr>
            <w:r w:rsidRPr="00A17958">
              <w:rPr>
                <w:b/>
                <w:bCs/>
                <w:sz w:val="32"/>
                <w:lang w:val="en-US"/>
              </w:rPr>
              <w:t>□</w:t>
            </w:r>
          </w:p>
        </w:tc>
        <w:tc>
          <w:tcPr>
            <w:tcW w:w="7486" w:type="dxa"/>
          </w:tcPr>
          <w:p w:rsidR="00AE75F8" w:rsidRPr="00A17958" w:rsidRDefault="00AE75F8" w:rsidP="00E43271">
            <w:pPr>
              <w:pStyle w:val="Default"/>
              <w:spacing w:line="360" w:lineRule="auto"/>
              <w:ind w:right="113"/>
              <w:jc w:val="both"/>
              <w:rPr>
                <w:rFonts w:ascii="Times New Roman" w:hAnsi="Times New Roman" w:cs="Times New Roman"/>
                <w:color w:val="auto"/>
              </w:rPr>
            </w:pPr>
            <w:r w:rsidRPr="0004340A">
              <w:rPr>
                <w:rFonts w:ascii="Times New Roman" w:hAnsi="Times New Roman" w:cs="Times New Roman"/>
                <w:color w:val="auto"/>
              </w:rPr>
              <w:t>1. Tezimin tamamı her yerden erişime a</w:t>
            </w:r>
            <w:r w:rsidR="00A17958">
              <w:rPr>
                <w:rFonts w:ascii="Times New Roman" w:hAnsi="Times New Roman" w:cs="Times New Roman"/>
                <w:color w:val="auto"/>
              </w:rPr>
              <w:t xml:space="preserve">çılabilir. </w:t>
            </w:r>
          </w:p>
        </w:tc>
      </w:tr>
      <w:tr w:rsidR="00AE75F8" w:rsidRPr="0004340A" w:rsidTr="00A17958">
        <w:trPr>
          <w:trHeight w:val="20"/>
        </w:trPr>
        <w:tc>
          <w:tcPr>
            <w:tcW w:w="791" w:type="dxa"/>
            <w:vAlign w:val="center"/>
          </w:tcPr>
          <w:p w:rsidR="00AE75F8" w:rsidRPr="0004340A" w:rsidRDefault="00AE75F8" w:rsidP="00E43271">
            <w:pPr>
              <w:tabs>
                <w:tab w:val="left" w:pos="2154"/>
              </w:tabs>
              <w:spacing w:line="360" w:lineRule="auto"/>
              <w:ind w:right="113"/>
              <w:jc w:val="center"/>
              <w:rPr>
                <w:b/>
                <w:bCs/>
              </w:rPr>
            </w:pPr>
            <w:r w:rsidRPr="00A17958">
              <w:rPr>
                <w:b/>
                <w:bCs/>
                <w:sz w:val="32"/>
                <w:lang w:val="en-US"/>
              </w:rPr>
              <w:t>□</w:t>
            </w:r>
          </w:p>
        </w:tc>
        <w:tc>
          <w:tcPr>
            <w:tcW w:w="7486" w:type="dxa"/>
          </w:tcPr>
          <w:p w:rsidR="00A17958" w:rsidRPr="0004340A" w:rsidRDefault="00AE75F8" w:rsidP="00E43271">
            <w:pPr>
              <w:tabs>
                <w:tab w:val="left" w:pos="2154"/>
              </w:tabs>
              <w:spacing w:line="360" w:lineRule="auto"/>
              <w:ind w:right="113"/>
              <w:jc w:val="both"/>
              <w:rPr>
                <w:bCs/>
              </w:rPr>
            </w:pPr>
            <w:r w:rsidRPr="0004340A">
              <w:rPr>
                <w:bCs/>
              </w:rPr>
              <w:t xml:space="preserve">2. </w:t>
            </w:r>
            <w:r w:rsidRPr="0004340A">
              <w:t xml:space="preserve">Tezim sadece Gümüşhane Üniversitesi yerleşkelerinden erişime açılabilir. </w:t>
            </w:r>
          </w:p>
        </w:tc>
      </w:tr>
      <w:tr w:rsidR="00AE75F8" w:rsidRPr="0004340A" w:rsidTr="00A17958">
        <w:trPr>
          <w:trHeight w:val="20"/>
        </w:trPr>
        <w:tc>
          <w:tcPr>
            <w:tcW w:w="791" w:type="dxa"/>
            <w:vAlign w:val="center"/>
          </w:tcPr>
          <w:p w:rsidR="00AE75F8" w:rsidRPr="0004340A" w:rsidRDefault="00AE75F8" w:rsidP="00E43271">
            <w:pPr>
              <w:tabs>
                <w:tab w:val="left" w:pos="2154"/>
              </w:tabs>
              <w:spacing w:line="360" w:lineRule="auto"/>
              <w:ind w:right="113"/>
              <w:jc w:val="center"/>
              <w:rPr>
                <w:b/>
                <w:bCs/>
              </w:rPr>
            </w:pPr>
            <w:r w:rsidRPr="00A17958">
              <w:rPr>
                <w:b/>
                <w:bCs/>
                <w:sz w:val="32"/>
                <w:lang w:val="en-US"/>
              </w:rPr>
              <w:t>□</w:t>
            </w:r>
          </w:p>
        </w:tc>
        <w:tc>
          <w:tcPr>
            <w:tcW w:w="7486" w:type="dxa"/>
          </w:tcPr>
          <w:p w:rsidR="00AE75F8" w:rsidRPr="0004340A" w:rsidRDefault="00AE75F8" w:rsidP="00E43271">
            <w:pPr>
              <w:tabs>
                <w:tab w:val="left" w:pos="2154"/>
              </w:tabs>
              <w:spacing w:line="360" w:lineRule="auto"/>
              <w:ind w:right="113"/>
              <w:jc w:val="both"/>
              <w:rPr>
                <w:b/>
                <w:bCs/>
              </w:rPr>
            </w:pPr>
            <w:r w:rsidRPr="00A17958">
              <w:rPr>
                <w:bCs/>
              </w:rPr>
              <w:t>3.</w:t>
            </w:r>
            <w:r w:rsidR="00A17958">
              <w:t xml:space="preserve"> </w:t>
            </w:r>
            <w:r w:rsidRPr="0004340A">
              <w:t xml:space="preserve">Tezimin ……yıl süreyle erişime açılmasını istemiyorum. Bu sürenin sonunda uzatma için başvuruda bulunmadığım takdirde, tezimin tamamı her yerden erişime açılabilir. </w:t>
            </w:r>
          </w:p>
        </w:tc>
      </w:tr>
    </w:tbl>
    <w:p w:rsidR="00AE75F8" w:rsidRDefault="00AE75F8" w:rsidP="00E43271">
      <w:pPr>
        <w:spacing w:line="360" w:lineRule="auto"/>
        <w:ind w:right="113"/>
        <w:rPr>
          <w:b/>
          <w:bCs/>
        </w:rPr>
      </w:pPr>
    </w:p>
    <w:p w:rsidR="00A17958" w:rsidRDefault="00A17958" w:rsidP="00E43271">
      <w:pPr>
        <w:spacing w:line="360" w:lineRule="auto"/>
        <w:ind w:right="113"/>
        <w:rPr>
          <w:b/>
          <w:bCs/>
        </w:rPr>
      </w:pPr>
    </w:p>
    <w:p w:rsidR="00A17958" w:rsidRPr="0004340A" w:rsidRDefault="00A17958" w:rsidP="00E43271">
      <w:pPr>
        <w:spacing w:line="360" w:lineRule="auto"/>
        <w:ind w:right="113"/>
        <w:rPr>
          <w:b/>
          <w:bCs/>
        </w:rPr>
      </w:pPr>
    </w:p>
    <w:p w:rsidR="00A17958" w:rsidRPr="00E20495" w:rsidRDefault="00AE75F8" w:rsidP="00E43271">
      <w:pPr>
        <w:spacing w:line="360" w:lineRule="auto"/>
        <w:ind w:right="113" w:firstLine="709"/>
        <w:jc w:val="right"/>
        <w:rPr>
          <w:b/>
          <w:bCs/>
        </w:rPr>
      </w:pPr>
      <w:r w:rsidRPr="00E20495">
        <w:rPr>
          <w:b/>
          <w:bCs/>
        </w:rPr>
        <w:t>29.08.2019</w:t>
      </w:r>
    </w:p>
    <w:p w:rsidR="00AE75F8" w:rsidRPr="00A17958" w:rsidRDefault="00AE75F8" w:rsidP="00E43271">
      <w:pPr>
        <w:spacing w:line="360" w:lineRule="auto"/>
        <w:ind w:right="113"/>
        <w:jc w:val="right"/>
        <w:rPr>
          <w:b/>
        </w:rPr>
        <w:sectPr w:rsidR="00AE75F8" w:rsidRPr="00A17958" w:rsidSect="00DB4B4B">
          <w:footerReference w:type="default" r:id="rId11"/>
          <w:pgSz w:w="11906" w:h="16838"/>
          <w:pgMar w:top="1701" w:right="1134" w:bottom="1701" w:left="2268" w:header="709" w:footer="709" w:gutter="0"/>
          <w:pgNumType w:fmt="upperRoman" w:start="2"/>
          <w:cols w:space="708"/>
          <w:docGrid w:linePitch="360"/>
        </w:sectPr>
      </w:pPr>
      <w:r w:rsidRPr="00A17958">
        <w:rPr>
          <w:b/>
        </w:rPr>
        <w:t>Ali Osman YAŞ</w:t>
      </w:r>
      <w:r w:rsidR="00D102CE" w:rsidRPr="00A17958">
        <w:rPr>
          <w:b/>
        </w:rPr>
        <w:t>A</w:t>
      </w:r>
    </w:p>
    <w:p w:rsidR="003E0416" w:rsidRDefault="003E0416" w:rsidP="00654061">
      <w:pPr>
        <w:pStyle w:val="KonuBal"/>
      </w:pPr>
      <w:bookmarkStart w:id="4" w:name="_Toc25251188"/>
      <w:bookmarkStart w:id="5" w:name="_Toc25251255"/>
    </w:p>
    <w:p w:rsidR="003E0416" w:rsidRDefault="003E0416" w:rsidP="00654061">
      <w:pPr>
        <w:pStyle w:val="KonuBal"/>
      </w:pPr>
    </w:p>
    <w:p w:rsidR="008876C0" w:rsidRDefault="008876C0" w:rsidP="00654061">
      <w:pPr>
        <w:pStyle w:val="KonuBal"/>
      </w:pPr>
    </w:p>
    <w:p w:rsidR="008876C0" w:rsidRDefault="008876C0" w:rsidP="00654061">
      <w:pPr>
        <w:pStyle w:val="KonuBal"/>
      </w:pPr>
    </w:p>
    <w:p w:rsidR="00AE75F8" w:rsidRPr="0004340A" w:rsidRDefault="00AE75F8" w:rsidP="00654061">
      <w:pPr>
        <w:pStyle w:val="KonuBal"/>
      </w:pPr>
      <w:r w:rsidRPr="0004340A">
        <w:t>ÖNSÖ</w:t>
      </w:r>
      <w:bookmarkEnd w:id="4"/>
      <w:bookmarkEnd w:id="5"/>
      <w:r w:rsidR="0047507C">
        <w:t>Z</w:t>
      </w:r>
    </w:p>
    <w:p w:rsidR="00D102CE" w:rsidRPr="0004340A" w:rsidRDefault="00D102CE" w:rsidP="00E43271">
      <w:pPr>
        <w:spacing w:line="360" w:lineRule="auto"/>
        <w:ind w:right="113" w:firstLine="709"/>
        <w:jc w:val="both"/>
      </w:pPr>
    </w:p>
    <w:p w:rsidR="00AE75F8" w:rsidRPr="0004340A" w:rsidRDefault="00AE75F8" w:rsidP="00E43271">
      <w:pPr>
        <w:spacing w:line="360" w:lineRule="auto"/>
        <w:ind w:right="113" w:firstLine="709"/>
        <w:jc w:val="both"/>
        <w:rPr>
          <w:bCs/>
        </w:rPr>
      </w:pPr>
      <w:r w:rsidRPr="0004340A">
        <w:rPr>
          <w:bCs/>
        </w:rPr>
        <w:t>Kur'an-ı Kerim'i gerektiği gibi anlamak büyük çaba gerektiren bir uğraştır.</w:t>
      </w:r>
      <w:r w:rsidR="00EA5546">
        <w:rPr>
          <w:bCs/>
        </w:rPr>
        <w:t xml:space="preserve"> </w:t>
      </w:r>
      <w:r w:rsidRPr="0004340A">
        <w:rPr>
          <w:bCs/>
        </w:rPr>
        <w:t>Buna rağmen nüzulünden günümüze kadar anlaşılması için pek çok çalışmalar yapılmıştır. Bunun en büyük sebebi Kur'an-ı Kerim’in okunmaktan ziyade anlaşılıp hayata tatbik edilmesi gereken bir kitap olmasıdır.</w:t>
      </w:r>
    </w:p>
    <w:p w:rsidR="00AE75F8" w:rsidRPr="0004340A" w:rsidRDefault="003E3C1A" w:rsidP="00E43271">
      <w:pPr>
        <w:spacing w:line="360" w:lineRule="auto"/>
        <w:ind w:right="113" w:firstLine="709"/>
        <w:jc w:val="both"/>
        <w:rPr>
          <w:bCs/>
        </w:rPr>
      </w:pPr>
      <w:proofErr w:type="spellStart"/>
      <w:r w:rsidRPr="0004340A">
        <w:rPr>
          <w:bCs/>
        </w:rPr>
        <w:t>Kur’ân</w:t>
      </w:r>
      <w:proofErr w:type="spellEnd"/>
      <w:r w:rsidRPr="0004340A">
        <w:rPr>
          <w:bCs/>
        </w:rPr>
        <w:t xml:space="preserve">-ı Kerîm </w:t>
      </w:r>
      <w:r w:rsidR="00AE75F8" w:rsidRPr="0004340A">
        <w:rPr>
          <w:bCs/>
        </w:rPr>
        <w:t>evrensel bir kitaptır.</w:t>
      </w:r>
      <w:r w:rsidR="00EA5546">
        <w:rPr>
          <w:bCs/>
        </w:rPr>
        <w:t xml:space="preserve"> </w:t>
      </w:r>
      <w:r w:rsidR="00AE75F8" w:rsidRPr="0004340A">
        <w:rPr>
          <w:bCs/>
        </w:rPr>
        <w:t>Muhtevasında hayata dair önem arz eden her şey mevcuttur. İnsan hayatında gençlik dönemi hayatın önemli devrelerinden birisidir. Bu yüzdendir ki Kur'an-ı Kerim'in gençlikten bahsetmemesi mümkün değildir.</w:t>
      </w:r>
      <w:r w:rsidR="00EA5546">
        <w:rPr>
          <w:bCs/>
        </w:rPr>
        <w:t xml:space="preserve"> </w:t>
      </w:r>
      <w:r w:rsidR="00AE75F8" w:rsidRPr="0004340A">
        <w:rPr>
          <w:bCs/>
        </w:rPr>
        <w:t xml:space="preserve">Çalışmamızda ilk olarak gençlik kavramı açıklanmıştır. Daha sonra İslâm'ın tarihsel sürecinde gençliği ve gençlik dönemini ifade eden kavramlar açıklanmıştır. Ardından Kur'an-ı Kerim'in gençlik kavramına yüklediği anlamlar ifade edilmiştir. İslâm'ın ikinci temel kaynağı olan Hz. Peygamberin hadislerinde geçen gençlik ve gençlik dönemi ile ilgili bilgiler ve tavsiyeler genel olarak sunulmuştur. Bununla birlikte Kur'an-ı Kerim'de bahsedilen gençlerin olumlu ve olumsuz davranışları </w:t>
      </w:r>
      <w:proofErr w:type="spellStart"/>
      <w:r w:rsidRPr="0004340A">
        <w:rPr>
          <w:bCs/>
        </w:rPr>
        <w:t>âyet</w:t>
      </w:r>
      <w:r w:rsidR="00AE75F8" w:rsidRPr="0004340A">
        <w:rPr>
          <w:bCs/>
        </w:rPr>
        <w:t>ler</w:t>
      </w:r>
      <w:proofErr w:type="spellEnd"/>
      <w:r w:rsidR="00AE75F8" w:rsidRPr="0004340A">
        <w:rPr>
          <w:bCs/>
        </w:rPr>
        <w:t xml:space="preserve"> ışığında beyan edilmiştir.</w:t>
      </w:r>
      <w:r w:rsidR="00EA5546">
        <w:rPr>
          <w:bCs/>
        </w:rPr>
        <w:t xml:space="preserve"> </w:t>
      </w:r>
      <w:r w:rsidR="00AE75F8" w:rsidRPr="0004340A">
        <w:rPr>
          <w:bCs/>
        </w:rPr>
        <w:t xml:space="preserve">Çalışmanın asıl bölümünü oluşturan bu bölümde de temel amaç Kur’an'daki gençlik prototiplerinden örnekler sunularak Kuran'ın tasvip ettiği ideal gencin nasıl olması gerektiği ortaya konulacaktır. </w:t>
      </w:r>
      <w:r w:rsidR="00884038">
        <w:rPr>
          <w:bCs/>
        </w:rPr>
        <w:t xml:space="preserve"> </w:t>
      </w:r>
      <w:r w:rsidR="00EA5546">
        <w:rPr>
          <w:bCs/>
        </w:rPr>
        <w:t xml:space="preserve"> </w:t>
      </w:r>
      <w:r w:rsidR="00AE75F8" w:rsidRPr="0004340A">
        <w:rPr>
          <w:bCs/>
        </w:rPr>
        <w:t xml:space="preserve">Genel olarak kabul gören bir gerçektir ki </w:t>
      </w:r>
      <w:proofErr w:type="spellStart"/>
      <w:r w:rsidRPr="0004340A">
        <w:rPr>
          <w:bCs/>
        </w:rPr>
        <w:t>Kur’ân</w:t>
      </w:r>
      <w:proofErr w:type="spellEnd"/>
      <w:r w:rsidRPr="0004340A">
        <w:rPr>
          <w:bCs/>
        </w:rPr>
        <w:t xml:space="preserve">-ı Kerîm </w:t>
      </w:r>
      <w:proofErr w:type="spellStart"/>
      <w:r w:rsidRPr="0004340A">
        <w:rPr>
          <w:bCs/>
        </w:rPr>
        <w:t>âyet</w:t>
      </w:r>
      <w:r w:rsidR="00AE75F8" w:rsidRPr="0004340A">
        <w:rPr>
          <w:bCs/>
        </w:rPr>
        <w:t>lerinin</w:t>
      </w:r>
      <w:proofErr w:type="spellEnd"/>
      <w:r w:rsidR="00AE75F8" w:rsidRPr="0004340A">
        <w:rPr>
          <w:bCs/>
        </w:rPr>
        <w:t xml:space="preserve"> indiği toplumda ki insanların psikolojik durumları, inanç ve değerleri onu anlamada dikkate alınması gerekli mühim öğelerdendir. Bu yüzden, psikoloji ve sosyoloji alanında konuyla ilgili eserlerden de istifade edilecektir.</w:t>
      </w:r>
    </w:p>
    <w:p w:rsidR="00DE6C53" w:rsidRDefault="00AE75F8" w:rsidP="00E43271">
      <w:pPr>
        <w:spacing w:line="360" w:lineRule="auto"/>
        <w:ind w:right="113" w:firstLine="709"/>
        <w:jc w:val="both"/>
        <w:rPr>
          <w:bCs/>
        </w:rPr>
      </w:pPr>
      <w:r w:rsidRPr="0004340A">
        <w:rPr>
          <w:bCs/>
        </w:rPr>
        <w:t xml:space="preserve">Bu çalışmayı hazırlarken desteklerini esirgemeyen muhterem hocam Doç. Dr. Abdurrahman </w:t>
      </w:r>
      <w:proofErr w:type="spellStart"/>
      <w:r w:rsidRPr="0004340A">
        <w:rPr>
          <w:bCs/>
        </w:rPr>
        <w:t>ALTUNTAŞ'a</w:t>
      </w:r>
      <w:proofErr w:type="spellEnd"/>
      <w:r w:rsidRPr="0004340A">
        <w:rPr>
          <w:bCs/>
        </w:rPr>
        <w:t xml:space="preserve">, Doç. Dr. Mustafa </w:t>
      </w:r>
      <w:proofErr w:type="spellStart"/>
      <w:r w:rsidRPr="0004340A">
        <w:rPr>
          <w:bCs/>
        </w:rPr>
        <w:t>KAYHAN’a</w:t>
      </w:r>
      <w:proofErr w:type="spellEnd"/>
      <w:r w:rsidRPr="0004340A">
        <w:rPr>
          <w:bCs/>
        </w:rPr>
        <w:t xml:space="preserve">, Dr. </w:t>
      </w:r>
      <w:proofErr w:type="spellStart"/>
      <w:r w:rsidRPr="0004340A">
        <w:rPr>
          <w:bCs/>
        </w:rPr>
        <w:t>Öğr</w:t>
      </w:r>
      <w:proofErr w:type="spellEnd"/>
      <w:r w:rsidRPr="0004340A">
        <w:rPr>
          <w:bCs/>
        </w:rPr>
        <w:t xml:space="preserve">. Üyesi </w:t>
      </w:r>
      <w:proofErr w:type="spellStart"/>
      <w:r w:rsidRPr="0004340A">
        <w:rPr>
          <w:bCs/>
        </w:rPr>
        <w:t>Resül</w:t>
      </w:r>
      <w:proofErr w:type="spellEnd"/>
      <w:r w:rsidRPr="0004340A">
        <w:rPr>
          <w:bCs/>
        </w:rPr>
        <w:t xml:space="preserve"> </w:t>
      </w:r>
      <w:proofErr w:type="spellStart"/>
      <w:r w:rsidRPr="0004340A">
        <w:rPr>
          <w:bCs/>
        </w:rPr>
        <w:t>ERTUĞRUL’a</w:t>
      </w:r>
      <w:proofErr w:type="spellEnd"/>
      <w:r w:rsidRPr="0004340A">
        <w:rPr>
          <w:bCs/>
        </w:rPr>
        <w:t xml:space="preserve"> ve değerli büyüğüm Mehmet Cihat EKMEN olmak üzere meslektaşlarıma ayrıca bu aşamaya gelmem de çok büyük desteği olan abim Muhammet Emre YAŞA' ya ve üzerimde emeği geçen herkese teşekkürü bir borç bilirim.</w:t>
      </w:r>
    </w:p>
    <w:p w:rsidR="00884038" w:rsidRDefault="00DE6C53" w:rsidP="00884038">
      <w:pPr>
        <w:spacing w:line="360" w:lineRule="auto"/>
        <w:ind w:right="113" w:firstLine="709"/>
        <w:jc w:val="right"/>
        <w:rPr>
          <w:b/>
          <w:bCs/>
        </w:rPr>
      </w:pPr>
      <w:r>
        <w:rPr>
          <w:b/>
          <w:bCs/>
        </w:rPr>
        <w:t>Gümüşhane-2019</w:t>
      </w:r>
    </w:p>
    <w:p w:rsidR="0047507C" w:rsidRPr="00884038" w:rsidRDefault="00AE75F8" w:rsidP="00884038">
      <w:pPr>
        <w:spacing w:line="360" w:lineRule="auto"/>
        <w:ind w:right="113" w:firstLine="709"/>
        <w:jc w:val="right"/>
        <w:rPr>
          <w:bCs/>
        </w:rPr>
      </w:pPr>
      <w:r w:rsidRPr="0004340A">
        <w:rPr>
          <w:b/>
          <w:bCs/>
        </w:rPr>
        <w:t>Ali Osman YAŞA</w:t>
      </w:r>
      <w:bookmarkStart w:id="6" w:name="_Toc25251189"/>
      <w:bookmarkStart w:id="7" w:name="_Toc25251256"/>
    </w:p>
    <w:p w:rsidR="003E0416" w:rsidRDefault="003E0416" w:rsidP="00654061">
      <w:pPr>
        <w:pStyle w:val="KonuBal"/>
      </w:pPr>
    </w:p>
    <w:p w:rsidR="008876C0" w:rsidRDefault="008876C0" w:rsidP="00654061">
      <w:pPr>
        <w:pStyle w:val="KonuBal"/>
      </w:pPr>
    </w:p>
    <w:p w:rsidR="008876C0" w:rsidRDefault="008876C0" w:rsidP="00654061">
      <w:pPr>
        <w:pStyle w:val="KonuBal"/>
      </w:pPr>
    </w:p>
    <w:p w:rsidR="00884038" w:rsidRPr="00884038" w:rsidRDefault="00884038" w:rsidP="00884038"/>
    <w:p w:rsidR="00807687" w:rsidRDefault="00AE75F8" w:rsidP="00654061">
      <w:pPr>
        <w:pStyle w:val="KonuBal"/>
      </w:pPr>
      <w:r w:rsidRPr="0004340A">
        <w:t>ÖZET</w:t>
      </w:r>
      <w:bookmarkEnd w:id="6"/>
      <w:bookmarkEnd w:id="7"/>
    </w:p>
    <w:p w:rsidR="0047507C" w:rsidRPr="0047507C" w:rsidRDefault="0047507C" w:rsidP="00E43271">
      <w:pPr>
        <w:ind w:right="113"/>
      </w:pPr>
    </w:p>
    <w:p w:rsidR="0047507C" w:rsidRDefault="0047507C" w:rsidP="00E43271">
      <w:pPr>
        <w:tabs>
          <w:tab w:val="left" w:pos="2154"/>
        </w:tabs>
        <w:spacing w:line="360" w:lineRule="auto"/>
        <w:ind w:right="113"/>
        <w:jc w:val="both"/>
        <w:rPr>
          <w:bCs/>
        </w:rPr>
      </w:pPr>
      <w:r>
        <w:rPr>
          <w:bCs/>
        </w:rPr>
        <w:t xml:space="preserve">            </w:t>
      </w:r>
      <w:r w:rsidR="00884038">
        <w:rPr>
          <w:bCs/>
        </w:rPr>
        <w:t>[</w:t>
      </w:r>
      <w:r w:rsidR="00AC7B00" w:rsidRPr="0004340A">
        <w:rPr>
          <w:bCs/>
        </w:rPr>
        <w:t xml:space="preserve">YAŞA, </w:t>
      </w:r>
      <w:r w:rsidR="00FA55D1">
        <w:rPr>
          <w:bCs/>
        </w:rPr>
        <w:t>Ali Osman</w:t>
      </w:r>
      <w:r w:rsidR="00884038">
        <w:rPr>
          <w:bCs/>
        </w:rPr>
        <w:t>]</w:t>
      </w:r>
      <w:r w:rsidR="00AC7B00" w:rsidRPr="0004340A">
        <w:rPr>
          <w:bCs/>
        </w:rPr>
        <w:t xml:space="preserve"> </w:t>
      </w:r>
      <w:r w:rsidR="00AE75F8" w:rsidRPr="0004340A">
        <w:rPr>
          <w:bCs/>
        </w:rPr>
        <w:t xml:space="preserve">Kur'an'da Olumlu </w:t>
      </w:r>
      <w:r w:rsidR="00AC7B00" w:rsidRPr="0004340A">
        <w:rPr>
          <w:bCs/>
        </w:rPr>
        <w:t>v</w:t>
      </w:r>
      <w:r w:rsidR="00AE75F8" w:rsidRPr="0004340A">
        <w:rPr>
          <w:bCs/>
        </w:rPr>
        <w:t>e Olumsuz Genç Prototipleri,</w:t>
      </w:r>
      <w:r w:rsidR="00AC7B00" w:rsidRPr="0004340A">
        <w:rPr>
          <w:bCs/>
        </w:rPr>
        <w:t xml:space="preserve"> </w:t>
      </w:r>
      <w:r w:rsidR="00FA55D1">
        <w:rPr>
          <w:bCs/>
        </w:rPr>
        <w:t xml:space="preserve">Yüksek Lisans Tezi, </w:t>
      </w:r>
      <w:proofErr w:type="gramStart"/>
      <w:r w:rsidR="00FA55D1">
        <w:rPr>
          <w:bCs/>
        </w:rPr>
        <w:t xml:space="preserve">2019, </w:t>
      </w:r>
      <w:r w:rsidR="002E14F4">
        <w:rPr>
          <w:bCs/>
        </w:rPr>
        <w:t xml:space="preserve"> </w:t>
      </w:r>
      <w:r w:rsidR="00884038">
        <w:rPr>
          <w:bCs/>
        </w:rPr>
        <w:t xml:space="preserve"> </w:t>
      </w:r>
      <w:proofErr w:type="gramEnd"/>
      <w:r w:rsidR="00884038" w:rsidRPr="00884038">
        <w:rPr>
          <w:bCs/>
        </w:rPr>
        <w:t>(</w:t>
      </w:r>
      <w:r w:rsidR="00884038" w:rsidRPr="00884038">
        <w:rPr>
          <w:rFonts w:ascii="Arial" w:hAnsi="Arial" w:cs="Arial"/>
          <w:sz w:val="21"/>
          <w:szCs w:val="21"/>
          <w:shd w:val="clear" w:color="auto" w:fill="FFFFFF"/>
        </w:rPr>
        <w:t> </w:t>
      </w:r>
      <w:r w:rsidR="00884038" w:rsidRPr="00884038">
        <w:rPr>
          <w:rStyle w:val="Vurgu"/>
          <w:rFonts w:eastAsiaTheme="majorEastAsia"/>
          <w:bCs/>
          <w:i w:val="0"/>
          <w:iCs w:val="0"/>
          <w:sz w:val="21"/>
          <w:szCs w:val="21"/>
          <w:shd w:val="clear" w:color="auto" w:fill="FFFFFF"/>
        </w:rPr>
        <w:t>IX+</w:t>
      </w:r>
      <w:r w:rsidR="00126B32">
        <w:t>67</w:t>
      </w:r>
      <w:r w:rsidR="00884038" w:rsidRPr="00E20495">
        <w:rPr>
          <w:bCs/>
        </w:rPr>
        <w:t>)</w:t>
      </w:r>
    </w:p>
    <w:p w:rsidR="002E14F4" w:rsidRPr="0004340A" w:rsidRDefault="002E14F4" w:rsidP="00E43271">
      <w:pPr>
        <w:tabs>
          <w:tab w:val="left" w:pos="2154"/>
        </w:tabs>
        <w:spacing w:line="360" w:lineRule="auto"/>
        <w:ind w:right="113"/>
        <w:jc w:val="both"/>
        <w:rPr>
          <w:bCs/>
        </w:rPr>
      </w:pPr>
    </w:p>
    <w:p w:rsidR="00AE75F8" w:rsidRPr="0004340A" w:rsidRDefault="00AE75F8" w:rsidP="00E43271">
      <w:pPr>
        <w:tabs>
          <w:tab w:val="left" w:pos="2154"/>
        </w:tabs>
        <w:spacing w:line="360" w:lineRule="auto"/>
        <w:ind w:right="113" w:firstLine="709"/>
        <w:jc w:val="both"/>
        <w:rPr>
          <w:bCs/>
        </w:rPr>
      </w:pPr>
      <w:r w:rsidRPr="0004340A">
        <w:rPr>
          <w:bCs/>
        </w:rPr>
        <w:t xml:space="preserve">Bu çalışmada Kur'an-ı Kerim’de bahsi geçen olumlu ve olumsuz genç prototipleri anlatılmıştır. Kur'an-ı Kerim'in genç ve gençlik kavramlarına getirdiği anlam tarihsel süreç içinde değerlendirilerek ifade edilmiştir. Tarihsel süreçte gençlik kavramına yüklenen manaları ortaya koyabilmek için hadislerden yararlanılmıştır. </w:t>
      </w:r>
      <w:proofErr w:type="spellStart"/>
      <w:r w:rsidRPr="0004340A">
        <w:rPr>
          <w:bCs/>
        </w:rPr>
        <w:t>Kur'ân</w:t>
      </w:r>
      <w:proofErr w:type="spellEnd"/>
      <w:r w:rsidRPr="0004340A">
        <w:rPr>
          <w:bCs/>
        </w:rPr>
        <w:t>-ı Kerim'de genç olarak nitelendirilen peygamber ve diğer insanların olumlu ve olumsuz davranışları somut örneklerle açıklanmıştır.</w:t>
      </w:r>
      <w:r w:rsidR="00EA5546">
        <w:rPr>
          <w:bCs/>
        </w:rPr>
        <w:t xml:space="preserve"> </w:t>
      </w:r>
      <w:r w:rsidRPr="0004340A">
        <w:rPr>
          <w:bCs/>
        </w:rPr>
        <w:t xml:space="preserve">Bu davranış kalıplarının temel hedefi </w:t>
      </w:r>
      <w:proofErr w:type="spellStart"/>
      <w:r w:rsidRPr="0004340A">
        <w:rPr>
          <w:bCs/>
        </w:rPr>
        <w:t>Kur’ân’ın</w:t>
      </w:r>
      <w:proofErr w:type="spellEnd"/>
      <w:r w:rsidRPr="0004340A">
        <w:rPr>
          <w:bCs/>
        </w:rPr>
        <w:t xml:space="preserve"> tarif ettiği gibi bir gençlik prototipi oluşturmaktır.</w:t>
      </w:r>
    </w:p>
    <w:p w:rsidR="00AE75F8" w:rsidRDefault="00AE75F8" w:rsidP="00E43271">
      <w:pPr>
        <w:tabs>
          <w:tab w:val="left" w:pos="709"/>
          <w:tab w:val="left" w:pos="2154"/>
        </w:tabs>
        <w:spacing w:line="360" w:lineRule="auto"/>
        <w:ind w:right="113" w:firstLine="709"/>
        <w:jc w:val="both"/>
        <w:rPr>
          <w:bCs/>
        </w:rPr>
      </w:pPr>
      <w:r w:rsidRPr="0004340A">
        <w:rPr>
          <w:bCs/>
        </w:rPr>
        <w:t xml:space="preserve">Eserde nitel araştırma yöntemleri kullanılmıştır. Temel olarak ilk dönem tefsir kaynaklarından büyük ölçüde yararlanılmıştır. </w:t>
      </w:r>
      <w:proofErr w:type="spellStart"/>
      <w:r w:rsidR="003E3C1A" w:rsidRPr="0004340A">
        <w:rPr>
          <w:bCs/>
        </w:rPr>
        <w:t>Kur’ân</w:t>
      </w:r>
      <w:proofErr w:type="spellEnd"/>
      <w:r w:rsidR="003E3C1A" w:rsidRPr="0004340A">
        <w:rPr>
          <w:bCs/>
        </w:rPr>
        <w:t xml:space="preserve">-ı Kerîm </w:t>
      </w:r>
      <w:proofErr w:type="spellStart"/>
      <w:r w:rsidR="003E3C1A" w:rsidRPr="0004340A">
        <w:rPr>
          <w:bCs/>
        </w:rPr>
        <w:t>âyet</w:t>
      </w:r>
      <w:r w:rsidRPr="0004340A">
        <w:rPr>
          <w:bCs/>
        </w:rPr>
        <w:t>lerinin</w:t>
      </w:r>
      <w:proofErr w:type="spellEnd"/>
      <w:r w:rsidRPr="0004340A">
        <w:rPr>
          <w:bCs/>
        </w:rPr>
        <w:t xml:space="preserve"> indiği toplumdaki insanların </w:t>
      </w:r>
      <w:proofErr w:type="spellStart"/>
      <w:r w:rsidRPr="0004340A">
        <w:rPr>
          <w:bCs/>
        </w:rPr>
        <w:t>psiko</w:t>
      </w:r>
      <w:proofErr w:type="spellEnd"/>
      <w:r w:rsidRPr="0004340A">
        <w:rPr>
          <w:bCs/>
        </w:rPr>
        <w:t xml:space="preserve">-sosyal halleri, inanç ve gelenekleri onu anlamda dikkate alınması gereken önemli unsurlardır. Bu sebeple </w:t>
      </w:r>
      <w:proofErr w:type="spellStart"/>
      <w:r w:rsidRPr="0004340A">
        <w:rPr>
          <w:bCs/>
        </w:rPr>
        <w:t>Kur’ân’ı</w:t>
      </w:r>
      <w:proofErr w:type="spellEnd"/>
      <w:r w:rsidRPr="0004340A">
        <w:rPr>
          <w:bCs/>
        </w:rPr>
        <w:t xml:space="preserve"> Kerim'le ilgili olsun olmasın psikoloji, </w:t>
      </w:r>
      <w:proofErr w:type="gramStart"/>
      <w:r w:rsidRPr="0004340A">
        <w:rPr>
          <w:bCs/>
        </w:rPr>
        <w:t>sosyoloji,</w:t>
      </w:r>
      <w:proofErr w:type="gramEnd"/>
      <w:r w:rsidRPr="0004340A">
        <w:rPr>
          <w:bCs/>
        </w:rPr>
        <w:t xml:space="preserve"> ve pedagoji eserlerinden de faydalanılmıştır.</w:t>
      </w:r>
    </w:p>
    <w:p w:rsidR="0047507C" w:rsidRPr="0004340A" w:rsidRDefault="0047507C" w:rsidP="00E43271">
      <w:pPr>
        <w:tabs>
          <w:tab w:val="left" w:pos="709"/>
          <w:tab w:val="left" w:pos="2154"/>
        </w:tabs>
        <w:spacing w:line="360" w:lineRule="auto"/>
        <w:ind w:right="113" w:firstLine="709"/>
        <w:jc w:val="both"/>
        <w:rPr>
          <w:bCs/>
        </w:rPr>
      </w:pPr>
    </w:p>
    <w:p w:rsidR="00AE75F8" w:rsidRPr="0004340A" w:rsidRDefault="00AE75F8" w:rsidP="00E43271">
      <w:pPr>
        <w:tabs>
          <w:tab w:val="left" w:pos="2154"/>
        </w:tabs>
        <w:spacing w:line="360" w:lineRule="auto"/>
        <w:ind w:right="113" w:firstLine="709"/>
        <w:jc w:val="both"/>
        <w:rPr>
          <w:bCs/>
        </w:rPr>
      </w:pPr>
      <w:r w:rsidRPr="0004340A">
        <w:rPr>
          <w:b/>
        </w:rPr>
        <w:t>Anahtar Kelimeler</w:t>
      </w:r>
      <w:r w:rsidRPr="00DE6C53">
        <w:rPr>
          <w:b/>
          <w:bCs/>
        </w:rPr>
        <w:t>:</w:t>
      </w:r>
      <w:r w:rsidRPr="0004340A">
        <w:rPr>
          <w:bCs/>
        </w:rPr>
        <w:t xml:space="preserve"> </w:t>
      </w:r>
      <w:proofErr w:type="spellStart"/>
      <w:r w:rsidRPr="0004340A">
        <w:rPr>
          <w:bCs/>
        </w:rPr>
        <w:t>Kur'ân</w:t>
      </w:r>
      <w:proofErr w:type="spellEnd"/>
      <w:r w:rsidRPr="0004340A">
        <w:rPr>
          <w:bCs/>
        </w:rPr>
        <w:t xml:space="preserve">-ı Kerim, </w:t>
      </w:r>
      <w:r w:rsidR="00D102CE" w:rsidRPr="0004340A">
        <w:rPr>
          <w:bCs/>
        </w:rPr>
        <w:t xml:space="preserve">Genç, </w:t>
      </w:r>
      <w:r w:rsidR="002F40D1" w:rsidRPr="0004340A">
        <w:rPr>
          <w:bCs/>
        </w:rPr>
        <w:t>Prototip, Gençlik</w:t>
      </w:r>
    </w:p>
    <w:p w:rsidR="00AE75F8" w:rsidRPr="0004340A" w:rsidRDefault="00AE75F8" w:rsidP="00E43271">
      <w:pPr>
        <w:tabs>
          <w:tab w:val="left" w:pos="2154"/>
        </w:tabs>
        <w:spacing w:line="360" w:lineRule="auto"/>
        <w:ind w:right="113"/>
        <w:rPr>
          <w:b/>
          <w:bCs/>
        </w:rPr>
      </w:pPr>
    </w:p>
    <w:p w:rsidR="00AE75F8" w:rsidRPr="0004340A" w:rsidRDefault="00AE75F8" w:rsidP="00E43271">
      <w:pPr>
        <w:tabs>
          <w:tab w:val="left" w:pos="2154"/>
        </w:tabs>
        <w:spacing w:line="360" w:lineRule="auto"/>
        <w:ind w:right="113"/>
        <w:rPr>
          <w:b/>
          <w:bCs/>
        </w:rPr>
      </w:pPr>
    </w:p>
    <w:p w:rsidR="00AE75F8" w:rsidRPr="0004340A" w:rsidRDefault="00AE75F8" w:rsidP="00E43271">
      <w:pPr>
        <w:tabs>
          <w:tab w:val="left" w:pos="2154"/>
        </w:tabs>
        <w:spacing w:line="360" w:lineRule="auto"/>
        <w:ind w:right="113"/>
        <w:rPr>
          <w:b/>
          <w:bCs/>
        </w:rPr>
      </w:pPr>
    </w:p>
    <w:p w:rsidR="00AE75F8" w:rsidRPr="0004340A" w:rsidRDefault="00AE75F8" w:rsidP="00E43271">
      <w:pPr>
        <w:tabs>
          <w:tab w:val="left" w:pos="2154"/>
        </w:tabs>
        <w:spacing w:line="360" w:lineRule="auto"/>
        <w:ind w:right="113"/>
        <w:rPr>
          <w:b/>
          <w:bCs/>
        </w:rPr>
      </w:pPr>
    </w:p>
    <w:p w:rsidR="00AE75F8" w:rsidRPr="0004340A" w:rsidRDefault="00AE75F8" w:rsidP="00E43271">
      <w:pPr>
        <w:tabs>
          <w:tab w:val="left" w:pos="2154"/>
        </w:tabs>
        <w:spacing w:line="360" w:lineRule="auto"/>
        <w:ind w:right="113"/>
        <w:rPr>
          <w:b/>
          <w:bCs/>
        </w:rPr>
      </w:pPr>
    </w:p>
    <w:p w:rsidR="00AE75F8" w:rsidRPr="0004340A" w:rsidRDefault="00AE75F8" w:rsidP="00E43271">
      <w:pPr>
        <w:tabs>
          <w:tab w:val="left" w:pos="2154"/>
        </w:tabs>
        <w:spacing w:line="360" w:lineRule="auto"/>
        <w:ind w:right="113"/>
        <w:rPr>
          <w:b/>
          <w:bCs/>
        </w:rPr>
      </w:pPr>
    </w:p>
    <w:p w:rsidR="00AE75F8" w:rsidRPr="0004340A" w:rsidRDefault="00AE75F8" w:rsidP="00E43271">
      <w:pPr>
        <w:tabs>
          <w:tab w:val="left" w:pos="2154"/>
        </w:tabs>
        <w:spacing w:line="360" w:lineRule="auto"/>
        <w:ind w:right="113"/>
        <w:rPr>
          <w:b/>
          <w:bCs/>
        </w:rPr>
      </w:pPr>
    </w:p>
    <w:p w:rsidR="00AE75F8" w:rsidRPr="0004340A" w:rsidRDefault="00AE75F8" w:rsidP="00E43271">
      <w:pPr>
        <w:tabs>
          <w:tab w:val="left" w:pos="2154"/>
        </w:tabs>
        <w:spacing w:line="360" w:lineRule="auto"/>
        <w:ind w:right="113"/>
        <w:rPr>
          <w:b/>
          <w:bCs/>
        </w:rPr>
      </w:pPr>
    </w:p>
    <w:p w:rsidR="00CB2EEA" w:rsidRDefault="00CB2EEA" w:rsidP="00E43271">
      <w:pPr>
        <w:tabs>
          <w:tab w:val="left" w:pos="2154"/>
        </w:tabs>
        <w:spacing w:line="360" w:lineRule="auto"/>
        <w:ind w:right="113"/>
        <w:jc w:val="center"/>
        <w:rPr>
          <w:b/>
          <w:bCs/>
        </w:rPr>
      </w:pPr>
    </w:p>
    <w:p w:rsidR="00CB2EEA" w:rsidRDefault="00CB2EEA" w:rsidP="00E43271">
      <w:pPr>
        <w:tabs>
          <w:tab w:val="left" w:pos="2154"/>
        </w:tabs>
        <w:spacing w:line="360" w:lineRule="auto"/>
        <w:ind w:right="113"/>
        <w:jc w:val="center"/>
        <w:rPr>
          <w:b/>
          <w:bCs/>
        </w:rPr>
      </w:pPr>
    </w:p>
    <w:p w:rsidR="00CB2EEA" w:rsidRDefault="00CB2EEA" w:rsidP="00E43271">
      <w:pPr>
        <w:tabs>
          <w:tab w:val="left" w:pos="2154"/>
        </w:tabs>
        <w:spacing w:line="360" w:lineRule="auto"/>
        <w:ind w:right="113"/>
        <w:jc w:val="center"/>
        <w:rPr>
          <w:b/>
          <w:bCs/>
        </w:rPr>
      </w:pPr>
    </w:p>
    <w:p w:rsidR="003E0416" w:rsidRDefault="003E0416" w:rsidP="00654061">
      <w:pPr>
        <w:pStyle w:val="KonuBal"/>
        <w:rPr>
          <w:lang w:val="en-US"/>
        </w:rPr>
      </w:pPr>
      <w:bookmarkStart w:id="8" w:name="_Toc25251190"/>
      <w:bookmarkStart w:id="9" w:name="_Toc25251257"/>
    </w:p>
    <w:p w:rsidR="008876C0" w:rsidRPr="008876C0" w:rsidRDefault="008876C0" w:rsidP="008876C0">
      <w:pPr>
        <w:rPr>
          <w:lang w:val="en-US"/>
        </w:rPr>
      </w:pPr>
    </w:p>
    <w:p w:rsidR="008876C0" w:rsidRDefault="008876C0" w:rsidP="00654061">
      <w:pPr>
        <w:pStyle w:val="KonuBal"/>
        <w:rPr>
          <w:lang w:val="en-US"/>
        </w:rPr>
      </w:pPr>
    </w:p>
    <w:p w:rsidR="008876C0" w:rsidRDefault="008876C0" w:rsidP="00654061">
      <w:pPr>
        <w:pStyle w:val="KonuBal"/>
        <w:rPr>
          <w:lang w:val="en-US"/>
        </w:rPr>
      </w:pPr>
    </w:p>
    <w:p w:rsidR="00AE75F8" w:rsidRPr="0004340A" w:rsidRDefault="00AE75F8" w:rsidP="00654061">
      <w:pPr>
        <w:pStyle w:val="KonuBal"/>
        <w:rPr>
          <w:lang w:val="en-US"/>
        </w:rPr>
      </w:pPr>
      <w:r w:rsidRPr="0004340A">
        <w:rPr>
          <w:lang w:val="en-US"/>
        </w:rPr>
        <w:t>ABSTRACT</w:t>
      </w:r>
      <w:bookmarkEnd w:id="8"/>
      <w:bookmarkEnd w:id="9"/>
    </w:p>
    <w:p w:rsidR="00D102CE" w:rsidRPr="00DE6C53" w:rsidRDefault="00D102CE" w:rsidP="00E43271">
      <w:pPr>
        <w:tabs>
          <w:tab w:val="left" w:pos="2154"/>
        </w:tabs>
        <w:spacing w:line="360" w:lineRule="auto"/>
        <w:ind w:right="113" w:firstLine="709"/>
        <w:jc w:val="both"/>
        <w:rPr>
          <w:bCs/>
        </w:rPr>
      </w:pPr>
    </w:p>
    <w:p w:rsidR="00E20495" w:rsidRDefault="00884038" w:rsidP="00E43271">
      <w:pPr>
        <w:tabs>
          <w:tab w:val="left" w:pos="2154"/>
        </w:tabs>
        <w:spacing w:line="360" w:lineRule="auto"/>
        <w:ind w:right="113" w:firstLine="709"/>
        <w:jc w:val="both"/>
        <w:rPr>
          <w:bCs/>
        </w:rPr>
      </w:pPr>
      <w:r>
        <w:rPr>
          <w:bCs/>
        </w:rPr>
        <w:t xml:space="preserve">          </w:t>
      </w:r>
      <w:r w:rsidR="002E14F4">
        <w:rPr>
          <w:bCs/>
        </w:rPr>
        <w:t xml:space="preserve"> </w:t>
      </w:r>
      <w:r>
        <w:rPr>
          <w:bCs/>
        </w:rPr>
        <w:t>[</w:t>
      </w:r>
      <w:r w:rsidR="00C96FCB" w:rsidRPr="0004340A">
        <w:rPr>
          <w:bCs/>
        </w:rPr>
        <w:t>YAŞA, Ali</w:t>
      </w:r>
      <w:r w:rsidR="00AE75F8" w:rsidRPr="0004340A">
        <w:rPr>
          <w:bCs/>
        </w:rPr>
        <w:t xml:space="preserve"> Osman</w:t>
      </w:r>
      <w:r>
        <w:rPr>
          <w:bCs/>
        </w:rPr>
        <w:t>]</w:t>
      </w:r>
      <w:r w:rsidR="00EA5546">
        <w:rPr>
          <w:bCs/>
        </w:rPr>
        <w:t xml:space="preserve"> </w:t>
      </w:r>
      <w:proofErr w:type="spellStart"/>
      <w:r w:rsidR="00AE75F8" w:rsidRPr="00DE6C53">
        <w:rPr>
          <w:bCs/>
        </w:rPr>
        <w:t>Positive</w:t>
      </w:r>
      <w:proofErr w:type="spellEnd"/>
      <w:r w:rsidR="00AE75F8" w:rsidRPr="00DE6C53">
        <w:rPr>
          <w:bCs/>
        </w:rPr>
        <w:t xml:space="preserve"> </w:t>
      </w:r>
      <w:proofErr w:type="spellStart"/>
      <w:r w:rsidR="00AE75F8" w:rsidRPr="00DE6C53">
        <w:rPr>
          <w:bCs/>
        </w:rPr>
        <w:t>and</w:t>
      </w:r>
      <w:proofErr w:type="spellEnd"/>
      <w:r w:rsidR="00AE75F8" w:rsidRPr="00DE6C53">
        <w:rPr>
          <w:bCs/>
        </w:rPr>
        <w:t xml:space="preserve"> </w:t>
      </w:r>
      <w:proofErr w:type="spellStart"/>
      <w:r w:rsidR="00AE75F8" w:rsidRPr="00DE6C53">
        <w:rPr>
          <w:bCs/>
        </w:rPr>
        <w:t>Negative</w:t>
      </w:r>
      <w:proofErr w:type="spellEnd"/>
      <w:r w:rsidR="00AE75F8" w:rsidRPr="00DE6C53">
        <w:rPr>
          <w:bCs/>
        </w:rPr>
        <w:t xml:space="preserve"> </w:t>
      </w:r>
      <w:proofErr w:type="spellStart"/>
      <w:r w:rsidR="00AE75F8" w:rsidRPr="00DE6C53">
        <w:rPr>
          <w:bCs/>
        </w:rPr>
        <w:t>Young</w:t>
      </w:r>
      <w:proofErr w:type="spellEnd"/>
      <w:r w:rsidR="00AE75F8" w:rsidRPr="00DE6C53">
        <w:rPr>
          <w:bCs/>
        </w:rPr>
        <w:t xml:space="preserve"> </w:t>
      </w:r>
      <w:proofErr w:type="spellStart"/>
      <w:r w:rsidR="00AE75F8" w:rsidRPr="00DE6C53">
        <w:rPr>
          <w:bCs/>
        </w:rPr>
        <w:t>Protips</w:t>
      </w:r>
      <w:proofErr w:type="spellEnd"/>
      <w:r w:rsidR="00AE75F8" w:rsidRPr="00DE6C53">
        <w:rPr>
          <w:bCs/>
        </w:rPr>
        <w:t xml:space="preserve"> in </w:t>
      </w:r>
      <w:proofErr w:type="spellStart"/>
      <w:r w:rsidR="00AE75F8" w:rsidRPr="00DE6C53">
        <w:rPr>
          <w:bCs/>
        </w:rPr>
        <w:t>the</w:t>
      </w:r>
      <w:proofErr w:type="spellEnd"/>
      <w:r w:rsidR="00AE75F8" w:rsidRPr="00DE6C53">
        <w:rPr>
          <w:bCs/>
        </w:rPr>
        <w:t xml:space="preserve"> </w:t>
      </w:r>
      <w:proofErr w:type="spellStart"/>
      <w:r w:rsidR="00AE75F8" w:rsidRPr="00DE6C53">
        <w:rPr>
          <w:bCs/>
        </w:rPr>
        <w:t>Qur'an</w:t>
      </w:r>
      <w:proofErr w:type="spellEnd"/>
      <w:r w:rsidR="00AE75F8" w:rsidRPr="00DE6C53">
        <w:rPr>
          <w:bCs/>
        </w:rPr>
        <w:t>,</w:t>
      </w:r>
      <w:r w:rsidR="0080344D" w:rsidRPr="00DE6C53">
        <w:rPr>
          <w:bCs/>
        </w:rPr>
        <w:t xml:space="preserve"> </w:t>
      </w:r>
    </w:p>
    <w:p w:rsidR="0047507C" w:rsidRDefault="00AE75F8" w:rsidP="002E14F4">
      <w:pPr>
        <w:tabs>
          <w:tab w:val="left" w:pos="2154"/>
        </w:tabs>
        <w:spacing w:line="360" w:lineRule="auto"/>
        <w:ind w:right="113" w:firstLine="709"/>
        <w:jc w:val="both"/>
        <w:rPr>
          <w:bCs/>
        </w:rPr>
      </w:pPr>
      <w:r w:rsidRPr="00DE6C53">
        <w:rPr>
          <w:bCs/>
        </w:rPr>
        <w:t xml:space="preserve">Master </w:t>
      </w:r>
      <w:proofErr w:type="spellStart"/>
      <w:r w:rsidRPr="00DE6C53">
        <w:rPr>
          <w:bCs/>
        </w:rPr>
        <w:t>Thesis</w:t>
      </w:r>
      <w:proofErr w:type="spellEnd"/>
      <w:r w:rsidRPr="00DE6C53">
        <w:rPr>
          <w:bCs/>
        </w:rPr>
        <w:t>, 2019</w:t>
      </w:r>
      <w:r w:rsidR="00FA55D1">
        <w:rPr>
          <w:bCs/>
        </w:rPr>
        <w:t>,</w:t>
      </w:r>
      <w:r w:rsidRPr="00DE6C53">
        <w:rPr>
          <w:bCs/>
        </w:rPr>
        <w:t xml:space="preserve"> </w:t>
      </w:r>
      <w:proofErr w:type="gramStart"/>
      <w:r w:rsidR="00E20495" w:rsidRPr="00884038">
        <w:rPr>
          <w:bCs/>
        </w:rPr>
        <w:t>(</w:t>
      </w:r>
      <w:r w:rsidR="00884038" w:rsidRPr="00884038">
        <w:rPr>
          <w:rFonts w:ascii="Arial" w:hAnsi="Arial" w:cs="Arial"/>
          <w:sz w:val="21"/>
          <w:szCs w:val="21"/>
          <w:shd w:val="clear" w:color="auto" w:fill="FFFFFF"/>
        </w:rPr>
        <w:t> </w:t>
      </w:r>
      <w:r w:rsidR="00884038" w:rsidRPr="00884038">
        <w:rPr>
          <w:rStyle w:val="Vurgu"/>
          <w:rFonts w:eastAsiaTheme="majorEastAsia"/>
          <w:bCs/>
          <w:i w:val="0"/>
          <w:iCs w:val="0"/>
          <w:sz w:val="21"/>
          <w:szCs w:val="21"/>
          <w:shd w:val="clear" w:color="auto" w:fill="FFFFFF"/>
        </w:rPr>
        <w:t>IX</w:t>
      </w:r>
      <w:proofErr w:type="gramEnd"/>
      <w:r w:rsidR="00884038" w:rsidRPr="00884038">
        <w:rPr>
          <w:rStyle w:val="Vurgu"/>
          <w:rFonts w:eastAsiaTheme="majorEastAsia"/>
          <w:bCs/>
          <w:i w:val="0"/>
          <w:iCs w:val="0"/>
          <w:sz w:val="21"/>
          <w:szCs w:val="21"/>
          <w:shd w:val="clear" w:color="auto" w:fill="FFFFFF"/>
        </w:rPr>
        <w:t>+</w:t>
      </w:r>
      <w:r w:rsidR="00E20495" w:rsidRPr="00884038">
        <w:t xml:space="preserve"> </w:t>
      </w:r>
      <w:r w:rsidR="00126B32">
        <w:t>67</w:t>
      </w:r>
      <w:r w:rsidR="00E20495" w:rsidRPr="00E20495">
        <w:rPr>
          <w:bCs/>
        </w:rPr>
        <w:t>)</w:t>
      </w:r>
      <w:bookmarkStart w:id="10" w:name="_GoBack"/>
      <w:bookmarkEnd w:id="10"/>
    </w:p>
    <w:p w:rsidR="002E14F4" w:rsidRPr="0004340A" w:rsidRDefault="002E14F4" w:rsidP="002E14F4">
      <w:pPr>
        <w:tabs>
          <w:tab w:val="left" w:pos="2154"/>
        </w:tabs>
        <w:spacing w:line="360" w:lineRule="auto"/>
        <w:ind w:right="113" w:firstLine="709"/>
        <w:jc w:val="both"/>
        <w:rPr>
          <w:bCs/>
        </w:rPr>
      </w:pPr>
    </w:p>
    <w:p w:rsidR="00AE75F8" w:rsidRPr="0004340A" w:rsidRDefault="00AE75F8" w:rsidP="00E43271">
      <w:pPr>
        <w:tabs>
          <w:tab w:val="left" w:pos="2154"/>
        </w:tabs>
        <w:spacing w:line="360" w:lineRule="auto"/>
        <w:ind w:right="113" w:firstLine="709"/>
        <w:jc w:val="both"/>
        <w:rPr>
          <w:bCs/>
        </w:rPr>
      </w:pPr>
      <w:proofErr w:type="spellStart"/>
      <w:r w:rsidRPr="0004340A">
        <w:rPr>
          <w:bCs/>
        </w:rPr>
        <w:t>In</w:t>
      </w:r>
      <w:proofErr w:type="spellEnd"/>
      <w:r w:rsidRPr="0004340A">
        <w:rPr>
          <w:bCs/>
        </w:rPr>
        <w:t xml:space="preserve"> </w:t>
      </w:r>
      <w:proofErr w:type="spellStart"/>
      <w:r w:rsidRPr="0004340A">
        <w:rPr>
          <w:bCs/>
        </w:rPr>
        <w:t>this</w:t>
      </w:r>
      <w:proofErr w:type="spellEnd"/>
      <w:r w:rsidRPr="0004340A">
        <w:rPr>
          <w:bCs/>
        </w:rPr>
        <w:t xml:space="preserve"> </w:t>
      </w:r>
      <w:proofErr w:type="spellStart"/>
      <w:r w:rsidRPr="0004340A">
        <w:rPr>
          <w:bCs/>
        </w:rPr>
        <w:t>study</w:t>
      </w:r>
      <w:proofErr w:type="spellEnd"/>
      <w:r w:rsidRPr="0004340A">
        <w:rPr>
          <w:bCs/>
        </w:rPr>
        <w:t xml:space="preserve">, </w:t>
      </w:r>
      <w:proofErr w:type="spellStart"/>
      <w:r w:rsidRPr="0004340A">
        <w:rPr>
          <w:bCs/>
        </w:rPr>
        <w:t>positive</w:t>
      </w:r>
      <w:proofErr w:type="spellEnd"/>
      <w:r w:rsidRPr="0004340A">
        <w:rPr>
          <w:bCs/>
        </w:rPr>
        <w:t xml:space="preserve"> </w:t>
      </w:r>
      <w:proofErr w:type="spellStart"/>
      <w:r w:rsidRPr="0004340A">
        <w:rPr>
          <w:bCs/>
        </w:rPr>
        <w:t>and</w:t>
      </w:r>
      <w:proofErr w:type="spellEnd"/>
      <w:r w:rsidRPr="0004340A">
        <w:rPr>
          <w:bCs/>
        </w:rPr>
        <w:t xml:space="preserve"> </w:t>
      </w:r>
      <w:proofErr w:type="spellStart"/>
      <w:r w:rsidRPr="0004340A">
        <w:rPr>
          <w:bCs/>
        </w:rPr>
        <w:t>negative</w:t>
      </w:r>
      <w:proofErr w:type="spellEnd"/>
      <w:r w:rsidRPr="0004340A">
        <w:rPr>
          <w:bCs/>
        </w:rPr>
        <w:t xml:space="preserve"> </w:t>
      </w:r>
      <w:proofErr w:type="spellStart"/>
      <w:r w:rsidRPr="0004340A">
        <w:rPr>
          <w:bCs/>
        </w:rPr>
        <w:t>young</w:t>
      </w:r>
      <w:proofErr w:type="spellEnd"/>
      <w:r w:rsidRPr="0004340A">
        <w:rPr>
          <w:bCs/>
        </w:rPr>
        <w:t xml:space="preserve"> </w:t>
      </w:r>
      <w:proofErr w:type="spellStart"/>
      <w:r w:rsidRPr="0004340A">
        <w:rPr>
          <w:bCs/>
        </w:rPr>
        <w:t>protips</w:t>
      </w:r>
      <w:proofErr w:type="spellEnd"/>
      <w:r w:rsidRPr="0004340A">
        <w:rPr>
          <w:bCs/>
        </w:rPr>
        <w:t xml:space="preserve"> </w:t>
      </w:r>
      <w:proofErr w:type="spellStart"/>
      <w:r w:rsidRPr="0004340A">
        <w:rPr>
          <w:bCs/>
        </w:rPr>
        <w:t>mentioned</w:t>
      </w:r>
      <w:proofErr w:type="spellEnd"/>
      <w:r w:rsidRPr="0004340A">
        <w:rPr>
          <w:bCs/>
        </w:rPr>
        <w:t xml:space="preserve"> in </w:t>
      </w:r>
      <w:proofErr w:type="spellStart"/>
      <w:r w:rsidRPr="0004340A">
        <w:rPr>
          <w:bCs/>
        </w:rPr>
        <w:t>the</w:t>
      </w:r>
      <w:proofErr w:type="spellEnd"/>
      <w:r w:rsidRPr="0004340A">
        <w:rPr>
          <w:bCs/>
        </w:rPr>
        <w:t xml:space="preserve"> </w:t>
      </w:r>
      <w:proofErr w:type="spellStart"/>
      <w:r w:rsidRPr="0004340A">
        <w:rPr>
          <w:bCs/>
        </w:rPr>
        <w:t>Qur'an</w:t>
      </w:r>
      <w:proofErr w:type="spellEnd"/>
      <w:r w:rsidRPr="0004340A">
        <w:rPr>
          <w:bCs/>
        </w:rPr>
        <w:t xml:space="preserve"> </w:t>
      </w:r>
      <w:proofErr w:type="spellStart"/>
      <w:r w:rsidRPr="0004340A">
        <w:rPr>
          <w:bCs/>
        </w:rPr>
        <w:t>are</w:t>
      </w:r>
      <w:proofErr w:type="spellEnd"/>
      <w:r w:rsidRPr="0004340A">
        <w:rPr>
          <w:bCs/>
        </w:rPr>
        <w:t xml:space="preserve"> </w:t>
      </w:r>
      <w:proofErr w:type="spellStart"/>
      <w:r w:rsidRPr="0004340A">
        <w:rPr>
          <w:bCs/>
        </w:rPr>
        <w:t>explained</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perspectives</w:t>
      </w:r>
      <w:proofErr w:type="spellEnd"/>
      <w:r w:rsidRPr="0004340A">
        <w:rPr>
          <w:bCs/>
        </w:rPr>
        <w:t xml:space="preserve"> of </w:t>
      </w:r>
      <w:proofErr w:type="spellStart"/>
      <w:r w:rsidRPr="0004340A">
        <w:rPr>
          <w:bCs/>
        </w:rPr>
        <w:t>the</w:t>
      </w:r>
      <w:proofErr w:type="spellEnd"/>
      <w:r w:rsidRPr="0004340A">
        <w:rPr>
          <w:bCs/>
        </w:rPr>
        <w:t xml:space="preserve"> </w:t>
      </w:r>
      <w:proofErr w:type="spellStart"/>
      <w:r w:rsidRPr="0004340A">
        <w:rPr>
          <w:bCs/>
        </w:rPr>
        <w:t>Qur'an</w:t>
      </w:r>
      <w:proofErr w:type="spellEnd"/>
      <w:r w:rsidRPr="0004340A">
        <w:rPr>
          <w:bCs/>
        </w:rPr>
        <w:t xml:space="preserve"> on </w:t>
      </w:r>
      <w:proofErr w:type="spellStart"/>
      <w:r w:rsidRPr="0004340A">
        <w:rPr>
          <w:bCs/>
        </w:rPr>
        <w:t>the</w:t>
      </w:r>
      <w:proofErr w:type="spellEnd"/>
      <w:r w:rsidRPr="0004340A">
        <w:rPr>
          <w:bCs/>
        </w:rPr>
        <w:t xml:space="preserve"> </w:t>
      </w:r>
      <w:proofErr w:type="spellStart"/>
      <w:r w:rsidRPr="0004340A">
        <w:rPr>
          <w:bCs/>
        </w:rPr>
        <w:t>concepts</w:t>
      </w:r>
      <w:proofErr w:type="spellEnd"/>
      <w:r w:rsidRPr="0004340A">
        <w:rPr>
          <w:bCs/>
        </w:rPr>
        <w:t xml:space="preserve"> of </w:t>
      </w:r>
      <w:proofErr w:type="spellStart"/>
      <w:r w:rsidRPr="0004340A">
        <w:rPr>
          <w:bCs/>
        </w:rPr>
        <w:t>youth</w:t>
      </w:r>
      <w:proofErr w:type="spellEnd"/>
      <w:r w:rsidRPr="0004340A">
        <w:rPr>
          <w:bCs/>
        </w:rPr>
        <w:t xml:space="preserve"> </w:t>
      </w:r>
      <w:proofErr w:type="spellStart"/>
      <w:r w:rsidRPr="0004340A">
        <w:rPr>
          <w:bCs/>
        </w:rPr>
        <w:t>are</w:t>
      </w:r>
      <w:proofErr w:type="spellEnd"/>
      <w:r w:rsidRPr="0004340A">
        <w:rPr>
          <w:bCs/>
        </w:rPr>
        <w:t xml:space="preserve"> </w:t>
      </w:r>
      <w:proofErr w:type="spellStart"/>
      <w:r w:rsidRPr="0004340A">
        <w:rPr>
          <w:bCs/>
        </w:rPr>
        <w:t>explained</w:t>
      </w:r>
      <w:proofErr w:type="spellEnd"/>
      <w:r w:rsidRPr="0004340A">
        <w:rPr>
          <w:bCs/>
        </w:rPr>
        <w:t xml:space="preserve"> </w:t>
      </w:r>
      <w:proofErr w:type="spellStart"/>
      <w:r w:rsidRPr="0004340A">
        <w:rPr>
          <w:bCs/>
        </w:rPr>
        <w:t>by</w:t>
      </w:r>
      <w:proofErr w:type="spellEnd"/>
      <w:r w:rsidRPr="0004340A">
        <w:rPr>
          <w:bCs/>
        </w:rPr>
        <w:t xml:space="preserve"> </w:t>
      </w:r>
      <w:proofErr w:type="spellStart"/>
      <w:r w:rsidRPr="0004340A">
        <w:rPr>
          <w:bCs/>
        </w:rPr>
        <w:t>evaluating</w:t>
      </w:r>
      <w:proofErr w:type="spellEnd"/>
      <w:r w:rsidRPr="0004340A">
        <w:rPr>
          <w:bCs/>
        </w:rPr>
        <w:t xml:space="preserve"> in </w:t>
      </w:r>
      <w:proofErr w:type="spellStart"/>
      <w:r w:rsidRPr="0004340A">
        <w:rPr>
          <w:bCs/>
        </w:rPr>
        <w:t>the</w:t>
      </w:r>
      <w:proofErr w:type="spellEnd"/>
      <w:r w:rsidRPr="0004340A">
        <w:rPr>
          <w:bCs/>
        </w:rPr>
        <w:t xml:space="preserve"> </w:t>
      </w:r>
      <w:proofErr w:type="spellStart"/>
      <w:r w:rsidRPr="0004340A">
        <w:rPr>
          <w:bCs/>
        </w:rPr>
        <w:t>historical</w:t>
      </w:r>
      <w:proofErr w:type="spellEnd"/>
      <w:r w:rsidRPr="0004340A">
        <w:rPr>
          <w:bCs/>
        </w:rPr>
        <w:t xml:space="preserve"> </w:t>
      </w:r>
      <w:proofErr w:type="spellStart"/>
      <w:r w:rsidRPr="0004340A">
        <w:rPr>
          <w:bCs/>
        </w:rPr>
        <w:t>process</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hadiths</w:t>
      </w:r>
      <w:proofErr w:type="spellEnd"/>
      <w:r w:rsidRPr="0004340A">
        <w:rPr>
          <w:bCs/>
        </w:rPr>
        <w:t xml:space="preserve"> </w:t>
      </w:r>
      <w:proofErr w:type="spellStart"/>
      <w:r w:rsidRPr="0004340A">
        <w:rPr>
          <w:bCs/>
        </w:rPr>
        <w:t>have</w:t>
      </w:r>
      <w:proofErr w:type="spellEnd"/>
      <w:r w:rsidRPr="0004340A">
        <w:rPr>
          <w:bCs/>
        </w:rPr>
        <w:t xml:space="preserve"> </w:t>
      </w:r>
      <w:proofErr w:type="spellStart"/>
      <w:r w:rsidRPr="0004340A">
        <w:rPr>
          <w:bCs/>
        </w:rPr>
        <w:t>been</w:t>
      </w:r>
      <w:proofErr w:type="spellEnd"/>
      <w:r w:rsidRPr="0004340A">
        <w:rPr>
          <w:bCs/>
        </w:rPr>
        <w:t xml:space="preserve"> </w:t>
      </w:r>
      <w:proofErr w:type="spellStart"/>
      <w:r w:rsidRPr="0004340A">
        <w:rPr>
          <w:bCs/>
        </w:rPr>
        <w:t>examined</w:t>
      </w:r>
      <w:proofErr w:type="spellEnd"/>
      <w:r w:rsidRPr="0004340A">
        <w:rPr>
          <w:bCs/>
        </w:rPr>
        <w:t xml:space="preserve"> in </w:t>
      </w:r>
      <w:proofErr w:type="spellStart"/>
      <w:r w:rsidRPr="0004340A">
        <w:rPr>
          <w:bCs/>
        </w:rPr>
        <w:t>order</w:t>
      </w:r>
      <w:proofErr w:type="spellEnd"/>
      <w:r w:rsidRPr="0004340A">
        <w:rPr>
          <w:bCs/>
        </w:rPr>
        <w:t xml:space="preserve"> </w:t>
      </w:r>
      <w:proofErr w:type="spellStart"/>
      <w:r w:rsidRPr="0004340A">
        <w:rPr>
          <w:bCs/>
        </w:rPr>
        <w:t>to</w:t>
      </w:r>
      <w:proofErr w:type="spellEnd"/>
      <w:r w:rsidRPr="0004340A">
        <w:rPr>
          <w:bCs/>
        </w:rPr>
        <w:t xml:space="preserve"> be </w:t>
      </w:r>
      <w:proofErr w:type="spellStart"/>
      <w:r w:rsidRPr="0004340A">
        <w:rPr>
          <w:bCs/>
        </w:rPr>
        <w:t>able</w:t>
      </w:r>
      <w:proofErr w:type="spellEnd"/>
      <w:r w:rsidRPr="0004340A">
        <w:rPr>
          <w:bCs/>
        </w:rPr>
        <w:t xml:space="preserve"> </w:t>
      </w:r>
      <w:proofErr w:type="spellStart"/>
      <w:r w:rsidRPr="0004340A">
        <w:rPr>
          <w:bCs/>
        </w:rPr>
        <w:t>to</w:t>
      </w:r>
      <w:proofErr w:type="spellEnd"/>
      <w:r w:rsidRPr="0004340A">
        <w:rPr>
          <w:bCs/>
        </w:rPr>
        <w:t xml:space="preserve"> </w:t>
      </w:r>
      <w:proofErr w:type="spellStart"/>
      <w:r w:rsidRPr="0004340A">
        <w:rPr>
          <w:bCs/>
        </w:rPr>
        <w:t>reveal</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perceived</w:t>
      </w:r>
      <w:proofErr w:type="spellEnd"/>
      <w:r w:rsidRPr="0004340A">
        <w:rPr>
          <w:bCs/>
        </w:rPr>
        <w:t xml:space="preserve"> </w:t>
      </w:r>
      <w:proofErr w:type="spellStart"/>
      <w:r w:rsidRPr="0004340A">
        <w:rPr>
          <w:bCs/>
        </w:rPr>
        <w:t>dimensions</w:t>
      </w:r>
      <w:proofErr w:type="spellEnd"/>
      <w:r w:rsidRPr="0004340A">
        <w:rPr>
          <w:bCs/>
        </w:rPr>
        <w:t xml:space="preserve"> of </w:t>
      </w:r>
      <w:proofErr w:type="spellStart"/>
      <w:r w:rsidRPr="0004340A">
        <w:rPr>
          <w:bCs/>
        </w:rPr>
        <w:t>youth</w:t>
      </w:r>
      <w:proofErr w:type="spellEnd"/>
      <w:r w:rsidRPr="0004340A">
        <w:rPr>
          <w:bCs/>
        </w:rPr>
        <w:t xml:space="preserve"> in </w:t>
      </w:r>
      <w:proofErr w:type="spellStart"/>
      <w:r w:rsidRPr="0004340A">
        <w:rPr>
          <w:bCs/>
        </w:rPr>
        <w:t>the</w:t>
      </w:r>
      <w:proofErr w:type="spellEnd"/>
      <w:r w:rsidRPr="0004340A">
        <w:rPr>
          <w:bCs/>
        </w:rPr>
        <w:t xml:space="preserve"> </w:t>
      </w:r>
      <w:proofErr w:type="spellStart"/>
      <w:r w:rsidRPr="0004340A">
        <w:rPr>
          <w:bCs/>
        </w:rPr>
        <w:t>historical</w:t>
      </w:r>
      <w:proofErr w:type="spellEnd"/>
      <w:r w:rsidRPr="0004340A">
        <w:rPr>
          <w:bCs/>
        </w:rPr>
        <w:t xml:space="preserve"> </w:t>
      </w:r>
      <w:proofErr w:type="spellStart"/>
      <w:r w:rsidRPr="0004340A">
        <w:rPr>
          <w:bCs/>
        </w:rPr>
        <w:t>process</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positive</w:t>
      </w:r>
      <w:proofErr w:type="spellEnd"/>
      <w:r w:rsidRPr="0004340A">
        <w:rPr>
          <w:bCs/>
        </w:rPr>
        <w:t xml:space="preserve"> </w:t>
      </w:r>
      <w:proofErr w:type="spellStart"/>
      <w:r w:rsidRPr="0004340A">
        <w:rPr>
          <w:bCs/>
        </w:rPr>
        <w:t>and</w:t>
      </w:r>
      <w:proofErr w:type="spellEnd"/>
      <w:r w:rsidRPr="0004340A">
        <w:rPr>
          <w:bCs/>
        </w:rPr>
        <w:t xml:space="preserve"> </w:t>
      </w:r>
      <w:proofErr w:type="spellStart"/>
      <w:r w:rsidRPr="0004340A">
        <w:rPr>
          <w:bCs/>
        </w:rPr>
        <w:t>negative</w:t>
      </w:r>
      <w:proofErr w:type="spellEnd"/>
      <w:r w:rsidRPr="0004340A">
        <w:rPr>
          <w:bCs/>
        </w:rPr>
        <w:t xml:space="preserve"> </w:t>
      </w:r>
      <w:proofErr w:type="spellStart"/>
      <w:r w:rsidRPr="0004340A">
        <w:rPr>
          <w:bCs/>
        </w:rPr>
        <w:t>behaviors</w:t>
      </w:r>
      <w:proofErr w:type="spellEnd"/>
      <w:r w:rsidRPr="0004340A">
        <w:rPr>
          <w:bCs/>
        </w:rPr>
        <w:t xml:space="preserve"> of </w:t>
      </w:r>
      <w:proofErr w:type="spellStart"/>
      <w:r w:rsidRPr="0004340A">
        <w:rPr>
          <w:bCs/>
        </w:rPr>
        <w:t>the</w:t>
      </w:r>
      <w:proofErr w:type="spellEnd"/>
      <w:r w:rsidRPr="0004340A">
        <w:rPr>
          <w:bCs/>
        </w:rPr>
        <w:t xml:space="preserve"> </w:t>
      </w:r>
      <w:proofErr w:type="spellStart"/>
      <w:r w:rsidRPr="0004340A">
        <w:rPr>
          <w:bCs/>
        </w:rPr>
        <w:t>prophet</w:t>
      </w:r>
      <w:proofErr w:type="spellEnd"/>
      <w:r w:rsidRPr="0004340A">
        <w:rPr>
          <w:bCs/>
        </w:rPr>
        <w:t xml:space="preserve"> </w:t>
      </w:r>
      <w:proofErr w:type="spellStart"/>
      <w:r w:rsidRPr="0004340A">
        <w:rPr>
          <w:bCs/>
        </w:rPr>
        <w:t>and</w:t>
      </w:r>
      <w:proofErr w:type="spellEnd"/>
      <w:r w:rsidRPr="0004340A">
        <w:rPr>
          <w:bCs/>
        </w:rPr>
        <w:t xml:space="preserve"> </w:t>
      </w:r>
      <w:proofErr w:type="spellStart"/>
      <w:r w:rsidRPr="0004340A">
        <w:rPr>
          <w:bCs/>
        </w:rPr>
        <w:t>other</w:t>
      </w:r>
      <w:proofErr w:type="spellEnd"/>
      <w:r w:rsidRPr="0004340A">
        <w:rPr>
          <w:bCs/>
        </w:rPr>
        <w:t xml:space="preserve"> </w:t>
      </w:r>
      <w:proofErr w:type="spellStart"/>
      <w:r w:rsidRPr="0004340A">
        <w:rPr>
          <w:bCs/>
        </w:rPr>
        <w:t>people</w:t>
      </w:r>
      <w:proofErr w:type="spellEnd"/>
      <w:r w:rsidRPr="0004340A">
        <w:rPr>
          <w:bCs/>
        </w:rPr>
        <w:t xml:space="preserve"> </w:t>
      </w:r>
      <w:proofErr w:type="spellStart"/>
      <w:r w:rsidRPr="0004340A">
        <w:rPr>
          <w:bCs/>
        </w:rPr>
        <w:t>described</w:t>
      </w:r>
      <w:proofErr w:type="spellEnd"/>
      <w:r w:rsidRPr="0004340A">
        <w:rPr>
          <w:bCs/>
        </w:rPr>
        <w:t xml:space="preserve"> as </w:t>
      </w:r>
      <w:proofErr w:type="spellStart"/>
      <w:r w:rsidRPr="0004340A">
        <w:rPr>
          <w:bCs/>
        </w:rPr>
        <w:t>young</w:t>
      </w:r>
      <w:proofErr w:type="spellEnd"/>
      <w:r w:rsidRPr="0004340A">
        <w:rPr>
          <w:bCs/>
        </w:rPr>
        <w:t xml:space="preserve"> in </w:t>
      </w:r>
      <w:proofErr w:type="spellStart"/>
      <w:r w:rsidRPr="0004340A">
        <w:rPr>
          <w:bCs/>
        </w:rPr>
        <w:t>the</w:t>
      </w:r>
      <w:proofErr w:type="spellEnd"/>
      <w:r w:rsidRPr="0004340A">
        <w:rPr>
          <w:bCs/>
        </w:rPr>
        <w:t xml:space="preserve"> </w:t>
      </w:r>
      <w:proofErr w:type="spellStart"/>
      <w:r w:rsidRPr="0004340A">
        <w:rPr>
          <w:bCs/>
        </w:rPr>
        <w:t>Qur'an</w:t>
      </w:r>
      <w:proofErr w:type="spellEnd"/>
      <w:r w:rsidRPr="0004340A">
        <w:rPr>
          <w:bCs/>
        </w:rPr>
        <w:t xml:space="preserve"> </w:t>
      </w:r>
      <w:proofErr w:type="spellStart"/>
      <w:r w:rsidRPr="0004340A">
        <w:rPr>
          <w:bCs/>
        </w:rPr>
        <w:t>have</w:t>
      </w:r>
      <w:proofErr w:type="spellEnd"/>
      <w:r w:rsidRPr="0004340A">
        <w:rPr>
          <w:bCs/>
        </w:rPr>
        <w:t xml:space="preserve"> </w:t>
      </w:r>
      <w:proofErr w:type="spellStart"/>
      <w:r w:rsidRPr="0004340A">
        <w:rPr>
          <w:bCs/>
        </w:rPr>
        <w:t>been</w:t>
      </w:r>
      <w:proofErr w:type="spellEnd"/>
      <w:r w:rsidRPr="0004340A">
        <w:rPr>
          <w:bCs/>
        </w:rPr>
        <w:t xml:space="preserve"> </w:t>
      </w:r>
      <w:proofErr w:type="spellStart"/>
      <w:r w:rsidRPr="0004340A">
        <w:rPr>
          <w:bCs/>
        </w:rPr>
        <w:t>indicated</w:t>
      </w:r>
      <w:proofErr w:type="spellEnd"/>
      <w:r w:rsidRPr="0004340A">
        <w:rPr>
          <w:bCs/>
        </w:rPr>
        <w:t xml:space="preserve"> </w:t>
      </w:r>
      <w:proofErr w:type="spellStart"/>
      <w:r w:rsidRPr="0004340A">
        <w:rPr>
          <w:bCs/>
        </w:rPr>
        <w:t>with</w:t>
      </w:r>
      <w:proofErr w:type="spellEnd"/>
      <w:r w:rsidRPr="0004340A">
        <w:rPr>
          <w:bCs/>
        </w:rPr>
        <w:t xml:space="preserve"> </w:t>
      </w:r>
      <w:proofErr w:type="spellStart"/>
      <w:r w:rsidRPr="0004340A">
        <w:rPr>
          <w:bCs/>
        </w:rPr>
        <w:t>concrete</w:t>
      </w:r>
      <w:proofErr w:type="spellEnd"/>
      <w:r w:rsidRPr="0004340A">
        <w:rPr>
          <w:bCs/>
        </w:rPr>
        <w:t xml:space="preserve"> </w:t>
      </w:r>
      <w:proofErr w:type="spellStart"/>
      <w:r w:rsidRPr="0004340A">
        <w:rPr>
          <w:bCs/>
        </w:rPr>
        <w:t>examples</w:t>
      </w:r>
      <w:proofErr w:type="spellEnd"/>
      <w:r w:rsidRPr="0004340A">
        <w:rPr>
          <w:bCs/>
        </w:rPr>
        <w:t xml:space="preserve">. </w:t>
      </w:r>
      <w:proofErr w:type="spellStart"/>
      <w:r w:rsidRPr="0004340A">
        <w:rPr>
          <w:bCs/>
        </w:rPr>
        <w:t>It</w:t>
      </w:r>
      <w:proofErr w:type="spellEnd"/>
      <w:r w:rsidRPr="0004340A">
        <w:rPr>
          <w:bCs/>
        </w:rPr>
        <w:t xml:space="preserve"> is </w:t>
      </w:r>
      <w:proofErr w:type="spellStart"/>
      <w:r w:rsidRPr="0004340A">
        <w:rPr>
          <w:bCs/>
        </w:rPr>
        <w:t>stated</w:t>
      </w:r>
      <w:proofErr w:type="spellEnd"/>
      <w:r w:rsidRPr="0004340A">
        <w:rPr>
          <w:bCs/>
        </w:rPr>
        <w:t xml:space="preserve"> </w:t>
      </w:r>
      <w:proofErr w:type="spellStart"/>
      <w:r w:rsidRPr="0004340A">
        <w:rPr>
          <w:bCs/>
        </w:rPr>
        <w:t>that</w:t>
      </w:r>
      <w:proofErr w:type="spellEnd"/>
      <w:r w:rsidRPr="0004340A">
        <w:rPr>
          <w:bCs/>
        </w:rPr>
        <w:t xml:space="preserve"> </w:t>
      </w:r>
      <w:proofErr w:type="spellStart"/>
      <w:r w:rsidRPr="0004340A">
        <w:rPr>
          <w:bCs/>
        </w:rPr>
        <w:t>the</w:t>
      </w:r>
      <w:proofErr w:type="spellEnd"/>
      <w:r w:rsidRPr="0004340A">
        <w:rPr>
          <w:bCs/>
        </w:rPr>
        <w:t xml:space="preserve"> main </w:t>
      </w:r>
      <w:proofErr w:type="spellStart"/>
      <w:r w:rsidRPr="0004340A">
        <w:rPr>
          <w:bCs/>
        </w:rPr>
        <w:t>objective</w:t>
      </w:r>
      <w:proofErr w:type="spellEnd"/>
      <w:r w:rsidRPr="0004340A">
        <w:rPr>
          <w:bCs/>
        </w:rPr>
        <w:t xml:space="preserve"> of </w:t>
      </w:r>
      <w:proofErr w:type="spellStart"/>
      <w:r w:rsidRPr="0004340A">
        <w:rPr>
          <w:bCs/>
        </w:rPr>
        <w:t>describing</w:t>
      </w:r>
      <w:proofErr w:type="spellEnd"/>
      <w:r w:rsidRPr="0004340A">
        <w:rPr>
          <w:bCs/>
        </w:rPr>
        <w:t xml:space="preserve"> </w:t>
      </w:r>
      <w:proofErr w:type="spellStart"/>
      <w:r w:rsidRPr="0004340A">
        <w:rPr>
          <w:bCs/>
        </w:rPr>
        <w:t>these</w:t>
      </w:r>
      <w:proofErr w:type="spellEnd"/>
      <w:r w:rsidRPr="0004340A">
        <w:rPr>
          <w:bCs/>
        </w:rPr>
        <w:t xml:space="preserve"> </w:t>
      </w:r>
      <w:proofErr w:type="spellStart"/>
      <w:r w:rsidRPr="0004340A">
        <w:rPr>
          <w:bCs/>
        </w:rPr>
        <w:t>behaviors</w:t>
      </w:r>
      <w:proofErr w:type="spellEnd"/>
      <w:r w:rsidRPr="0004340A">
        <w:rPr>
          <w:bCs/>
        </w:rPr>
        <w:t xml:space="preserve"> is </w:t>
      </w:r>
      <w:proofErr w:type="spellStart"/>
      <w:r w:rsidRPr="0004340A">
        <w:rPr>
          <w:bCs/>
        </w:rPr>
        <w:t>to</w:t>
      </w:r>
      <w:proofErr w:type="spellEnd"/>
      <w:r w:rsidRPr="0004340A">
        <w:rPr>
          <w:bCs/>
        </w:rPr>
        <w:t xml:space="preserve"> </w:t>
      </w:r>
      <w:proofErr w:type="spellStart"/>
      <w:r w:rsidRPr="0004340A">
        <w:rPr>
          <w:bCs/>
        </w:rPr>
        <w:t>create</w:t>
      </w:r>
      <w:proofErr w:type="spellEnd"/>
      <w:r w:rsidRPr="0004340A">
        <w:rPr>
          <w:bCs/>
        </w:rPr>
        <w:t xml:space="preserve"> a </w:t>
      </w:r>
      <w:proofErr w:type="spellStart"/>
      <w:r w:rsidRPr="0004340A">
        <w:rPr>
          <w:bCs/>
        </w:rPr>
        <w:t>youth</w:t>
      </w:r>
      <w:proofErr w:type="spellEnd"/>
      <w:r w:rsidRPr="0004340A">
        <w:rPr>
          <w:bCs/>
        </w:rPr>
        <w:t xml:space="preserve"> model as </w:t>
      </w:r>
      <w:proofErr w:type="spellStart"/>
      <w:r w:rsidRPr="0004340A">
        <w:rPr>
          <w:bCs/>
        </w:rPr>
        <w:t>described</w:t>
      </w:r>
      <w:proofErr w:type="spellEnd"/>
      <w:r w:rsidRPr="0004340A">
        <w:rPr>
          <w:bCs/>
        </w:rPr>
        <w:t xml:space="preserve"> </w:t>
      </w:r>
      <w:proofErr w:type="spellStart"/>
      <w:r w:rsidRPr="0004340A">
        <w:rPr>
          <w:bCs/>
        </w:rPr>
        <w:t>by</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Qur’an</w:t>
      </w:r>
      <w:proofErr w:type="spellEnd"/>
      <w:r w:rsidRPr="0004340A">
        <w:rPr>
          <w:bCs/>
        </w:rPr>
        <w:t>.</w:t>
      </w:r>
    </w:p>
    <w:p w:rsidR="00D102CE" w:rsidRDefault="00AE75F8" w:rsidP="00E43271">
      <w:pPr>
        <w:tabs>
          <w:tab w:val="left" w:pos="2154"/>
        </w:tabs>
        <w:spacing w:line="360" w:lineRule="auto"/>
        <w:ind w:right="113" w:firstLine="709"/>
        <w:jc w:val="both"/>
        <w:rPr>
          <w:bCs/>
        </w:rPr>
      </w:pPr>
      <w:proofErr w:type="spellStart"/>
      <w:r w:rsidRPr="0004340A">
        <w:rPr>
          <w:bCs/>
        </w:rPr>
        <w:t>Qualitative</w:t>
      </w:r>
      <w:proofErr w:type="spellEnd"/>
      <w:r w:rsidRPr="0004340A">
        <w:rPr>
          <w:bCs/>
        </w:rPr>
        <w:t xml:space="preserve"> </w:t>
      </w:r>
      <w:proofErr w:type="spellStart"/>
      <w:r w:rsidRPr="0004340A">
        <w:rPr>
          <w:bCs/>
        </w:rPr>
        <w:t>research</w:t>
      </w:r>
      <w:proofErr w:type="spellEnd"/>
      <w:r w:rsidRPr="0004340A">
        <w:rPr>
          <w:bCs/>
        </w:rPr>
        <w:t xml:space="preserve"> </w:t>
      </w:r>
      <w:proofErr w:type="spellStart"/>
      <w:r w:rsidRPr="0004340A">
        <w:rPr>
          <w:bCs/>
        </w:rPr>
        <w:t>methods</w:t>
      </w:r>
      <w:proofErr w:type="spellEnd"/>
      <w:r w:rsidRPr="0004340A">
        <w:rPr>
          <w:bCs/>
        </w:rPr>
        <w:t xml:space="preserve"> </w:t>
      </w:r>
      <w:proofErr w:type="spellStart"/>
      <w:r w:rsidRPr="0004340A">
        <w:rPr>
          <w:bCs/>
        </w:rPr>
        <w:t>have</w:t>
      </w:r>
      <w:proofErr w:type="spellEnd"/>
      <w:r w:rsidRPr="0004340A">
        <w:rPr>
          <w:bCs/>
        </w:rPr>
        <w:t xml:space="preserve"> </w:t>
      </w:r>
      <w:proofErr w:type="spellStart"/>
      <w:r w:rsidRPr="0004340A">
        <w:rPr>
          <w:bCs/>
        </w:rPr>
        <w:t>been</w:t>
      </w:r>
      <w:proofErr w:type="spellEnd"/>
      <w:r w:rsidRPr="0004340A">
        <w:rPr>
          <w:bCs/>
        </w:rPr>
        <w:t xml:space="preserve"> </w:t>
      </w:r>
      <w:proofErr w:type="spellStart"/>
      <w:r w:rsidRPr="0004340A">
        <w:rPr>
          <w:bCs/>
        </w:rPr>
        <w:t>used</w:t>
      </w:r>
      <w:proofErr w:type="spellEnd"/>
      <w:r w:rsidRPr="0004340A">
        <w:rPr>
          <w:bCs/>
        </w:rPr>
        <w:t xml:space="preserve"> in </w:t>
      </w:r>
      <w:proofErr w:type="spellStart"/>
      <w:r w:rsidRPr="0004340A">
        <w:rPr>
          <w:bCs/>
        </w:rPr>
        <w:t>the</w:t>
      </w:r>
      <w:proofErr w:type="spellEnd"/>
      <w:r w:rsidRPr="0004340A">
        <w:rPr>
          <w:bCs/>
        </w:rPr>
        <w:t xml:space="preserve"> </w:t>
      </w:r>
      <w:proofErr w:type="spellStart"/>
      <w:r w:rsidRPr="0004340A">
        <w:rPr>
          <w:bCs/>
        </w:rPr>
        <w:t>study</w:t>
      </w:r>
      <w:proofErr w:type="spellEnd"/>
      <w:r w:rsidRPr="0004340A">
        <w:rPr>
          <w:bCs/>
        </w:rPr>
        <w:t xml:space="preserve">. </w:t>
      </w:r>
      <w:proofErr w:type="spellStart"/>
      <w:r w:rsidRPr="0004340A">
        <w:rPr>
          <w:bCs/>
        </w:rPr>
        <w:t>Fundamentally</w:t>
      </w:r>
      <w:proofErr w:type="spellEnd"/>
      <w:r w:rsidRPr="0004340A">
        <w:rPr>
          <w:bCs/>
        </w:rPr>
        <w:t xml:space="preserve">, it has </w:t>
      </w:r>
      <w:proofErr w:type="spellStart"/>
      <w:r w:rsidRPr="0004340A">
        <w:rPr>
          <w:bCs/>
        </w:rPr>
        <w:t>been</w:t>
      </w:r>
      <w:proofErr w:type="spellEnd"/>
      <w:r w:rsidRPr="0004340A">
        <w:rPr>
          <w:bCs/>
        </w:rPr>
        <w:t xml:space="preserve"> </w:t>
      </w:r>
      <w:proofErr w:type="spellStart"/>
      <w:r w:rsidRPr="0004340A">
        <w:rPr>
          <w:bCs/>
        </w:rPr>
        <w:t>mostly</w:t>
      </w:r>
      <w:proofErr w:type="spellEnd"/>
      <w:r w:rsidRPr="0004340A">
        <w:rPr>
          <w:bCs/>
        </w:rPr>
        <w:t xml:space="preserve"> </w:t>
      </w:r>
      <w:proofErr w:type="spellStart"/>
      <w:r w:rsidRPr="0004340A">
        <w:rPr>
          <w:bCs/>
        </w:rPr>
        <w:t>profited</w:t>
      </w:r>
      <w:proofErr w:type="spellEnd"/>
      <w:r w:rsidRPr="0004340A">
        <w:rPr>
          <w:bCs/>
        </w:rPr>
        <w:t xml:space="preserve"> </w:t>
      </w:r>
      <w:proofErr w:type="spellStart"/>
      <w:r w:rsidRPr="0004340A">
        <w:rPr>
          <w:bCs/>
        </w:rPr>
        <w:t>by</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first</w:t>
      </w:r>
      <w:proofErr w:type="spellEnd"/>
      <w:r w:rsidRPr="0004340A">
        <w:rPr>
          <w:bCs/>
        </w:rPr>
        <w:t xml:space="preserve"> </w:t>
      </w:r>
      <w:proofErr w:type="spellStart"/>
      <w:r w:rsidRPr="0004340A">
        <w:rPr>
          <w:bCs/>
        </w:rPr>
        <w:t>period</w:t>
      </w:r>
      <w:proofErr w:type="spellEnd"/>
      <w:r w:rsidRPr="0004340A">
        <w:rPr>
          <w:bCs/>
        </w:rPr>
        <w:t xml:space="preserve"> </w:t>
      </w:r>
      <w:proofErr w:type="spellStart"/>
      <w:r w:rsidRPr="0004340A">
        <w:rPr>
          <w:bCs/>
        </w:rPr>
        <w:t>interpretation</w:t>
      </w:r>
      <w:proofErr w:type="spellEnd"/>
      <w:r w:rsidRPr="0004340A">
        <w:rPr>
          <w:bCs/>
        </w:rPr>
        <w:t xml:space="preserve"> </w:t>
      </w:r>
      <w:proofErr w:type="spellStart"/>
      <w:r w:rsidRPr="0004340A">
        <w:rPr>
          <w:bCs/>
        </w:rPr>
        <w:t>sources</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psycho-social</w:t>
      </w:r>
      <w:proofErr w:type="spellEnd"/>
      <w:r w:rsidRPr="0004340A">
        <w:rPr>
          <w:bCs/>
        </w:rPr>
        <w:t xml:space="preserve"> </w:t>
      </w:r>
      <w:proofErr w:type="spellStart"/>
      <w:r w:rsidRPr="0004340A">
        <w:rPr>
          <w:bCs/>
        </w:rPr>
        <w:t>states</w:t>
      </w:r>
      <w:proofErr w:type="spellEnd"/>
      <w:r w:rsidRPr="0004340A">
        <w:rPr>
          <w:bCs/>
        </w:rPr>
        <w:t xml:space="preserve">, </w:t>
      </w:r>
      <w:proofErr w:type="spellStart"/>
      <w:r w:rsidRPr="0004340A">
        <w:rPr>
          <w:bCs/>
        </w:rPr>
        <w:t>beliefs</w:t>
      </w:r>
      <w:proofErr w:type="spellEnd"/>
      <w:r w:rsidRPr="0004340A">
        <w:rPr>
          <w:bCs/>
        </w:rPr>
        <w:t xml:space="preserve"> </w:t>
      </w:r>
      <w:proofErr w:type="spellStart"/>
      <w:r w:rsidRPr="0004340A">
        <w:rPr>
          <w:bCs/>
        </w:rPr>
        <w:t>and</w:t>
      </w:r>
      <w:proofErr w:type="spellEnd"/>
      <w:r w:rsidRPr="0004340A">
        <w:rPr>
          <w:bCs/>
        </w:rPr>
        <w:t xml:space="preserve"> </w:t>
      </w:r>
      <w:proofErr w:type="spellStart"/>
      <w:r w:rsidRPr="0004340A">
        <w:rPr>
          <w:bCs/>
        </w:rPr>
        <w:t>traditions</w:t>
      </w:r>
      <w:proofErr w:type="spellEnd"/>
      <w:r w:rsidRPr="0004340A">
        <w:rPr>
          <w:bCs/>
        </w:rPr>
        <w:t xml:space="preserve"> of </w:t>
      </w:r>
      <w:proofErr w:type="spellStart"/>
      <w:r w:rsidRPr="0004340A">
        <w:rPr>
          <w:bCs/>
        </w:rPr>
        <w:t>the</w:t>
      </w:r>
      <w:proofErr w:type="spellEnd"/>
      <w:r w:rsidRPr="0004340A">
        <w:rPr>
          <w:bCs/>
        </w:rPr>
        <w:t xml:space="preserve"> </w:t>
      </w:r>
      <w:proofErr w:type="spellStart"/>
      <w:r w:rsidRPr="0004340A">
        <w:rPr>
          <w:bCs/>
        </w:rPr>
        <w:t>people</w:t>
      </w:r>
      <w:proofErr w:type="spellEnd"/>
      <w:r w:rsidRPr="0004340A">
        <w:rPr>
          <w:bCs/>
        </w:rPr>
        <w:t xml:space="preserve"> in </w:t>
      </w:r>
      <w:proofErr w:type="spellStart"/>
      <w:r w:rsidRPr="0004340A">
        <w:rPr>
          <w:bCs/>
        </w:rPr>
        <w:t>the</w:t>
      </w:r>
      <w:proofErr w:type="spellEnd"/>
      <w:r w:rsidRPr="0004340A">
        <w:rPr>
          <w:bCs/>
        </w:rPr>
        <w:t xml:space="preserve"> </w:t>
      </w:r>
      <w:proofErr w:type="spellStart"/>
      <w:r w:rsidRPr="0004340A">
        <w:rPr>
          <w:bCs/>
        </w:rPr>
        <w:t>society</w:t>
      </w:r>
      <w:proofErr w:type="spellEnd"/>
      <w:r w:rsidRPr="0004340A">
        <w:rPr>
          <w:bCs/>
        </w:rPr>
        <w:t xml:space="preserve"> </w:t>
      </w:r>
      <w:proofErr w:type="spellStart"/>
      <w:r w:rsidRPr="0004340A">
        <w:rPr>
          <w:bCs/>
        </w:rPr>
        <w:t>where</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verses</w:t>
      </w:r>
      <w:proofErr w:type="spellEnd"/>
      <w:r w:rsidRPr="0004340A">
        <w:rPr>
          <w:bCs/>
        </w:rPr>
        <w:t xml:space="preserve"> of </w:t>
      </w:r>
      <w:proofErr w:type="spellStart"/>
      <w:r w:rsidRPr="0004340A">
        <w:rPr>
          <w:bCs/>
        </w:rPr>
        <w:t>the</w:t>
      </w:r>
      <w:proofErr w:type="spellEnd"/>
      <w:r w:rsidRPr="0004340A">
        <w:rPr>
          <w:bCs/>
        </w:rPr>
        <w:t xml:space="preserve"> </w:t>
      </w:r>
      <w:proofErr w:type="spellStart"/>
      <w:r w:rsidRPr="0004340A">
        <w:rPr>
          <w:bCs/>
        </w:rPr>
        <w:t>Qur'an</w:t>
      </w:r>
      <w:proofErr w:type="spellEnd"/>
      <w:r w:rsidRPr="0004340A">
        <w:rPr>
          <w:bCs/>
        </w:rPr>
        <w:t xml:space="preserve"> </w:t>
      </w:r>
      <w:proofErr w:type="spellStart"/>
      <w:r w:rsidRPr="0004340A">
        <w:rPr>
          <w:bCs/>
        </w:rPr>
        <w:t>were</w:t>
      </w:r>
      <w:proofErr w:type="spellEnd"/>
      <w:r w:rsidRPr="0004340A">
        <w:rPr>
          <w:bCs/>
        </w:rPr>
        <w:t xml:space="preserve"> </w:t>
      </w:r>
      <w:proofErr w:type="spellStart"/>
      <w:r w:rsidRPr="0004340A">
        <w:rPr>
          <w:bCs/>
        </w:rPr>
        <w:t>received</w:t>
      </w:r>
      <w:proofErr w:type="spellEnd"/>
      <w:r w:rsidRPr="0004340A">
        <w:rPr>
          <w:bCs/>
        </w:rPr>
        <w:t xml:space="preserve"> </w:t>
      </w:r>
      <w:proofErr w:type="spellStart"/>
      <w:r w:rsidRPr="0004340A">
        <w:rPr>
          <w:bCs/>
        </w:rPr>
        <w:t>are</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important</w:t>
      </w:r>
      <w:proofErr w:type="spellEnd"/>
      <w:r w:rsidRPr="0004340A">
        <w:rPr>
          <w:bCs/>
        </w:rPr>
        <w:t xml:space="preserve"> </w:t>
      </w:r>
      <w:proofErr w:type="spellStart"/>
      <w:r w:rsidRPr="0004340A">
        <w:rPr>
          <w:bCs/>
        </w:rPr>
        <w:t>elements</w:t>
      </w:r>
      <w:proofErr w:type="spellEnd"/>
      <w:r w:rsidRPr="0004340A">
        <w:rPr>
          <w:bCs/>
        </w:rPr>
        <w:t xml:space="preserve"> </w:t>
      </w:r>
      <w:proofErr w:type="spellStart"/>
      <w:r w:rsidRPr="0004340A">
        <w:rPr>
          <w:bCs/>
        </w:rPr>
        <w:t>that</w:t>
      </w:r>
      <w:proofErr w:type="spellEnd"/>
      <w:r w:rsidRPr="0004340A">
        <w:rPr>
          <w:bCs/>
        </w:rPr>
        <w:t xml:space="preserve"> </w:t>
      </w:r>
      <w:proofErr w:type="spellStart"/>
      <w:r w:rsidRPr="0004340A">
        <w:rPr>
          <w:bCs/>
        </w:rPr>
        <w:t>should</w:t>
      </w:r>
      <w:proofErr w:type="spellEnd"/>
      <w:r w:rsidRPr="0004340A">
        <w:rPr>
          <w:bCs/>
        </w:rPr>
        <w:t xml:space="preserve"> be </w:t>
      </w:r>
      <w:proofErr w:type="spellStart"/>
      <w:r w:rsidRPr="0004340A">
        <w:rPr>
          <w:bCs/>
        </w:rPr>
        <w:t>considered</w:t>
      </w:r>
      <w:proofErr w:type="spellEnd"/>
      <w:r w:rsidRPr="0004340A">
        <w:rPr>
          <w:bCs/>
        </w:rPr>
        <w:t xml:space="preserve"> </w:t>
      </w:r>
      <w:proofErr w:type="spellStart"/>
      <w:r w:rsidRPr="0004340A">
        <w:rPr>
          <w:bCs/>
        </w:rPr>
        <w:t>to</w:t>
      </w:r>
      <w:proofErr w:type="spellEnd"/>
      <w:r w:rsidRPr="0004340A">
        <w:rPr>
          <w:bCs/>
        </w:rPr>
        <w:t xml:space="preserve"> </w:t>
      </w:r>
      <w:proofErr w:type="spellStart"/>
      <w:r w:rsidRPr="0004340A">
        <w:rPr>
          <w:bCs/>
        </w:rPr>
        <w:t>understand</w:t>
      </w:r>
      <w:proofErr w:type="spellEnd"/>
      <w:r w:rsidRPr="0004340A">
        <w:rPr>
          <w:bCs/>
        </w:rPr>
        <w:t xml:space="preserve"> it. </w:t>
      </w:r>
      <w:proofErr w:type="spellStart"/>
      <w:r w:rsidRPr="0004340A">
        <w:rPr>
          <w:bCs/>
        </w:rPr>
        <w:t>For</w:t>
      </w:r>
      <w:proofErr w:type="spellEnd"/>
      <w:r w:rsidRPr="0004340A">
        <w:rPr>
          <w:bCs/>
        </w:rPr>
        <w:t xml:space="preserve"> </w:t>
      </w:r>
      <w:proofErr w:type="spellStart"/>
      <w:r w:rsidRPr="0004340A">
        <w:rPr>
          <w:bCs/>
        </w:rPr>
        <w:t>this</w:t>
      </w:r>
      <w:proofErr w:type="spellEnd"/>
      <w:r w:rsidRPr="0004340A">
        <w:rPr>
          <w:bCs/>
        </w:rPr>
        <w:t xml:space="preserve"> </w:t>
      </w:r>
      <w:proofErr w:type="spellStart"/>
      <w:r w:rsidRPr="0004340A">
        <w:rPr>
          <w:bCs/>
        </w:rPr>
        <w:t>reason</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psychological</w:t>
      </w:r>
      <w:proofErr w:type="spellEnd"/>
      <w:r w:rsidRPr="0004340A">
        <w:rPr>
          <w:bCs/>
        </w:rPr>
        <w:t xml:space="preserve">, </w:t>
      </w:r>
      <w:proofErr w:type="spellStart"/>
      <w:r w:rsidRPr="0004340A">
        <w:rPr>
          <w:bCs/>
        </w:rPr>
        <w:t>sociological</w:t>
      </w:r>
      <w:proofErr w:type="spellEnd"/>
      <w:r w:rsidRPr="0004340A">
        <w:rPr>
          <w:bCs/>
        </w:rPr>
        <w:t xml:space="preserve">, </w:t>
      </w:r>
      <w:proofErr w:type="spellStart"/>
      <w:r w:rsidRPr="0004340A">
        <w:rPr>
          <w:bCs/>
        </w:rPr>
        <w:t>and</w:t>
      </w:r>
      <w:proofErr w:type="spellEnd"/>
      <w:r w:rsidRPr="0004340A">
        <w:rPr>
          <w:bCs/>
        </w:rPr>
        <w:t xml:space="preserve"> </w:t>
      </w:r>
      <w:proofErr w:type="spellStart"/>
      <w:r w:rsidRPr="0004340A">
        <w:rPr>
          <w:bCs/>
        </w:rPr>
        <w:t>pedagogical</w:t>
      </w:r>
      <w:proofErr w:type="spellEnd"/>
      <w:r w:rsidRPr="0004340A">
        <w:rPr>
          <w:bCs/>
        </w:rPr>
        <w:t xml:space="preserve"> </w:t>
      </w:r>
      <w:proofErr w:type="spellStart"/>
      <w:r w:rsidRPr="0004340A">
        <w:rPr>
          <w:bCs/>
        </w:rPr>
        <w:t>studies</w:t>
      </w:r>
      <w:proofErr w:type="spellEnd"/>
      <w:r w:rsidRPr="0004340A">
        <w:rPr>
          <w:bCs/>
        </w:rPr>
        <w:t xml:space="preserve"> </w:t>
      </w:r>
      <w:proofErr w:type="spellStart"/>
      <w:r w:rsidRPr="0004340A">
        <w:rPr>
          <w:bCs/>
        </w:rPr>
        <w:t>have</w:t>
      </w:r>
      <w:proofErr w:type="spellEnd"/>
      <w:r w:rsidRPr="0004340A">
        <w:rPr>
          <w:bCs/>
        </w:rPr>
        <w:t xml:space="preserve"> </w:t>
      </w:r>
      <w:proofErr w:type="spellStart"/>
      <w:r w:rsidRPr="0004340A">
        <w:rPr>
          <w:bCs/>
        </w:rPr>
        <w:t>been</w:t>
      </w:r>
      <w:proofErr w:type="spellEnd"/>
      <w:r w:rsidRPr="0004340A">
        <w:rPr>
          <w:bCs/>
        </w:rPr>
        <w:t xml:space="preserve"> </w:t>
      </w:r>
      <w:proofErr w:type="spellStart"/>
      <w:r w:rsidRPr="0004340A">
        <w:rPr>
          <w:bCs/>
        </w:rPr>
        <w:t>examined</w:t>
      </w:r>
      <w:proofErr w:type="spellEnd"/>
      <w:r w:rsidRPr="0004340A">
        <w:rPr>
          <w:bCs/>
        </w:rPr>
        <w:t xml:space="preserve"> </w:t>
      </w:r>
      <w:proofErr w:type="spellStart"/>
      <w:r w:rsidRPr="0004340A">
        <w:rPr>
          <w:bCs/>
        </w:rPr>
        <w:t>whether</w:t>
      </w:r>
      <w:proofErr w:type="spellEnd"/>
      <w:r w:rsidRPr="0004340A">
        <w:rPr>
          <w:bCs/>
        </w:rPr>
        <w:t xml:space="preserve"> </w:t>
      </w:r>
      <w:proofErr w:type="spellStart"/>
      <w:r w:rsidRPr="0004340A">
        <w:rPr>
          <w:bCs/>
        </w:rPr>
        <w:t>they</w:t>
      </w:r>
      <w:proofErr w:type="spellEnd"/>
      <w:r w:rsidRPr="0004340A">
        <w:rPr>
          <w:bCs/>
        </w:rPr>
        <w:t xml:space="preserve"> </w:t>
      </w:r>
      <w:proofErr w:type="spellStart"/>
      <w:r w:rsidRPr="0004340A">
        <w:rPr>
          <w:bCs/>
        </w:rPr>
        <w:t>are</w:t>
      </w:r>
      <w:proofErr w:type="spellEnd"/>
      <w:r w:rsidRPr="0004340A">
        <w:rPr>
          <w:bCs/>
        </w:rPr>
        <w:t xml:space="preserve"> </w:t>
      </w:r>
      <w:proofErr w:type="spellStart"/>
      <w:r w:rsidRPr="0004340A">
        <w:rPr>
          <w:bCs/>
        </w:rPr>
        <w:t>related</w:t>
      </w:r>
      <w:proofErr w:type="spellEnd"/>
      <w:r w:rsidRPr="0004340A">
        <w:rPr>
          <w:bCs/>
        </w:rPr>
        <w:t xml:space="preserve"> </w:t>
      </w:r>
      <w:proofErr w:type="spellStart"/>
      <w:r w:rsidRPr="0004340A">
        <w:rPr>
          <w:bCs/>
        </w:rPr>
        <w:t>to</w:t>
      </w:r>
      <w:proofErr w:type="spellEnd"/>
      <w:r w:rsidRPr="0004340A">
        <w:rPr>
          <w:bCs/>
        </w:rPr>
        <w:t xml:space="preserve"> </w:t>
      </w:r>
      <w:proofErr w:type="spellStart"/>
      <w:r w:rsidRPr="0004340A">
        <w:rPr>
          <w:bCs/>
        </w:rPr>
        <w:t>the</w:t>
      </w:r>
      <w:proofErr w:type="spellEnd"/>
      <w:r w:rsidRPr="0004340A">
        <w:rPr>
          <w:bCs/>
        </w:rPr>
        <w:t xml:space="preserve"> </w:t>
      </w:r>
      <w:proofErr w:type="spellStart"/>
      <w:r w:rsidRPr="0004340A">
        <w:rPr>
          <w:bCs/>
        </w:rPr>
        <w:t>Qur'an</w:t>
      </w:r>
      <w:proofErr w:type="spellEnd"/>
      <w:r w:rsidRPr="0004340A">
        <w:rPr>
          <w:bCs/>
        </w:rPr>
        <w:t>.</w:t>
      </w:r>
    </w:p>
    <w:p w:rsidR="0047507C" w:rsidRPr="0047507C" w:rsidRDefault="0047507C" w:rsidP="00E43271">
      <w:pPr>
        <w:tabs>
          <w:tab w:val="left" w:pos="2154"/>
        </w:tabs>
        <w:spacing w:line="360" w:lineRule="auto"/>
        <w:ind w:right="113" w:firstLine="709"/>
        <w:jc w:val="both"/>
        <w:rPr>
          <w:bCs/>
        </w:rPr>
      </w:pPr>
    </w:p>
    <w:p w:rsidR="00AE75F8" w:rsidRPr="0004340A" w:rsidRDefault="00AE75F8" w:rsidP="00E43271">
      <w:pPr>
        <w:tabs>
          <w:tab w:val="left" w:pos="2154"/>
        </w:tabs>
        <w:spacing w:line="360" w:lineRule="auto"/>
        <w:ind w:right="113" w:firstLine="709"/>
        <w:jc w:val="both"/>
        <w:rPr>
          <w:bCs/>
          <w:lang w:val="en-US"/>
        </w:rPr>
      </w:pPr>
      <w:r w:rsidRPr="0004340A">
        <w:rPr>
          <w:b/>
          <w:lang w:val="en-US"/>
        </w:rPr>
        <w:t>Keywords</w:t>
      </w:r>
      <w:r w:rsidRPr="00DE6C53">
        <w:rPr>
          <w:b/>
          <w:bCs/>
          <w:lang w:val="en-US"/>
        </w:rPr>
        <w:t>:</w:t>
      </w:r>
      <w:r w:rsidRPr="0004340A">
        <w:rPr>
          <w:bCs/>
          <w:lang w:val="en-US"/>
        </w:rPr>
        <w:t xml:space="preserve"> Qur'an, Young, </w:t>
      </w:r>
      <w:proofErr w:type="spellStart"/>
      <w:r w:rsidRPr="0004340A">
        <w:rPr>
          <w:bCs/>
        </w:rPr>
        <w:t>Protip</w:t>
      </w:r>
      <w:proofErr w:type="spellEnd"/>
      <w:r w:rsidRPr="0004340A">
        <w:rPr>
          <w:bCs/>
          <w:lang w:val="en-US"/>
        </w:rPr>
        <w:t>, Youth</w:t>
      </w:r>
    </w:p>
    <w:p w:rsidR="00AE75F8" w:rsidRPr="0004340A" w:rsidRDefault="00AE75F8" w:rsidP="00E43271">
      <w:pPr>
        <w:tabs>
          <w:tab w:val="left" w:pos="2154"/>
        </w:tabs>
        <w:spacing w:line="360" w:lineRule="auto"/>
        <w:ind w:right="113" w:firstLine="709"/>
        <w:jc w:val="both"/>
        <w:rPr>
          <w:bCs/>
        </w:rPr>
      </w:pPr>
      <w:r w:rsidRPr="0004340A">
        <w:rPr>
          <w:bCs/>
          <w:lang w:val="en-US"/>
        </w:rPr>
        <w:t xml:space="preserve"> </w:t>
      </w:r>
    </w:p>
    <w:p w:rsidR="00AE75F8" w:rsidRPr="0004340A" w:rsidRDefault="00AE75F8" w:rsidP="00E43271">
      <w:pPr>
        <w:tabs>
          <w:tab w:val="left" w:pos="2154"/>
        </w:tabs>
        <w:spacing w:line="360" w:lineRule="auto"/>
        <w:ind w:right="113" w:firstLine="709"/>
        <w:jc w:val="both"/>
        <w:rPr>
          <w:bCs/>
        </w:rPr>
      </w:pPr>
    </w:p>
    <w:p w:rsidR="00AE75F8" w:rsidRPr="0004340A" w:rsidRDefault="00AE75F8" w:rsidP="00E43271">
      <w:pPr>
        <w:tabs>
          <w:tab w:val="left" w:pos="2154"/>
        </w:tabs>
        <w:spacing w:line="360" w:lineRule="auto"/>
        <w:ind w:right="113" w:firstLine="709"/>
        <w:jc w:val="both"/>
        <w:rPr>
          <w:bCs/>
        </w:rPr>
      </w:pPr>
    </w:p>
    <w:p w:rsidR="00AE75F8" w:rsidRPr="0004340A" w:rsidRDefault="00AE75F8" w:rsidP="00E43271">
      <w:pPr>
        <w:tabs>
          <w:tab w:val="left" w:pos="2154"/>
        </w:tabs>
        <w:spacing w:line="360" w:lineRule="auto"/>
        <w:ind w:right="113" w:firstLine="709"/>
        <w:jc w:val="both"/>
        <w:rPr>
          <w:bCs/>
        </w:rPr>
      </w:pPr>
    </w:p>
    <w:p w:rsidR="00AE75F8" w:rsidRPr="0004340A" w:rsidRDefault="00AE75F8" w:rsidP="00E43271">
      <w:pPr>
        <w:tabs>
          <w:tab w:val="left" w:pos="2154"/>
        </w:tabs>
        <w:spacing w:line="360" w:lineRule="auto"/>
        <w:ind w:right="113" w:firstLine="709"/>
        <w:jc w:val="both"/>
        <w:rPr>
          <w:bCs/>
        </w:rPr>
      </w:pPr>
    </w:p>
    <w:p w:rsidR="00AE75F8" w:rsidRPr="0004340A" w:rsidRDefault="00AE75F8" w:rsidP="00E43271">
      <w:pPr>
        <w:tabs>
          <w:tab w:val="left" w:pos="2154"/>
        </w:tabs>
        <w:spacing w:line="360" w:lineRule="auto"/>
        <w:ind w:right="113" w:firstLine="709"/>
        <w:jc w:val="both"/>
        <w:rPr>
          <w:bCs/>
        </w:rPr>
      </w:pPr>
    </w:p>
    <w:p w:rsidR="00AE75F8" w:rsidRPr="0004340A" w:rsidRDefault="00AE75F8" w:rsidP="00E43271">
      <w:pPr>
        <w:tabs>
          <w:tab w:val="left" w:pos="2154"/>
        </w:tabs>
        <w:spacing w:line="360" w:lineRule="auto"/>
        <w:ind w:right="113" w:firstLine="709"/>
        <w:jc w:val="both"/>
        <w:rPr>
          <w:bCs/>
        </w:rPr>
      </w:pPr>
    </w:p>
    <w:p w:rsidR="0080344D" w:rsidRPr="0004340A" w:rsidRDefault="0080344D" w:rsidP="00E43271">
      <w:pPr>
        <w:tabs>
          <w:tab w:val="left" w:pos="2154"/>
        </w:tabs>
        <w:spacing w:line="360" w:lineRule="auto"/>
        <w:ind w:right="113" w:firstLine="709"/>
        <w:jc w:val="both"/>
        <w:rPr>
          <w:bCs/>
        </w:rPr>
      </w:pPr>
    </w:p>
    <w:p w:rsidR="0080344D" w:rsidRPr="0004340A" w:rsidRDefault="0080344D" w:rsidP="00E43271">
      <w:pPr>
        <w:tabs>
          <w:tab w:val="left" w:pos="2154"/>
        </w:tabs>
        <w:spacing w:line="360" w:lineRule="auto"/>
        <w:ind w:right="113" w:firstLine="709"/>
        <w:jc w:val="both"/>
        <w:rPr>
          <w:bCs/>
        </w:rPr>
      </w:pPr>
    </w:p>
    <w:p w:rsidR="00192A5D" w:rsidRDefault="00192A5D" w:rsidP="00E43271">
      <w:pPr>
        <w:tabs>
          <w:tab w:val="left" w:pos="2154"/>
        </w:tabs>
        <w:spacing w:line="360" w:lineRule="auto"/>
        <w:ind w:right="113" w:firstLine="709"/>
        <w:jc w:val="both"/>
        <w:rPr>
          <w:bCs/>
        </w:rPr>
      </w:pPr>
    </w:p>
    <w:p w:rsidR="00C2496E" w:rsidRDefault="00C2496E" w:rsidP="00C2496E">
      <w:pPr>
        <w:pStyle w:val="Balk1"/>
        <w:ind w:right="113"/>
        <w:jc w:val="left"/>
      </w:pPr>
      <w:bookmarkStart w:id="11" w:name="_Toc25251191"/>
      <w:bookmarkStart w:id="12" w:name="_Toc25251258"/>
    </w:p>
    <w:p w:rsidR="00C2496E" w:rsidRDefault="00C2496E" w:rsidP="00C2496E">
      <w:pPr>
        <w:pStyle w:val="Balk1"/>
        <w:ind w:right="113"/>
      </w:pPr>
    </w:p>
    <w:p w:rsidR="00C2496E" w:rsidRDefault="00C2496E" w:rsidP="00C2496E">
      <w:pPr>
        <w:pStyle w:val="Balk1"/>
        <w:ind w:right="113"/>
      </w:pPr>
    </w:p>
    <w:p w:rsidR="00ED6A9C" w:rsidRPr="0004340A" w:rsidRDefault="00ED6A9C" w:rsidP="00C2496E">
      <w:pPr>
        <w:pStyle w:val="Balk1"/>
        <w:ind w:right="113"/>
      </w:pPr>
      <w:r w:rsidRPr="0004340A">
        <w:t>İÇİNDEKİLER</w:t>
      </w:r>
      <w:bookmarkEnd w:id="11"/>
      <w:bookmarkEnd w:id="12"/>
    </w:p>
    <w:p w:rsidR="002F40D1" w:rsidRDefault="002F40D1" w:rsidP="00E43271">
      <w:pPr>
        <w:spacing w:line="360" w:lineRule="auto"/>
        <w:ind w:right="113"/>
      </w:pPr>
    </w:p>
    <w:p w:rsidR="00CB6946" w:rsidRPr="00CB6946" w:rsidRDefault="00CB6946" w:rsidP="00E43271">
      <w:pPr>
        <w:spacing w:line="360" w:lineRule="auto"/>
        <w:ind w:right="113"/>
        <w:rPr>
          <w:b/>
        </w:rPr>
      </w:pPr>
      <w:r w:rsidRPr="00CB6946">
        <w:rPr>
          <w:b/>
        </w:rPr>
        <w:t>DIŞ KAPAK</w:t>
      </w:r>
    </w:p>
    <w:p w:rsidR="00CB6946" w:rsidRPr="00CB6946" w:rsidRDefault="00CB6946" w:rsidP="00E43271">
      <w:pPr>
        <w:spacing w:line="360" w:lineRule="auto"/>
        <w:ind w:right="113"/>
        <w:rPr>
          <w:b/>
        </w:rPr>
      </w:pPr>
      <w:r w:rsidRPr="00CB6946">
        <w:rPr>
          <w:b/>
        </w:rPr>
        <w:t>İÇ KAPAK</w:t>
      </w:r>
    </w:p>
    <w:p w:rsidR="00DE6C53" w:rsidRPr="001D58AF" w:rsidRDefault="0092397A" w:rsidP="0077233E">
      <w:pPr>
        <w:pStyle w:val="T1"/>
        <w:rPr>
          <w:rFonts w:eastAsiaTheme="minorEastAsia"/>
          <w:b/>
        </w:rPr>
      </w:pPr>
      <w:r w:rsidRPr="001D58AF">
        <w:rPr>
          <w:b/>
        </w:rPr>
        <w:fldChar w:fldCharType="begin"/>
      </w:r>
      <w:r w:rsidR="00DE6C53" w:rsidRPr="001D58AF">
        <w:instrText xml:space="preserve"> TOC \o "1-5" \p " " \h \z \t "Konu Başlığı;1" </w:instrText>
      </w:r>
      <w:r w:rsidRPr="001D58AF">
        <w:rPr>
          <w:b/>
        </w:rPr>
        <w:fldChar w:fldCharType="separate"/>
      </w:r>
      <w:hyperlink w:anchor="_Toc25251253" w:history="1">
        <w:r w:rsidR="00DE6C53" w:rsidRPr="00524DBE">
          <w:rPr>
            <w:rStyle w:val="Kpr"/>
            <w:b/>
            <w:bCs w:val="0"/>
          </w:rPr>
          <w:t>KABUL VE ONAY</w:t>
        </w:r>
        <w:r w:rsidR="00DE6C53" w:rsidRPr="00524DBE">
          <w:rPr>
            <w:b/>
            <w:webHidden/>
          </w:rPr>
          <w:t xml:space="preserve"> </w:t>
        </w:r>
        <w:r w:rsidR="00DE6C53" w:rsidRPr="001D58AF">
          <w:rPr>
            <w:webHidden/>
          </w:rPr>
          <w:tab/>
        </w:r>
        <w:r w:rsidRPr="00524DBE">
          <w:rPr>
            <w:webHidden/>
          </w:rPr>
          <w:fldChar w:fldCharType="begin"/>
        </w:r>
        <w:r w:rsidR="00DE6C53" w:rsidRPr="00524DBE">
          <w:rPr>
            <w:webHidden/>
          </w:rPr>
          <w:instrText xml:space="preserve"> PAGEREF _Toc25251253 \h </w:instrText>
        </w:r>
        <w:r w:rsidRPr="00524DBE">
          <w:rPr>
            <w:webHidden/>
          </w:rPr>
        </w:r>
        <w:r w:rsidRPr="00524DBE">
          <w:rPr>
            <w:webHidden/>
          </w:rPr>
          <w:fldChar w:fldCharType="separate"/>
        </w:r>
        <w:r w:rsidR="00A034D5">
          <w:rPr>
            <w:webHidden/>
          </w:rPr>
          <w:t>II</w:t>
        </w:r>
        <w:r w:rsidRPr="00524DBE">
          <w:rPr>
            <w:webHidden/>
          </w:rPr>
          <w:fldChar w:fldCharType="end"/>
        </w:r>
      </w:hyperlink>
    </w:p>
    <w:p w:rsidR="00DE6C53" w:rsidRPr="00524DBE" w:rsidRDefault="00B66394" w:rsidP="0077233E">
      <w:pPr>
        <w:pStyle w:val="T1"/>
        <w:rPr>
          <w:rFonts w:eastAsiaTheme="minorEastAsia"/>
        </w:rPr>
      </w:pPr>
      <w:hyperlink w:anchor="_Toc25251254" w:history="1">
        <w:r w:rsidR="00DE6C53" w:rsidRPr="00524DBE">
          <w:rPr>
            <w:rStyle w:val="Kpr"/>
            <w:b/>
            <w:bCs w:val="0"/>
          </w:rPr>
          <w:t>BİLDİRİM</w:t>
        </w:r>
        <w:r w:rsidR="00DE6C53" w:rsidRPr="00524DBE">
          <w:rPr>
            <w:webHidden/>
          </w:rPr>
          <w:t xml:space="preserve"> </w:t>
        </w:r>
        <w:r w:rsidR="00DE6C53" w:rsidRPr="00524DBE">
          <w:rPr>
            <w:webHidden/>
          </w:rPr>
          <w:tab/>
        </w:r>
        <w:r w:rsidR="0092397A" w:rsidRPr="00524DBE">
          <w:rPr>
            <w:webHidden/>
          </w:rPr>
          <w:fldChar w:fldCharType="begin"/>
        </w:r>
        <w:r w:rsidR="00DE6C53" w:rsidRPr="00524DBE">
          <w:rPr>
            <w:webHidden/>
          </w:rPr>
          <w:instrText xml:space="preserve"> PAGEREF _Toc25251254 \h </w:instrText>
        </w:r>
        <w:r w:rsidR="0092397A" w:rsidRPr="00524DBE">
          <w:rPr>
            <w:webHidden/>
          </w:rPr>
        </w:r>
        <w:r w:rsidR="0092397A" w:rsidRPr="00524DBE">
          <w:rPr>
            <w:webHidden/>
          </w:rPr>
          <w:fldChar w:fldCharType="separate"/>
        </w:r>
        <w:r w:rsidR="00A034D5">
          <w:rPr>
            <w:webHidden/>
          </w:rPr>
          <w:t>III</w:t>
        </w:r>
        <w:r w:rsidR="0092397A" w:rsidRPr="00524DBE">
          <w:rPr>
            <w:webHidden/>
          </w:rPr>
          <w:fldChar w:fldCharType="end"/>
        </w:r>
      </w:hyperlink>
    </w:p>
    <w:p w:rsidR="00DE6C53" w:rsidRPr="00524DBE" w:rsidRDefault="00B66394" w:rsidP="0077233E">
      <w:pPr>
        <w:pStyle w:val="T1"/>
        <w:rPr>
          <w:rFonts w:eastAsiaTheme="minorEastAsia"/>
        </w:rPr>
      </w:pPr>
      <w:hyperlink w:anchor="_Toc25251255" w:history="1">
        <w:r w:rsidR="00DE6C53" w:rsidRPr="00524DBE">
          <w:rPr>
            <w:rStyle w:val="Kpr"/>
            <w:b/>
            <w:bCs w:val="0"/>
          </w:rPr>
          <w:t>ÖNSÖZ</w:t>
        </w:r>
        <w:r w:rsidR="00DE6C53" w:rsidRPr="00524DBE">
          <w:rPr>
            <w:webHidden/>
          </w:rPr>
          <w:t xml:space="preserve"> </w:t>
        </w:r>
        <w:r w:rsidR="00DE6C53" w:rsidRPr="00524DBE">
          <w:rPr>
            <w:webHidden/>
          </w:rPr>
          <w:tab/>
        </w:r>
        <w:r w:rsidR="0092397A" w:rsidRPr="00524DBE">
          <w:rPr>
            <w:webHidden/>
          </w:rPr>
          <w:fldChar w:fldCharType="begin"/>
        </w:r>
        <w:r w:rsidR="00DE6C53" w:rsidRPr="00524DBE">
          <w:rPr>
            <w:webHidden/>
          </w:rPr>
          <w:instrText xml:space="preserve"> PAGEREF _Toc25251255 \h </w:instrText>
        </w:r>
        <w:r w:rsidR="0092397A" w:rsidRPr="00524DBE">
          <w:rPr>
            <w:webHidden/>
          </w:rPr>
        </w:r>
        <w:r w:rsidR="0092397A" w:rsidRPr="00524DBE">
          <w:rPr>
            <w:webHidden/>
          </w:rPr>
          <w:fldChar w:fldCharType="separate"/>
        </w:r>
        <w:r w:rsidR="00A034D5">
          <w:rPr>
            <w:webHidden/>
          </w:rPr>
          <w:t>IV</w:t>
        </w:r>
        <w:r w:rsidR="0092397A" w:rsidRPr="00524DBE">
          <w:rPr>
            <w:webHidden/>
          </w:rPr>
          <w:fldChar w:fldCharType="end"/>
        </w:r>
      </w:hyperlink>
    </w:p>
    <w:p w:rsidR="00DE6C53" w:rsidRPr="00524DBE" w:rsidRDefault="00B66394" w:rsidP="0077233E">
      <w:pPr>
        <w:pStyle w:val="T1"/>
        <w:rPr>
          <w:rFonts w:eastAsiaTheme="minorEastAsia"/>
        </w:rPr>
      </w:pPr>
      <w:hyperlink w:anchor="_Toc25251256" w:history="1">
        <w:r w:rsidR="00DE6C53" w:rsidRPr="00524DBE">
          <w:rPr>
            <w:rStyle w:val="Kpr"/>
            <w:b/>
            <w:bCs w:val="0"/>
          </w:rPr>
          <w:t>ÖZET</w:t>
        </w:r>
        <w:r w:rsidR="00DE6C53" w:rsidRPr="00524DBE">
          <w:rPr>
            <w:webHidden/>
          </w:rPr>
          <w:t xml:space="preserve"> </w:t>
        </w:r>
        <w:r w:rsidR="00DE6C53" w:rsidRPr="00524DBE">
          <w:rPr>
            <w:webHidden/>
          </w:rPr>
          <w:tab/>
        </w:r>
        <w:r w:rsidR="0092397A" w:rsidRPr="00524DBE">
          <w:rPr>
            <w:webHidden/>
          </w:rPr>
          <w:fldChar w:fldCharType="begin"/>
        </w:r>
        <w:r w:rsidR="00DE6C53" w:rsidRPr="00524DBE">
          <w:rPr>
            <w:webHidden/>
          </w:rPr>
          <w:instrText xml:space="preserve"> PAGEREF _Toc25251256 \h </w:instrText>
        </w:r>
        <w:r w:rsidR="0092397A" w:rsidRPr="00524DBE">
          <w:rPr>
            <w:webHidden/>
          </w:rPr>
        </w:r>
        <w:r w:rsidR="0092397A" w:rsidRPr="00524DBE">
          <w:rPr>
            <w:webHidden/>
          </w:rPr>
          <w:fldChar w:fldCharType="separate"/>
        </w:r>
        <w:r w:rsidR="00A034D5">
          <w:rPr>
            <w:webHidden/>
          </w:rPr>
          <w:t>V</w:t>
        </w:r>
        <w:r w:rsidR="0092397A" w:rsidRPr="00524DBE">
          <w:rPr>
            <w:webHidden/>
          </w:rPr>
          <w:fldChar w:fldCharType="end"/>
        </w:r>
      </w:hyperlink>
    </w:p>
    <w:p w:rsidR="00DE6C53" w:rsidRPr="00524DBE" w:rsidRDefault="00B66394" w:rsidP="0077233E">
      <w:pPr>
        <w:pStyle w:val="T1"/>
        <w:rPr>
          <w:rFonts w:eastAsiaTheme="minorEastAsia"/>
        </w:rPr>
      </w:pPr>
      <w:hyperlink w:anchor="_Toc25251257" w:history="1">
        <w:r w:rsidR="00DE6C53" w:rsidRPr="00524DBE">
          <w:rPr>
            <w:rStyle w:val="Kpr"/>
            <w:b/>
            <w:bCs w:val="0"/>
          </w:rPr>
          <w:t>ABSTRACT</w:t>
        </w:r>
        <w:r w:rsidR="00DE6C53" w:rsidRPr="00524DBE">
          <w:rPr>
            <w:webHidden/>
          </w:rPr>
          <w:t xml:space="preserve"> </w:t>
        </w:r>
        <w:r w:rsidR="00DE6C53" w:rsidRPr="00524DBE">
          <w:rPr>
            <w:webHidden/>
          </w:rPr>
          <w:tab/>
        </w:r>
        <w:r w:rsidR="0092397A" w:rsidRPr="00524DBE">
          <w:rPr>
            <w:webHidden/>
          </w:rPr>
          <w:fldChar w:fldCharType="begin"/>
        </w:r>
        <w:r w:rsidR="00DE6C53" w:rsidRPr="00524DBE">
          <w:rPr>
            <w:webHidden/>
          </w:rPr>
          <w:instrText xml:space="preserve"> PAGEREF _Toc25251257 \h </w:instrText>
        </w:r>
        <w:r w:rsidR="0092397A" w:rsidRPr="00524DBE">
          <w:rPr>
            <w:webHidden/>
          </w:rPr>
        </w:r>
        <w:r w:rsidR="0092397A" w:rsidRPr="00524DBE">
          <w:rPr>
            <w:webHidden/>
          </w:rPr>
          <w:fldChar w:fldCharType="separate"/>
        </w:r>
        <w:r w:rsidR="00A034D5">
          <w:rPr>
            <w:webHidden/>
          </w:rPr>
          <w:t>VI</w:t>
        </w:r>
        <w:r w:rsidR="0092397A" w:rsidRPr="00524DBE">
          <w:rPr>
            <w:webHidden/>
          </w:rPr>
          <w:fldChar w:fldCharType="end"/>
        </w:r>
      </w:hyperlink>
    </w:p>
    <w:p w:rsidR="00DE6C53" w:rsidRPr="00524DBE" w:rsidRDefault="00B66394" w:rsidP="0077233E">
      <w:pPr>
        <w:pStyle w:val="T1"/>
        <w:rPr>
          <w:rStyle w:val="Kpr"/>
          <w:b/>
          <w:bCs w:val="0"/>
        </w:rPr>
      </w:pPr>
      <w:hyperlink w:anchor="_Toc25251258" w:history="1">
        <w:r w:rsidR="00DE6C53" w:rsidRPr="00524DBE">
          <w:rPr>
            <w:rStyle w:val="Kpr"/>
            <w:b/>
            <w:bCs w:val="0"/>
          </w:rPr>
          <w:t>İÇİNDEKİLER</w:t>
        </w:r>
        <w:r w:rsidR="00DE6C53" w:rsidRPr="00524DBE">
          <w:rPr>
            <w:webHidden/>
          </w:rPr>
          <w:t xml:space="preserve"> </w:t>
        </w:r>
        <w:r w:rsidR="00DE6C53" w:rsidRPr="00524DBE">
          <w:rPr>
            <w:webHidden/>
          </w:rPr>
          <w:tab/>
        </w:r>
        <w:r w:rsidR="0092397A" w:rsidRPr="00524DBE">
          <w:rPr>
            <w:webHidden/>
          </w:rPr>
          <w:fldChar w:fldCharType="begin"/>
        </w:r>
        <w:r w:rsidR="00DE6C53" w:rsidRPr="00524DBE">
          <w:rPr>
            <w:webHidden/>
          </w:rPr>
          <w:instrText xml:space="preserve"> PAGEREF _Toc25251258 \h </w:instrText>
        </w:r>
        <w:r w:rsidR="0092397A" w:rsidRPr="00524DBE">
          <w:rPr>
            <w:webHidden/>
          </w:rPr>
        </w:r>
        <w:r w:rsidR="0092397A" w:rsidRPr="00524DBE">
          <w:rPr>
            <w:webHidden/>
          </w:rPr>
          <w:fldChar w:fldCharType="separate"/>
        </w:r>
        <w:r w:rsidR="00A034D5">
          <w:rPr>
            <w:webHidden/>
          </w:rPr>
          <w:t>VII</w:t>
        </w:r>
        <w:r w:rsidR="0092397A" w:rsidRPr="00524DBE">
          <w:rPr>
            <w:webHidden/>
          </w:rPr>
          <w:fldChar w:fldCharType="end"/>
        </w:r>
      </w:hyperlink>
    </w:p>
    <w:p w:rsidR="001D58AF" w:rsidRDefault="001D58AF" w:rsidP="00E43271">
      <w:pPr>
        <w:spacing w:line="360" w:lineRule="auto"/>
        <w:ind w:right="113"/>
        <w:rPr>
          <w:rFonts w:eastAsiaTheme="minorEastAsia"/>
          <w:noProof/>
        </w:rPr>
      </w:pPr>
    </w:p>
    <w:p w:rsidR="00DE6C53" w:rsidRPr="001D58AF" w:rsidRDefault="00B66394" w:rsidP="0077233E">
      <w:pPr>
        <w:pStyle w:val="T1"/>
        <w:rPr>
          <w:rStyle w:val="Kpr"/>
        </w:rPr>
      </w:pPr>
      <w:hyperlink w:anchor="_Toc25251259" w:history="1">
        <w:r w:rsidR="00DE6C53" w:rsidRPr="0077233E">
          <w:rPr>
            <w:rStyle w:val="Kpr"/>
            <w:b/>
          </w:rPr>
          <w:t>GİRİŞ</w:t>
        </w:r>
        <w:r w:rsidR="00DE6C53" w:rsidRPr="0077233E">
          <w:rPr>
            <w:b/>
            <w:webHidden/>
          </w:rPr>
          <w:t xml:space="preserve"> </w:t>
        </w:r>
        <w:r w:rsidR="00DE6C53" w:rsidRPr="001D58AF">
          <w:rPr>
            <w:webHidden/>
          </w:rPr>
          <w:tab/>
        </w:r>
        <w:r w:rsidR="0092397A" w:rsidRPr="001D58AF">
          <w:rPr>
            <w:webHidden/>
          </w:rPr>
          <w:fldChar w:fldCharType="begin"/>
        </w:r>
        <w:r w:rsidR="00DE6C53" w:rsidRPr="001D58AF">
          <w:rPr>
            <w:webHidden/>
          </w:rPr>
          <w:instrText xml:space="preserve"> PAGEREF _Toc25251259 \h </w:instrText>
        </w:r>
        <w:r w:rsidR="0092397A" w:rsidRPr="001D58AF">
          <w:rPr>
            <w:webHidden/>
          </w:rPr>
        </w:r>
        <w:r w:rsidR="0092397A" w:rsidRPr="001D58AF">
          <w:rPr>
            <w:webHidden/>
          </w:rPr>
          <w:fldChar w:fldCharType="separate"/>
        </w:r>
        <w:r w:rsidR="00A034D5">
          <w:rPr>
            <w:webHidden/>
          </w:rPr>
          <w:t>1</w:t>
        </w:r>
        <w:r w:rsidR="0092397A" w:rsidRPr="001D58AF">
          <w:rPr>
            <w:webHidden/>
          </w:rPr>
          <w:fldChar w:fldCharType="end"/>
        </w:r>
      </w:hyperlink>
    </w:p>
    <w:p w:rsidR="00DE6C53" w:rsidRPr="001D58AF" w:rsidRDefault="00DE6C53" w:rsidP="00E43271">
      <w:pPr>
        <w:spacing w:line="360" w:lineRule="auto"/>
        <w:ind w:right="113"/>
        <w:rPr>
          <w:rFonts w:eastAsiaTheme="minorEastAsia"/>
          <w:noProof/>
        </w:rPr>
      </w:pPr>
    </w:p>
    <w:p w:rsidR="00DE6C53" w:rsidRPr="0077233E" w:rsidRDefault="00B66394" w:rsidP="0077233E">
      <w:pPr>
        <w:pStyle w:val="T1"/>
        <w:rPr>
          <w:rStyle w:val="Kpr"/>
          <w:b/>
        </w:rPr>
      </w:pPr>
      <w:hyperlink w:anchor="_Toc25251260" w:history="1">
        <w:r w:rsidR="00DE6C53" w:rsidRPr="0077233E">
          <w:rPr>
            <w:rStyle w:val="Kpr"/>
            <w:b/>
          </w:rPr>
          <w:t>BİRİNCİ BÖLÜM</w:t>
        </w:r>
        <w:r w:rsidR="00DE6C53" w:rsidRPr="0077233E">
          <w:rPr>
            <w:webHidden/>
          </w:rPr>
          <w:t xml:space="preserve"> </w:t>
        </w:r>
      </w:hyperlink>
    </w:p>
    <w:p w:rsidR="001D58AF" w:rsidRPr="001D58AF" w:rsidRDefault="001D58AF" w:rsidP="00E43271">
      <w:pPr>
        <w:spacing w:line="360" w:lineRule="auto"/>
        <w:ind w:right="113"/>
        <w:rPr>
          <w:rFonts w:eastAsiaTheme="minorEastAsia"/>
          <w:noProof/>
        </w:rPr>
      </w:pPr>
    </w:p>
    <w:p w:rsidR="00DE6C53" w:rsidRPr="001D58AF" w:rsidRDefault="00B66394" w:rsidP="00E43271">
      <w:pPr>
        <w:pStyle w:val="T2"/>
        <w:spacing w:line="360" w:lineRule="auto"/>
        <w:ind w:right="113"/>
        <w:rPr>
          <w:rFonts w:ascii="Times New Roman" w:eastAsiaTheme="minorEastAsia" w:hAnsi="Times New Roman" w:cs="Times New Roman"/>
          <w:b w:val="0"/>
          <w:bCs w:val="0"/>
          <w:smallCaps w:val="0"/>
        </w:rPr>
      </w:pPr>
      <w:hyperlink w:anchor="_Toc25251261" w:history="1">
        <w:r w:rsidR="00DE6C53" w:rsidRPr="001D58AF">
          <w:rPr>
            <w:rStyle w:val="Kpr"/>
            <w:rFonts w:ascii="Times New Roman" w:hAnsi="Times New Roman" w:cs="Times New Roman"/>
          </w:rPr>
          <w:t>1. KUR'AN'DA GENÇLİK</w:t>
        </w:r>
        <w:r w:rsidR="00DE6C53" w:rsidRPr="001D58AF">
          <w:rPr>
            <w:rFonts w:ascii="Times New Roman" w:hAnsi="Times New Roman" w:cs="Times New Roman"/>
            <w:webHidden/>
          </w:rPr>
          <w:t xml:space="preserve"> </w:t>
        </w:r>
        <w:r w:rsidR="00DE6C53" w:rsidRPr="001D58AF">
          <w:rPr>
            <w:rFonts w:ascii="Times New Roman" w:hAnsi="Times New Roman" w:cs="Times New Roman"/>
            <w:webHidden/>
          </w:rPr>
          <w:tab/>
        </w:r>
        <w:r w:rsidR="0005663F">
          <w:rPr>
            <w:rFonts w:ascii="Times New Roman" w:hAnsi="Times New Roman" w:cs="Times New Roman"/>
            <w:webHidden/>
          </w:rPr>
          <w:t>2</w:t>
        </w:r>
      </w:hyperlink>
      <w:r w:rsidR="00172224">
        <w:rPr>
          <w:rFonts w:ascii="Times New Roman" w:hAnsi="Times New Roman" w:cs="Times New Roman"/>
        </w:rPr>
        <w:t>-</w:t>
      </w:r>
      <w:r w:rsidR="001B5202">
        <w:rPr>
          <w:rFonts w:ascii="Times New Roman" w:hAnsi="Times New Roman" w:cs="Times New Roman"/>
        </w:rPr>
        <w:t>1</w:t>
      </w:r>
      <w:r w:rsidR="008876C0">
        <w:rPr>
          <w:rFonts w:ascii="Times New Roman" w:hAnsi="Times New Roman" w:cs="Times New Roman"/>
        </w:rPr>
        <w:t>8</w:t>
      </w:r>
    </w:p>
    <w:p w:rsidR="00DE6C53" w:rsidRPr="001D58AF" w:rsidRDefault="00B66394" w:rsidP="00E43271">
      <w:pPr>
        <w:pStyle w:val="T3"/>
        <w:spacing w:line="360" w:lineRule="auto"/>
        <w:ind w:right="113"/>
        <w:rPr>
          <w:rFonts w:ascii="Times New Roman" w:eastAsiaTheme="minorEastAsia" w:hAnsi="Times New Roman" w:cs="Times New Roman"/>
          <w:lang w:eastAsia="tr-TR"/>
        </w:rPr>
      </w:pPr>
      <w:hyperlink w:anchor="_Toc25251262" w:history="1">
        <w:r w:rsidR="00DE6C53" w:rsidRPr="001D58AF">
          <w:rPr>
            <w:rStyle w:val="Kpr"/>
            <w:rFonts w:ascii="Times New Roman" w:hAnsi="Times New Roman" w:cs="Times New Roman"/>
          </w:rPr>
          <w:t>1.1. Gençlik Kavramı</w:t>
        </w:r>
        <w:r w:rsidR="00DE6C53" w:rsidRPr="001D58AF">
          <w:rPr>
            <w:rFonts w:ascii="Times New Roman" w:hAnsi="Times New Roman" w:cs="Times New Roman"/>
            <w:webHidden/>
          </w:rPr>
          <w:t xml:space="preserve"> </w:t>
        </w:r>
        <w:r w:rsidR="00DE6C53" w:rsidRPr="001D58AF">
          <w:rPr>
            <w:rFonts w:ascii="Times New Roman" w:hAnsi="Times New Roman" w:cs="Times New Roman"/>
            <w:webHidden/>
          </w:rPr>
          <w:tab/>
        </w:r>
        <w:r w:rsidR="0005663F">
          <w:rPr>
            <w:rFonts w:ascii="Times New Roman" w:hAnsi="Times New Roman" w:cs="Times New Roman"/>
            <w:webHidden/>
          </w:rPr>
          <w:t>2</w:t>
        </w:r>
      </w:hyperlink>
    </w:p>
    <w:p w:rsidR="00DE6C53" w:rsidRPr="001D58AF" w:rsidRDefault="00B66394" w:rsidP="00E43271">
      <w:pPr>
        <w:pStyle w:val="T3"/>
        <w:spacing w:line="360" w:lineRule="auto"/>
        <w:ind w:right="113"/>
        <w:rPr>
          <w:rFonts w:ascii="Times New Roman" w:eastAsiaTheme="minorEastAsia" w:hAnsi="Times New Roman" w:cs="Times New Roman"/>
          <w:lang w:eastAsia="tr-TR"/>
        </w:rPr>
      </w:pPr>
      <w:hyperlink w:anchor="_Toc25251263" w:history="1">
        <w:r w:rsidR="00DE6C53" w:rsidRPr="001D58AF">
          <w:rPr>
            <w:rStyle w:val="Kpr"/>
            <w:rFonts w:ascii="Times New Roman" w:hAnsi="Times New Roman" w:cs="Times New Roman"/>
          </w:rPr>
          <w:t>1.2. Kur’ân’da Gençlik Dönemi İle İlgili Kavramlar</w:t>
        </w:r>
        <w:r w:rsidR="00DE6C53" w:rsidRPr="001D58AF">
          <w:rPr>
            <w:rFonts w:ascii="Times New Roman" w:hAnsi="Times New Roman" w:cs="Times New Roman"/>
            <w:webHidden/>
          </w:rPr>
          <w:t xml:space="preserve"> </w:t>
        </w:r>
        <w:r w:rsidR="00DE6C53" w:rsidRPr="001D58AF">
          <w:rPr>
            <w:rFonts w:ascii="Times New Roman" w:hAnsi="Times New Roman" w:cs="Times New Roman"/>
            <w:webHidden/>
          </w:rPr>
          <w:tab/>
        </w:r>
        <w:r w:rsidR="007C44D2">
          <w:rPr>
            <w:rFonts w:ascii="Times New Roman" w:hAnsi="Times New Roman" w:cs="Times New Roman"/>
            <w:webHidden/>
          </w:rPr>
          <w:t>3</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64" w:history="1">
        <w:r w:rsidR="00DE6C53" w:rsidRPr="001D58AF">
          <w:rPr>
            <w:rStyle w:val="Kpr"/>
            <w:rFonts w:ascii="Times New Roman" w:hAnsi="Times New Roman" w:cs="Times New Roman"/>
            <w:noProof/>
            <w:sz w:val="24"/>
            <w:szCs w:val="24"/>
          </w:rPr>
          <w:t>1.2.1. Sabiyy</w:t>
        </w:r>
        <w:r w:rsidR="00DE6C53" w:rsidRPr="001D58AF">
          <w:rPr>
            <w:rFonts w:ascii="Times New Roman" w:hAnsi="Times New Roman" w:cs="Times New Roman"/>
            <w:noProof/>
            <w:webHidden/>
            <w:sz w:val="24"/>
            <w:szCs w:val="24"/>
          </w:rPr>
          <w:t xml:space="preserve"> </w:t>
        </w:r>
        <w:r w:rsidR="00DE6C53" w:rsidRPr="001D58AF">
          <w:rPr>
            <w:rFonts w:ascii="Times New Roman" w:hAnsi="Times New Roman" w:cs="Times New Roman"/>
            <w:noProof/>
            <w:webHidden/>
            <w:sz w:val="24"/>
            <w:szCs w:val="24"/>
          </w:rPr>
          <w:tab/>
        </w:r>
        <w:r w:rsidR="007C44D2">
          <w:rPr>
            <w:rFonts w:ascii="Times New Roman" w:hAnsi="Times New Roman" w:cs="Times New Roman"/>
            <w:noProof/>
            <w:webHidden/>
            <w:sz w:val="24"/>
            <w:szCs w:val="24"/>
          </w:rPr>
          <w:t>4</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65" w:history="1">
        <w:r w:rsidR="00DE6C53" w:rsidRPr="001D58AF">
          <w:rPr>
            <w:rStyle w:val="Kpr"/>
            <w:rFonts w:ascii="Times New Roman" w:hAnsi="Times New Roman" w:cs="Times New Roman"/>
            <w:noProof/>
            <w:sz w:val="24"/>
            <w:szCs w:val="24"/>
          </w:rPr>
          <w:t>1.2.2. Ğulâm</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7C44D2">
          <w:rPr>
            <w:rFonts w:ascii="Times New Roman" w:hAnsi="Times New Roman" w:cs="Times New Roman"/>
            <w:noProof/>
            <w:webHidden/>
            <w:sz w:val="24"/>
            <w:szCs w:val="24"/>
          </w:rPr>
          <w:t>4</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66" w:history="1">
        <w:r w:rsidR="00DE6C53" w:rsidRPr="001D58AF">
          <w:rPr>
            <w:rStyle w:val="Kpr"/>
            <w:rFonts w:ascii="Times New Roman" w:hAnsi="Times New Roman" w:cs="Times New Roman"/>
            <w:noProof/>
            <w:sz w:val="24"/>
            <w:szCs w:val="24"/>
          </w:rPr>
          <w:t>1.2.3. Câriye</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7C44D2">
          <w:rPr>
            <w:rFonts w:ascii="Times New Roman" w:hAnsi="Times New Roman" w:cs="Times New Roman"/>
            <w:noProof/>
            <w:webHidden/>
            <w:sz w:val="24"/>
            <w:szCs w:val="24"/>
          </w:rPr>
          <w:t>5</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67" w:history="1">
        <w:r w:rsidR="00DE6C53" w:rsidRPr="001D58AF">
          <w:rPr>
            <w:rStyle w:val="Kpr"/>
            <w:rFonts w:ascii="Times New Roman" w:hAnsi="Times New Roman" w:cs="Times New Roman"/>
            <w:noProof/>
            <w:sz w:val="24"/>
            <w:szCs w:val="24"/>
          </w:rPr>
          <w:t>1.2.4. Reşid</w:t>
        </w:r>
        <w:r w:rsidR="001D58AF" w:rsidRPr="001D58AF">
          <w:rPr>
            <w:rStyle w:val="Kpr"/>
            <w:rFonts w:ascii="Times New Roman" w:hAnsi="Times New Roman" w:cs="Times New Roman"/>
            <w:noProof/>
            <w:sz w:val="24"/>
            <w:szCs w:val="24"/>
          </w:rPr>
          <w:tab/>
        </w:r>
        <w:r w:rsidR="00DE6C53" w:rsidRPr="001D58AF">
          <w:rPr>
            <w:rFonts w:ascii="Times New Roman" w:hAnsi="Times New Roman" w:cs="Times New Roman"/>
            <w:noProof/>
            <w:webHidden/>
            <w:sz w:val="24"/>
            <w:szCs w:val="24"/>
          </w:rPr>
          <w:t xml:space="preserve"> </w:t>
        </w:r>
        <w:r w:rsidR="007C44D2">
          <w:rPr>
            <w:rFonts w:ascii="Times New Roman" w:hAnsi="Times New Roman" w:cs="Times New Roman"/>
            <w:noProof/>
            <w:webHidden/>
            <w:sz w:val="24"/>
            <w:szCs w:val="24"/>
          </w:rPr>
          <w:t>5</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68" w:history="1">
        <w:r w:rsidR="00DE6C53" w:rsidRPr="001D58AF">
          <w:rPr>
            <w:rStyle w:val="Kpr"/>
            <w:rFonts w:ascii="Times New Roman" w:hAnsi="Times New Roman" w:cs="Times New Roman"/>
            <w:noProof/>
            <w:sz w:val="24"/>
            <w:szCs w:val="24"/>
          </w:rPr>
          <w:t>1.2.5. Buluğ</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7C44D2">
          <w:rPr>
            <w:rFonts w:ascii="Times New Roman" w:hAnsi="Times New Roman" w:cs="Times New Roman"/>
            <w:noProof/>
            <w:webHidden/>
            <w:sz w:val="24"/>
            <w:szCs w:val="24"/>
          </w:rPr>
          <w:t>6</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69" w:history="1">
        <w:r w:rsidR="00DE6C53" w:rsidRPr="001D58AF">
          <w:rPr>
            <w:rStyle w:val="Kpr"/>
            <w:rFonts w:ascii="Times New Roman" w:hAnsi="Times New Roman" w:cs="Times New Roman"/>
            <w:noProof/>
            <w:sz w:val="24"/>
            <w:szCs w:val="24"/>
          </w:rPr>
          <w:t>1.2.6. Fetâ</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7C44D2">
          <w:rPr>
            <w:rFonts w:ascii="Times New Roman" w:hAnsi="Times New Roman" w:cs="Times New Roman"/>
            <w:noProof/>
            <w:webHidden/>
            <w:sz w:val="24"/>
            <w:szCs w:val="24"/>
          </w:rPr>
          <w:t>7</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70" w:history="1">
        <w:r w:rsidR="00DE6C53" w:rsidRPr="001D58AF">
          <w:rPr>
            <w:rStyle w:val="Kpr"/>
            <w:rFonts w:ascii="Times New Roman" w:hAnsi="Times New Roman" w:cs="Times New Roman"/>
            <w:noProof/>
            <w:sz w:val="24"/>
            <w:szCs w:val="24"/>
          </w:rPr>
          <w:t>1.2.2.7. Şâbb</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05663F">
          <w:rPr>
            <w:rFonts w:ascii="Times New Roman" w:hAnsi="Times New Roman" w:cs="Times New Roman"/>
            <w:noProof/>
            <w:webHidden/>
            <w:sz w:val="24"/>
            <w:szCs w:val="24"/>
          </w:rPr>
          <w:t>7</w:t>
        </w:r>
      </w:hyperlink>
    </w:p>
    <w:p w:rsidR="00DE6C53" w:rsidRPr="001D58AF" w:rsidRDefault="00B66394" w:rsidP="00E43271">
      <w:pPr>
        <w:pStyle w:val="T3"/>
        <w:spacing w:line="360" w:lineRule="auto"/>
        <w:ind w:right="113"/>
        <w:rPr>
          <w:rFonts w:ascii="Times New Roman" w:eastAsiaTheme="minorEastAsia" w:hAnsi="Times New Roman" w:cs="Times New Roman"/>
          <w:lang w:eastAsia="tr-TR"/>
        </w:rPr>
      </w:pPr>
      <w:hyperlink w:anchor="_Toc25251271" w:history="1">
        <w:r w:rsidR="00DE6C53" w:rsidRPr="001D58AF">
          <w:rPr>
            <w:rStyle w:val="Kpr"/>
            <w:rFonts w:ascii="Times New Roman" w:hAnsi="Times New Roman" w:cs="Times New Roman"/>
          </w:rPr>
          <w:t>1.3. Gençliğin Önemi</w:t>
        </w:r>
        <w:r w:rsidR="00DE6C53" w:rsidRPr="001D58AF">
          <w:rPr>
            <w:rFonts w:ascii="Times New Roman" w:hAnsi="Times New Roman" w:cs="Times New Roman"/>
            <w:webHidden/>
          </w:rPr>
          <w:t xml:space="preserve"> </w:t>
        </w:r>
        <w:r w:rsidR="001D58AF" w:rsidRPr="001D58AF">
          <w:rPr>
            <w:rFonts w:ascii="Times New Roman" w:hAnsi="Times New Roman" w:cs="Times New Roman"/>
            <w:webHidden/>
          </w:rPr>
          <w:tab/>
        </w:r>
        <w:r w:rsidR="007C44D2">
          <w:rPr>
            <w:rFonts w:ascii="Times New Roman" w:hAnsi="Times New Roman" w:cs="Times New Roman"/>
            <w:webHidden/>
          </w:rPr>
          <w:t>9</w:t>
        </w:r>
      </w:hyperlink>
    </w:p>
    <w:p w:rsidR="00DE6C53" w:rsidRPr="001D58AF" w:rsidRDefault="00B66394" w:rsidP="00E43271">
      <w:pPr>
        <w:pStyle w:val="T3"/>
        <w:spacing w:line="360" w:lineRule="auto"/>
        <w:ind w:right="113"/>
        <w:rPr>
          <w:rFonts w:ascii="Times New Roman" w:eastAsiaTheme="minorEastAsia" w:hAnsi="Times New Roman" w:cs="Times New Roman"/>
          <w:lang w:eastAsia="tr-TR"/>
        </w:rPr>
      </w:pPr>
      <w:hyperlink w:anchor="_Toc25251272" w:history="1">
        <w:r w:rsidR="00DE6C53" w:rsidRPr="001D58AF">
          <w:rPr>
            <w:rStyle w:val="Kpr"/>
            <w:rFonts w:ascii="Times New Roman" w:hAnsi="Times New Roman" w:cs="Times New Roman"/>
          </w:rPr>
          <w:t>1.4. Kur’ân-ı Kerîm’de Gençlik Dönemi ve Özellikleri</w:t>
        </w:r>
        <w:r w:rsidR="00DE6C53" w:rsidRPr="001D58AF">
          <w:rPr>
            <w:rFonts w:ascii="Times New Roman" w:hAnsi="Times New Roman" w:cs="Times New Roman"/>
            <w:webHidden/>
          </w:rPr>
          <w:t xml:space="preserve"> </w:t>
        </w:r>
        <w:r w:rsidR="001D58AF" w:rsidRPr="001D58AF">
          <w:rPr>
            <w:rFonts w:ascii="Times New Roman" w:hAnsi="Times New Roman" w:cs="Times New Roman"/>
            <w:webHidden/>
          </w:rPr>
          <w:tab/>
        </w:r>
        <w:r w:rsidR="0092397A" w:rsidRPr="001D58AF">
          <w:rPr>
            <w:rFonts w:ascii="Times New Roman" w:hAnsi="Times New Roman" w:cs="Times New Roman"/>
            <w:webHidden/>
          </w:rPr>
          <w:fldChar w:fldCharType="begin"/>
        </w:r>
        <w:r w:rsidR="00DE6C53" w:rsidRPr="001D58AF">
          <w:rPr>
            <w:rFonts w:ascii="Times New Roman" w:hAnsi="Times New Roman" w:cs="Times New Roman"/>
            <w:webHidden/>
          </w:rPr>
          <w:instrText xml:space="preserve"> PAGEREF _Toc25251272 \h </w:instrText>
        </w:r>
        <w:r w:rsidR="0092397A" w:rsidRPr="001D58AF">
          <w:rPr>
            <w:rFonts w:ascii="Times New Roman" w:hAnsi="Times New Roman" w:cs="Times New Roman"/>
            <w:webHidden/>
          </w:rPr>
        </w:r>
        <w:r w:rsidR="0092397A" w:rsidRPr="001D58AF">
          <w:rPr>
            <w:rFonts w:ascii="Times New Roman" w:hAnsi="Times New Roman" w:cs="Times New Roman"/>
            <w:webHidden/>
          </w:rPr>
          <w:fldChar w:fldCharType="separate"/>
        </w:r>
        <w:r w:rsidR="00A034D5">
          <w:rPr>
            <w:rFonts w:ascii="Times New Roman" w:hAnsi="Times New Roman" w:cs="Times New Roman"/>
            <w:webHidden/>
          </w:rPr>
          <w:t>11</w:t>
        </w:r>
        <w:r w:rsidR="0092397A" w:rsidRPr="001D58AF">
          <w:rPr>
            <w:rFonts w:ascii="Times New Roman" w:hAnsi="Times New Roman" w:cs="Times New Roman"/>
            <w:webHidden/>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73" w:history="1">
        <w:r w:rsidR="00DE6C53" w:rsidRPr="001D58AF">
          <w:rPr>
            <w:rStyle w:val="Kpr"/>
            <w:rFonts w:ascii="Times New Roman" w:eastAsiaTheme="minorHAnsi" w:hAnsi="Times New Roman" w:cs="Times New Roman"/>
            <w:noProof/>
            <w:sz w:val="24"/>
            <w:szCs w:val="24"/>
            <w:lang w:eastAsia="en-US"/>
          </w:rPr>
          <w:t>1.4.1. Soyut Düşünebilme, Muhakeme Yapabilme ve Dini Şuurun Uyanması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_Toc25251273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11</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74" w:history="1">
        <w:r w:rsidR="00DE6C53" w:rsidRPr="001D58AF">
          <w:rPr>
            <w:rStyle w:val="Kpr"/>
            <w:rFonts w:ascii="Times New Roman" w:eastAsiaTheme="minorHAnsi" w:hAnsi="Times New Roman" w:cs="Times New Roman"/>
            <w:noProof/>
            <w:sz w:val="24"/>
            <w:szCs w:val="24"/>
            <w:lang w:eastAsia="en-US"/>
          </w:rPr>
          <w:t>1.4.2. Toplumsal Olaylarla İlgilenme/Yardımlaşma</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_Toc25251274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13</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75" w:history="1">
        <w:r w:rsidR="00DE6C53" w:rsidRPr="001D58AF">
          <w:rPr>
            <w:rStyle w:val="Kpr"/>
            <w:rFonts w:ascii="Times New Roman" w:eastAsiaTheme="minorHAnsi" w:hAnsi="Times New Roman" w:cs="Times New Roman"/>
            <w:noProof/>
            <w:sz w:val="24"/>
            <w:szCs w:val="24"/>
            <w:lang w:eastAsia="en-US"/>
          </w:rPr>
          <w:t>1.4.3. Haya ve İffeti Koruma</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_Toc25251275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14</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76" w:history="1">
        <w:r w:rsidR="00DE6C53" w:rsidRPr="001D58AF">
          <w:rPr>
            <w:rStyle w:val="Kpr"/>
            <w:rFonts w:ascii="Times New Roman" w:eastAsiaTheme="minorHAnsi" w:hAnsi="Times New Roman" w:cs="Times New Roman"/>
            <w:noProof/>
            <w:sz w:val="24"/>
            <w:szCs w:val="24"/>
            <w:lang w:eastAsia="en-US"/>
          </w:rPr>
          <w:t>1.4.4. İyi Örnek Olma</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_Toc25251276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15</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77" w:history="1">
        <w:r w:rsidR="00DE6C53" w:rsidRPr="001D58AF">
          <w:rPr>
            <w:rStyle w:val="Kpr"/>
            <w:rFonts w:ascii="Times New Roman" w:eastAsiaTheme="minorHAnsi" w:hAnsi="Times New Roman" w:cs="Times New Roman"/>
            <w:noProof/>
            <w:sz w:val="24"/>
            <w:szCs w:val="24"/>
            <w:lang w:eastAsia="en-US"/>
          </w:rPr>
          <w:t>1.4.5. Cesaret ve Sıkıntılara Tahammül</w:t>
        </w:r>
        <w:r w:rsidR="001D58AF" w:rsidRPr="001D58AF">
          <w:rPr>
            <w:rStyle w:val="Kpr"/>
            <w:rFonts w:ascii="Times New Roman" w:eastAsiaTheme="minorHAnsi" w:hAnsi="Times New Roman" w:cs="Times New Roman"/>
            <w:noProof/>
            <w:sz w:val="24"/>
            <w:szCs w:val="24"/>
            <w:lang w:eastAsia="en-US"/>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_Toc25251277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17</w:t>
        </w:r>
        <w:r w:rsidR="0092397A" w:rsidRPr="001D58AF">
          <w:rPr>
            <w:rFonts w:ascii="Times New Roman" w:hAnsi="Times New Roman" w:cs="Times New Roman"/>
            <w:noProof/>
            <w:webHidden/>
            <w:sz w:val="24"/>
            <w:szCs w:val="24"/>
          </w:rPr>
          <w:fldChar w:fldCharType="end"/>
        </w:r>
      </w:hyperlink>
    </w:p>
    <w:p w:rsidR="00DE6C53" w:rsidRDefault="00B66394" w:rsidP="00E43271">
      <w:pPr>
        <w:pStyle w:val="T3"/>
        <w:spacing w:line="360" w:lineRule="auto"/>
        <w:ind w:right="113"/>
        <w:rPr>
          <w:rStyle w:val="Kpr"/>
          <w:rFonts w:ascii="Times New Roman" w:hAnsi="Times New Roman" w:cs="Times New Roman"/>
        </w:rPr>
      </w:pPr>
      <w:hyperlink w:anchor="_Toc25251278" w:history="1">
        <w:r w:rsidR="00DE6C53" w:rsidRPr="001D58AF">
          <w:rPr>
            <w:rStyle w:val="Kpr"/>
            <w:rFonts w:ascii="Times New Roman" w:hAnsi="Times New Roman" w:cs="Times New Roman"/>
          </w:rPr>
          <w:t>1.5. Kur′an’ın Hitabı Gençlik</w:t>
        </w:r>
        <w:r w:rsidR="00DE6C53" w:rsidRPr="001D58AF">
          <w:rPr>
            <w:rFonts w:ascii="Times New Roman" w:hAnsi="Times New Roman" w:cs="Times New Roman"/>
            <w:webHidden/>
          </w:rPr>
          <w:t xml:space="preserve"> </w:t>
        </w:r>
        <w:r w:rsidR="001D58AF" w:rsidRPr="001D58AF">
          <w:rPr>
            <w:rFonts w:ascii="Times New Roman" w:hAnsi="Times New Roman" w:cs="Times New Roman"/>
            <w:webHidden/>
          </w:rPr>
          <w:tab/>
        </w:r>
        <w:r w:rsidR="0092397A" w:rsidRPr="001D58AF">
          <w:rPr>
            <w:rFonts w:ascii="Times New Roman" w:hAnsi="Times New Roman" w:cs="Times New Roman"/>
            <w:webHidden/>
          </w:rPr>
          <w:fldChar w:fldCharType="begin"/>
        </w:r>
        <w:r w:rsidR="00DE6C53" w:rsidRPr="001D58AF">
          <w:rPr>
            <w:rFonts w:ascii="Times New Roman" w:hAnsi="Times New Roman" w:cs="Times New Roman"/>
            <w:webHidden/>
          </w:rPr>
          <w:instrText xml:space="preserve"> PAGEREF _Toc25251278 \h </w:instrText>
        </w:r>
        <w:r w:rsidR="0092397A" w:rsidRPr="001D58AF">
          <w:rPr>
            <w:rFonts w:ascii="Times New Roman" w:hAnsi="Times New Roman" w:cs="Times New Roman"/>
            <w:webHidden/>
          </w:rPr>
        </w:r>
        <w:r w:rsidR="0092397A" w:rsidRPr="001D58AF">
          <w:rPr>
            <w:rFonts w:ascii="Times New Roman" w:hAnsi="Times New Roman" w:cs="Times New Roman"/>
            <w:webHidden/>
          </w:rPr>
          <w:fldChar w:fldCharType="separate"/>
        </w:r>
        <w:r w:rsidR="00A034D5">
          <w:rPr>
            <w:rFonts w:ascii="Times New Roman" w:hAnsi="Times New Roman" w:cs="Times New Roman"/>
            <w:webHidden/>
          </w:rPr>
          <w:t>1</w:t>
        </w:r>
        <w:r>
          <w:rPr>
            <w:rFonts w:ascii="Times New Roman" w:hAnsi="Times New Roman" w:cs="Times New Roman"/>
            <w:webHidden/>
          </w:rPr>
          <w:t>9</w:t>
        </w:r>
        <w:r w:rsidR="0092397A" w:rsidRPr="001D58AF">
          <w:rPr>
            <w:rFonts w:ascii="Times New Roman" w:hAnsi="Times New Roman" w:cs="Times New Roman"/>
            <w:webHidden/>
          </w:rPr>
          <w:fldChar w:fldCharType="end"/>
        </w:r>
      </w:hyperlink>
    </w:p>
    <w:p w:rsidR="00DE6C53" w:rsidRPr="0077233E" w:rsidRDefault="00B66394" w:rsidP="0077233E">
      <w:pPr>
        <w:pStyle w:val="T1"/>
        <w:rPr>
          <w:rStyle w:val="Kpr"/>
          <w:b/>
        </w:rPr>
      </w:pPr>
      <w:hyperlink w:anchor="_Toc25251279" w:history="1">
        <w:r w:rsidR="00DE6C53" w:rsidRPr="0077233E">
          <w:rPr>
            <w:rStyle w:val="Kpr"/>
            <w:b/>
          </w:rPr>
          <w:t>İKİNCİ BÖLÜM</w:t>
        </w:r>
        <w:r w:rsidR="00DE6C53" w:rsidRPr="0077233E">
          <w:rPr>
            <w:webHidden/>
          </w:rPr>
          <w:t xml:space="preserve"> </w:t>
        </w:r>
      </w:hyperlink>
    </w:p>
    <w:p w:rsidR="001D58AF" w:rsidRPr="001D58AF" w:rsidRDefault="001D58AF" w:rsidP="00E43271">
      <w:pPr>
        <w:spacing w:line="360" w:lineRule="auto"/>
        <w:ind w:right="113"/>
        <w:rPr>
          <w:rFonts w:eastAsiaTheme="minorEastAsia"/>
          <w:noProof/>
        </w:rPr>
      </w:pPr>
    </w:p>
    <w:p w:rsidR="00DE6C53" w:rsidRPr="001D58AF" w:rsidRDefault="00B66394" w:rsidP="00E43271">
      <w:pPr>
        <w:pStyle w:val="T2"/>
        <w:spacing w:line="360" w:lineRule="auto"/>
        <w:ind w:right="113"/>
        <w:rPr>
          <w:rFonts w:ascii="Times New Roman" w:eastAsiaTheme="minorEastAsia" w:hAnsi="Times New Roman" w:cs="Times New Roman"/>
          <w:b w:val="0"/>
          <w:bCs w:val="0"/>
          <w:smallCaps w:val="0"/>
        </w:rPr>
      </w:pPr>
      <w:hyperlink w:anchor="_Toc25251280" w:history="1">
        <w:r w:rsidR="00DE6C53" w:rsidRPr="001D58AF">
          <w:rPr>
            <w:rStyle w:val="Kpr"/>
            <w:rFonts w:ascii="Times New Roman" w:hAnsi="Times New Roman" w:cs="Times New Roman"/>
          </w:rPr>
          <w:t>2. KUR'ÂN'DA OLUMLU VE OLUMSUZ GENÇ PROTOTİPLERİ</w:t>
        </w:r>
        <w:r w:rsidR="00DE6C53" w:rsidRPr="001D58AF">
          <w:rPr>
            <w:rFonts w:ascii="Times New Roman" w:hAnsi="Times New Roman" w:cs="Times New Roman"/>
            <w:webHidden/>
          </w:rPr>
          <w:t xml:space="preserve"> </w:t>
        </w:r>
        <w:r w:rsidR="001D58AF" w:rsidRPr="001D58AF">
          <w:rPr>
            <w:rFonts w:ascii="Times New Roman" w:hAnsi="Times New Roman" w:cs="Times New Roman"/>
            <w:webHidden/>
          </w:rPr>
          <w:tab/>
        </w:r>
        <w:r w:rsidR="0092397A" w:rsidRPr="001D58AF">
          <w:rPr>
            <w:rFonts w:ascii="Times New Roman" w:hAnsi="Times New Roman" w:cs="Times New Roman"/>
            <w:webHidden/>
          </w:rPr>
          <w:fldChar w:fldCharType="begin"/>
        </w:r>
        <w:r w:rsidR="00DE6C53" w:rsidRPr="001D58AF">
          <w:rPr>
            <w:rFonts w:ascii="Times New Roman" w:hAnsi="Times New Roman" w:cs="Times New Roman"/>
            <w:webHidden/>
          </w:rPr>
          <w:instrText xml:space="preserve"> PAGEREF _Toc25251280 \h </w:instrText>
        </w:r>
        <w:r w:rsidR="0092397A" w:rsidRPr="001D58AF">
          <w:rPr>
            <w:rFonts w:ascii="Times New Roman" w:hAnsi="Times New Roman" w:cs="Times New Roman"/>
            <w:webHidden/>
          </w:rPr>
        </w:r>
        <w:r w:rsidR="0092397A" w:rsidRPr="001D58AF">
          <w:rPr>
            <w:rFonts w:ascii="Times New Roman" w:hAnsi="Times New Roman" w:cs="Times New Roman"/>
            <w:webHidden/>
          </w:rPr>
          <w:fldChar w:fldCharType="separate"/>
        </w:r>
        <w:r w:rsidR="00A034D5">
          <w:rPr>
            <w:rFonts w:ascii="Times New Roman" w:hAnsi="Times New Roman" w:cs="Times New Roman"/>
            <w:webHidden/>
          </w:rPr>
          <w:t>20</w:t>
        </w:r>
        <w:r w:rsidR="0092397A" w:rsidRPr="001D58AF">
          <w:rPr>
            <w:rFonts w:ascii="Times New Roman" w:hAnsi="Times New Roman" w:cs="Times New Roman"/>
            <w:webHidden/>
          </w:rPr>
          <w:fldChar w:fldCharType="end"/>
        </w:r>
      </w:hyperlink>
      <w:r w:rsidR="00172224">
        <w:rPr>
          <w:rFonts w:ascii="Times New Roman" w:hAnsi="Times New Roman" w:cs="Times New Roman"/>
        </w:rPr>
        <w:t>-5</w:t>
      </w:r>
      <w:r>
        <w:rPr>
          <w:rFonts w:ascii="Times New Roman" w:hAnsi="Times New Roman" w:cs="Times New Roman"/>
        </w:rPr>
        <w:t>3</w:t>
      </w:r>
    </w:p>
    <w:p w:rsidR="00DE6C53" w:rsidRPr="001D58AF" w:rsidRDefault="00B66394" w:rsidP="00E43271">
      <w:pPr>
        <w:pStyle w:val="T3"/>
        <w:spacing w:line="360" w:lineRule="auto"/>
        <w:ind w:right="113"/>
        <w:rPr>
          <w:rFonts w:ascii="Times New Roman" w:eastAsiaTheme="minorEastAsia" w:hAnsi="Times New Roman" w:cs="Times New Roman"/>
          <w:lang w:eastAsia="tr-TR"/>
        </w:rPr>
      </w:pPr>
      <w:hyperlink w:anchor="_Toc25251281" w:history="1">
        <w:r w:rsidR="00DE6C53" w:rsidRPr="001D58AF">
          <w:rPr>
            <w:rStyle w:val="Kpr"/>
            <w:rFonts w:ascii="Times New Roman" w:eastAsia="MS Mincho" w:hAnsi="Times New Roman" w:cs="Times New Roman"/>
          </w:rPr>
          <w:t>2.1. Kur'an'da Olumlu Genç Prototipleri</w:t>
        </w:r>
        <w:r w:rsidR="00DE6C53" w:rsidRPr="001D58AF">
          <w:rPr>
            <w:rFonts w:ascii="Times New Roman" w:hAnsi="Times New Roman" w:cs="Times New Roman"/>
            <w:webHidden/>
          </w:rPr>
          <w:t xml:space="preserve"> </w:t>
        </w:r>
        <w:r w:rsidR="001D58AF" w:rsidRPr="001D58AF">
          <w:rPr>
            <w:rFonts w:ascii="Times New Roman" w:hAnsi="Times New Roman" w:cs="Times New Roman"/>
            <w:webHidden/>
          </w:rPr>
          <w:tab/>
        </w:r>
        <w:r w:rsidR="0092397A" w:rsidRPr="001D58AF">
          <w:rPr>
            <w:rFonts w:ascii="Times New Roman" w:hAnsi="Times New Roman" w:cs="Times New Roman"/>
            <w:webHidden/>
          </w:rPr>
          <w:fldChar w:fldCharType="begin"/>
        </w:r>
        <w:r w:rsidR="00DE6C53" w:rsidRPr="001D58AF">
          <w:rPr>
            <w:rFonts w:ascii="Times New Roman" w:hAnsi="Times New Roman" w:cs="Times New Roman"/>
            <w:webHidden/>
          </w:rPr>
          <w:instrText xml:space="preserve"> PAGEREF _Toc25251281 \h </w:instrText>
        </w:r>
        <w:r w:rsidR="0092397A" w:rsidRPr="001D58AF">
          <w:rPr>
            <w:rFonts w:ascii="Times New Roman" w:hAnsi="Times New Roman" w:cs="Times New Roman"/>
            <w:webHidden/>
          </w:rPr>
        </w:r>
        <w:r w:rsidR="0092397A" w:rsidRPr="001D58AF">
          <w:rPr>
            <w:rFonts w:ascii="Times New Roman" w:hAnsi="Times New Roman" w:cs="Times New Roman"/>
            <w:webHidden/>
          </w:rPr>
          <w:fldChar w:fldCharType="separate"/>
        </w:r>
        <w:r w:rsidR="00A034D5">
          <w:rPr>
            <w:rFonts w:ascii="Times New Roman" w:hAnsi="Times New Roman" w:cs="Times New Roman"/>
            <w:webHidden/>
          </w:rPr>
          <w:t>20</w:t>
        </w:r>
        <w:r w:rsidR="0092397A" w:rsidRPr="001D58AF">
          <w:rPr>
            <w:rFonts w:ascii="Times New Roman" w:hAnsi="Times New Roman" w:cs="Times New Roman"/>
            <w:webHidden/>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82" w:history="1">
        <w:r w:rsidR="00DE6C53" w:rsidRPr="001D58AF">
          <w:rPr>
            <w:rStyle w:val="Kpr"/>
            <w:rFonts w:ascii="Times New Roman" w:hAnsi="Times New Roman" w:cs="Times New Roman"/>
            <w:noProof/>
            <w:sz w:val="24"/>
            <w:szCs w:val="24"/>
          </w:rPr>
          <w:t>2.1.1. Allah'a İhlasla İman Etmeleri</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_Toc25251282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21</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83" w:history="1">
        <w:r w:rsidR="00DE6C53" w:rsidRPr="001D58AF">
          <w:rPr>
            <w:rStyle w:val="Kpr"/>
            <w:rFonts w:ascii="Times New Roman" w:hAnsi="Times New Roman" w:cs="Times New Roman"/>
            <w:noProof/>
            <w:sz w:val="24"/>
            <w:szCs w:val="24"/>
          </w:rPr>
          <w:t>2.1.2. Sosyal Çevreye Duyarlı Olmaları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_Toc25251283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22</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84" w:history="1">
        <w:r w:rsidR="00DE6C53" w:rsidRPr="001D58AF">
          <w:rPr>
            <w:rStyle w:val="Kpr"/>
            <w:rFonts w:ascii="Times New Roman" w:hAnsi="Times New Roman" w:cs="Times New Roman"/>
            <w:noProof/>
            <w:sz w:val="24"/>
            <w:szCs w:val="24"/>
          </w:rPr>
          <w:t>2.1.3. Ebeveynlere Karşı Duyarlı olmaları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_Toc25251284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23</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85" w:history="1">
        <w:r w:rsidR="00DE6C53" w:rsidRPr="001D58AF">
          <w:rPr>
            <w:rStyle w:val="Kpr"/>
            <w:rFonts w:ascii="Times New Roman" w:hAnsi="Times New Roman" w:cs="Times New Roman"/>
            <w:noProof/>
            <w:sz w:val="24"/>
            <w:szCs w:val="24"/>
          </w:rPr>
          <w:t>2.1.4. İffet Timsali Olmaları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_Toc25251285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24</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86" w:history="1">
        <w:r w:rsidR="00DE6C53" w:rsidRPr="001D58AF">
          <w:rPr>
            <w:rStyle w:val="Kpr"/>
            <w:rFonts w:ascii="Times New Roman" w:eastAsia="MS Mincho" w:hAnsi="Times New Roman" w:cs="Times New Roman"/>
            <w:noProof/>
            <w:sz w:val="24"/>
            <w:szCs w:val="24"/>
          </w:rPr>
          <w:t>2.1.5. Vefalı Olmaları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_Toc25251286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26</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87" w:history="1">
        <w:r w:rsidR="00DE6C53" w:rsidRPr="001D58AF">
          <w:rPr>
            <w:rStyle w:val="Kpr"/>
            <w:rFonts w:ascii="Times New Roman" w:eastAsia="MS Mincho" w:hAnsi="Times New Roman" w:cs="Times New Roman"/>
            <w:noProof/>
            <w:sz w:val="24"/>
            <w:szCs w:val="24"/>
          </w:rPr>
          <w:t>2.1.6. Hakikati Arama Peşinde Olmaları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_Toc25251287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27</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88" w:history="1">
        <w:r w:rsidR="00DE6C53" w:rsidRPr="001D58AF">
          <w:rPr>
            <w:rStyle w:val="Kpr"/>
            <w:rFonts w:ascii="Times New Roman" w:eastAsia="MS Mincho" w:hAnsi="Times New Roman" w:cs="Times New Roman"/>
            <w:noProof/>
            <w:sz w:val="24"/>
            <w:szCs w:val="24"/>
          </w:rPr>
          <w:t>2.1.7. Sabır ve Sebat Konusunda Örnek Teşkil Etmeleri</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_Toc25251288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28</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89" w:history="1">
        <w:r w:rsidR="00DE6C53" w:rsidRPr="001D58AF">
          <w:rPr>
            <w:rStyle w:val="Kpr"/>
            <w:rFonts w:ascii="Times New Roman" w:eastAsia="MS Mincho" w:hAnsi="Times New Roman" w:cs="Times New Roman"/>
            <w:noProof/>
            <w:sz w:val="24"/>
            <w:szCs w:val="24"/>
          </w:rPr>
          <w:t>2.1.8. Yumuşak Huylu ve Merhametli Olmaları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_Toc25251289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30</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90" w:history="1">
        <w:r w:rsidR="00DE6C53" w:rsidRPr="001D58AF">
          <w:rPr>
            <w:rStyle w:val="Kpr"/>
            <w:rFonts w:ascii="Times New Roman" w:eastAsia="MS Mincho" w:hAnsi="Times New Roman" w:cs="Times New Roman"/>
            <w:noProof/>
            <w:sz w:val="24"/>
            <w:szCs w:val="24"/>
          </w:rPr>
          <w:t>2.1.9. Çalışkan Olmaları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_Toc25251290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32</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91" w:history="1">
        <w:r w:rsidR="00DE6C53" w:rsidRPr="001D58AF">
          <w:rPr>
            <w:rStyle w:val="Kpr"/>
            <w:rFonts w:ascii="Times New Roman" w:hAnsi="Times New Roman" w:cs="Times New Roman"/>
            <w:noProof/>
            <w:sz w:val="24"/>
            <w:szCs w:val="24"/>
          </w:rPr>
          <w:t>2.1.10. Cesaretli Ve Güçlü Olmaları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_Toc25251291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33</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92" w:history="1">
        <w:r w:rsidR="00DE6C53" w:rsidRPr="001D58AF">
          <w:rPr>
            <w:rStyle w:val="Kpr"/>
            <w:rFonts w:ascii="Times New Roman" w:hAnsi="Times New Roman" w:cs="Times New Roman"/>
            <w:noProof/>
            <w:sz w:val="24"/>
            <w:szCs w:val="24"/>
            <w:shd w:val="clear" w:color="auto" w:fill="FFFFFF"/>
          </w:rPr>
          <w:t>2.1.11. Yaşamlarını Helâl Ve Temiz Yollardan Kazanmaları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_Toc25251292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35</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3"/>
        <w:spacing w:line="360" w:lineRule="auto"/>
        <w:ind w:right="113"/>
        <w:rPr>
          <w:rFonts w:ascii="Times New Roman" w:eastAsiaTheme="minorEastAsia" w:hAnsi="Times New Roman" w:cs="Times New Roman"/>
          <w:lang w:eastAsia="tr-TR"/>
        </w:rPr>
      </w:pPr>
      <w:hyperlink w:anchor="_Toc25251293" w:history="1">
        <w:r w:rsidR="00DE6C53" w:rsidRPr="001D58AF">
          <w:rPr>
            <w:rStyle w:val="Kpr"/>
            <w:rFonts w:ascii="Times New Roman" w:hAnsi="Times New Roman" w:cs="Times New Roman"/>
          </w:rPr>
          <w:t>2.2. Kur’ân-ı Kerim’de Olumsuz Genç Prototipleri</w:t>
        </w:r>
        <w:r w:rsidR="00DE6C53" w:rsidRPr="001D58AF">
          <w:rPr>
            <w:rFonts w:ascii="Times New Roman" w:hAnsi="Times New Roman" w:cs="Times New Roman"/>
            <w:webHidden/>
          </w:rPr>
          <w:t xml:space="preserve"> </w:t>
        </w:r>
        <w:r w:rsidR="001D58AF" w:rsidRPr="001D58AF">
          <w:rPr>
            <w:rFonts w:ascii="Times New Roman" w:hAnsi="Times New Roman" w:cs="Times New Roman"/>
            <w:webHidden/>
          </w:rPr>
          <w:tab/>
        </w:r>
        <w:r w:rsidR="0092397A" w:rsidRPr="001D58AF">
          <w:rPr>
            <w:rFonts w:ascii="Times New Roman" w:hAnsi="Times New Roman" w:cs="Times New Roman"/>
            <w:webHidden/>
          </w:rPr>
          <w:fldChar w:fldCharType="begin"/>
        </w:r>
        <w:r w:rsidR="00DE6C53" w:rsidRPr="001D58AF">
          <w:rPr>
            <w:rFonts w:ascii="Times New Roman" w:hAnsi="Times New Roman" w:cs="Times New Roman"/>
            <w:webHidden/>
          </w:rPr>
          <w:instrText xml:space="preserve"> PAGEREF _Toc25251293 \h </w:instrText>
        </w:r>
        <w:r w:rsidR="0092397A" w:rsidRPr="001D58AF">
          <w:rPr>
            <w:rFonts w:ascii="Times New Roman" w:hAnsi="Times New Roman" w:cs="Times New Roman"/>
            <w:webHidden/>
          </w:rPr>
        </w:r>
        <w:r w:rsidR="0092397A" w:rsidRPr="001D58AF">
          <w:rPr>
            <w:rFonts w:ascii="Times New Roman" w:hAnsi="Times New Roman" w:cs="Times New Roman"/>
            <w:webHidden/>
          </w:rPr>
          <w:fldChar w:fldCharType="separate"/>
        </w:r>
        <w:r w:rsidR="00A034D5">
          <w:rPr>
            <w:rFonts w:ascii="Times New Roman" w:hAnsi="Times New Roman" w:cs="Times New Roman"/>
            <w:webHidden/>
          </w:rPr>
          <w:t>36</w:t>
        </w:r>
        <w:r w:rsidR="0092397A" w:rsidRPr="001D58AF">
          <w:rPr>
            <w:rFonts w:ascii="Times New Roman" w:hAnsi="Times New Roman" w:cs="Times New Roman"/>
            <w:webHidden/>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94" w:history="1">
        <w:r w:rsidR="00DE6C53" w:rsidRPr="001D58AF">
          <w:rPr>
            <w:rStyle w:val="Kpr"/>
            <w:rFonts w:ascii="Times New Roman" w:hAnsi="Times New Roman" w:cs="Times New Roman"/>
            <w:noProof/>
            <w:sz w:val="24"/>
            <w:szCs w:val="24"/>
          </w:rPr>
          <w:t>2.2.1. Korku Duygusunun Gereğinden Fazla Olması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_Toc25251294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36</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95" w:history="1">
        <w:r w:rsidR="00DE6C53" w:rsidRPr="001D58AF">
          <w:rPr>
            <w:rStyle w:val="Kpr"/>
            <w:rFonts w:ascii="Times New Roman" w:hAnsi="Times New Roman" w:cs="Times New Roman"/>
            <w:noProof/>
            <w:sz w:val="24"/>
            <w:szCs w:val="24"/>
          </w:rPr>
          <w:t>2.2.2. Günaha Meyleden Gençler</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_Toc25251295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38</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96" w:history="1">
        <w:r w:rsidR="00DE6C53" w:rsidRPr="001D58AF">
          <w:rPr>
            <w:rStyle w:val="Kpr"/>
            <w:rFonts w:ascii="Times New Roman" w:eastAsia="MS Mincho" w:hAnsi="Times New Roman" w:cs="Times New Roman"/>
            <w:noProof/>
            <w:sz w:val="24"/>
            <w:szCs w:val="24"/>
          </w:rPr>
          <w:t>2.2.3. Gayri Meşru Cinsi Temayülde Bulunan Gençler</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_Toc25251296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41</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97" w:history="1">
        <w:r w:rsidR="00DE6C53" w:rsidRPr="001D58AF">
          <w:rPr>
            <w:rStyle w:val="Kpr"/>
            <w:rFonts w:ascii="Times New Roman" w:hAnsi="Times New Roman" w:cs="Times New Roman"/>
            <w:noProof/>
            <w:sz w:val="24"/>
            <w:szCs w:val="24"/>
          </w:rPr>
          <w:t>2.2.4. Sözlerine Yalan Karıştıran Gençler</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_Toc25251297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42</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98" w:history="1">
        <w:r w:rsidR="00DE6C53" w:rsidRPr="001D58AF">
          <w:rPr>
            <w:rStyle w:val="Kpr"/>
            <w:rFonts w:ascii="Times New Roman" w:hAnsi="Times New Roman" w:cs="Times New Roman"/>
            <w:noProof/>
            <w:sz w:val="24"/>
            <w:szCs w:val="24"/>
          </w:rPr>
          <w:t>2.2.5. Asabi ve Öfkeli Davranışlardan Dolayı Yerilen Gençler</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_Toc25251298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44</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299" w:history="1">
        <w:r w:rsidR="00DE6C53" w:rsidRPr="001D58AF">
          <w:rPr>
            <w:rStyle w:val="Kpr"/>
            <w:rFonts w:ascii="Times New Roman" w:eastAsia="MS Mincho" w:hAnsi="Times New Roman" w:cs="Times New Roman"/>
            <w:noProof/>
            <w:sz w:val="24"/>
            <w:szCs w:val="24"/>
          </w:rPr>
          <w:t>2.2.6. Kavmiyetçilik, Irkçılık Yapan Gençler</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Pr>
            <w:rFonts w:ascii="Times New Roman" w:hAnsi="Times New Roman" w:cs="Times New Roman"/>
            <w:noProof/>
            <w:webHidden/>
            <w:sz w:val="24"/>
            <w:szCs w:val="24"/>
          </w:rPr>
          <w:t>46</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00" w:history="1">
        <w:r w:rsidR="00DE6C53" w:rsidRPr="001D58AF">
          <w:rPr>
            <w:rStyle w:val="Kpr"/>
            <w:rFonts w:ascii="Times New Roman" w:hAnsi="Times New Roman" w:cs="Times New Roman"/>
            <w:noProof/>
            <w:sz w:val="24"/>
            <w:szCs w:val="24"/>
          </w:rPr>
          <w:t>2.2.7. Hakka Yönelmede Kayıtsızlık Gösteren Gençler</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_Toc25251300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47</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01" w:history="1">
        <w:r w:rsidR="00DE6C53" w:rsidRPr="001D58AF">
          <w:rPr>
            <w:rStyle w:val="Kpr"/>
            <w:rFonts w:ascii="Times New Roman" w:hAnsi="Times New Roman" w:cs="Times New Roman"/>
            <w:noProof/>
            <w:sz w:val="24"/>
            <w:szCs w:val="24"/>
          </w:rPr>
          <w:t>2.2.8. Davranışlarında Unutkanlık Gösteren Gençler</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_Toc25251301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49</w:t>
        </w:r>
        <w:r w:rsidR="0092397A" w:rsidRPr="001D58AF">
          <w:rPr>
            <w:rFonts w:ascii="Times New Roman" w:hAnsi="Times New Roman" w:cs="Times New Roman"/>
            <w:noProof/>
            <w:webHidden/>
            <w:sz w:val="24"/>
            <w:szCs w:val="24"/>
          </w:rPr>
          <w:fldChar w:fldCharType="end"/>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02" w:history="1">
        <w:r w:rsidR="00DE6C53" w:rsidRPr="001D58AF">
          <w:rPr>
            <w:rStyle w:val="Kpr"/>
            <w:rFonts w:ascii="Times New Roman" w:eastAsia="MS Mincho" w:hAnsi="Times New Roman" w:cs="Times New Roman"/>
            <w:noProof/>
            <w:sz w:val="24"/>
            <w:szCs w:val="24"/>
          </w:rPr>
          <w:t>2.2.9. İftira Atan Gençler</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00DE6C53" w:rsidRPr="001D58AF">
          <w:rPr>
            <w:rFonts w:ascii="Times New Roman" w:hAnsi="Times New Roman" w:cs="Times New Roman"/>
            <w:noProof/>
            <w:webHidden/>
            <w:sz w:val="24"/>
            <w:szCs w:val="24"/>
          </w:rPr>
          <w:instrText xml:space="preserve"> PAGEREF _Toc25251302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50</w:t>
        </w:r>
        <w:r w:rsidR="0092397A" w:rsidRPr="001D58AF">
          <w:rPr>
            <w:rFonts w:ascii="Times New Roman" w:hAnsi="Times New Roman" w:cs="Times New Roman"/>
            <w:noProof/>
            <w:webHidden/>
            <w:sz w:val="24"/>
            <w:szCs w:val="24"/>
          </w:rPr>
          <w:fldChar w:fldCharType="end"/>
        </w:r>
      </w:hyperlink>
    </w:p>
    <w:p w:rsidR="00DE6C53" w:rsidRDefault="00DE6C53" w:rsidP="00E43271">
      <w:pPr>
        <w:pStyle w:val="T4"/>
        <w:tabs>
          <w:tab w:val="right" w:leader="dot" w:pos="8494"/>
        </w:tabs>
        <w:spacing w:line="360" w:lineRule="auto"/>
        <w:ind w:right="113"/>
        <w:rPr>
          <w:rStyle w:val="Kpr"/>
          <w:rFonts w:ascii="Times New Roman" w:hAnsi="Times New Roman" w:cs="Times New Roman"/>
          <w:noProof/>
          <w:sz w:val="24"/>
          <w:szCs w:val="24"/>
        </w:rPr>
      </w:pPr>
      <w:r w:rsidRPr="00D937BC">
        <w:rPr>
          <w:rFonts w:ascii="Times New Roman" w:eastAsia="MS Mincho" w:hAnsi="Times New Roman" w:cs="Times New Roman"/>
          <w:noProof/>
          <w:sz w:val="24"/>
          <w:szCs w:val="24"/>
        </w:rPr>
        <w:t>2.2.10. Emanete Hıyanet Eden Gençler</w:t>
      </w:r>
      <w:r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92397A" w:rsidRPr="001D58AF">
        <w:rPr>
          <w:rFonts w:ascii="Times New Roman" w:hAnsi="Times New Roman" w:cs="Times New Roman"/>
          <w:noProof/>
          <w:webHidden/>
          <w:sz w:val="24"/>
          <w:szCs w:val="24"/>
        </w:rPr>
        <w:fldChar w:fldCharType="begin"/>
      </w:r>
      <w:r w:rsidRPr="001D58AF">
        <w:rPr>
          <w:rFonts w:ascii="Times New Roman" w:hAnsi="Times New Roman" w:cs="Times New Roman"/>
          <w:noProof/>
          <w:webHidden/>
          <w:sz w:val="24"/>
          <w:szCs w:val="24"/>
        </w:rPr>
        <w:instrText xml:space="preserve"> PAGEREF _Toc25251303 \h </w:instrText>
      </w:r>
      <w:r w:rsidR="0092397A" w:rsidRPr="001D58AF">
        <w:rPr>
          <w:rFonts w:ascii="Times New Roman" w:hAnsi="Times New Roman" w:cs="Times New Roman"/>
          <w:noProof/>
          <w:webHidden/>
          <w:sz w:val="24"/>
          <w:szCs w:val="24"/>
        </w:rPr>
      </w:r>
      <w:r w:rsidR="0092397A" w:rsidRPr="001D58AF">
        <w:rPr>
          <w:rFonts w:ascii="Times New Roman" w:hAnsi="Times New Roman" w:cs="Times New Roman"/>
          <w:noProof/>
          <w:webHidden/>
          <w:sz w:val="24"/>
          <w:szCs w:val="24"/>
        </w:rPr>
        <w:fldChar w:fldCharType="separate"/>
      </w:r>
      <w:r w:rsidR="00A034D5">
        <w:rPr>
          <w:rFonts w:ascii="Times New Roman" w:hAnsi="Times New Roman" w:cs="Times New Roman"/>
          <w:noProof/>
          <w:webHidden/>
          <w:sz w:val="24"/>
          <w:szCs w:val="24"/>
        </w:rPr>
        <w:t>53</w:t>
      </w:r>
      <w:r w:rsidR="0092397A" w:rsidRPr="001D58AF">
        <w:rPr>
          <w:rFonts w:ascii="Times New Roman" w:hAnsi="Times New Roman" w:cs="Times New Roman"/>
          <w:noProof/>
          <w:webHidden/>
          <w:sz w:val="24"/>
          <w:szCs w:val="24"/>
        </w:rPr>
        <w:fldChar w:fldCharType="end"/>
      </w:r>
    </w:p>
    <w:p w:rsidR="001D58AF" w:rsidRDefault="001D58AF" w:rsidP="00E43271">
      <w:pPr>
        <w:spacing w:line="360" w:lineRule="auto"/>
        <w:ind w:right="113"/>
        <w:rPr>
          <w:rFonts w:eastAsiaTheme="minorEastAsia"/>
          <w:noProof/>
        </w:rPr>
      </w:pPr>
    </w:p>
    <w:p w:rsidR="002E14F4" w:rsidRDefault="002E14F4" w:rsidP="00E43271">
      <w:pPr>
        <w:spacing w:line="360" w:lineRule="auto"/>
        <w:ind w:right="113"/>
        <w:rPr>
          <w:rFonts w:eastAsiaTheme="minorEastAsia"/>
          <w:noProof/>
        </w:rPr>
      </w:pPr>
    </w:p>
    <w:p w:rsidR="002E14F4" w:rsidRPr="001D58AF" w:rsidRDefault="002E14F4" w:rsidP="00E43271">
      <w:pPr>
        <w:spacing w:line="360" w:lineRule="auto"/>
        <w:ind w:right="113"/>
        <w:rPr>
          <w:rFonts w:eastAsiaTheme="minorEastAsia"/>
          <w:noProof/>
        </w:rPr>
      </w:pPr>
    </w:p>
    <w:p w:rsidR="00DE6C53" w:rsidRPr="0077233E" w:rsidRDefault="00B66394" w:rsidP="0077233E">
      <w:pPr>
        <w:pStyle w:val="T1"/>
        <w:rPr>
          <w:rStyle w:val="Kpr"/>
          <w:b/>
        </w:rPr>
      </w:pPr>
      <w:hyperlink w:anchor="_Toc25251304" w:history="1">
        <w:r w:rsidR="00DE6C53" w:rsidRPr="0077233E">
          <w:rPr>
            <w:rStyle w:val="Kpr"/>
            <w:b/>
          </w:rPr>
          <w:t>ÜÇÜNCÜ BÖLÜM</w:t>
        </w:r>
        <w:r w:rsidR="00DE6C53" w:rsidRPr="0077233E">
          <w:rPr>
            <w:webHidden/>
          </w:rPr>
          <w:t xml:space="preserve"> </w:t>
        </w:r>
      </w:hyperlink>
    </w:p>
    <w:p w:rsidR="001D58AF" w:rsidRPr="001D58AF" w:rsidRDefault="001D58AF" w:rsidP="00E43271">
      <w:pPr>
        <w:spacing w:line="360" w:lineRule="auto"/>
        <w:ind w:right="113"/>
        <w:rPr>
          <w:rFonts w:eastAsiaTheme="minorEastAsia"/>
          <w:noProof/>
        </w:rPr>
      </w:pPr>
    </w:p>
    <w:p w:rsidR="00DE6C53" w:rsidRPr="001D58AF" w:rsidRDefault="00B66394" w:rsidP="00E43271">
      <w:pPr>
        <w:pStyle w:val="T2"/>
        <w:spacing w:line="360" w:lineRule="auto"/>
        <w:ind w:right="113"/>
        <w:rPr>
          <w:rFonts w:ascii="Times New Roman" w:eastAsiaTheme="minorEastAsia" w:hAnsi="Times New Roman" w:cs="Times New Roman"/>
          <w:b w:val="0"/>
          <w:bCs w:val="0"/>
          <w:smallCaps w:val="0"/>
        </w:rPr>
      </w:pPr>
      <w:hyperlink w:anchor="_Toc25251305" w:history="1">
        <w:r w:rsidR="00DE6C53" w:rsidRPr="001D58AF">
          <w:rPr>
            <w:rStyle w:val="Kpr"/>
            <w:rFonts w:ascii="Times New Roman" w:hAnsi="Times New Roman" w:cs="Times New Roman"/>
          </w:rPr>
          <w:t>3. HADİSLERDE GENÇLİK</w:t>
        </w:r>
        <w:r w:rsidR="00DE6C53" w:rsidRPr="001D58AF">
          <w:rPr>
            <w:rFonts w:ascii="Times New Roman" w:hAnsi="Times New Roman" w:cs="Times New Roman"/>
            <w:webHidden/>
          </w:rPr>
          <w:t xml:space="preserve"> </w:t>
        </w:r>
        <w:r w:rsidR="001D58AF" w:rsidRPr="001D58AF">
          <w:rPr>
            <w:rFonts w:ascii="Times New Roman" w:hAnsi="Times New Roman" w:cs="Times New Roman"/>
            <w:webHidden/>
          </w:rPr>
          <w:tab/>
        </w:r>
        <w:r>
          <w:rPr>
            <w:rFonts w:ascii="Times New Roman" w:hAnsi="Times New Roman" w:cs="Times New Roman"/>
            <w:webHidden/>
          </w:rPr>
          <w:t>5</w:t>
        </w:r>
        <w:r w:rsidR="00654061">
          <w:rPr>
            <w:rFonts w:ascii="Times New Roman" w:hAnsi="Times New Roman" w:cs="Times New Roman"/>
            <w:webHidden/>
          </w:rPr>
          <w:t>4</w:t>
        </w:r>
      </w:hyperlink>
      <w:r w:rsidR="00172224">
        <w:rPr>
          <w:rFonts w:ascii="Times New Roman" w:hAnsi="Times New Roman" w:cs="Times New Roman"/>
        </w:rPr>
        <w:t>-</w:t>
      </w:r>
      <w:r w:rsidR="00654061">
        <w:rPr>
          <w:rFonts w:ascii="Times New Roman" w:hAnsi="Times New Roman" w:cs="Times New Roman"/>
        </w:rPr>
        <w:t>59</w:t>
      </w:r>
    </w:p>
    <w:p w:rsidR="00DE6C53" w:rsidRPr="001D58AF" w:rsidRDefault="00B66394" w:rsidP="00E43271">
      <w:pPr>
        <w:pStyle w:val="T3"/>
        <w:spacing w:line="360" w:lineRule="auto"/>
        <w:ind w:right="113"/>
        <w:rPr>
          <w:rFonts w:ascii="Times New Roman" w:eastAsiaTheme="minorEastAsia" w:hAnsi="Times New Roman" w:cs="Times New Roman"/>
          <w:lang w:eastAsia="tr-TR"/>
        </w:rPr>
      </w:pPr>
      <w:hyperlink w:anchor="_Toc25251306" w:history="1">
        <w:r w:rsidR="00DE6C53" w:rsidRPr="001D58AF">
          <w:rPr>
            <w:rStyle w:val="Kpr"/>
            <w:rFonts w:ascii="Times New Roman" w:hAnsi="Times New Roman" w:cs="Times New Roman"/>
          </w:rPr>
          <w:t>3.1. Gençlik Dönemi Ve Özellikleri</w:t>
        </w:r>
        <w:r w:rsidR="00DE6C53" w:rsidRPr="001D58AF">
          <w:rPr>
            <w:rFonts w:ascii="Times New Roman" w:hAnsi="Times New Roman" w:cs="Times New Roman"/>
            <w:webHidden/>
          </w:rPr>
          <w:t xml:space="preserve"> </w:t>
        </w:r>
        <w:r w:rsidR="001D58AF" w:rsidRPr="001D58AF">
          <w:rPr>
            <w:rFonts w:ascii="Times New Roman" w:hAnsi="Times New Roman" w:cs="Times New Roman"/>
            <w:webHidden/>
          </w:rPr>
          <w:tab/>
        </w:r>
        <w:r w:rsidR="00654061">
          <w:rPr>
            <w:rFonts w:ascii="Times New Roman" w:hAnsi="Times New Roman" w:cs="Times New Roman"/>
            <w:webHidden/>
          </w:rPr>
          <w:t>54</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07" w:history="1">
        <w:r w:rsidR="00DE6C53" w:rsidRPr="001D58AF">
          <w:rPr>
            <w:rStyle w:val="Kpr"/>
            <w:rFonts w:ascii="Times New Roman" w:eastAsiaTheme="minorHAnsi" w:hAnsi="Times New Roman" w:cs="Times New Roman"/>
            <w:noProof/>
            <w:sz w:val="24"/>
            <w:szCs w:val="24"/>
            <w:lang w:eastAsia="en-US"/>
          </w:rPr>
          <w:t>3.1.1. Bireysel Olgunluk</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654061">
          <w:rPr>
            <w:rFonts w:ascii="Times New Roman" w:hAnsi="Times New Roman" w:cs="Times New Roman"/>
            <w:noProof/>
            <w:webHidden/>
            <w:sz w:val="24"/>
            <w:szCs w:val="24"/>
          </w:rPr>
          <w:t>54</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08" w:history="1">
        <w:r w:rsidR="00DE6C53" w:rsidRPr="001D58AF">
          <w:rPr>
            <w:rStyle w:val="Kpr"/>
            <w:rFonts w:ascii="Times New Roman" w:eastAsiaTheme="minorHAnsi" w:hAnsi="Times New Roman" w:cs="Times New Roman"/>
            <w:noProof/>
            <w:sz w:val="24"/>
            <w:szCs w:val="24"/>
            <w:lang w:eastAsia="en-US"/>
          </w:rPr>
          <w:t>3.1.2. Görev ve Sorumluluk Bilinci</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654061">
          <w:rPr>
            <w:rFonts w:ascii="Times New Roman" w:hAnsi="Times New Roman" w:cs="Times New Roman"/>
            <w:noProof/>
            <w:webHidden/>
            <w:sz w:val="24"/>
            <w:szCs w:val="24"/>
          </w:rPr>
          <w:t>55</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09" w:history="1">
        <w:r w:rsidR="00DE6C53" w:rsidRPr="001D58AF">
          <w:rPr>
            <w:rStyle w:val="Kpr"/>
            <w:rFonts w:ascii="Times New Roman" w:eastAsiaTheme="minorHAnsi" w:hAnsi="Times New Roman" w:cs="Times New Roman"/>
            <w:noProof/>
            <w:sz w:val="24"/>
            <w:szCs w:val="24"/>
            <w:lang w:eastAsia="en-US"/>
          </w:rPr>
          <w:t>3.1.3. İlim ve Öğrenme Kabiliyeti</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654061">
          <w:rPr>
            <w:rFonts w:ascii="Times New Roman" w:hAnsi="Times New Roman" w:cs="Times New Roman"/>
            <w:noProof/>
            <w:webHidden/>
            <w:sz w:val="24"/>
            <w:szCs w:val="24"/>
          </w:rPr>
          <w:t>56</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10" w:history="1">
        <w:r w:rsidR="00DE6C53" w:rsidRPr="001D58AF">
          <w:rPr>
            <w:rStyle w:val="Kpr"/>
            <w:rFonts w:ascii="Times New Roman" w:eastAsiaTheme="minorHAnsi" w:hAnsi="Times New Roman" w:cs="Times New Roman"/>
            <w:noProof/>
            <w:sz w:val="24"/>
            <w:szCs w:val="24"/>
            <w:lang w:eastAsia="en-US"/>
          </w:rPr>
          <w:t>3.1.4. Karşı Cinsle İlişkilerde Sınırlılık</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654061">
          <w:rPr>
            <w:rFonts w:ascii="Times New Roman" w:hAnsi="Times New Roman" w:cs="Times New Roman"/>
            <w:noProof/>
            <w:webHidden/>
            <w:sz w:val="24"/>
            <w:szCs w:val="24"/>
          </w:rPr>
          <w:t>56</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11" w:history="1">
        <w:r w:rsidR="00DE6C53" w:rsidRPr="001D58AF">
          <w:rPr>
            <w:rStyle w:val="Kpr"/>
            <w:rFonts w:ascii="Times New Roman" w:eastAsiaTheme="minorHAnsi" w:hAnsi="Times New Roman" w:cs="Times New Roman"/>
            <w:bCs/>
            <w:noProof/>
            <w:sz w:val="24"/>
            <w:szCs w:val="24"/>
            <w:lang w:eastAsia="en-US"/>
          </w:rPr>
          <w:t>3.1.5</w:t>
        </w:r>
        <w:r w:rsidR="00DE6C53" w:rsidRPr="001D58AF">
          <w:rPr>
            <w:rStyle w:val="Kpr"/>
            <w:rFonts w:ascii="Times New Roman" w:hAnsi="Times New Roman" w:cs="Times New Roman"/>
            <w:noProof/>
            <w:sz w:val="24"/>
            <w:szCs w:val="24"/>
            <w:shd w:val="clear" w:color="auto" w:fill="FFFFFF"/>
          </w:rPr>
          <w:t>. Cinsel Bilincin Gelişmesi ve Evlilik</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654061">
          <w:rPr>
            <w:rFonts w:ascii="Times New Roman" w:hAnsi="Times New Roman" w:cs="Times New Roman"/>
            <w:noProof/>
            <w:webHidden/>
            <w:sz w:val="24"/>
            <w:szCs w:val="24"/>
          </w:rPr>
          <w:t>57</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12" w:history="1">
        <w:r w:rsidR="00DE6C53" w:rsidRPr="001D58AF">
          <w:rPr>
            <w:rStyle w:val="Kpr"/>
            <w:rFonts w:ascii="Times New Roman" w:eastAsiaTheme="minorHAnsi" w:hAnsi="Times New Roman" w:cs="Times New Roman"/>
            <w:bCs/>
            <w:noProof/>
            <w:sz w:val="24"/>
            <w:szCs w:val="24"/>
            <w:lang w:eastAsia="en-US"/>
          </w:rPr>
          <w:t xml:space="preserve">3.1.6. </w:t>
        </w:r>
        <w:r w:rsidR="00DE6C53" w:rsidRPr="001D58AF">
          <w:rPr>
            <w:rStyle w:val="Kpr"/>
            <w:rFonts w:ascii="Times New Roman" w:hAnsi="Times New Roman" w:cs="Times New Roman"/>
            <w:noProof/>
            <w:sz w:val="24"/>
            <w:szCs w:val="24"/>
            <w:shd w:val="clear" w:color="auto" w:fill="FFFFFF"/>
          </w:rPr>
          <w:t>Doğruluk ve Adalet Şuuru</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654061">
          <w:rPr>
            <w:rFonts w:ascii="Times New Roman" w:hAnsi="Times New Roman" w:cs="Times New Roman"/>
            <w:noProof/>
            <w:webHidden/>
            <w:sz w:val="24"/>
            <w:szCs w:val="24"/>
          </w:rPr>
          <w:t>57</w:t>
        </w:r>
      </w:hyperlink>
    </w:p>
    <w:p w:rsidR="00DE6C53" w:rsidRPr="001D58AF" w:rsidRDefault="00B66394" w:rsidP="00E43271">
      <w:pPr>
        <w:pStyle w:val="T4"/>
        <w:tabs>
          <w:tab w:val="right" w:leader="dot" w:pos="8494"/>
        </w:tabs>
        <w:spacing w:line="360" w:lineRule="auto"/>
        <w:ind w:right="113"/>
        <w:rPr>
          <w:rFonts w:ascii="Times New Roman" w:eastAsiaTheme="minorEastAsia" w:hAnsi="Times New Roman" w:cs="Times New Roman"/>
          <w:noProof/>
          <w:sz w:val="24"/>
          <w:szCs w:val="24"/>
        </w:rPr>
      </w:pPr>
      <w:hyperlink w:anchor="_Toc25251313" w:history="1">
        <w:r w:rsidR="00DE6C53" w:rsidRPr="001D58AF">
          <w:rPr>
            <w:rStyle w:val="Kpr"/>
            <w:rFonts w:ascii="Times New Roman" w:hAnsi="Times New Roman" w:cs="Times New Roman"/>
            <w:noProof/>
            <w:sz w:val="24"/>
            <w:szCs w:val="24"/>
            <w:shd w:val="clear" w:color="auto" w:fill="FFFFFF"/>
          </w:rPr>
          <w:t>3.1.7. Bedensel Olgunluk Ve Enerjik Yapı</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654061">
          <w:rPr>
            <w:rFonts w:ascii="Times New Roman" w:hAnsi="Times New Roman" w:cs="Times New Roman"/>
            <w:noProof/>
            <w:webHidden/>
            <w:sz w:val="24"/>
            <w:szCs w:val="24"/>
          </w:rPr>
          <w:t>58</w:t>
        </w:r>
      </w:hyperlink>
    </w:p>
    <w:p w:rsidR="00DE6C53" w:rsidRDefault="00B66394" w:rsidP="00E43271">
      <w:pPr>
        <w:pStyle w:val="T4"/>
        <w:tabs>
          <w:tab w:val="right" w:leader="dot" w:pos="8494"/>
        </w:tabs>
        <w:spacing w:line="360" w:lineRule="auto"/>
        <w:ind w:right="113"/>
        <w:rPr>
          <w:rStyle w:val="Kpr"/>
          <w:rFonts w:ascii="Times New Roman" w:hAnsi="Times New Roman" w:cs="Times New Roman"/>
          <w:noProof/>
          <w:sz w:val="24"/>
          <w:szCs w:val="24"/>
        </w:rPr>
      </w:pPr>
      <w:hyperlink w:anchor="_Toc25251314" w:history="1">
        <w:r w:rsidR="00DE6C53" w:rsidRPr="001D58AF">
          <w:rPr>
            <w:rStyle w:val="Kpr"/>
            <w:rFonts w:ascii="Times New Roman" w:hAnsi="Times New Roman" w:cs="Times New Roman"/>
            <w:noProof/>
            <w:sz w:val="24"/>
            <w:szCs w:val="24"/>
            <w:shd w:val="clear" w:color="auto" w:fill="FFFFFF"/>
          </w:rPr>
          <w:t>3.1.8. Suçluluk ve Günahkârlık Duygusu</w:t>
        </w:r>
        <w:r w:rsidR="00DE6C53" w:rsidRPr="001D58AF">
          <w:rPr>
            <w:rFonts w:ascii="Times New Roman" w:hAnsi="Times New Roman" w:cs="Times New Roman"/>
            <w:noProof/>
            <w:webHidden/>
            <w:sz w:val="24"/>
            <w:szCs w:val="24"/>
          </w:rPr>
          <w:t xml:space="preserve"> </w:t>
        </w:r>
        <w:r w:rsidR="001D58AF" w:rsidRPr="001D58AF">
          <w:rPr>
            <w:rFonts w:ascii="Times New Roman" w:hAnsi="Times New Roman" w:cs="Times New Roman"/>
            <w:noProof/>
            <w:webHidden/>
            <w:sz w:val="24"/>
            <w:szCs w:val="24"/>
          </w:rPr>
          <w:tab/>
        </w:r>
        <w:r w:rsidR="00654061">
          <w:rPr>
            <w:rFonts w:ascii="Times New Roman" w:hAnsi="Times New Roman" w:cs="Times New Roman"/>
            <w:noProof/>
            <w:webHidden/>
            <w:sz w:val="24"/>
            <w:szCs w:val="24"/>
          </w:rPr>
          <w:t>59</w:t>
        </w:r>
      </w:hyperlink>
    </w:p>
    <w:p w:rsidR="001D58AF" w:rsidRPr="001D58AF" w:rsidRDefault="001D58AF" w:rsidP="00E43271">
      <w:pPr>
        <w:spacing w:line="360" w:lineRule="auto"/>
        <w:ind w:right="113"/>
        <w:rPr>
          <w:rFonts w:eastAsiaTheme="minorEastAsia"/>
          <w:noProof/>
        </w:rPr>
      </w:pPr>
    </w:p>
    <w:p w:rsidR="00DE6C53" w:rsidRPr="00C2496E" w:rsidRDefault="00B66394" w:rsidP="0077233E">
      <w:pPr>
        <w:pStyle w:val="T1"/>
        <w:rPr>
          <w:rFonts w:eastAsiaTheme="minorEastAsia"/>
        </w:rPr>
      </w:pPr>
      <w:hyperlink w:anchor="_Toc25251315" w:history="1">
        <w:r w:rsidR="00DE6C53" w:rsidRPr="00C2496E">
          <w:rPr>
            <w:rStyle w:val="Kpr"/>
            <w:b/>
            <w:bCs w:val="0"/>
          </w:rPr>
          <w:t>SONUÇ VE DEĞERLENDİRME</w:t>
        </w:r>
        <w:r w:rsidR="00DE6C53" w:rsidRPr="00C2496E">
          <w:rPr>
            <w:webHidden/>
          </w:rPr>
          <w:t xml:space="preserve"> </w:t>
        </w:r>
        <w:r w:rsidR="001D58AF" w:rsidRPr="00C2496E">
          <w:rPr>
            <w:webHidden/>
          </w:rPr>
          <w:tab/>
        </w:r>
        <w:r w:rsidR="00836133" w:rsidRPr="00C2496E">
          <w:rPr>
            <w:webHidden/>
          </w:rPr>
          <w:t>6</w:t>
        </w:r>
        <w:r w:rsidR="00126B32">
          <w:rPr>
            <w:webHidden/>
          </w:rPr>
          <w:t>1</w:t>
        </w:r>
      </w:hyperlink>
    </w:p>
    <w:p w:rsidR="00CB2EEA" w:rsidRPr="00C2496E" w:rsidRDefault="00B66394" w:rsidP="0077233E">
      <w:pPr>
        <w:pStyle w:val="T1"/>
        <w:rPr>
          <w:b/>
          <w:color w:val="0000FF"/>
          <w:u w:val="single"/>
        </w:rPr>
      </w:pPr>
      <w:hyperlink w:anchor="_Toc25251316" w:history="1">
        <w:r w:rsidR="00DE6C53" w:rsidRPr="00C2496E">
          <w:rPr>
            <w:rStyle w:val="Kpr"/>
            <w:b/>
            <w:bCs w:val="0"/>
          </w:rPr>
          <w:t>KAYNAKÇA</w:t>
        </w:r>
        <w:r w:rsidR="00DE6C53" w:rsidRPr="00C2496E">
          <w:rPr>
            <w:webHidden/>
          </w:rPr>
          <w:t xml:space="preserve"> </w:t>
        </w:r>
        <w:r w:rsidR="001D58AF" w:rsidRPr="00C2496E">
          <w:rPr>
            <w:webHidden/>
          </w:rPr>
          <w:tab/>
        </w:r>
        <w:r w:rsidR="00836133" w:rsidRPr="00C2496E">
          <w:rPr>
            <w:webHidden/>
          </w:rPr>
          <w:t>6</w:t>
        </w:r>
        <w:r w:rsidR="00126B32">
          <w:rPr>
            <w:webHidden/>
          </w:rPr>
          <w:t>3</w:t>
        </w:r>
      </w:hyperlink>
    </w:p>
    <w:p w:rsidR="00C2496E" w:rsidRPr="001D58AF" w:rsidRDefault="00C2496E" w:rsidP="00E43271">
      <w:pPr>
        <w:spacing w:line="360" w:lineRule="auto"/>
        <w:ind w:right="113"/>
        <w:rPr>
          <w:rFonts w:eastAsiaTheme="minorEastAsia"/>
          <w:noProof/>
        </w:rPr>
      </w:pPr>
    </w:p>
    <w:p w:rsidR="00DE6C53" w:rsidRPr="00C2496E" w:rsidRDefault="00B66394" w:rsidP="0077233E">
      <w:pPr>
        <w:pStyle w:val="T1"/>
        <w:rPr>
          <w:rFonts w:eastAsiaTheme="minorEastAsia"/>
        </w:rPr>
      </w:pPr>
      <w:hyperlink w:anchor="_Toc25251317" w:history="1">
        <w:r w:rsidR="00DE6C53" w:rsidRPr="00C2496E">
          <w:rPr>
            <w:rStyle w:val="Kpr"/>
            <w:b/>
            <w:bCs w:val="0"/>
          </w:rPr>
          <w:t>ÖZGEÇMİŞ</w:t>
        </w:r>
        <w:r w:rsidR="00DE6C53" w:rsidRPr="00C2496E">
          <w:rPr>
            <w:webHidden/>
          </w:rPr>
          <w:t xml:space="preserve"> </w:t>
        </w:r>
        <w:r w:rsidR="001D58AF" w:rsidRPr="00C2496E">
          <w:rPr>
            <w:webHidden/>
          </w:rPr>
          <w:tab/>
        </w:r>
        <w:r w:rsidR="00126B32">
          <w:rPr>
            <w:webHidden/>
          </w:rPr>
          <w:t>67</w:t>
        </w:r>
      </w:hyperlink>
    </w:p>
    <w:p w:rsidR="00DE6C53" w:rsidRPr="005710FA" w:rsidRDefault="0092397A" w:rsidP="00E43271">
      <w:pPr>
        <w:spacing w:line="360" w:lineRule="auto"/>
        <w:ind w:right="113"/>
        <w:sectPr w:rsidR="00DE6C53" w:rsidRPr="005710FA" w:rsidSect="00DB4B4B">
          <w:footerReference w:type="default" r:id="rId12"/>
          <w:pgSz w:w="11906" w:h="16838" w:code="9"/>
          <w:pgMar w:top="1701" w:right="1134" w:bottom="1701" w:left="2268" w:header="709" w:footer="709" w:gutter="0"/>
          <w:pgNumType w:fmt="upperRoman"/>
          <w:cols w:space="708"/>
          <w:docGrid w:linePitch="360"/>
        </w:sectPr>
      </w:pPr>
      <w:r w:rsidRPr="001D58AF">
        <w:fldChar w:fldCharType="end"/>
      </w:r>
    </w:p>
    <w:p w:rsidR="003E0416" w:rsidRDefault="003E0416" w:rsidP="00654061">
      <w:pPr>
        <w:pStyle w:val="KonuBal"/>
      </w:pPr>
      <w:bookmarkStart w:id="13" w:name="_Toc25251194"/>
      <w:bookmarkStart w:id="14" w:name="_Toc25251259"/>
    </w:p>
    <w:p w:rsidR="003E0416" w:rsidRDefault="003E0416" w:rsidP="00654061">
      <w:pPr>
        <w:pStyle w:val="KonuBal"/>
      </w:pPr>
    </w:p>
    <w:p w:rsidR="00AE75F8" w:rsidRPr="0004340A" w:rsidRDefault="00AE75F8" w:rsidP="00654061">
      <w:pPr>
        <w:pStyle w:val="KonuBal"/>
      </w:pPr>
      <w:r w:rsidRPr="0004340A">
        <w:t>GİRİŞ</w:t>
      </w:r>
      <w:bookmarkEnd w:id="13"/>
      <w:bookmarkEnd w:id="14"/>
    </w:p>
    <w:p w:rsidR="0080344D" w:rsidRPr="0004340A" w:rsidRDefault="0080344D" w:rsidP="00E43271">
      <w:pPr>
        <w:spacing w:line="360" w:lineRule="auto"/>
        <w:ind w:right="113" w:firstLine="709"/>
        <w:jc w:val="both"/>
      </w:pPr>
    </w:p>
    <w:p w:rsidR="00AE75F8" w:rsidRPr="0004340A" w:rsidRDefault="00AE75F8" w:rsidP="00E43271">
      <w:pPr>
        <w:pStyle w:val="ListeParagraf"/>
        <w:numPr>
          <w:ilvl w:val="0"/>
          <w:numId w:val="36"/>
        </w:numPr>
        <w:spacing w:line="360" w:lineRule="auto"/>
        <w:ind w:left="0" w:right="113" w:firstLine="709"/>
        <w:contextualSpacing w:val="0"/>
        <w:jc w:val="both"/>
        <w:rPr>
          <w:b/>
          <w:bCs/>
        </w:rPr>
      </w:pPr>
      <w:r w:rsidRPr="0004340A">
        <w:rPr>
          <w:b/>
          <w:bCs/>
        </w:rPr>
        <w:t xml:space="preserve">Araştırmanın Amaç </w:t>
      </w:r>
      <w:r w:rsidR="00EA5546">
        <w:rPr>
          <w:b/>
          <w:bCs/>
        </w:rPr>
        <w:t>v</w:t>
      </w:r>
      <w:r w:rsidRPr="0004340A">
        <w:rPr>
          <w:b/>
          <w:bCs/>
        </w:rPr>
        <w:t>e Önemi</w:t>
      </w:r>
    </w:p>
    <w:p w:rsidR="00AE75F8" w:rsidRPr="0004340A" w:rsidRDefault="00AE75F8" w:rsidP="00E43271">
      <w:pPr>
        <w:spacing w:line="360" w:lineRule="auto"/>
        <w:ind w:right="113" w:firstLine="709"/>
        <w:jc w:val="both"/>
        <w:rPr>
          <w:bCs/>
        </w:rPr>
      </w:pPr>
      <w:r w:rsidRPr="0004340A">
        <w:rPr>
          <w:bCs/>
        </w:rPr>
        <w:t xml:space="preserve">İnsan yaşamının en önemli dönemlerinden biri olan gençlik dönemi bütün </w:t>
      </w:r>
      <w:proofErr w:type="spellStart"/>
      <w:r w:rsidRPr="0004340A">
        <w:rPr>
          <w:bCs/>
        </w:rPr>
        <w:t>ilâhi</w:t>
      </w:r>
      <w:proofErr w:type="spellEnd"/>
      <w:r w:rsidRPr="0004340A">
        <w:rPr>
          <w:bCs/>
        </w:rPr>
        <w:t xml:space="preserve"> dinlerin ortak paydasıdır. Bunun en büyük sebebi insanın dini olguları bu dönemde kavramaya ve yaşamaya başlamasıdır. Bu dönem de insan dini sorumluluklarını üstlendiği zaman dilimidir.</w:t>
      </w:r>
      <w:r w:rsidR="00EA5546">
        <w:rPr>
          <w:bCs/>
        </w:rPr>
        <w:t xml:space="preserve"> </w:t>
      </w:r>
    </w:p>
    <w:p w:rsidR="00AE75F8" w:rsidRPr="0004340A" w:rsidRDefault="00AE75F8" w:rsidP="00E43271">
      <w:pPr>
        <w:spacing w:line="360" w:lineRule="auto"/>
        <w:ind w:right="113" w:firstLine="709"/>
        <w:jc w:val="both"/>
        <w:rPr>
          <w:bCs/>
        </w:rPr>
      </w:pPr>
      <w:proofErr w:type="spellStart"/>
      <w:r w:rsidRPr="0004340A">
        <w:rPr>
          <w:bCs/>
        </w:rPr>
        <w:t>İlâhi</w:t>
      </w:r>
      <w:proofErr w:type="spellEnd"/>
      <w:r w:rsidRPr="0004340A">
        <w:rPr>
          <w:bCs/>
        </w:rPr>
        <w:t xml:space="preserve"> dinlerin sonuncusu olan İslâm,</w:t>
      </w:r>
      <w:r w:rsidR="00EA5546">
        <w:rPr>
          <w:bCs/>
        </w:rPr>
        <w:t xml:space="preserve"> </w:t>
      </w:r>
      <w:r w:rsidRPr="0004340A">
        <w:rPr>
          <w:bCs/>
        </w:rPr>
        <w:t xml:space="preserve">gençlere ve insan yaşamının önemli evresini oluşturan gençlik dönemine büyük önem verir. Bu dönemdeki gençlerin sahip olduğu enerjiyi ve dinamizmi müspet yerlerde kullanılması gerektiğini tavsiye eder. Nitekim hadis-i </w:t>
      </w:r>
      <w:proofErr w:type="spellStart"/>
      <w:r w:rsidRPr="0004340A">
        <w:rPr>
          <w:bCs/>
        </w:rPr>
        <w:t>şerif'te</w:t>
      </w:r>
      <w:proofErr w:type="spellEnd"/>
      <w:r w:rsidR="00EA5546">
        <w:rPr>
          <w:bCs/>
        </w:rPr>
        <w:t xml:space="preserve"> </w:t>
      </w:r>
      <w:r w:rsidRPr="0004340A">
        <w:rPr>
          <w:bCs/>
        </w:rPr>
        <w:t>ifade edildiği gibi</w:t>
      </w:r>
      <w:r w:rsidR="00EA5546">
        <w:rPr>
          <w:bCs/>
        </w:rPr>
        <w:t xml:space="preserve"> “</w:t>
      </w:r>
      <w:r w:rsidRPr="0004340A">
        <w:rPr>
          <w:bCs/>
        </w:rPr>
        <w:t>İnsanların ahirette hesaba çekileceği hususlardan birisi de</w:t>
      </w:r>
      <w:r w:rsidR="00EA5546">
        <w:rPr>
          <w:bCs/>
        </w:rPr>
        <w:t xml:space="preserve"> </w:t>
      </w:r>
      <w:r w:rsidRPr="0004340A">
        <w:rPr>
          <w:bCs/>
        </w:rPr>
        <w:t>gençliğini nerede tükettiğidir.</w:t>
      </w:r>
      <w:r w:rsidRPr="0004340A">
        <w:rPr>
          <w:rStyle w:val="DipnotBavurusu"/>
          <w:bCs/>
        </w:rPr>
        <w:footnoteReference w:id="1"/>
      </w:r>
      <w:r w:rsidRPr="0004340A">
        <w:rPr>
          <w:bCs/>
        </w:rPr>
        <w:t xml:space="preserve"> </w:t>
      </w:r>
      <w:proofErr w:type="spellStart"/>
      <w:r w:rsidR="003E3C1A" w:rsidRPr="0004340A">
        <w:rPr>
          <w:bCs/>
        </w:rPr>
        <w:t>Kur’ân</w:t>
      </w:r>
      <w:proofErr w:type="spellEnd"/>
      <w:r w:rsidR="003E3C1A" w:rsidRPr="0004340A">
        <w:rPr>
          <w:bCs/>
        </w:rPr>
        <w:t xml:space="preserve">-ı Kerîm </w:t>
      </w:r>
      <w:r w:rsidRPr="0004340A">
        <w:rPr>
          <w:bCs/>
        </w:rPr>
        <w:t xml:space="preserve">gençliği ve gençlik dönemini anlatmakla kalmaz aynı zamanda gençlerin psikolojik yönlerine dikkat çeker. Hz. Âdem'in iki oğlunun arasındaki mücadele buna en büyük örnektir. Ayrıca </w:t>
      </w:r>
      <w:proofErr w:type="spellStart"/>
      <w:r w:rsidR="003E3C1A" w:rsidRPr="0004340A">
        <w:rPr>
          <w:bCs/>
        </w:rPr>
        <w:t>Kur’ân</w:t>
      </w:r>
      <w:proofErr w:type="spellEnd"/>
      <w:r w:rsidR="003E3C1A" w:rsidRPr="0004340A">
        <w:rPr>
          <w:bCs/>
        </w:rPr>
        <w:t xml:space="preserve">-ı Kerîm </w:t>
      </w:r>
      <w:r w:rsidRPr="0004340A">
        <w:rPr>
          <w:bCs/>
        </w:rPr>
        <w:t>gençlerin, gençlik dönemlerini nasıl geçirmeleri hususunda örneklemelerde bulunmuştur. Bir anlamda olumlu ve olumsuz genç prototiplerini tasvir etmiştir.</w:t>
      </w:r>
    </w:p>
    <w:p w:rsidR="00AE75F8" w:rsidRDefault="00AE75F8" w:rsidP="00E43271">
      <w:pPr>
        <w:spacing w:line="360" w:lineRule="auto"/>
        <w:ind w:right="113" w:firstLine="709"/>
        <w:jc w:val="both"/>
        <w:rPr>
          <w:bCs/>
        </w:rPr>
      </w:pPr>
      <w:r w:rsidRPr="0004340A">
        <w:rPr>
          <w:bCs/>
        </w:rPr>
        <w:t>Çalışmanın en büyük amacı da Kur'an'da bahsi geçen gençlerin olumlu ve olumsuz davranışlarını tasvir ederek buradan hareketle Kur'an'ın bahsettiği ideal gençliğin nasıl olması gerektiğini ortaya koymaktır.</w:t>
      </w:r>
      <w:r w:rsidR="00EA5546">
        <w:rPr>
          <w:bCs/>
        </w:rPr>
        <w:t xml:space="preserve"> </w:t>
      </w:r>
      <w:r w:rsidRPr="0004340A">
        <w:rPr>
          <w:bCs/>
        </w:rPr>
        <w:t>Bir anlamda çalışmanın hedefi günümüzdeki gençlerin sahip olması gereken özellikleri ne olduğunu belirtmektir. Buradan hareketle Kur’an’ı temel alarak</w:t>
      </w:r>
      <w:r w:rsidR="00EA5546">
        <w:rPr>
          <w:bCs/>
        </w:rPr>
        <w:t xml:space="preserve"> </w:t>
      </w:r>
      <w:r w:rsidR="00BB050E">
        <w:rPr>
          <w:bCs/>
        </w:rPr>
        <w:t>g</w:t>
      </w:r>
      <w:r w:rsidRPr="0004340A">
        <w:rPr>
          <w:bCs/>
        </w:rPr>
        <w:t>eleceğin gençliğinin yetişme biçimini</w:t>
      </w:r>
      <w:r w:rsidR="00EA5546">
        <w:rPr>
          <w:bCs/>
        </w:rPr>
        <w:t xml:space="preserve"> </w:t>
      </w:r>
      <w:r w:rsidRPr="0004340A">
        <w:rPr>
          <w:bCs/>
        </w:rPr>
        <w:t>ortaya koymaktır.</w:t>
      </w:r>
    </w:p>
    <w:p w:rsidR="00EA5546" w:rsidRPr="0004340A" w:rsidRDefault="00EA5546" w:rsidP="00E43271">
      <w:pPr>
        <w:spacing w:line="360" w:lineRule="auto"/>
        <w:ind w:right="113" w:firstLine="709"/>
        <w:jc w:val="both"/>
        <w:rPr>
          <w:bCs/>
        </w:rPr>
      </w:pPr>
    </w:p>
    <w:p w:rsidR="00AE75F8" w:rsidRPr="0004340A" w:rsidRDefault="00AE75F8" w:rsidP="00E43271">
      <w:pPr>
        <w:pStyle w:val="ListeParagraf"/>
        <w:numPr>
          <w:ilvl w:val="0"/>
          <w:numId w:val="36"/>
        </w:numPr>
        <w:spacing w:line="360" w:lineRule="auto"/>
        <w:ind w:left="0" w:right="113" w:firstLine="709"/>
        <w:contextualSpacing w:val="0"/>
        <w:jc w:val="both"/>
        <w:rPr>
          <w:b/>
        </w:rPr>
      </w:pPr>
      <w:r w:rsidRPr="0004340A">
        <w:rPr>
          <w:b/>
        </w:rPr>
        <w:t>Araştırmanın M</w:t>
      </w:r>
      <w:r w:rsidR="00BB050E">
        <w:rPr>
          <w:b/>
        </w:rPr>
        <w:t>etodu ve Kapsamı</w:t>
      </w:r>
    </w:p>
    <w:p w:rsidR="008876C0" w:rsidRPr="00654061" w:rsidRDefault="00F65FB7" w:rsidP="00654061">
      <w:pPr>
        <w:spacing w:line="360" w:lineRule="auto"/>
        <w:ind w:right="113" w:firstLine="709"/>
        <w:jc w:val="both"/>
        <w:rPr>
          <w:b/>
        </w:rPr>
      </w:pPr>
      <w:proofErr w:type="spellStart"/>
      <w:r w:rsidRPr="0004340A">
        <w:rPr>
          <w:bCs/>
        </w:rPr>
        <w:t>Kur’ân</w:t>
      </w:r>
      <w:proofErr w:type="spellEnd"/>
      <w:r w:rsidRPr="0004340A">
        <w:rPr>
          <w:bCs/>
        </w:rPr>
        <w:t>-ı Kerîm</w:t>
      </w:r>
      <w:r w:rsidR="00AE75F8" w:rsidRPr="0004340A">
        <w:rPr>
          <w:bCs/>
        </w:rPr>
        <w:t>’in incelendiğinde gençleri nitel olarak iki grupta değerlendir ilmiştir. Bunlardan birincisi tasvip ettiği ve olması gereken gençlik prototipi, ikincisi ise yerilen ve olumsuz</w:t>
      </w:r>
      <w:r w:rsidR="00EA5546">
        <w:rPr>
          <w:bCs/>
        </w:rPr>
        <w:t xml:space="preserve"> </w:t>
      </w:r>
      <w:r w:rsidR="00AE75F8" w:rsidRPr="0004340A">
        <w:rPr>
          <w:bCs/>
        </w:rPr>
        <w:t xml:space="preserve">olarak nitelendirilen gençlik prototipleridir. Bundan dolayı </w:t>
      </w:r>
      <w:proofErr w:type="spellStart"/>
      <w:r w:rsidR="00AE75F8" w:rsidRPr="0004340A">
        <w:rPr>
          <w:bCs/>
        </w:rPr>
        <w:t>Kur’ân</w:t>
      </w:r>
      <w:proofErr w:type="spellEnd"/>
      <w:r w:rsidR="00AE75F8" w:rsidRPr="0004340A">
        <w:rPr>
          <w:bCs/>
        </w:rPr>
        <w:t xml:space="preserve">-ı Kerim’de gençlik kavramı incelenirken olumlu ve olumsuz genç prototipleri olmak üzere iki ana başlıkta incelenmesi gerekmektedir. </w:t>
      </w:r>
    </w:p>
    <w:p w:rsidR="00654061" w:rsidRDefault="00654061" w:rsidP="00654061">
      <w:pPr>
        <w:pStyle w:val="KonuBal"/>
      </w:pPr>
      <w:bookmarkStart w:id="15" w:name="_Toc25251195"/>
      <w:bookmarkStart w:id="16" w:name="_Toc25251260"/>
    </w:p>
    <w:p w:rsidR="00654061" w:rsidRDefault="00654061" w:rsidP="00654061">
      <w:pPr>
        <w:pStyle w:val="KonuBal"/>
      </w:pPr>
    </w:p>
    <w:p w:rsidR="00AE75F8" w:rsidRPr="0004340A" w:rsidRDefault="002A4FC5" w:rsidP="00654061">
      <w:pPr>
        <w:pStyle w:val="KonuBal"/>
      </w:pPr>
      <w:r w:rsidRPr="0004340A">
        <w:t>BİRİNCİ</w:t>
      </w:r>
      <w:r w:rsidR="00AE75F8" w:rsidRPr="0004340A">
        <w:t xml:space="preserve"> BÖLÜM</w:t>
      </w:r>
      <w:bookmarkEnd w:id="15"/>
      <w:bookmarkEnd w:id="16"/>
    </w:p>
    <w:p w:rsidR="00AE75F8" w:rsidRPr="0004340A" w:rsidRDefault="00AE75F8" w:rsidP="00E43271">
      <w:pPr>
        <w:spacing w:line="360" w:lineRule="auto"/>
        <w:ind w:right="113" w:firstLine="709"/>
        <w:jc w:val="both"/>
        <w:rPr>
          <w:b/>
        </w:rPr>
      </w:pPr>
    </w:p>
    <w:p w:rsidR="00ED6A9C" w:rsidRDefault="0080344D" w:rsidP="003E0416">
      <w:pPr>
        <w:pStyle w:val="Balk2"/>
        <w:keepNext w:val="0"/>
        <w:keepLines w:val="0"/>
        <w:spacing w:before="0" w:line="360" w:lineRule="auto"/>
        <w:ind w:right="113" w:firstLine="709"/>
        <w:jc w:val="both"/>
        <w:rPr>
          <w:color w:val="auto"/>
        </w:rPr>
      </w:pPr>
      <w:r w:rsidRPr="0004340A">
        <w:rPr>
          <w:color w:val="auto"/>
        </w:rPr>
        <w:t xml:space="preserve">1. </w:t>
      </w:r>
      <w:bookmarkStart w:id="17" w:name="_Toc25251196"/>
      <w:bookmarkStart w:id="18" w:name="_Toc25251261"/>
      <w:r w:rsidR="00AE75F8" w:rsidRPr="0004340A">
        <w:rPr>
          <w:color w:val="auto"/>
        </w:rPr>
        <w:t>KUR'AN'DA GENÇLİK</w:t>
      </w:r>
      <w:bookmarkEnd w:id="17"/>
      <w:bookmarkEnd w:id="18"/>
    </w:p>
    <w:p w:rsidR="003E0416" w:rsidRPr="003E0416" w:rsidRDefault="003E0416" w:rsidP="003E0416">
      <w:pPr>
        <w:rPr>
          <w:rFonts w:eastAsia="MinionPro-Regular"/>
        </w:rPr>
      </w:pPr>
    </w:p>
    <w:p w:rsidR="00ED6A9C" w:rsidRPr="0004340A" w:rsidRDefault="00AE75F8" w:rsidP="00E43271">
      <w:pPr>
        <w:pStyle w:val="Balk3"/>
        <w:keepNext w:val="0"/>
        <w:keepLines w:val="0"/>
        <w:spacing w:before="0" w:line="360" w:lineRule="auto"/>
        <w:ind w:right="113" w:firstLine="709"/>
        <w:jc w:val="both"/>
      </w:pPr>
      <w:bookmarkStart w:id="19" w:name="_Toc25251197"/>
      <w:bookmarkStart w:id="20" w:name="_Toc25251262"/>
      <w:r w:rsidRPr="0004340A">
        <w:t>1.1. Gençlik Kavramı</w:t>
      </w:r>
      <w:bookmarkEnd w:id="19"/>
      <w:bookmarkEnd w:id="20"/>
    </w:p>
    <w:p w:rsidR="00AE75F8" w:rsidRPr="0004340A" w:rsidRDefault="00AE75F8" w:rsidP="00E43271">
      <w:pPr>
        <w:spacing w:line="360" w:lineRule="auto"/>
        <w:ind w:right="113" w:firstLine="709"/>
        <w:jc w:val="both"/>
      </w:pPr>
      <w:r w:rsidRPr="0004340A">
        <w:t xml:space="preserve">Gençlik kavramı hakkında birçok tanım yapılmıştır. Fakat bu tanımlardan en kapsamlı olanı şudur: </w:t>
      </w:r>
      <w:bookmarkStart w:id="21" w:name="_Hlk498107224"/>
      <w:r w:rsidRPr="0004340A">
        <w:rPr>
          <w:rFonts w:eastAsia="MinionPro-Regular"/>
          <w:i/>
          <w:iCs/>
          <w:lang w:eastAsia="en-US"/>
        </w:rPr>
        <w:t xml:space="preserve">Çocukluk ve yetişkinlik dönemi arasında bir ara devir olarak kabul edilen gençlik, modern dönemlerde ortaya konulmuş </w:t>
      </w:r>
      <w:r w:rsidR="0043645B" w:rsidRPr="0004340A">
        <w:rPr>
          <w:rFonts w:eastAsia="MinionPro-Regular"/>
          <w:i/>
          <w:iCs/>
          <w:lang w:eastAsia="en-US"/>
        </w:rPr>
        <w:t>toplumsal bir</w:t>
      </w:r>
      <w:r w:rsidRPr="0004340A">
        <w:rPr>
          <w:rFonts w:eastAsia="MinionPro-Regular"/>
          <w:i/>
          <w:iCs/>
          <w:lang w:eastAsia="en-US"/>
        </w:rPr>
        <w:t xml:space="preserve"> sınıftır</w:t>
      </w:r>
      <w:r w:rsidRPr="0004340A">
        <w:rPr>
          <w:rFonts w:eastAsia="MinionPro-Regular"/>
          <w:lang w:eastAsia="en-US"/>
        </w:rPr>
        <w:t>.</w:t>
      </w:r>
      <w:r w:rsidRPr="0004340A">
        <w:rPr>
          <w:rStyle w:val="DipnotBavurusu"/>
          <w:rFonts w:eastAsia="MinionPro-Regular"/>
          <w:lang w:eastAsia="en-US"/>
        </w:rPr>
        <w:footnoteReference w:id="2"/>
      </w:r>
      <w:r w:rsidRPr="0004340A">
        <w:rPr>
          <w:rFonts w:eastAsia="MinionPro-Regular"/>
          <w:lang w:eastAsia="en-US"/>
        </w:rPr>
        <w:t xml:space="preserve"> </w:t>
      </w:r>
      <w:bookmarkEnd w:id="21"/>
      <w:r w:rsidRPr="0004340A">
        <w:rPr>
          <w:rFonts w:eastAsia="MinionPro-Regular"/>
          <w:lang w:eastAsia="en-US"/>
        </w:rPr>
        <w:t>Tanımdan anlaşılacağı üzere gençlik bir süreçtir. Bu süreçte genç pek çok şeye ihtiyaç duyar.</w:t>
      </w:r>
      <w:r w:rsidR="00EA5546">
        <w:rPr>
          <w:rFonts w:eastAsia="MinionPro-Regular"/>
          <w:lang w:eastAsia="en-US"/>
        </w:rPr>
        <w:t xml:space="preserve"> </w:t>
      </w:r>
      <w:r w:rsidRPr="0004340A">
        <w:t>Çünkü genç herhangi bir bağımsızlığını kazanmamış bir bireydir. Bu durumda genç birey olma sürecindedir.</w:t>
      </w:r>
      <w:r w:rsidR="00EA5546">
        <w:t xml:space="preserve"> </w:t>
      </w:r>
      <w:r w:rsidRPr="0004340A">
        <w:t xml:space="preserve">En kapsamlı bir şekilde ifade etmek </w:t>
      </w:r>
      <w:r w:rsidR="0043645B" w:rsidRPr="0004340A">
        <w:t>gerekirse ergenlik</w:t>
      </w:r>
      <w:r w:rsidRPr="0004340A">
        <w:t xml:space="preserve"> dönemi kapsayan 12-28 yaş arasındaki</w:t>
      </w:r>
      <w:r w:rsidR="00EA5546">
        <w:t xml:space="preserve"> </w:t>
      </w:r>
      <w:r w:rsidRPr="0004340A">
        <w:t>zamana</w:t>
      </w:r>
      <w:r w:rsidR="00EA5546">
        <w:t xml:space="preserve"> </w:t>
      </w:r>
      <w:r w:rsidRPr="0004340A">
        <w:t>tekabül etmektedir.</w:t>
      </w:r>
      <w:r w:rsidRPr="0004340A">
        <w:rPr>
          <w:rStyle w:val="DipnotBavurusu"/>
        </w:rPr>
        <w:footnoteReference w:id="3"/>
      </w:r>
      <w:r w:rsidR="00EA5546">
        <w:t xml:space="preserve"> </w:t>
      </w:r>
      <w:r w:rsidRPr="0004340A">
        <w:t xml:space="preserve">Ülkemizde genç kavramı genel olarak gelişim sürecine uygun olarak şu şekilde dönemlere ayrılmaktadır: … buluğ/ergenlik, delikanlılık ve son gençlik </w:t>
      </w:r>
      <w:proofErr w:type="gramStart"/>
      <w:r w:rsidRPr="0004340A">
        <w:t>dönemidir .</w:t>
      </w:r>
      <w:proofErr w:type="gramEnd"/>
      <w:r w:rsidRPr="0004340A">
        <w:t xml:space="preserve"> Bununla beraber gençlik devreleri kesin çizgilerle ayrılamamakta ve kız-erkeklerde farklı zamanlara denk gelmektedir. Genel olarak; buluğ/ergenlik dönemi 11-15,</w:t>
      </w:r>
      <w:r w:rsidR="00EA5546">
        <w:t xml:space="preserve"> </w:t>
      </w:r>
      <w:r w:rsidRPr="0004340A">
        <w:t xml:space="preserve">delikanlılık dönemi 15-18 ve son gençlik devresi 18-21 yaşlarını </w:t>
      </w:r>
      <w:proofErr w:type="gramStart"/>
      <w:r w:rsidRPr="0004340A">
        <w:t>kapsamaktadır….</w:t>
      </w:r>
      <w:proofErr w:type="gramEnd"/>
      <w:r w:rsidRPr="0004340A">
        <w:rPr>
          <w:rStyle w:val="DipnotBavurusu"/>
        </w:rPr>
        <w:footnoteReference w:id="4"/>
      </w:r>
      <w:r w:rsidR="00EA5546">
        <w:t xml:space="preserve"> </w:t>
      </w:r>
      <w:r w:rsidRPr="0004340A">
        <w:t>Bu dönemler genel olarak tanımlanacaktır.</w:t>
      </w:r>
    </w:p>
    <w:p w:rsidR="00AE75F8" w:rsidRPr="0004340A" w:rsidRDefault="00B66394" w:rsidP="00E43271">
      <w:pPr>
        <w:spacing w:line="360" w:lineRule="auto"/>
        <w:ind w:right="113" w:firstLine="709"/>
        <w:jc w:val="both"/>
        <w:rPr>
          <w:b/>
        </w:rPr>
      </w:pPr>
      <w:r>
        <w:rPr>
          <w:b/>
          <w:noProof/>
        </w:rPr>
        <w:pict>
          <v:shapetype id="_x0000_t202" coordsize="21600,21600" o:spt="202" path="m,l,21600r21600,l21600,xe">
            <v:stroke joinstyle="miter"/>
            <v:path gradientshapeok="t" o:connecttype="rect"/>
          </v:shapetype>
          <v:shape id="Metin Kutusu 1" o:spid="_x0000_s1029" type="#_x0000_t202" style="position:absolute;left:0;text-align:left;margin-left:185.85pt;margin-top:307.1pt;width:60.75pt;height:36.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" fillcolor="white [3201]" strokecolor="white [3212]" strokeweight=".5pt">
            <v:textbox>
              <w:txbxContent>
                <w:p w:rsidR="00B66394" w:rsidRDefault="00B66394"/>
              </w:txbxContent>
            </v:textbox>
          </v:shape>
        </w:pict>
      </w:r>
      <w:r w:rsidR="00AE75F8" w:rsidRPr="0004340A">
        <w:rPr>
          <w:b/>
        </w:rPr>
        <w:t xml:space="preserve">a) </w:t>
      </w:r>
      <w:proofErr w:type="spellStart"/>
      <w:r w:rsidR="00AE75F8" w:rsidRPr="0004340A">
        <w:rPr>
          <w:b/>
        </w:rPr>
        <w:t>Büluğ</w:t>
      </w:r>
      <w:proofErr w:type="spellEnd"/>
      <w:r w:rsidR="00AE75F8" w:rsidRPr="0004340A">
        <w:rPr>
          <w:b/>
        </w:rPr>
        <w:t xml:space="preserve">/Ergenlik Dönemi: </w:t>
      </w:r>
      <w:r w:rsidR="00AE75F8" w:rsidRPr="0004340A">
        <w:rPr>
          <w:bCs/>
        </w:rPr>
        <w:t>Yaş olarak</w:t>
      </w:r>
      <w:r w:rsidR="00AE75F8" w:rsidRPr="0004340A">
        <w:rPr>
          <w:b/>
        </w:rPr>
        <w:t xml:space="preserve"> </w:t>
      </w:r>
      <w:r w:rsidR="00AE75F8" w:rsidRPr="0004340A">
        <w:t>11-15 arası yaşları kapsamaktadır. Bu dönemde artık çocukluk çağı bitmiştir. Bu zaman dilimi</w:t>
      </w:r>
      <w:r w:rsidR="00EA5546">
        <w:t xml:space="preserve"> </w:t>
      </w:r>
      <w:r w:rsidR="00AE75F8" w:rsidRPr="0004340A">
        <w:t xml:space="preserve">Gençlik çağına atılan ilk adımdır. Artık bu dönem genç olarak tanımlanabilecek çağdır. Çocukluk dönemin genel karakteristik özelliklerinden olan somut düşünce evresi bitmiş soyut düşünce evresi başlamıştır. Gençte bu aşamada soyut düşüncelerden olan inanç olgusunu temellendirme isteği de genel olarak bu dönem de başlar. Bu dönemin en belirleyici özelliği ise gencin içinde </w:t>
      </w:r>
      <w:proofErr w:type="spellStart"/>
      <w:r w:rsidR="00AE75F8" w:rsidRPr="0004340A">
        <w:t>içinde</w:t>
      </w:r>
      <w:proofErr w:type="spellEnd"/>
      <w:r w:rsidR="00AE75F8" w:rsidRPr="0004340A">
        <w:t xml:space="preserve"> bulunduğu toplumsal normları ve değerleri sorgulamasıdır.</w:t>
      </w:r>
      <w:r w:rsidR="00EA5546">
        <w:t xml:space="preserve"> </w:t>
      </w:r>
      <w:r w:rsidR="00AE75F8" w:rsidRPr="0004340A">
        <w:t xml:space="preserve">Aynı </w:t>
      </w:r>
      <w:r w:rsidR="00EA5546" w:rsidRPr="0004340A">
        <w:t>zamanda</w:t>
      </w:r>
      <w:r w:rsidR="00AE75F8" w:rsidRPr="0004340A">
        <w:t xml:space="preserve"> bu dönemde ki genç Sosyal normları ve değerleri gerekçeli temellendirmeye çalışır. Özellikle bu dönem çocukluğun bitip gençlik </w:t>
      </w:r>
      <w:r w:rsidR="00AE75F8" w:rsidRPr="0004340A">
        <w:lastRenderedPageBreak/>
        <w:t>çağının başladığı dönemdir. Bu dönem çok hassas bir dönem olduğundan her zaman</w:t>
      </w:r>
      <w:r w:rsidR="00EA5546">
        <w:t xml:space="preserve"> </w:t>
      </w:r>
      <w:r w:rsidR="00AE75F8" w:rsidRPr="0004340A">
        <w:t xml:space="preserve">gençlerin yanında olunmalı onlara her türlü psikolojik ve manevi destek sağlanmalıdır. </w:t>
      </w:r>
    </w:p>
    <w:p w:rsidR="00AE75F8" w:rsidRPr="0004340A" w:rsidRDefault="00AE75F8" w:rsidP="00E43271">
      <w:pPr>
        <w:spacing w:line="360" w:lineRule="auto"/>
        <w:ind w:right="113" w:firstLine="709"/>
        <w:jc w:val="both"/>
      </w:pPr>
      <w:r w:rsidRPr="0004340A">
        <w:rPr>
          <w:b/>
        </w:rPr>
        <w:t>b)</w:t>
      </w:r>
      <w:r w:rsidR="0080344D" w:rsidRPr="0004340A">
        <w:rPr>
          <w:b/>
        </w:rPr>
        <w:t xml:space="preserve"> </w:t>
      </w:r>
      <w:r w:rsidRPr="0004340A">
        <w:rPr>
          <w:b/>
        </w:rPr>
        <w:t>Delikanlılık dönemi:</w:t>
      </w:r>
      <w:r w:rsidR="00EA5546">
        <w:rPr>
          <w:b/>
        </w:rPr>
        <w:t xml:space="preserve"> </w:t>
      </w:r>
      <w:r w:rsidRPr="0004340A">
        <w:t xml:space="preserve">Delikanlılık dönemi 15-18 arası yaş dönemlerini kapsar. Delikanlı, toplum nazarında yaşı ilerlemiş, orta yaş seviyesine girmemiş gençleri ifade eder. Bu literatürde de böyledir. Türkçe sözlükte </w:t>
      </w:r>
      <w:r w:rsidR="00EA5546">
        <w:t>“</w:t>
      </w:r>
      <w:r w:rsidRPr="0004340A">
        <w:t>delikanlı</w:t>
      </w:r>
      <w:r w:rsidR="00EA5546">
        <w:t>”</w:t>
      </w:r>
      <w:r w:rsidRPr="0004340A">
        <w:t xml:space="preserve"> şu şekilde geçmektedir: </w:t>
      </w:r>
      <w:r w:rsidR="00EA5546">
        <w:t>“</w:t>
      </w:r>
      <w:r w:rsidRPr="0004340A">
        <w:t>Delikanlı</w:t>
      </w:r>
      <w:r w:rsidR="00EA5546">
        <w:t>”</w:t>
      </w:r>
      <w:r w:rsidRPr="0004340A">
        <w:t xml:space="preserve"> birleşik isim olarak çocukluk</w:t>
      </w:r>
      <w:r w:rsidR="00EA5546">
        <w:t xml:space="preserve"> </w:t>
      </w:r>
      <w:r w:rsidRPr="0004340A">
        <w:t>çağından çıkmış genç erkek, mecazen sözünün eri, dürüst, namuslu kimsedir…</w:t>
      </w:r>
      <w:r w:rsidR="00EA5546">
        <w:t>”</w:t>
      </w:r>
      <w:r w:rsidRPr="0004340A">
        <w:rPr>
          <w:rStyle w:val="DipnotBavurusu"/>
        </w:rPr>
        <w:footnoteReference w:id="5"/>
      </w:r>
      <w:r w:rsidRPr="0004340A">
        <w:t xml:space="preserve"> Burada konuyu ilgilendiren anlam daha çok birinci anlamdır.</w:t>
      </w:r>
      <w:r w:rsidR="00EA5546">
        <w:t xml:space="preserve"> </w:t>
      </w:r>
      <w:r w:rsidRPr="0004340A">
        <w:t>Bu dönemde genç serbestçe düşünebilir. Hayatında yaşadığı durumlar arasında sebep sonuç ilişkileri kurar.</w:t>
      </w:r>
      <w:r w:rsidR="00EA5546">
        <w:t xml:space="preserve"> </w:t>
      </w:r>
      <w:r w:rsidRPr="0004340A">
        <w:t>Bu dönemde gençte çocukluktan getirdiği sorma alışkanlığı vardır. Ayrıca bilgi ve tecrübelerini artırma eğilimi bulunur. Bunun yanında genç; artık lehine ve aleyhine olan hususların farkına varma yetisine ulaşmıştır. Özellikle ihtiyarlığın zıddı olarak tabir edilen bu dönem yaşlılıkta şik</w:t>
      </w:r>
      <w:r w:rsidR="003E3C1A" w:rsidRPr="0004340A">
        <w:t>âyet</w:t>
      </w:r>
      <w:r w:rsidRPr="0004340A">
        <w:t xml:space="preserve"> edilen durumların bulunmadığı ve</w:t>
      </w:r>
      <w:r w:rsidR="00EA5546">
        <w:t xml:space="preserve"> </w:t>
      </w:r>
      <w:r w:rsidRPr="0004340A">
        <w:t>gençlerin en enerjik ve en üretken olduğu bir dönemdir.</w:t>
      </w:r>
      <w:r w:rsidR="00EA5546">
        <w:t xml:space="preserve"> </w:t>
      </w:r>
      <w:r w:rsidRPr="0004340A">
        <w:t>Bu dönem çok önemli bir dönem olduğundan</w:t>
      </w:r>
      <w:r w:rsidR="00EA5546">
        <w:t xml:space="preserve"> </w:t>
      </w:r>
      <w:r w:rsidRPr="0004340A">
        <w:t>gençlerin enerjisi faydalı uğraşlara</w:t>
      </w:r>
      <w:r w:rsidR="00EA5546">
        <w:t xml:space="preserve"> </w:t>
      </w:r>
      <w:r w:rsidRPr="0004340A">
        <w:t xml:space="preserve">yönlendirilmesi fert ve toplum açısından çok önemli bir durumdur. </w:t>
      </w:r>
    </w:p>
    <w:p w:rsidR="00AE75F8" w:rsidRPr="0004340A" w:rsidRDefault="00AE75F8" w:rsidP="00E43271">
      <w:pPr>
        <w:spacing w:line="360" w:lineRule="auto"/>
        <w:ind w:right="113" w:firstLine="709"/>
        <w:jc w:val="both"/>
      </w:pPr>
      <w:r w:rsidRPr="0004340A">
        <w:rPr>
          <w:b/>
        </w:rPr>
        <w:t>c)</w:t>
      </w:r>
      <w:r w:rsidR="0080344D" w:rsidRPr="0004340A">
        <w:rPr>
          <w:b/>
        </w:rPr>
        <w:t xml:space="preserve"> </w:t>
      </w:r>
      <w:r w:rsidRPr="0004340A">
        <w:rPr>
          <w:b/>
        </w:rPr>
        <w:t xml:space="preserve">Son Gençlik Dönemi: </w:t>
      </w:r>
      <w:r w:rsidRPr="0004340A">
        <w:t>Gençliğin yaşandığı son dönemdir.</w:t>
      </w:r>
      <w:r w:rsidRPr="0004340A">
        <w:rPr>
          <w:b/>
        </w:rPr>
        <w:t xml:space="preserve"> </w:t>
      </w:r>
      <w:r w:rsidRPr="0004340A">
        <w:t>18-21 yaşlarını kapsamaktadır. Bu dönemdeki erkek için; “</w:t>
      </w:r>
      <w:proofErr w:type="spellStart"/>
      <w:r w:rsidRPr="0004340A">
        <w:t>şebâb</w:t>
      </w:r>
      <w:proofErr w:type="spellEnd"/>
      <w:r w:rsidRPr="0004340A">
        <w:t xml:space="preserve">; kızlar için de </w:t>
      </w:r>
      <w:r w:rsidR="00EA5546">
        <w:t>“</w:t>
      </w:r>
      <w:proofErr w:type="spellStart"/>
      <w:r w:rsidRPr="0004340A">
        <w:t>şebâbet</w:t>
      </w:r>
      <w:proofErr w:type="spellEnd"/>
      <w:r w:rsidRPr="0004340A">
        <w:t>” kavramı kullanılır</w:t>
      </w:r>
      <w:r w:rsidR="00EA5546">
        <w:t>.</w:t>
      </w:r>
      <w:r w:rsidRPr="0004340A">
        <w:rPr>
          <w:rStyle w:val="DipnotBavurusu"/>
        </w:rPr>
        <w:footnoteReference w:id="6"/>
      </w:r>
      <w:r w:rsidR="00EA5546">
        <w:t xml:space="preserve"> </w:t>
      </w:r>
      <w:r w:rsidRPr="0004340A">
        <w:t xml:space="preserve">Son gençlik dönemi: </w:t>
      </w:r>
      <w:r w:rsidR="00EA5546">
        <w:t>“</w:t>
      </w:r>
      <w:r w:rsidRPr="0004340A">
        <w:t>…ihtiyarlığın zıddı olarak kullanılmakta insan hayatının ergenlikle orta yaş arasındaki dönemini ifade etmektedir…</w:t>
      </w:r>
      <w:r w:rsidR="00EA5546">
        <w:t>”</w:t>
      </w:r>
      <w:r w:rsidRPr="0004340A">
        <w:rPr>
          <w:rStyle w:val="DipnotBavurusu"/>
        </w:rPr>
        <w:footnoteReference w:id="7"/>
      </w:r>
      <w:r w:rsidRPr="0004340A">
        <w:t xml:space="preserve"> Bu dönem gençliğin son dönemi olarak kabul edilir. Bu dönemde genç hayatın zorluklarıyla karşılaşmaya hazırdır. Zorlukları bertaraf etmek için gerekli güç ve kuvveti de kendisinde bulmuştur.</w:t>
      </w:r>
      <w:r w:rsidR="00EA5546">
        <w:t xml:space="preserve"> </w:t>
      </w:r>
      <w:r w:rsidRPr="0004340A">
        <w:t xml:space="preserve">Özellikle genç bu dönemde hayatının geri kalan kısmı için önemli kararlar alır. Her dönemde olduğu gibi bu dönemde de gence gerekli yönlendirmeler </w:t>
      </w:r>
      <w:proofErr w:type="spellStart"/>
      <w:r w:rsidRPr="0004340A">
        <w:t>yapılmalıdı</w:t>
      </w:r>
      <w:proofErr w:type="spellEnd"/>
      <w:r w:rsidRPr="0004340A">
        <w:t>, ona</w:t>
      </w:r>
      <w:r w:rsidR="00EA5546">
        <w:t xml:space="preserve"> </w:t>
      </w:r>
      <w:r w:rsidRPr="0004340A">
        <w:t>her türlü sosyal ve psikolojik destek sağlanmalıdır.</w:t>
      </w:r>
    </w:p>
    <w:p w:rsidR="0080344D" w:rsidRPr="0004340A" w:rsidRDefault="0080344D" w:rsidP="00E43271">
      <w:pPr>
        <w:spacing w:line="360" w:lineRule="auto"/>
        <w:ind w:right="113" w:firstLine="709"/>
        <w:jc w:val="both"/>
      </w:pPr>
    </w:p>
    <w:p w:rsidR="00AE75F8" w:rsidRPr="0004340A" w:rsidRDefault="00AE75F8" w:rsidP="00E43271">
      <w:pPr>
        <w:pStyle w:val="Balk3"/>
        <w:keepNext w:val="0"/>
        <w:keepLines w:val="0"/>
        <w:spacing w:before="0" w:line="360" w:lineRule="auto"/>
        <w:ind w:right="113" w:firstLine="709"/>
        <w:jc w:val="both"/>
      </w:pPr>
      <w:bookmarkStart w:id="22" w:name="_Toc25251198"/>
      <w:bookmarkStart w:id="23" w:name="_Toc25251263"/>
      <w:r w:rsidRPr="0004340A">
        <w:t xml:space="preserve">1.2. </w:t>
      </w:r>
      <w:proofErr w:type="spellStart"/>
      <w:r w:rsidR="002A4FC5" w:rsidRPr="0004340A">
        <w:t>Kur’ân</w:t>
      </w:r>
      <w:r w:rsidR="00EA5546">
        <w:t>’</w:t>
      </w:r>
      <w:r w:rsidRPr="0004340A">
        <w:t>da</w:t>
      </w:r>
      <w:proofErr w:type="spellEnd"/>
      <w:r w:rsidRPr="0004340A">
        <w:t xml:space="preserve"> Gençlik Dönemi İle İlgili Kavramlar</w:t>
      </w:r>
      <w:bookmarkEnd w:id="22"/>
      <w:bookmarkEnd w:id="23"/>
    </w:p>
    <w:p w:rsidR="00AE75F8" w:rsidRPr="0004340A" w:rsidRDefault="00AE75F8" w:rsidP="00E43271">
      <w:pPr>
        <w:spacing w:line="360" w:lineRule="auto"/>
        <w:ind w:right="113" w:firstLine="709"/>
        <w:jc w:val="both"/>
      </w:pPr>
      <w:r w:rsidRPr="0004340A">
        <w:rPr>
          <w:bCs/>
        </w:rPr>
        <w:t>İnsan hayatının devreleri en belirgin olarak dönemlere ayrılması gerekirse çocukluk, ergenlik ve ihtiyarlık olmak üzere üç ana kısımdan ibaret olacaktır. Çalışmanın asıl bölümü gençlik kavramını ifade etmek için Kur’an’da pek çok kavram kullanılmaktadır.</w:t>
      </w:r>
      <w:r w:rsidR="00EA5546">
        <w:rPr>
          <w:bCs/>
        </w:rPr>
        <w:t xml:space="preserve"> </w:t>
      </w:r>
      <w:r w:rsidRPr="0004340A">
        <w:rPr>
          <w:bCs/>
        </w:rPr>
        <w:t xml:space="preserve">Bu kavramların bazıları yaşanılan dönemin genel özelliklerini ifade </w:t>
      </w:r>
      <w:r w:rsidRPr="0004340A">
        <w:rPr>
          <w:bCs/>
        </w:rPr>
        <w:lastRenderedPageBreak/>
        <w:t>ederken bazıları da belli yaş dönemlerini ifade etmek için kullanılmıştır.</w:t>
      </w:r>
      <w:r w:rsidR="00EA5546">
        <w:rPr>
          <w:bCs/>
        </w:rPr>
        <w:t xml:space="preserve"> </w:t>
      </w:r>
      <w:r w:rsidRPr="0004340A">
        <w:rPr>
          <w:bCs/>
        </w:rPr>
        <w:t>Çalışmanın bu bölümünde ele alınan bu kavramların etimolojik tahlilleri yapılacaktır.</w:t>
      </w:r>
      <w:r w:rsidR="00EA5546">
        <w:rPr>
          <w:bCs/>
        </w:rPr>
        <w:t xml:space="preserve"> </w:t>
      </w:r>
      <w:r w:rsidRPr="0004340A">
        <w:rPr>
          <w:bCs/>
        </w:rPr>
        <w:t>Bunun en büyük amacı ise etimolojik tahliller yaparak tarihsel süreç içerisinde bu kelimelerin uğradığı anlamsal değişiklikleri ortaya koymaktır.</w:t>
      </w:r>
      <w:r w:rsidRPr="0004340A">
        <w:t xml:space="preserve"> </w:t>
      </w:r>
      <w:proofErr w:type="spellStart"/>
      <w:r w:rsidR="00F65FB7" w:rsidRPr="0004340A">
        <w:t>Kur’ân</w:t>
      </w:r>
      <w:proofErr w:type="spellEnd"/>
      <w:r w:rsidR="00F65FB7" w:rsidRPr="0004340A">
        <w:t>-ı Kerîm</w:t>
      </w:r>
      <w:r w:rsidRPr="0004340A">
        <w:t xml:space="preserve">'de gençlik manasında bahsi geçen kelimelere baktığımızda bunlar: </w:t>
      </w:r>
      <w:proofErr w:type="spellStart"/>
      <w:r w:rsidRPr="0004340A">
        <w:t>Sabiyy</w:t>
      </w:r>
      <w:proofErr w:type="spellEnd"/>
      <w:r w:rsidRPr="0004340A">
        <w:t xml:space="preserve">, </w:t>
      </w:r>
      <w:proofErr w:type="spellStart"/>
      <w:r w:rsidRPr="0004340A">
        <w:t>ğulâm</w:t>
      </w:r>
      <w:proofErr w:type="spellEnd"/>
      <w:r w:rsidRPr="0004340A">
        <w:t xml:space="preserve">, cariye, </w:t>
      </w:r>
      <w:proofErr w:type="spellStart"/>
      <w:r w:rsidRPr="0004340A">
        <w:t>reşid</w:t>
      </w:r>
      <w:proofErr w:type="spellEnd"/>
      <w:r w:rsidRPr="0004340A">
        <w:t xml:space="preserve">, buluğ, </w:t>
      </w:r>
      <w:proofErr w:type="spellStart"/>
      <w:r w:rsidRPr="0004340A">
        <w:t>feta</w:t>
      </w:r>
      <w:proofErr w:type="spellEnd"/>
      <w:r w:rsidRPr="0004340A">
        <w:t xml:space="preserve">, </w:t>
      </w:r>
      <w:proofErr w:type="spellStart"/>
      <w:r w:rsidRPr="0004340A">
        <w:t>şabtır</w:t>
      </w:r>
      <w:proofErr w:type="spellEnd"/>
      <w:r w:rsidRPr="0004340A">
        <w:t>.</w:t>
      </w:r>
      <w:r w:rsidR="00EA5546">
        <w:t xml:space="preserve"> </w:t>
      </w:r>
      <w:r w:rsidRPr="0004340A">
        <w:t>Şimdi sırasıyla bunları inceleyelim.</w:t>
      </w:r>
    </w:p>
    <w:p w:rsidR="0080344D" w:rsidRPr="0004340A" w:rsidRDefault="0080344D" w:rsidP="00E43271">
      <w:pPr>
        <w:spacing w:line="360" w:lineRule="auto"/>
        <w:ind w:right="113" w:firstLine="709"/>
        <w:jc w:val="both"/>
      </w:pPr>
    </w:p>
    <w:p w:rsidR="00AE75F8" w:rsidRPr="0004340A" w:rsidRDefault="00AE75F8" w:rsidP="00E43271">
      <w:pPr>
        <w:pStyle w:val="Balk4"/>
        <w:keepNext w:val="0"/>
        <w:keepLines w:val="0"/>
        <w:spacing w:before="0" w:line="360" w:lineRule="auto"/>
        <w:ind w:right="113" w:firstLine="709"/>
        <w:jc w:val="both"/>
      </w:pPr>
      <w:bookmarkStart w:id="24" w:name="_Toc25251199"/>
      <w:bookmarkStart w:id="25" w:name="_Toc25251264"/>
      <w:r w:rsidRPr="0004340A">
        <w:t>1.2.</w:t>
      </w:r>
      <w:r w:rsidR="002A4FC5" w:rsidRPr="0004340A">
        <w:t>1</w:t>
      </w:r>
      <w:r w:rsidRPr="0004340A">
        <w:t xml:space="preserve">. </w:t>
      </w:r>
      <w:proofErr w:type="spellStart"/>
      <w:r w:rsidRPr="0004340A">
        <w:t>Sabiyy</w:t>
      </w:r>
      <w:bookmarkEnd w:id="24"/>
      <w:bookmarkEnd w:id="25"/>
      <w:proofErr w:type="spellEnd"/>
      <w:r w:rsidRPr="0004340A">
        <w:t xml:space="preserve"> </w:t>
      </w:r>
    </w:p>
    <w:p w:rsidR="00AE75F8" w:rsidRPr="0004340A" w:rsidRDefault="00AE75F8" w:rsidP="00E43271">
      <w:pPr>
        <w:spacing w:line="360" w:lineRule="auto"/>
        <w:ind w:right="113" w:firstLine="709"/>
        <w:jc w:val="both"/>
        <w:rPr>
          <w:bCs/>
        </w:rPr>
      </w:pPr>
      <w:r w:rsidRPr="0004340A">
        <w:rPr>
          <w:bCs/>
        </w:rPr>
        <w:t xml:space="preserve">Köken itibarıyla </w:t>
      </w:r>
      <w:r w:rsidR="00EA5546">
        <w:rPr>
          <w:bCs/>
        </w:rPr>
        <w:t>“</w:t>
      </w:r>
      <w:r w:rsidRPr="0004340A">
        <w:rPr>
          <w:bCs/>
        </w:rPr>
        <w:t>s-b-y</w:t>
      </w:r>
      <w:r w:rsidR="00EA5546">
        <w:rPr>
          <w:bCs/>
        </w:rPr>
        <w:t>”</w:t>
      </w:r>
      <w:r w:rsidRPr="0004340A">
        <w:rPr>
          <w:bCs/>
        </w:rPr>
        <w:t xml:space="preserve"> kökünden gelen </w:t>
      </w:r>
      <w:proofErr w:type="spellStart"/>
      <w:r w:rsidRPr="0004340A">
        <w:rPr>
          <w:bCs/>
        </w:rPr>
        <w:t>sabiyy</w:t>
      </w:r>
      <w:proofErr w:type="spellEnd"/>
      <w:r w:rsidRPr="0004340A">
        <w:rPr>
          <w:bCs/>
        </w:rPr>
        <w:t xml:space="preserve"> kavramı en dar anlamıyla çocuğun doğumdan itibaren anne sütünden kesilinceye kadar ki zaman dilimine verilen addır.</w:t>
      </w:r>
      <w:r w:rsidRPr="0004340A">
        <w:rPr>
          <w:rStyle w:val="DipnotBavurusu"/>
          <w:bCs/>
        </w:rPr>
        <w:footnoteReference w:id="8"/>
      </w:r>
      <w:r w:rsidRPr="0004340A">
        <w:rPr>
          <w:bCs/>
        </w:rPr>
        <w:t xml:space="preserve"> Genel olarak kaynaklar incelendiğinde </w:t>
      </w:r>
      <w:r w:rsidR="00EA5546">
        <w:rPr>
          <w:bCs/>
        </w:rPr>
        <w:t>“</w:t>
      </w:r>
      <w:proofErr w:type="spellStart"/>
      <w:r w:rsidRPr="0004340A">
        <w:rPr>
          <w:bCs/>
        </w:rPr>
        <w:t>sabiyy</w:t>
      </w:r>
      <w:proofErr w:type="spellEnd"/>
      <w:r w:rsidR="00EA5546">
        <w:rPr>
          <w:bCs/>
        </w:rPr>
        <w:t>”</w:t>
      </w:r>
      <w:r w:rsidRPr="0004340A">
        <w:rPr>
          <w:bCs/>
        </w:rPr>
        <w:t xml:space="preserve"> kavramının gençliğin bir dönemi olan çocukluk dönemini kapsadığı görülmektedir. Bu kavram güç, kuvvet ve olgunlaşma anlamına gelen </w:t>
      </w:r>
      <w:r w:rsidR="00EA5546">
        <w:rPr>
          <w:bCs/>
        </w:rPr>
        <w:t>“</w:t>
      </w:r>
      <w:r w:rsidRPr="0004340A">
        <w:rPr>
          <w:bCs/>
        </w:rPr>
        <w:t>gençlik</w:t>
      </w:r>
      <w:r w:rsidR="00EA5546">
        <w:rPr>
          <w:bCs/>
        </w:rPr>
        <w:t>”</w:t>
      </w:r>
      <w:r w:rsidRPr="0004340A">
        <w:rPr>
          <w:bCs/>
        </w:rPr>
        <w:t xml:space="preserve"> kavramı yerine</w:t>
      </w:r>
      <w:r w:rsidR="00EA5546">
        <w:rPr>
          <w:bCs/>
        </w:rPr>
        <w:t xml:space="preserve"> </w:t>
      </w:r>
      <w:proofErr w:type="spellStart"/>
      <w:r w:rsidRPr="0004340A">
        <w:rPr>
          <w:bCs/>
        </w:rPr>
        <w:t>kullanılmamakakta</w:t>
      </w:r>
      <w:proofErr w:type="spellEnd"/>
      <w:r w:rsidRPr="0004340A">
        <w:rPr>
          <w:bCs/>
        </w:rPr>
        <w:t>,</w:t>
      </w:r>
      <w:r w:rsidR="00EA5546">
        <w:rPr>
          <w:bCs/>
        </w:rPr>
        <w:t xml:space="preserve"> </w:t>
      </w:r>
      <w:r w:rsidRPr="0004340A">
        <w:rPr>
          <w:bCs/>
        </w:rPr>
        <w:t>daha çok bebeklik ve eksiklik anlamında kullanılmaktadır. Bu bağlamda bahsi geçen kelime bireysel yetkinlikten daha çok yetersizlik anlamını ifade etmektedir.</w:t>
      </w:r>
    </w:p>
    <w:p w:rsidR="00AE75F8" w:rsidRPr="0004340A" w:rsidRDefault="00AE75F8" w:rsidP="00E43271">
      <w:pPr>
        <w:spacing w:line="360" w:lineRule="auto"/>
        <w:ind w:right="113" w:firstLine="709"/>
        <w:jc w:val="both"/>
        <w:rPr>
          <w:bCs/>
        </w:rPr>
      </w:pPr>
      <w:r w:rsidRPr="0004340A">
        <w:rPr>
          <w:bCs/>
        </w:rPr>
        <w:t xml:space="preserve">Konuyla ilgili </w:t>
      </w:r>
      <w:proofErr w:type="spellStart"/>
      <w:r w:rsidR="003E3C1A" w:rsidRPr="0004340A">
        <w:rPr>
          <w:bCs/>
        </w:rPr>
        <w:t>âyet</w:t>
      </w:r>
      <w:proofErr w:type="spellEnd"/>
      <w:r w:rsidRPr="0004340A">
        <w:rPr>
          <w:bCs/>
        </w:rPr>
        <w:t xml:space="preserve"> şu şekildedir: </w:t>
      </w:r>
      <w:r w:rsidR="00EA5546">
        <w:rPr>
          <w:bCs/>
        </w:rPr>
        <w:t>“</w:t>
      </w:r>
      <w:r w:rsidRPr="0004340A">
        <w:rPr>
          <w:bCs/>
        </w:rPr>
        <w:t xml:space="preserve">Ey Yahya! </w:t>
      </w:r>
      <w:proofErr w:type="gramStart"/>
      <w:r w:rsidRPr="0004340A">
        <w:rPr>
          <w:bCs/>
        </w:rPr>
        <w:t>Kitaba(</w:t>
      </w:r>
      <w:proofErr w:type="spellStart"/>
      <w:proofErr w:type="gramEnd"/>
      <w:r w:rsidRPr="0004340A">
        <w:rPr>
          <w:bCs/>
        </w:rPr>
        <w:t>Tevrata</w:t>
      </w:r>
      <w:proofErr w:type="spellEnd"/>
      <w:r w:rsidRPr="0004340A">
        <w:rPr>
          <w:bCs/>
        </w:rPr>
        <w:t>, var gücünle sarıl!(dedik) ve henüz sabi iken ona (ilim ve) hikmet verdik</w:t>
      </w:r>
      <w:r w:rsidR="00EA5546">
        <w:rPr>
          <w:bCs/>
        </w:rPr>
        <w:t>”</w:t>
      </w:r>
      <w:r w:rsidRPr="0004340A">
        <w:rPr>
          <w:rStyle w:val="DipnotBavurusu"/>
          <w:bCs/>
        </w:rPr>
        <w:footnoteReference w:id="9"/>
      </w:r>
    </w:p>
    <w:p w:rsidR="0080344D" w:rsidRPr="0004340A" w:rsidRDefault="0080344D" w:rsidP="00E43271">
      <w:pPr>
        <w:spacing w:line="360" w:lineRule="auto"/>
        <w:ind w:right="113" w:firstLine="709"/>
        <w:jc w:val="both"/>
        <w:rPr>
          <w:bCs/>
        </w:rPr>
      </w:pPr>
    </w:p>
    <w:p w:rsidR="00AE75F8" w:rsidRPr="0004340A" w:rsidRDefault="00AE75F8" w:rsidP="00E43271">
      <w:pPr>
        <w:pStyle w:val="Balk4"/>
        <w:keepNext w:val="0"/>
        <w:keepLines w:val="0"/>
        <w:spacing w:before="0" w:line="360" w:lineRule="auto"/>
        <w:ind w:right="113" w:firstLine="709"/>
        <w:jc w:val="both"/>
      </w:pPr>
      <w:bookmarkStart w:id="27" w:name="_Toc25251200"/>
      <w:bookmarkStart w:id="28" w:name="_Toc25251265"/>
      <w:r w:rsidRPr="0004340A">
        <w:t>1.2.</w:t>
      </w:r>
      <w:r w:rsidR="00A671C8" w:rsidRPr="0004340A">
        <w:t>2</w:t>
      </w:r>
      <w:r w:rsidRPr="0004340A">
        <w:t xml:space="preserve">. </w:t>
      </w:r>
      <w:proofErr w:type="spellStart"/>
      <w:r w:rsidRPr="0004340A">
        <w:t>Ğulâm</w:t>
      </w:r>
      <w:bookmarkEnd w:id="27"/>
      <w:bookmarkEnd w:id="28"/>
      <w:proofErr w:type="spellEnd"/>
      <w:r w:rsidRPr="0004340A">
        <w:t xml:space="preserve"> </w:t>
      </w:r>
    </w:p>
    <w:p w:rsidR="00AE75F8" w:rsidRPr="0004340A" w:rsidRDefault="00EA5546" w:rsidP="00E43271">
      <w:pPr>
        <w:spacing w:line="360" w:lineRule="auto"/>
        <w:ind w:right="113" w:firstLine="709"/>
        <w:jc w:val="both"/>
      </w:pPr>
      <w:r>
        <w:rPr>
          <w:bCs/>
        </w:rPr>
        <w:t>“</w:t>
      </w:r>
      <w:proofErr w:type="spellStart"/>
      <w:r w:rsidR="00AE75F8" w:rsidRPr="0004340A">
        <w:rPr>
          <w:bCs/>
        </w:rPr>
        <w:t>Ğulâm</w:t>
      </w:r>
      <w:proofErr w:type="spellEnd"/>
      <w:r>
        <w:rPr>
          <w:bCs/>
        </w:rPr>
        <w:t>”</w:t>
      </w:r>
      <w:r w:rsidR="00AE75F8" w:rsidRPr="0004340A">
        <w:rPr>
          <w:bCs/>
        </w:rPr>
        <w:t xml:space="preserve"> kelimesi en geniş anlamda çocuğun doğumu ile buluğ başlangıcı arasındaki döneme verilen addır.</w:t>
      </w:r>
      <w:r w:rsidR="00AE75F8" w:rsidRPr="0004340A">
        <w:rPr>
          <w:rStyle w:val="DipnotBavurusu"/>
          <w:bCs/>
        </w:rPr>
        <w:footnoteReference w:id="10"/>
      </w:r>
      <w:r w:rsidR="00AE75F8" w:rsidRPr="0004340A">
        <w:rPr>
          <w:bCs/>
        </w:rPr>
        <w:t xml:space="preserve"> </w:t>
      </w:r>
      <w:proofErr w:type="spellStart"/>
      <w:r w:rsidR="00AE75F8" w:rsidRPr="0004340A">
        <w:rPr>
          <w:bCs/>
        </w:rPr>
        <w:t>Ğulâm</w:t>
      </w:r>
      <w:proofErr w:type="spellEnd"/>
      <w:r w:rsidR="00AE75F8" w:rsidRPr="0004340A">
        <w:rPr>
          <w:bCs/>
        </w:rPr>
        <w:t xml:space="preserve"> kelimesi genel olarak buluğ çağı öncesinde ki çocuklar için kullanılsa da gençlik döneminin özelliğini yansıtan bir muhtevaya sahiptir.</w:t>
      </w:r>
      <w:r>
        <w:rPr>
          <w:bCs/>
        </w:rPr>
        <w:t xml:space="preserve"> </w:t>
      </w:r>
      <w:r w:rsidR="00AE75F8" w:rsidRPr="0004340A">
        <w:rPr>
          <w:bCs/>
        </w:rPr>
        <w:t>Literatürde</w:t>
      </w:r>
      <w:r>
        <w:rPr>
          <w:bCs/>
        </w:rPr>
        <w:t xml:space="preserve"> “</w:t>
      </w:r>
      <w:proofErr w:type="spellStart"/>
      <w:r w:rsidR="00AE75F8" w:rsidRPr="0004340A">
        <w:rPr>
          <w:bCs/>
        </w:rPr>
        <w:t>ğulâm</w:t>
      </w:r>
      <w:proofErr w:type="spellEnd"/>
      <w:r>
        <w:rPr>
          <w:bCs/>
        </w:rPr>
        <w:t>”</w:t>
      </w:r>
      <w:r w:rsidR="00AE75F8" w:rsidRPr="0004340A">
        <w:rPr>
          <w:bCs/>
        </w:rPr>
        <w:t xml:space="preserve"> ile ilgili bir başka tanımda şu şekilde yapılmaktadır: </w:t>
      </w:r>
      <w:r>
        <w:rPr>
          <w:bCs/>
        </w:rPr>
        <w:t>“</w:t>
      </w:r>
      <w:r w:rsidR="00AE75F8" w:rsidRPr="0004340A">
        <w:rPr>
          <w:bCs/>
        </w:rPr>
        <w:t>İhtilâmla gençliğe ilk adımını atan kişidir</w:t>
      </w:r>
      <w:r>
        <w:rPr>
          <w:bCs/>
        </w:rPr>
        <w:t>”</w:t>
      </w:r>
      <w:r w:rsidR="00AE75F8" w:rsidRPr="0004340A">
        <w:rPr>
          <w:bCs/>
        </w:rPr>
        <w:t>.</w:t>
      </w:r>
      <w:r w:rsidR="00AE75F8" w:rsidRPr="0004340A">
        <w:rPr>
          <w:rStyle w:val="DipnotBavurusu"/>
          <w:bCs/>
        </w:rPr>
        <w:footnoteReference w:id="11"/>
      </w:r>
      <w:r w:rsidR="00AE75F8" w:rsidRPr="0004340A">
        <w:rPr>
          <w:bCs/>
        </w:rPr>
        <w:t xml:space="preserve"> Tanımdan anlaşıldığı gibi </w:t>
      </w:r>
      <w:proofErr w:type="spellStart"/>
      <w:r w:rsidR="00AE75F8" w:rsidRPr="0004340A">
        <w:rPr>
          <w:bCs/>
        </w:rPr>
        <w:t>ğulâm</w:t>
      </w:r>
      <w:proofErr w:type="spellEnd"/>
      <w:r w:rsidR="00AE75F8" w:rsidRPr="0004340A">
        <w:rPr>
          <w:bCs/>
        </w:rPr>
        <w:t xml:space="preserve"> daha çok ergenlik çağını ifade eden bir kavramdır. Bütün bunlardan hareketle</w:t>
      </w:r>
      <w:r>
        <w:rPr>
          <w:bCs/>
        </w:rPr>
        <w:t xml:space="preserve"> </w:t>
      </w:r>
      <w:proofErr w:type="spellStart"/>
      <w:r w:rsidR="00AE75F8" w:rsidRPr="0004340A">
        <w:rPr>
          <w:bCs/>
        </w:rPr>
        <w:t>ğulamın</w:t>
      </w:r>
      <w:proofErr w:type="spellEnd"/>
      <w:r w:rsidR="00AE75F8" w:rsidRPr="0004340A">
        <w:rPr>
          <w:bCs/>
        </w:rPr>
        <w:t xml:space="preserve"> gençlik kavramıyla yakından ilişkisi olduğu söylenebilir.</w:t>
      </w:r>
      <w:r w:rsidR="00AE75F8" w:rsidRPr="0004340A">
        <w:rPr>
          <w:rStyle w:val="DipnotBavurusu"/>
          <w:bCs/>
        </w:rPr>
        <w:footnoteReference w:id="12"/>
      </w:r>
      <w:r w:rsidR="00AE75F8" w:rsidRPr="0004340A">
        <w:t xml:space="preserve"> </w:t>
      </w:r>
      <w:proofErr w:type="spellStart"/>
      <w:r w:rsidR="00AE75F8" w:rsidRPr="0004340A">
        <w:t>Ğulam</w:t>
      </w:r>
      <w:proofErr w:type="spellEnd"/>
      <w:r w:rsidR="00AE75F8" w:rsidRPr="0004340A">
        <w:t xml:space="preserve"> kelimesi Kur'an'da on iki </w:t>
      </w:r>
      <w:proofErr w:type="spellStart"/>
      <w:r w:rsidR="003E3C1A" w:rsidRPr="0004340A">
        <w:t>âyet</w:t>
      </w:r>
      <w:r w:rsidR="00AE75F8" w:rsidRPr="0004340A">
        <w:t>te</w:t>
      </w:r>
      <w:proofErr w:type="spellEnd"/>
      <w:r w:rsidR="00AE75F8" w:rsidRPr="0004340A">
        <w:t xml:space="preserve"> geçmektedir.</w:t>
      </w:r>
      <w:r w:rsidR="00AE75F8" w:rsidRPr="0004340A">
        <w:rPr>
          <w:rStyle w:val="DipnotBavurusu"/>
        </w:rPr>
        <w:footnoteReference w:id="13"/>
      </w:r>
      <w:r w:rsidR="00AE75F8" w:rsidRPr="0004340A">
        <w:t xml:space="preserve"> </w:t>
      </w:r>
      <w:proofErr w:type="spellStart"/>
      <w:r w:rsidR="00AE75F8" w:rsidRPr="0004340A">
        <w:t>Ğılman</w:t>
      </w:r>
      <w:proofErr w:type="spellEnd"/>
      <w:r w:rsidR="00AE75F8" w:rsidRPr="0004340A">
        <w:t xml:space="preserve"> ise bir </w:t>
      </w:r>
      <w:proofErr w:type="spellStart"/>
      <w:r w:rsidR="003E3C1A" w:rsidRPr="0004340A">
        <w:t>âyet</w:t>
      </w:r>
      <w:r w:rsidR="00AE75F8" w:rsidRPr="0004340A">
        <w:t>te</w:t>
      </w:r>
      <w:proofErr w:type="spellEnd"/>
      <w:r w:rsidR="00AE75F8" w:rsidRPr="0004340A">
        <w:rPr>
          <w:rStyle w:val="DipnotBavurusu"/>
        </w:rPr>
        <w:footnoteReference w:id="14"/>
      </w:r>
      <w:r w:rsidR="00AE75F8" w:rsidRPr="0004340A">
        <w:t xml:space="preserve"> geçmektedir. O </w:t>
      </w:r>
      <w:proofErr w:type="spellStart"/>
      <w:r w:rsidR="003E3C1A" w:rsidRPr="0004340A">
        <w:t>âyet</w:t>
      </w:r>
      <w:proofErr w:type="spellEnd"/>
      <w:r w:rsidR="00AE75F8" w:rsidRPr="0004340A">
        <w:t xml:space="preserve"> şu şekildedir:</w:t>
      </w:r>
      <w:r>
        <w:t>”</w:t>
      </w:r>
      <w:r w:rsidR="00AE75F8" w:rsidRPr="0004340A">
        <w:t xml:space="preserve"> Nitekim Kur'an'da cennettekilere verilen nimetlerden bahsedilirken </w:t>
      </w:r>
      <w:r>
        <w:t>“</w:t>
      </w:r>
      <w:r w:rsidR="00AE75F8" w:rsidRPr="0004340A">
        <w:t xml:space="preserve">Hizmetlerine </w:t>
      </w:r>
      <w:r w:rsidR="00AE75F8" w:rsidRPr="0004340A">
        <w:lastRenderedPageBreak/>
        <w:t>verilmiş, (kabuğunda) saklı inci gibi gençler etraflarında dönüp dolaşırlar</w:t>
      </w:r>
      <w:r w:rsidR="00AE75F8" w:rsidRPr="0004340A">
        <w:rPr>
          <w:i/>
          <w:iCs/>
        </w:rPr>
        <w:t>”</w:t>
      </w:r>
      <w:r w:rsidR="00AE75F8" w:rsidRPr="0004340A">
        <w:rPr>
          <w:rStyle w:val="DipnotBavurusu"/>
          <w:i/>
          <w:iCs/>
        </w:rPr>
        <w:footnoteReference w:id="15"/>
      </w:r>
      <w:r>
        <w:rPr>
          <w:b/>
          <w:bCs/>
          <w:i/>
          <w:iCs/>
        </w:rPr>
        <w:t xml:space="preserve"> </w:t>
      </w:r>
      <w:proofErr w:type="spellStart"/>
      <w:r w:rsidR="003E3C1A" w:rsidRPr="0004340A">
        <w:t>Âyet</w:t>
      </w:r>
      <w:r w:rsidR="00AE75F8" w:rsidRPr="0004340A">
        <w:t>te</w:t>
      </w:r>
      <w:proofErr w:type="spellEnd"/>
      <w:r w:rsidR="00AE75F8" w:rsidRPr="0004340A">
        <w:t xml:space="preserve"> görüldüğü gibi </w:t>
      </w:r>
      <w:proofErr w:type="spellStart"/>
      <w:r w:rsidR="00AE75F8" w:rsidRPr="0004340A">
        <w:t>ğılman</w:t>
      </w:r>
      <w:proofErr w:type="spellEnd"/>
      <w:r w:rsidR="00AE75F8" w:rsidRPr="0004340A">
        <w:t xml:space="preserve"> cennetliklere verilen nimetlerden sayılmıştır. </w:t>
      </w:r>
    </w:p>
    <w:p w:rsidR="0080344D" w:rsidRPr="0004340A" w:rsidRDefault="0080344D" w:rsidP="00E43271">
      <w:pPr>
        <w:spacing w:line="360" w:lineRule="auto"/>
        <w:ind w:right="113" w:firstLine="709"/>
        <w:jc w:val="both"/>
      </w:pPr>
    </w:p>
    <w:p w:rsidR="00AE75F8" w:rsidRPr="0004340A" w:rsidRDefault="00AE75F8" w:rsidP="00E43271">
      <w:pPr>
        <w:pStyle w:val="Balk4"/>
        <w:keepNext w:val="0"/>
        <w:keepLines w:val="0"/>
        <w:spacing w:before="0" w:line="360" w:lineRule="auto"/>
        <w:ind w:right="113" w:firstLine="709"/>
        <w:jc w:val="both"/>
      </w:pPr>
      <w:bookmarkStart w:id="29" w:name="_Toc25251201"/>
      <w:bookmarkStart w:id="30" w:name="_Toc25251266"/>
      <w:r w:rsidRPr="0004340A">
        <w:t>1.2.</w:t>
      </w:r>
      <w:r w:rsidR="00A671C8" w:rsidRPr="0004340A">
        <w:t>3</w:t>
      </w:r>
      <w:r w:rsidRPr="0004340A">
        <w:t xml:space="preserve">. </w:t>
      </w:r>
      <w:proofErr w:type="spellStart"/>
      <w:r w:rsidRPr="0004340A">
        <w:t>Câriye</w:t>
      </w:r>
      <w:bookmarkEnd w:id="29"/>
      <w:bookmarkEnd w:id="30"/>
      <w:proofErr w:type="spellEnd"/>
      <w:r w:rsidRPr="0004340A">
        <w:t xml:space="preserve"> </w:t>
      </w:r>
    </w:p>
    <w:p w:rsidR="00AE75F8" w:rsidRPr="0004340A" w:rsidRDefault="00AE75F8" w:rsidP="00E43271">
      <w:pPr>
        <w:spacing w:line="360" w:lineRule="auto"/>
        <w:ind w:right="113" w:firstLine="709"/>
        <w:jc w:val="both"/>
        <w:rPr>
          <w:bCs/>
        </w:rPr>
      </w:pPr>
      <w:r w:rsidRPr="0004340A">
        <w:rPr>
          <w:bCs/>
        </w:rPr>
        <w:t xml:space="preserve">Gençlik çağının ilk dönemi yani ergenlik çağındaki çocukları ifade eden bir kavramdır. Bu kavram aynı zamanda </w:t>
      </w:r>
      <w:proofErr w:type="spellStart"/>
      <w:r w:rsidRPr="0004340A">
        <w:rPr>
          <w:bCs/>
        </w:rPr>
        <w:t>Arapça'da</w:t>
      </w:r>
      <w:proofErr w:type="spellEnd"/>
      <w:r w:rsidRPr="0004340A">
        <w:rPr>
          <w:bCs/>
        </w:rPr>
        <w:t xml:space="preserve"> kız çocuğu anlamına gelir. Cariye kelimesi süt emme çağındaki çocuklar için de kullanılır.</w:t>
      </w:r>
      <w:r w:rsidRPr="0004340A">
        <w:rPr>
          <w:rStyle w:val="DipnotBavurusu"/>
          <w:bCs/>
        </w:rPr>
        <w:footnoteReference w:id="16"/>
      </w:r>
      <w:r w:rsidRPr="0004340A">
        <w:rPr>
          <w:bCs/>
        </w:rPr>
        <w:t xml:space="preserve"> Örneğin </w:t>
      </w:r>
      <w:proofErr w:type="spellStart"/>
      <w:r w:rsidRPr="0004340A">
        <w:rPr>
          <w:bCs/>
        </w:rPr>
        <w:t>Rasulullah</w:t>
      </w:r>
      <w:proofErr w:type="spellEnd"/>
      <w:r w:rsidRPr="0004340A">
        <w:rPr>
          <w:bCs/>
        </w:rPr>
        <w:t xml:space="preserve"> bir hadiste şöyle buyurmuştur: </w:t>
      </w:r>
      <w:r w:rsidR="00EA5546">
        <w:rPr>
          <w:bCs/>
        </w:rPr>
        <w:t>“</w:t>
      </w:r>
      <w:r w:rsidRPr="0004340A">
        <w:rPr>
          <w:bCs/>
        </w:rPr>
        <w:t>Kız çocuğunun (cariye)idrarı yıkanır, oğlan çocuğunun (</w:t>
      </w:r>
      <w:proofErr w:type="spellStart"/>
      <w:r w:rsidRPr="0004340A">
        <w:rPr>
          <w:bCs/>
        </w:rPr>
        <w:t>ğulam</w:t>
      </w:r>
      <w:proofErr w:type="spellEnd"/>
      <w:r w:rsidRPr="0004340A">
        <w:rPr>
          <w:bCs/>
        </w:rPr>
        <w:t>) ise sütten başka yemek yemediyse su serpilir.</w:t>
      </w:r>
      <w:r w:rsidR="00EA5546">
        <w:rPr>
          <w:bCs/>
        </w:rPr>
        <w:t>”</w:t>
      </w:r>
      <w:r w:rsidRPr="0004340A">
        <w:rPr>
          <w:rStyle w:val="DipnotBavurusu"/>
          <w:bCs/>
        </w:rPr>
        <w:footnoteReference w:id="17"/>
      </w:r>
      <w:r w:rsidRPr="0004340A">
        <w:rPr>
          <w:bCs/>
        </w:rPr>
        <w:t xml:space="preserve"> Bu dönem çocukluk döneminin son evresine tekabül eder. Bir anlamda çocuğun gençlik çağına ilk adımını attığı dönemdir. Çocuk artık zihinsel süreçleri yaşamaya başlamıştır. Bir başka ifadeyle somut düşünme aşamasından soyut düşünme aşamasına geçiş yapmaya başlamıştır. Bütün bunlardan hareketle cariye kavramının ilk gençlikle ilgili bir kavram olduğu sonucuna ulaşılır. </w:t>
      </w:r>
      <w:proofErr w:type="spellStart"/>
      <w:r w:rsidR="00F65FB7" w:rsidRPr="0004340A">
        <w:rPr>
          <w:bCs/>
        </w:rPr>
        <w:t>Kur’ân</w:t>
      </w:r>
      <w:proofErr w:type="spellEnd"/>
      <w:r w:rsidR="00F65FB7" w:rsidRPr="0004340A">
        <w:rPr>
          <w:bCs/>
        </w:rPr>
        <w:t xml:space="preserve">-ı </w:t>
      </w:r>
      <w:proofErr w:type="spellStart"/>
      <w:r w:rsidR="00F65FB7" w:rsidRPr="0004340A">
        <w:rPr>
          <w:bCs/>
        </w:rPr>
        <w:t>Kerîm</w:t>
      </w:r>
      <w:r w:rsidRPr="0004340A">
        <w:rPr>
          <w:bCs/>
        </w:rPr>
        <w:t>de</w:t>
      </w:r>
      <w:proofErr w:type="spellEnd"/>
      <w:r w:rsidRPr="0004340A">
        <w:rPr>
          <w:bCs/>
        </w:rPr>
        <w:t xml:space="preserve"> cariye kavramı ile ilgili şu </w:t>
      </w:r>
      <w:proofErr w:type="spellStart"/>
      <w:r w:rsidR="003E3C1A" w:rsidRPr="0004340A">
        <w:rPr>
          <w:bCs/>
        </w:rPr>
        <w:t>âyet</w:t>
      </w:r>
      <w:proofErr w:type="spellEnd"/>
      <w:r w:rsidRPr="0004340A">
        <w:rPr>
          <w:bCs/>
        </w:rPr>
        <w:t xml:space="preserve"> yer almaktadır: </w:t>
      </w:r>
    </w:p>
    <w:p w:rsidR="0080344D" w:rsidRPr="0004340A" w:rsidRDefault="0080344D" w:rsidP="00E43271">
      <w:pPr>
        <w:spacing w:line="360" w:lineRule="auto"/>
        <w:ind w:right="113" w:firstLine="709"/>
        <w:jc w:val="both"/>
        <w:rPr>
          <w:bCs/>
        </w:rPr>
      </w:pPr>
    </w:p>
    <w:p w:rsidR="00AE75F8" w:rsidRPr="0004340A" w:rsidRDefault="00A671C8" w:rsidP="00E43271">
      <w:pPr>
        <w:pStyle w:val="Balk4"/>
        <w:keepNext w:val="0"/>
        <w:keepLines w:val="0"/>
        <w:spacing w:before="0" w:line="360" w:lineRule="auto"/>
        <w:ind w:right="113" w:firstLine="709"/>
        <w:jc w:val="both"/>
      </w:pPr>
      <w:bookmarkStart w:id="31" w:name="_Toc25251202"/>
      <w:bookmarkStart w:id="32" w:name="_Toc25251267"/>
      <w:r w:rsidRPr="0004340A">
        <w:t>1.</w:t>
      </w:r>
      <w:r w:rsidR="00AE75F8" w:rsidRPr="0004340A">
        <w:t>2.</w:t>
      </w:r>
      <w:r w:rsidRPr="0004340A">
        <w:t>4</w:t>
      </w:r>
      <w:r w:rsidR="00AE75F8" w:rsidRPr="0004340A">
        <w:t xml:space="preserve">. </w:t>
      </w:r>
      <w:proofErr w:type="spellStart"/>
      <w:r w:rsidR="00AE75F8" w:rsidRPr="0004340A">
        <w:t>Reşid</w:t>
      </w:r>
      <w:bookmarkEnd w:id="31"/>
      <w:bookmarkEnd w:id="32"/>
      <w:proofErr w:type="spellEnd"/>
    </w:p>
    <w:p w:rsidR="00AE75F8" w:rsidRPr="0004340A" w:rsidRDefault="00AE75F8" w:rsidP="00E43271">
      <w:pPr>
        <w:spacing w:line="360" w:lineRule="auto"/>
        <w:ind w:right="113" w:firstLine="709"/>
        <w:jc w:val="both"/>
        <w:rPr>
          <w:bCs/>
        </w:rPr>
      </w:pPr>
      <w:proofErr w:type="spellStart"/>
      <w:r w:rsidRPr="0004340A">
        <w:rPr>
          <w:bCs/>
        </w:rPr>
        <w:t>Reşid</w:t>
      </w:r>
      <w:proofErr w:type="spellEnd"/>
      <w:r w:rsidRPr="0004340A">
        <w:rPr>
          <w:bCs/>
        </w:rPr>
        <w:t xml:space="preserve"> kavramı sapıtmanın zıddı olan </w:t>
      </w:r>
      <w:r w:rsidR="00EA5546">
        <w:rPr>
          <w:bCs/>
        </w:rPr>
        <w:t>“</w:t>
      </w:r>
      <w:proofErr w:type="spellStart"/>
      <w:r w:rsidRPr="0004340A">
        <w:rPr>
          <w:bCs/>
        </w:rPr>
        <w:t>ihtedâ</w:t>
      </w:r>
      <w:proofErr w:type="spellEnd"/>
      <w:r w:rsidR="00EA5546">
        <w:rPr>
          <w:bCs/>
        </w:rPr>
        <w:t>”</w:t>
      </w:r>
      <w:r w:rsidRPr="0004340A">
        <w:rPr>
          <w:bCs/>
        </w:rPr>
        <w:t xml:space="preserve"> kelimesi ile anlamdaştır. İnsanın kendi isteğiyle gideceği yolunu araması</w:t>
      </w:r>
      <w:r w:rsidRPr="0004340A">
        <w:rPr>
          <w:rStyle w:val="DipnotBavurusu"/>
          <w:bCs/>
        </w:rPr>
        <w:footnoteReference w:id="18"/>
      </w:r>
      <w:r w:rsidRPr="0004340A">
        <w:rPr>
          <w:bCs/>
        </w:rPr>
        <w:t xml:space="preserve"> anlamına gelir. Artık genç kendi hakkında lehte ve aleyhte karar alabilmektedir. Fıkhi tabirle temyiz yaşına ulaşmıştır. İnsan bu temyiz gücüyle sorumluluk yüklenmiş olur. Aldığı</w:t>
      </w:r>
      <w:r w:rsidR="00EA5546">
        <w:rPr>
          <w:bCs/>
        </w:rPr>
        <w:t xml:space="preserve"> </w:t>
      </w:r>
      <w:r w:rsidRPr="0004340A">
        <w:rPr>
          <w:bCs/>
        </w:rPr>
        <w:t xml:space="preserve">kararlar neticesinde hayattaki söz ve fiilleri belirli sonuçlar doğurur. </w:t>
      </w:r>
      <w:proofErr w:type="spellStart"/>
      <w:r w:rsidRPr="0004340A">
        <w:rPr>
          <w:bCs/>
        </w:rPr>
        <w:t>Zebîdî</w:t>
      </w:r>
      <w:proofErr w:type="spellEnd"/>
      <w:r w:rsidRPr="0004340A">
        <w:rPr>
          <w:bCs/>
        </w:rPr>
        <w:t xml:space="preserve"> bütün bu açıklamalara </w:t>
      </w:r>
      <w:proofErr w:type="spellStart"/>
      <w:r w:rsidRPr="0004340A">
        <w:rPr>
          <w:bCs/>
        </w:rPr>
        <w:t>parelel</w:t>
      </w:r>
      <w:proofErr w:type="spellEnd"/>
      <w:r w:rsidRPr="0004340A">
        <w:rPr>
          <w:bCs/>
        </w:rPr>
        <w:t xml:space="preserve"> olarak </w:t>
      </w:r>
      <w:r w:rsidR="00EA5546">
        <w:rPr>
          <w:bCs/>
        </w:rPr>
        <w:t>“</w:t>
      </w:r>
      <w:proofErr w:type="spellStart"/>
      <w:r w:rsidRPr="0004340A">
        <w:rPr>
          <w:bCs/>
        </w:rPr>
        <w:t>rüşd</w:t>
      </w:r>
      <w:proofErr w:type="spellEnd"/>
      <w:r w:rsidR="00EA5546">
        <w:rPr>
          <w:bCs/>
        </w:rPr>
        <w:t>”</w:t>
      </w:r>
      <w:r w:rsidRPr="0004340A">
        <w:rPr>
          <w:bCs/>
        </w:rPr>
        <w:t xml:space="preserve"> kavramını şöyle tanımlamaktadır: </w:t>
      </w:r>
      <w:r w:rsidR="00EA5546">
        <w:rPr>
          <w:bCs/>
        </w:rPr>
        <w:t>“</w:t>
      </w:r>
      <w:r w:rsidRPr="0004340A">
        <w:rPr>
          <w:bCs/>
        </w:rPr>
        <w:t>Bu yaştaki</w:t>
      </w:r>
      <w:r w:rsidR="00EA5546">
        <w:rPr>
          <w:bCs/>
        </w:rPr>
        <w:t xml:space="preserve"> </w:t>
      </w:r>
      <w:r w:rsidRPr="0004340A">
        <w:rPr>
          <w:bCs/>
        </w:rPr>
        <w:t>genç artık lehine ve aleyhine olan hususların farkına varmış faydasına uygun yolu seçebilme yeteneği kazanmıştır. Bu kişi basit fikirlerin faydasız ve lüzumsuz şeylerin arkasına düşmeden dosdoğru ve metanetle yürüyebilme olgunluğuna erişmiştir.</w:t>
      </w:r>
      <w:r w:rsidR="00EA5546">
        <w:rPr>
          <w:bCs/>
        </w:rPr>
        <w:t>”</w:t>
      </w:r>
      <w:r w:rsidRPr="0004340A">
        <w:rPr>
          <w:rStyle w:val="DipnotBavurusu"/>
          <w:bCs/>
        </w:rPr>
        <w:footnoteReference w:id="19"/>
      </w:r>
      <w:r w:rsidR="00EA5546">
        <w:rPr>
          <w:bCs/>
        </w:rPr>
        <w:t xml:space="preserve"> </w:t>
      </w:r>
    </w:p>
    <w:p w:rsidR="00AE75F8" w:rsidRPr="0004340A" w:rsidRDefault="00F65FB7" w:rsidP="00E43271">
      <w:pPr>
        <w:spacing w:line="360" w:lineRule="auto"/>
        <w:ind w:right="113" w:firstLine="709"/>
        <w:jc w:val="both"/>
        <w:rPr>
          <w:bCs/>
        </w:rPr>
      </w:pPr>
      <w:proofErr w:type="spellStart"/>
      <w:r w:rsidRPr="0004340A">
        <w:rPr>
          <w:bCs/>
        </w:rPr>
        <w:t>Kur’ân</w:t>
      </w:r>
      <w:proofErr w:type="spellEnd"/>
      <w:r w:rsidRPr="0004340A">
        <w:rPr>
          <w:bCs/>
        </w:rPr>
        <w:t xml:space="preserve">-ı </w:t>
      </w:r>
      <w:proofErr w:type="spellStart"/>
      <w:r w:rsidRPr="0004340A">
        <w:rPr>
          <w:bCs/>
        </w:rPr>
        <w:t>Kerîm</w:t>
      </w:r>
      <w:r w:rsidR="00AE75F8" w:rsidRPr="0004340A">
        <w:rPr>
          <w:bCs/>
        </w:rPr>
        <w:t>de</w:t>
      </w:r>
      <w:proofErr w:type="spellEnd"/>
      <w:r w:rsidR="00AE75F8" w:rsidRPr="0004340A">
        <w:rPr>
          <w:bCs/>
        </w:rPr>
        <w:t xml:space="preserve"> konuyla ilgili olarak şu şekilde bir kullanım vardır: </w:t>
      </w:r>
      <w:r w:rsidR="00EA5546">
        <w:rPr>
          <w:bCs/>
        </w:rPr>
        <w:t>“</w:t>
      </w:r>
      <w:proofErr w:type="spellStart"/>
      <w:r w:rsidR="00633EEC" w:rsidRPr="0004340A">
        <w:rPr>
          <w:bCs/>
          <w:i/>
          <w:iCs/>
        </w:rPr>
        <w:t>Lut’un</w:t>
      </w:r>
      <w:proofErr w:type="spellEnd"/>
      <w:r w:rsidR="00633EEC" w:rsidRPr="0004340A">
        <w:rPr>
          <w:bCs/>
          <w:i/>
          <w:iCs/>
        </w:rPr>
        <w:t xml:space="preserve"> kavmi hızlıca </w:t>
      </w:r>
      <w:proofErr w:type="spellStart"/>
      <w:r w:rsidR="00633EEC" w:rsidRPr="0004340A">
        <w:rPr>
          <w:bCs/>
          <w:i/>
          <w:iCs/>
        </w:rPr>
        <w:t>Lut’un</w:t>
      </w:r>
      <w:proofErr w:type="spellEnd"/>
      <w:r w:rsidR="00633EEC" w:rsidRPr="0004340A">
        <w:rPr>
          <w:bCs/>
          <w:i/>
          <w:iCs/>
        </w:rPr>
        <w:t xml:space="preserve"> yanına geldiler.</w:t>
      </w:r>
      <w:r w:rsidR="00AE75F8" w:rsidRPr="0004340A">
        <w:rPr>
          <w:bCs/>
          <w:i/>
          <w:iCs/>
        </w:rPr>
        <w:t xml:space="preserve"> Daha öncede o kötü işleri yapmaktaydılar. (</w:t>
      </w:r>
      <w:proofErr w:type="spellStart"/>
      <w:proofErr w:type="gramStart"/>
      <w:r w:rsidR="00AE75F8" w:rsidRPr="0004340A">
        <w:rPr>
          <w:bCs/>
          <w:i/>
          <w:iCs/>
        </w:rPr>
        <w:t>lut</w:t>
      </w:r>
      <w:proofErr w:type="spellEnd"/>
      <w:proofErr w:type="gramEnd"/>
      <w:r w:rsidR="00AE75F8" w:rsidRPr="0004340A">
        <w:rPr>
          <w:bCs/>
          <w:i/>
          <w:iCs/>
        </w:rPr>
        <w:t xml:space="preserve">) </w:t>
      </w:r>
      <w:r w:rsidR="00EA5546">
        <w:rPr>
          <w:bCs/>
          <w:i/>
          <w:iCs/>
        </w:rPr>
        <w:lastRenderedPageBreak/>
        <w:t>“</w:t>
      </w:r>
      <w:r w:rsidR="00633EEC" w:rsidRPr="0004340A">
        <w:rPr>
          <w:bCs/>
          <w:i/>
          <w:iCs/>
        </w:rPr>
        <w:t>….</w:t>
      </w:r>
      <w:r w:rsidR="00EA5546">
        <w:rPr>
          <w:bCs/>
          <w:i/>
          <w:iCs/>
        </w:rPr>
        <w:t>”</w:t>
      </w:r>
      <w:r w:rsidR="00AE75F8" w:rsidRPr="0004340A">
        <w:rPr>
          <w:rStyle w:val="DipnotBavurusu"/>
          <w:bCs/>
          <w:i/>
          <w:iCs/>
        </w:rPr>
        <w:footnoteReference w:id="20"/>
      </w:r>
      <w:r w:rsidR="00AE75F8" w:rsidRPr="0004340A">
        <w:rPr>
          <w:bCs/>
          <w:i/>
          <w:iCs/>
        </w:rPr>
        <w:t xml:space="preserve"> </w:t>
      </w:r>
      <w:r w:rsidR="00AE75F8" w:rsidRPr="0004340A">
        <w:rPr>
          <w:bCs/>
        </w:rPr>
        <w:t>Bütün bunlardan hareketle genç fıtratının gereği olarak olumlu davranışlar gerçekleştirdiğinde bunun genel anlamda karşılığını menfi davranışlar gerçekleştirdiğinde de bunun olumsuz karşılığını görecektir. Bu durumda gencin yapması gereken bilgi ve hayrın kaynağını kavrayarak bu yönde davranışlar göstermektir. Gençlik dönemi ile ilgili kavramlardan olan</w:t>
      </w:r>
      <w:r w:rsidR="00EA5546">
        <w:rPr>
          <w:bCs/>
        </w:rPr>
        <w:t xml:space="preserve"> “</w:t>
      </w:r>
      <w:proofErr w:type="spellStart"/>
      <w:r w:rsidR="00AE75F8" w:rsidRPr="0004340A">
        <w:rPr>
          <w:bCs/>
        </w:rPr>
        <w:t>Reşid</w:t>
      </w:r>
      <w:proofErr w:type="spellEnd"/>
      <w:r w:rsidR="00EA5546">
        <w:rPr>
          <w:bCs/>
        </w:rPr>
        <w:t>”</w:t>
      </w:r>
      <w:r w:rsidR="00AE75F8" w:rsidRPr="0004340A">
        <w:rPr>
          <w:bCs/>
        </w:rPr>
        <w:t xml:space="preserve"> kavramı gençliğin dönemsel aşamalarından </w:t>
      </w:r>
      <w:r w:rsidR="00EA5546">
        <w:rPr>
          <w:bCs/>
        </w:rPr>
        <w:t>“</w:t>
      </w:r>
      <w:r w:rsidR="00AE75F8" w:rsidRPr="0004340A">
        <w:rPr>
          <w:bCs/>
        </w:rPr>
        <w:t>Orta gençlik dönemine</w:t>
      </w:r>
      <w:r w:rsidR="00EA5546">
        <w:rPr>
          <w:bCs/>
        </w:rPr>
        <w:t>”</w:t>
      </w:r>
      <w:r w:rsidR="00AE75F8" w:rsidRPr="0004340A">
        <w:rPr>
          <w:bCs/>
        </w:rPr>
        <w:t xml:space="preserve"> tekabül etmektedir. </w:t>
      </w:r>
    </w:p>
    <w:p w:rsidR="0080344D" w:rsidRPr="0004340A" w:rsidRDefault="0080344D" w:rsidP="00E43271">
      <w:pPr>
        <w:spacing w:line="360" w:lineRule="auto"/>
        <w:ind w:right="113" w:firstLine="709"/>
        <w:jc w:val="both"/>
        <w:rPr>
          <w:bCs/>
        </w:rPr>
      </w:pPr>
    </w:p>
    <w:p w:rsidR="00AE75F8" w:rsidRPr="0004340A" w:rsidRDefault="00AE75F8" w:rsidP="00E43271">
      <w:pPr>
        <w:pStyle w:val="Balk4"/>
        <w:keepNext w:val="0"/>
        <w:keepLines w:val="0"/>
        <w:spacing w:before="0" w:line="360" w:lineRule="auto"/>
        <w:ind w:right="113" w:firstLine="709"/>
        <w:jc w:val="both"/>
      </w:pPr>
      <w:bookmarkStart w:id="33" w:name="_Toc25251203"/>
      <w:bookmarkStart w:id="34" w:name="_Toc25251268"/>
      <w:r w:rsidRPr="0004340A">
        <w:t>1.2.</w:t>
      </w:r>
      <w:r w:rsidR="00A671C8" w:rsidRPr="0004340A">
        <w:t>5</w:t>
      </w:r>
      <w:r w:rsidRPr="0004340A">
        <w:t>. Buluğ</w:t>
      </w:r>
      <w:bookmarkEnd w:id="33"/>
      <w:bookmarkEnd w:id="34"/>
      <w:r w:rsidRPr="0004340A">
        <w:t xml:space="preserve"> </w:t>
      </w:r>
    </w:p>
    <w:p w:rsidR="00AE75F8" w:rsidRPr="0004340A" w:rsidRDefault="00AE75F8" w:rsidP="00E43271">
      <w:pPr>
        <w:spacing w:line="360" w:lineRule="auto"/>
        <w:ind w:right="113" w:firstLine="709"/>
        <w:jc w:val="both"/>
        <w:rPr>
          <w:bCs/>
        </w:rPr>
      </w:pPr>
      <w:r w:rsidRPr="0004340A">
        <w:rPr>
          <w:bCs/>
        </w:rPr>
        <w:t>Lügatte ulaşmak manasına mukabil olan buluğ kavramı,</w:t>
      </w:r>
      <w:r w:rsidR="00EA5546">
        <w:rPr>
          <w:bCs/>
        </w:rPr>
        <w:t xml:space="preserve"> “</w:t>
      </w:r>
      <w:r w:rsidRPr="0004340A">
        <w:rPr>
          <w:bCs/>
        </w:rPr>
        <w:t>Çocuğun cinsiyet ve bedensel gelişimi bakımından ergenlik çağına gelmesi anlamına gelir.</w:t>
      </w:r>
      <w:r w:rsidR="00EA5546">
        <w:rPr>
          <w:bCs/>
        </w:rPr>
        <w:t>”</w:t>
      </w:r>
      <w:r w:rsidRPr="0004340A">
        <w:rPr>
          <w:rStyle w:val="DipnotBavurusu"/>
          <w:bCs/>
        </w:rPr>
        <w:footnoteReference w:id="21"/>
      </w:r>
      <w:r w:rsidRPr="0004340A">
        <w:rPr>
          <w:bCs/>
        </w:rPr>
        <w:t xml:space="preserve"> Buluğ, Gençliğin geçirdiği dönemler bakımından incelendiğinde ergenlik dönemine tekabül eden kavramdır. Bu dönem de gençler fiziksel, ruhsal ve zihinsel büyük değişimlere uğrarlar. Çocukluktaki beceriksizlik, çaresizlik ve acizlik geride kalmıştır. Artık bu dönemde genç büyük oranda başkalarına muhtaç olmaktan kurtulmuştur.</w:t>
      </w:r>
      <w:r w:rsidR="00EA5546">
        <w:rPr>
          <w:bCs/>
        </w:rPr>
        <w:t xml:space="preserve"> </w:t>
      </w:r>
      <w:r w:rsidRPr="0004340A">
        <w:rPr>
          <w:bCs/>
        </w:rPr>
        <w:t xml:space="preserve">Bundan sonra genç sorumluluk alma ve aldığı sorumluluğu hakkıyla yerine getirme bilincine ulaşmıştır. </w:t>
      </w:r>
    </w:p>
    <w:p w:rsidR="00AE75F8" w:rsidRPr="0004340A" w:rsidRDefault="00AE75F8" w:rsidP="00E43271">
      <w:pPr>
        <w:spacing w:line="360" w:lineRule="auto"/>
        <w:ind w:right="113" w:firstLine="709"/>
        <w:jc w:val="both"/>
        <w:rPr>
          <w:bCs/>
        </w:rPr>
      </w:pPr>
      <w:r w:rsidRPr="0004340A">
        <w:t xml:space="preserve">Kur’an’da Buluğ kelimesinin yanında </w:t>
      </w:r>
      <w:r w:rsidR="00EA5546">
        <w:t>“</w:t>
      </w:r>
      <w:proofErr w:type="spellStart"/>
      <w:r w:rsidRPr="0004340A">
        <w:t>belağa</w:t>
      </w:r>
      <w:proofErr w:type="spellEnd"/>
      <w:r w:rsidRPr="0004340A">
        <w:t xml:space="preserve"> </w:t>
      </w:r>
      <w:proofErr w:type="spellStart"/>
      <w:r w:rsidRPr="0004340A">
        <w:t>eşüddeh</w:t>
      </w:r>
      <w:proofErr w:type="spellEnd"/>
      <w:r w:rsidR="00EA5546">
        <w:t>”</w:t>
      </w:r>
      <w:r w:rsidRPr="0004340A">
        <w:t xml:space="preserve"> kavramı da kullanılmaktadır. Bu dönemde artık çocukluk bitmiş toyluktan ergenliğe geçiş başlamıştır.</w:t>
      </w:r>
      <w:r w:rsidRPr="0004340A">
        <w:rPr>
          <w:rStyle w:val="DipnotBavurusu"/>
        </w:rPr>
        <w:footnoteReference w:id="22"/>
      </w:r>
      <w:r w:rsidRPr="0004340A">
        <w:t xml:space="preserve"> Balağa kelimesi gençliğin bir dönemi olan ergenlik çağı için de kullanılır. Nitekim Kur’an’da bu terim şu şekilde kullanılmaktadır: </w:t>
      </w:r>
      <w:r w:rsidRPr="0004340A">
        <w:rPr>
          <w:i/>
          <w:iCs/>
        </w:rPr>
        <w:t>“Çocuklarınız buluğ çağına ulaştığında yaşça büyük olanlar izin aldıkları gibi onlarda sizin yanınıza geldiğinde müsaade istesinler.</w:t>
      </w:r>
      <w:r w:rsidR="00EA5546">
        <w:rPr>
          <w:i/>
          <w:iCs/>
        </w:rPr>
        <w:t>”</w:t>
      </w:r>
      <w:r w:rsidRPr="0004340A">
        <w:rPr>
          <w:rStyle w:val="DipnotBavurusu"/>
          <w:i/>
          <w:iCs/>
        </w:rPr>
        <w:footnoteReference w:id="23"/>
      </w:r>
      <w:r w:rsidRPr="0004340A">
        <w:t xml:space="preserve"> </w:t>
      </w:r>
      <w:proofErr w:type="spellStart"/>
      <w:r w:rsidR="003E3C1A" w:rsidRPr="0004340A">
        <w:t>Âyet</w:t>
      </w:r>
      <w:r w:rsidRPr="0004340A">
        <w:t>ten</w:t>
      </w:r>
      <w:proofErr w:type="spellEnd"/>
      <w:r w:rsidRPr="0004340A">
        <w:t xml:space="preserve"> anlaşılacağı üzere çocuklar artık bu devreden çıkmış yetişkinliğe adım atmışlardır. Burada gençlere bir sorumluluk yüklenerek izin aldıktan sonra anne babalarının yanlarına girmeleri beklenmektedir. Buradan şunu anlıyoruz ki bu dönem gençlerde sorumluluk bilincinin olması gereken bir zaman dilimidir.</w:t>
      </w:r>
      <w:r w:rsidR="00EA5546">
        <w:t xml:space="preserve"> </w:t>
      </w:r>
    </w:p>
    <w:p w:rsidR="00AE75F8" w:rsidRPr="0004340A" w:rsidRDefault="00AE75F8" w:rsidP="00E43271">
      <w:pPr>
        <w:spacing w:line="360" w:lineRule="auto"/>
        <w:ind w:right="113" w:firstLine="709"/>
        <w:jc w:val="both"/>
        <w:rPr>
          <w:bCs/>
        </w:rPr>
      </w:pPr>
      <w:r w:rsidRPr="0004340A">
        <w:rPr>
          <w:bCs/>
        </w:rPr>
        <w:t xml:space="preserve">İslâm’da bulûğ çağının büyük önemi vardır. Bu yüzden gençliğin aşamalarından en önemli dönemlerinden biri olarak kabul edilir. Bunun en büyük sebebi ise gençlerin bu dönemde sorumluluk alma yetisine ulaştığından kaynaklanmaktadır. </w:t>
      </w:r>
    </w:p>
    <w:p w:rsidR="0080344D" w:rsidRDefault="0080344D" w:rsidP="00E43271">
      <w:pPr>
        <w:spacing w:line="360" w:lineRule="auto"/>
        <w:ind w:right="113" w:firstLine="709"/>
        <w:jc w:val="both"/>
        <w:rPr>
          <w:bCs/>
        </w:rPr>
      </w:pPr>
    </w:p>
    <w:p w:rsidR="00EA5546" w:rsidRDefault="00EA5546" w:rsidP="00E43271">
      <w:pPr>
        <w:spacing w:line="360" w:lineRule="auto"/>
        <w:ind w:right="113" w:firstLine="709"/>
        <w:jc w:val="both"/>
        <w:rPr>
          <w:bCs/>
        </w:rPr>
      </w:pPr>
    </w:p>
    <w:p w:rsidR="00EA5546" w:rsidRPr="0004340A" w:rsidRDefault="00EA5546" w:rsidP="00E43271">
      <w:pPr>
        <w:spacing w:line="360" w:lineRule="auto"/>
        <w:ind w:right="113" w:firstLine="709"/>
        <w:jc w:val="both"/>
        <w:rPr>
          <w:bCs/>
        </w:rPr>
      </w:pPr>
    </w:p>
    <w:p w:rsidR="00AE75F8" w:rsidRPr="0004340A" w:rsidRDefault="00AE75F8" w:rsidP="00E43271">
      <w:pPr>
        <w:pStyle w:val="Balk4"/>
        <w:keepNext w:val="0"/>
        <w:keepLines w:val="0"/>
        <w:spacing w:before="0" w:line="360" w:lineRule="auto"/>
        <w:ind w:right="113" w:firstLine="709"/>
        <w:jc w:val="both"/>
      </w:pPr>
      <w:bookmarkStart w:id="35" w:name="_Toc25251204"/>
      <w:bookmarkStart w:id="36" w:name="_Toc25251269"/>
      <w:r w:rsidRPr="0004340A">
        <w:t>1.2.</w:t>
      </w:r>
      <w:r w:rsidR="00A671C8" w:rsidRPr="0004340A">
        <w:t>6</w:t>
      </w:r>
      <w:r w:rsidRPr="0004340A">
        <w:t>.</w:t>
      </w:r>
      <w:r w:rsidR="00EA5546">
        <w:t xml:space="preserve"> </w:t>
      </w:r>
      <w:proofErr w:type="spellStart"/>
      <w:r w:rsidRPr="0004340A">
        <w:t>Fetâ</w:t>
      </w:r>
      <w:bookmarkEnd w:id="35"/>
      <w:bookmarkEnd w:id="36"/>
      <w:proofErr w:type="spellEnd"/>
    </w:p>
    <w:p w:rsidR="00AE75F8" w:rsidRPr="0004340A" w:rsidRDefault="00AE75F8" w:rsidP="00E43271">
      <w:pPr>
        <w:spacing w:line="360" w:lineRule="auto"/>
        <w:ind w:right="113" w:firstLine="709"/>
        <w:jc w:val="both"/>
        <w:rPr>
          <w:bCs/>
        </w:rPr>
      </w:pPr>
      <w:r w:rsidRPr="0004340A">
        <w:t xml:space="preserve">Kur'an-ı Kerimde genç, delikanlı manasına gelen kelimelerden biri de </w:t>
      </w:r>
      <w:proofErr w:type="spellStart"/>
      <w:r w:rsidRPr="0004340A">
        <w:t>feta’dır</w:t>
      </w:r>
      <w:proofErr w:type="spellEnd"/>
      <w:r w:rsidRPr="0004340A">
        <w:t>. F-t-y kelimesi kökünden gelen “</w:t>
      </w:r>
      <w:proofErr w:type="spellStart"/>
      <w:r w:rsidRPr="0004340A">
        <w:t>iftâu</w:t>
      </w:r>
      <w:proofErr w:type="spellEnd"/>
      <w:r w:rsidRPr="0004340A">
        <w:t>” mastarı bir konu hakkında yorumda bulunmak ve bilinmeyen bir konuda malumat getirmek gibi manalara gelmektedir.</w:t>
      </w:r>
      <w:r w:rsidRPr="0004340A">
        <w:rPr>
          <w:rStyle w:val="DipnotBavurusu"/>
        </w:rPr>
        <w:footnoteReference w:id="24"/>
      </w:r>
      <w:r w:rsidRPr="0004340A">
        <w:t xml:space="preserve"> </w:t>
      </w:r>
      <w:proofErr w:type="spellStart"/>
      <w:r w:rsidRPr="0004340A">
        <w:rPr>
          <w:bCs/>
        </w:rPr>
        <w:t>Fetâ</w:t>
      </w:r>
      <w:proofErr w:type="spellEnd"/>
      <w:r w:rsidRPr="0004340A">
        <w:rPr>
          <w:bCs/>
        </w:rPr>
        <w:t xml:space="preserve"> kelimesi Arapça ‘da birçok anlamı vardır. Bu değişik anlamlardan en çok bilineni ise gençlerin, yiğitlik, cesaret gibi vasıflara sahip olmaları diğer insanlardan farkını ortaya koymalarıdır. Fetanın diğer bir anlamı da delikanlı ve genç kızdır. Bunun yanında yenilik güzellik ve gençlere benzemek gibi anlamları da vardır.</w:t>
      </w:r>
      <w:r w:rsidRPr="0004340A">
        <w:rPr>
          <w:rStyle w:val="DipnotBavurusu"/>
          <w:bCs/>
        </w:rPr>
        <w:footnoteReference w:id="25"/>
      </w:r>
      <w:r w:rsidRPr="0004340A">
        <w:rPr>
          <w:bCs/>
        </w:rPr>
        <w:t xml:space="preserve"> Tanımlarda da belirtildiği gibi </w:t>
      </w:r>
      <w:r w:rsidR="00EA5546">
        <w:rPr>
          <w:bCs/>
        </w:rPr>
        <w:t>“</w:t>
      </w:r>
      <w:proofErr w:type="spellStart"/>
      <w:r w:rsidRPr="0004340A">
        <w:rPr>
          <w:bCs/>
        </w:rPr>
        <w:t>Fetâ</w:t>
      </w:r>
      <w:proofErr w:type="spellEnd"/>
      <w:r w:rsidRPr="0004340A">
        <w:rPr>
          <w:bCs/>
        </w:rPr>
        <w:t xml:space="preserve">’ </w:t>
      </w:r>
      <w:r w:rsidR="009B0823" w:rsidRPr="0004340A">
        <w:rPr>
          <w:bCs/>
        </w:rPr>
        <w:t>kelimesi genci</w:t>
      </w:r>
      <w:r w:rsidRPr="0004340A">
        <w:rPr>
          <w:bCs/>
        </w:rPr>
        <w:t xml:space="preserve"> ifade etmektedir. </w:t>
      </w:r>
    </w:p>
    <w:p w:rsidR="00AE75F8" w:rsidRPr="0004340A" w:rsidRDefault="00AE75F8" w:rsidP="00E43271">
      <w:pPr>
        <w:spacing w:line="360" w:lineRule="auto"/>
        <w:ind w:right="113" w:firstLine="709"/>
        <w:jc w:val="both"/>
        <w:rPr>
          <w:i/>
          <w:iCs/>
        </w:rPr>
      </w:pPr>
      <w:r w:rsidRPr="0004340A">
        <w:rPr>
          <w:bCs/>
        </w:rPr>
        <w:t>Kur'an-ı Kerim’de de fetha kelimesi bu anlamlara gelmektedir. Bunun yanında</w:t>
      </w:r>
      <w:r w:rsidR="00EA5546">
        <w:rPr>
          <w:bCs/>
        </w:rPr>
        <w:t xml:space="preserve"> </w:t>
      </w:r>
      <w:r w:rsidRPr="0004340A">
        <w:rPr>
          <w:bCs/>
        </w:rPr>
        <w:t xml:space="preserve">yiğitlik ve cesaret manasına da gelmektedir. Nitekim Hz. İbrahim’in </w:t>
      </w:r>
      <w:proofErr w:type="spellStart"/>
      <w:r w:rsidRPr="0004340A">
        <w:rPr>
          <w:bCs/>
        </w:rPr>
        <w:t>Nemruta</w:t>
      </w:r>
      <w:proofErr w:type="spellEnd"/>
      <w:r w:rsidRPr="0004340A">
        <w:rPr>
          <w:bCs/>
        </w:rPr>
        <w:t xml:space="preserve"> karşı cesaretli çıkışı bu kavramla ifade edilmiştir.</w:t>
      </w:r>
      <w:r w:rsidR="00EA5546">
        <w:rPr>
          <w:bCs/>
        </w:rPr>
        <w:t xml:space="preserve"> </w:t>
      </w:r>
      <w:r w:rsidRPr="0004340A">
        <w:rPr>
          <w:i/>
        </w:rPr>
        <w:t>“Onlardan biri İbrahim diye adlandırılan bir gencin bunlar hakkında konuştuğunu işittik.</w:t>
      </w:r>
      <w:r w:rsidR="00EA5546">
        <w:rPr>
          <w:i/>
        </w:rPr>
        <w:t>”</w:t>
      </w:r>
      <w:r w:rsidRPr="0004340A">
        <w:rPr>
          <w:rStyle w:val="DipnotBavurusu"/>
        </w:rPr>
        <w:footnoteReference w:id="26"/>
      </w:r>
      <w:r w:rsidRPr="0004340A">
        <w:t xml:space="preserve"> Tefsirlerde Hz. İbrahim’in putlar hakkında şöyle dediğini ve bu meyanda cesareti şu şekilde anlatılmaktadır:</w:t>
      </w:r>
      <w:r w:rsidR="00EA5546">
        <w:t xml:space="preserve"> </w:t>
      </w:r>
      <w:r w:rsidRPr="0004340A">
        <w:rPr>
          <w:rStyle w:val="DipnotBavurusu"/>
        </w:rPr>
        <w:footnoteReference w:id="27"/>
      </w:r>
      <w:r w:rsidRPr="0004340A">
        <w:t xml:space="preserve"> </w:t>
      </w:r>
      <w:proofErr w:type="spellStart"/>
      <w:r w:rsidRPr="0004340A">
        <w:t>Beyzâvî</w:t>
      </w:r>
      <w:proofErr w:type="spellEnd"/>
      <w:r w:rsidRPr="0004340A">
        <w:t xml:space="preserve"> buradaki</w:t>
      </w:r>
      <w:r w:rsidR="00EA5546">
        <w:t xml:space="preserve"> “</w:t>
      </w:r>
      <w:proofErr w:type="spellStart"/>
      <w:r w:rsidRPr="0004340A">
        <w:t>fetâ</w:t>
      </w:r>
      <w:proofErr w:type="spellEnd"/>
      <w:r w:rsidR="00EA5546">
        <w:t>”</w:t>
      </w:r>
      <w:r w:rsidRPr="0004340A">
        <w:t xml:space="preserve"> kelimesin genç manasına geldiğini ifade ederek şu yorumlara yer verir: </w:t>
      </w:r>
      <w:r w:rsidR="00EA5546">
        <w:t>“</w:t>
      </w:r>
      <w:r w:rsidRPr="0004340A">
        <w:t xml:space="preserve">…Dediler: Onları diline dolayan bir delikanlı işittik </w:t>
      </w:r>
      <w:r w:rsidR="00EA5546">
        <w:t>“</w:t>
      </w:r>
      <w:r w:rsidRPr="0004340A">
        <w:t xml:space="preserve">onları ayıplayan belki o yapmıştır. </w:t>
      </w:r>
      <w:proofErr w:type="spellStart"/>
      <w:r w:rsidR="003E3C1A" w:rsidRPr="0004340A">
        <w:t>Âyet</w:t>
      </w:r>
      <w:r w:rsidRPr="0004340A">
        <w:t>te</w:t>
      </w:r>
      <w:proofErr w:type="spellEnd"/>
      <w:r w:rsidRPr="0004340A">
        <w:t xml:space="preserve"> geçen </w:t>
      </w:r>
      <w:r w:rsidR="00EA5546">
        <w:t>“</w:t>
      </w:r>
      <w:proofErr w:type="spellStart"/>
      <w:r w:rsidRPr="0004340A">
        <w:t>yezkürü</w:t>
      </w:r>
      <w:proofErr w:type="spellEnd"/>
      <w:r w:rsidR="00EA5546">
        <w:t>”</w:t>
      </w:r>
      <w:r w:rsidRPr="0004340A">
        <w:t xml:space="preserve"> </w:t>
      </w:r>
      <w:proofErr w:type="spellStart"/>
      <w:r w:rsidRPr="0004340A">
        <w:t>semia’nın</w:t>
      </w:r>
      <w:proofErr w:type="spellEnd"/>
      <w:r w:rsidRPr="0004340A">
        <w:t xml:space="preserve"> ikinci mefulüdür. Ya da </w:t>
      </w:r>
      <w:proofErr w:type="spellStart"/>
      <w:r w:rsidRPr="0004340A">
        <w:t>sem’in</w:t>
      </w:r>
      <w:proofErr w:type="spellEnd"/>
      <w:r w:rsidRPr="0004340A">
        <w:t xml:space="preserve"> ona taalluk etmesini temin için </w:t>
      </w:r>
      <w:proofErr w:type="spellStart"/>
      <w:r w:rsidRPr="0004340A">
        <w:t>Feta’nın</w:t>
      </w:r>
      <w:proofErr w:type="spellEnd"/>
      <w:r w:rsidR="00EA5546">
        <w:t xml:space="preserve"> </w:t>
      </w:r>
      <w:proofErr w:type="gramStart"/>
      <w:r w:rsidRPr="0004340A">
        <w:t>sıfatıdır….</w:t>
      </w:r>
      <w:proofErr w:type="gramEnd"/>
      <w:r w:rsidR="00EA5546">
        <w:t>”</w:t>
      </w:r>
      <w:r w:rsidRPr="0004340A">
        <w:t xml:space="preserve"> </w:t>
      </w:r>
      <w:r w:rsidRPr="0004340A">
        <w:rPr>
          <w:rStyle w:val="DipnotBavurusu"/>
        </w:rPr>
        <w:footnoteReference w:id="28"/>
      </w:r>
      <w:proofErr w:type="spellStart"/>
      <w:r w:rsidR="003E3C1A" w:rsidRPr="0004340A">
        <w:t>Âyet</w:t>
      </w:r>
      <w:r w:rsidRPr="0004340A">
        <w:t>te</w:t>
      </w:r>
      <w:proofErr w:type="spellEnd"/>
      <w:r w:rsidRPr="0004340A">
        <w:t xml:space="preserve"> geçen </w:t>
      </w:r>
      <w:r w:rsidR="00EA5546">
        <w:t>“</w:t>
      </w:r>
      <w:proofErr w:type="spellStart"/>
      <w:r w:rsidRPr="0004340A">
        <w:t>yezkuru</w:t>
      </w:r>
      <w:proofErr w:type="spellEnd"/>
      <w:r w:rsidR="00EA5546">
        <w:t>”</w:t>
      </w:r>
      <w:r w:rsidRPr="0004340A">
        <w:t xml:space="preserve"> </w:t>
      </w:r>
      <w:proofErr w:type="spellStart"/>
      <w:r w:rsidRPr="0004340A">
        <w:t>sem</w:t>
      </w:r>
      <w:r w:rsidR="009B0823" w:rsidRPr="0004340A">
        <w:t>i</w:t>
      </w:r>
      <w:r w:rsidRPr="0004340A">
        <w:t>a</w:t>
      </w:r>
      <w:r w:rsidR="009B0823" w:rsidRPr="0004340A">
        <w:t>’</w:t>
      </w:r>
      <w:r w:rsidRPr="0004340A">
        <w:t>nın</w:t>
      </w:r>
      <w:proofErr w:type="spellEnd"/>
      <w:r w:rsidRPr="0004340A">
        <w:t xml:space="preserve"> ikinci mefulüdür. Ya da Buradan da anlaşılacağı üzere Hz. İbrahim’in putperestlere açık açık meydan okuması büyük bir cesaret örneğidir. Buradan hareketle </w:t>
      </w:r>
      <w:proofErr w:type="spellStart"/>
      <w:r w:rsidR="003E3C1A" w:rsidRPr="0004340A">
        <w:t>âyet</w:t>
      </w:r>
      <w:r w:rsidRPr="0004340A">
        <w:t>te</w:t>
      </w:r>
      <w:proofErr w:type="spellEnd"/>
      <w:r w:rsidRPr="0004340A">
        <w:t xml:space="preserve"> geçen </w:t>
      </w:r>
      <w:r w:rsidR="00EA5546">
        <w:t>“</w:t>
      </w:r>
      <w:proofErr w:type="spellStart"/>
      <w:r w:rsidRPr="0004340A">
        <w:t>Fetâ</w:t>
      </w:r>
      <w:proofErr w:type="spellEnd"/>
      <w:r w:rsidR="00EA5546">
        <w:t>”</w:t>
      </w:r>
      <w:r w:rsidRPr="0004340A">
        <w:t xml:space="preserve"> kelimesi cesaretli genç anlamında kullanılmıştır. Bunun yanında Hz. İbrahim’in yaptığı bu davranış büyük bir cesaret örneğidir.</w:t>
      </w:r>
      <w:r w:rsidR="00EA5546">
        <w:t xml:space="preserve"> “</w:t>
      </w:r>
      <w:proofErr w:type="spellStart"/>
      <w:r w:rsidRPr="0004340A">
        <w:t>Fetâ</w:t>
      </w:r>
      <w:proofErr w:type="spellEnd"/>
      <w:r w:rsidR="00EA5546">
        <w:t>”</w:t>
      </w:r>
      <w:r w:rsidRPr="0004340A">
        <w:t xml:space="preserve"> kelimesinin cesaret anlamına geldiğiyle ilgili bir delil de şudur. İslâm'ın ilk yüzyılın yarısında yiğitlik ve savaşçılık yönü gün geçtikçe yayılan Hz. Ali için </w:t>
      </w:r>
      <w:r w:rsidR="00EA5546">
        <w:t>“</w:t>
      </w:r>
      <w:r w:rsidRPr="0004340A">
        <w:t xml:space="preserve">La </w:t>
      </w:r>
      <w:proofErr w:type="spellStart"/>
      <w:r w:rsidRPr="0004340A">
        <w:t>fetâ</w:t>
      </w:r>
      <w:proofErr w:type="spellEnd"/>
      <w:r w:rsidRPr="0004340A">
        <w:t xml:space="preserve"> illa </w:t>
      </w:r>
      <w:proofErr w:type="spellStart"/>
      <w:r w:rsidRPr="0004340A">
        <w:t>Aliyyün</w:t>
      </w:r>
      <w:proofErr w:type="spellEnd"/>
      <w:r w:rsidR="00EA5546">
        <w:t>”</w:t>
      </w:r>
      <w:r w:rsidRPr="0004340A">
        <w:t xml:space="preserve"> (Ali gibi delikanlı </w:t>
      </w:r>
      <w:r w:rsidRPr="0004340A">
        <w:lastRenderedPageBreak/>
        <w:t>yoktur) unvanı kullanılmıştır.</w:t>
      </w:r>
      <w:r w:rsidRPr="0004340A">
        <w:rPr>
          <w:rStyle w:val="DipnotBavurusu"/>
        </w:rPr>
        <w:footnoteReference w:id="29"/>
      </w:r>
      <w:r w:rsidRPr="0004340A">
        <w:t xml:space="preserve"> Buradaki kullanılan </w:t>
      </w:r>
      <w:r w:rsidR="00EA5546">
        <w:t>“</w:t>
      </w:r>
      <w:proofErr w:type="spellStart"/>
      <w:r w:rsidRPr="0004340A">
        <w:t>fetâ</w:t>
      </w:r>
      <w:proofErr w:type="spellEnd"/>
      <w:r w:rsidR="00EA5546">
        <w:t>”</w:t>
      </w:r>
      <w:r w:rsidRPr="0004340A">
        <w:t xml:space="preserve"> kelimesi hem Hz. Ali'nin gençliğini ifade ederken,</w:t>
      </w:r>
      <w:r w:rsidR="00EA5546">
        <w:t xml:space="preserve"> </w:t>
      </w:r>
      <w:r w:rsidRPr="0004340A">
        <w:t xml:space="preserve">hem de Hz. Ali'nin o devir de gençlik çağında ve cesaretli olduğunu ortaya koymaktadır. Bütün bunlardan hareketle </w:t>
      </w:r>
      <w:r w:rsidR="00EA5546">
        <w:t>“</w:t>
      </w:r>
      <w:proofErr w:type="spellStart"/>
      <w:r w:rsidRPr="0004340A">
        <w:t>fetâ</w:t>
      </w:r>
      <w:r w:rsidR="00EA5546">
        <w:t>”</w:t>
      </w:r>
      <w:r w:rsidRPr="0004340A">
        <w:t>kelimesiyle</w:t>
      </w:r>
      <w:proofErr w:type="spellEnd"/>
      <w:r w:rsidRPr="0004340A">
        <w:t xml:space="preserve"> ifade edilen gençlik kavramı daha çok gençliğin ikinci aşaması olan orta gençliğe işaret etmektedir. Daha açık bir ifadeyle ergenlikten sonraki gençliği belirtmektedir. </w:t>
      </w:r>
      <w:proofErr w:type="spellStart"/>
      <w:r w:rsidR="00F65FB7" w:rsidRPr="0004340A">
        <w:t>Kur’ân</w:t>
      </w:r>
      <w:proofErr w:type="spellEnd"/>
      <w:r w:rsidR="00F65FB7" w:rsidRPr="0004340A">
        <w:t>-ı Kerîm</w:t>
      </w:r>
      <w:r w:rsidRPr="0004340A">
        <w:t xml:space="preserve">’de de </w:t>
      </w:r>
      <w:r w:rsidR="00EA5546">
        <w:t>“</w:t>
      </w:r>
      <w:proofErr w:type="spellStart"/>
      <w:r w:rsidRPr="0004340A">
        <w:t>feta</w:t>
      </w:r>
      <w:proofErr w:type="spellEnd"/>
      <w:r w:rsidR="00EA5546">
        <w:t>”</w:t>
      </w:r>
      <w:r w:rsidRPr="0004340A">
        <w:t xml:space="preserve"> kelimesi bu anlamda kullanılmaktadır. Bu manada </w:t>
      </w:r>
      <w:r w:rsidR="00EA5546">
        <w:t>“</w:t>
      </w:r>
      <w:proofErr w:type="spellStart"/>
      <w:r w:rsidRPr="0004340A">
        <w:t>feta</w:t>
      </w:r>
      <w:proofErr w:type="spellEnd"/>
      <w:r w:rsidR="00EA5546">
        <w:t>”</w:t>
      </w:r>
      <w:r w:rsidRPr="0004340A">
        <w:t xml:space="preserve"> ve çoğulu olan </w:t>
      </w:r>
      <w:r w:rsidR="00EA5546">
        <w:t>“</w:t>
      </w:r>
      <w:proofErr w:type="spellStart"/>
      <w:r w:rsidRPr="0004340A">
        <w:t>fitye</w:t>
      </w:r>
      <w:proofErr w:type="spellEnd"/>
      <w:r w:rsidR="00EA5546">
        <w:t>”</w:t>
      </w:r>
      <w:r w:rsidRPr="0004340A">
        <w:t xml:space="preserve"> ve </w:t>
      </w:r>
      <w:r w:rsidR="00EA5546">
        <w:t>“</w:t>
      </w:r>
      <w:proofErr w:type="spellStart"/>
      <w:r w:rsidRPr="0004340A">
        <w:t>fityan</w:t>
      </w:r>
      <w:proofErr w:type="spellEnd"/>
      <w:r w:rsidR="00EA5546">
        <w:t>”</w:t>
      </w:r>
      <w:r w:rsidRPr="0004340A">
        <w:t xml:space="preserve"> kelimeleri Kur’an’da dört yerde geçmektedir. Bunlardan birincisi</w:t>
      </w:r>
      <w:r w:rsidR="00EA5546">
        <w:t xml:space="preserve"> </w:t>
      </w:r>
      <w:r w:rsidRPr="0004340A">
        <w:rPr>
          <w:i/>
          <w:iCs/>
        </w:rPr>
        <w:t>“Onları (putları) diline dolayan bir genç (</w:t>
      </w:r>
      <w:proofErr w:type="spellStart"/>
      <w:r w:rsidRPr="0004340A">
        <w:rPr>
          <w:i/>
          <w:iCs/>
        </w:rPr>
        <w:t>fetâ</w:t>
      </w:r>
      <w:proofErr w:type="spellEnd"/>
      <w:r w:rsidRPr="0004340A">
        <w:rPr>
          <w:i/>
          <w:iCs/>
        </w:rPr>
        <w:t>) işittik, kendisine İbrahim deniliyormuş.”</w:t>
      </w:r>
      <w:r w:rsidRPr="0004340A">
        <w:rPr>
          <w:rStyle w:val="DipnotBavurusu"/>
          <w:i/>
          <w:iCs/>
        </w:rPr>
        <w:footnoteReference w:id="30"/>
      </w:r>
      <w:r w:rsidR="00EA5546">
        <w:rPr>
          <w:iCs/>
        </w:rPr>
        <w:t xml:space="preserve"> </w:t>
      </w:r>
      <w:proofErr w:type="spellStart"/>
      <w:r w:rsidRPr="0004340A">
        <w:rPr>
          <w:iCs/>
        </w:rPr>
        <w:t>âyetidir</w:t>
      </w:r>
      <w:proofErr w:type="spellEnd"/>
      <w:r w:rsidRPr="0004340A">
        <w:rPr>
          <w:iCs/>
        </w:rPr>
        <w:t>. Buradaki</w:t>
      </w:r>
      <w:r w:rsidR="00EA5546">
        <w:rPr>
          <w:iCs/>
        </w:rPr>
        <w:t xml:space="preserve"> “</w:t>
      </w:r>
      <w:proofErr w:type="spellStart"/>
      <w:r w:rsidRPr="0004340A">
        <w:rPr>
          <w:iCs/>
        </w:rPr>
        <w:t>fetâ</w:t>
      </w:r>
      <w:proofErr w:type="spellEnd"/>
      <w:r w:rsidR="00EA5546">
        <w:rPr>
          <w:iCs/>
        </w:rPr>
        <w:t>”</w:t>
      </w:r>
      <w:r w:rsidRPr="0004340A">
        <w:rPr>
          <w:iCs/>
        </w:rPr>
        <w:t xml:space="preserve"> kelimesini şu şekilde yorumlanmıştır: </w:t>
      </w:r>
      <w:r w:rsidR="00EA5546">
        <w:rPr>
          <w:iCs/>
        </w:rPr>
        <w:t>“</w:t>
      </w:r>
      <w:r w:rsidRPr="0004340A">
        <w:rPr>
          <w:iCs/>
        </w:rPr>
        <w:t>…onlardan bazılarına cevap olarak dediler ki, bu ilâhlarımızı tahkir eden İbrahim adında bir genç varmış; herhalde bunları yapan odur…</w:t>
      </w:r>
      <w:r w:rsidR="00EA5546">
        <w:rPr>
          <w:iCs/>
        </w:rPr>
        <w:t>”</w:t>
      </w:r>
      <w:r w:rsidRPr="0004340A">
        <w:rPr>
          <w:rStyle w:val="DipnotBavurusu"/>
          <w:iCs/>
        </w:rPr>
        <w:footnoteReference w:id="31"/>
      </w:r>
      <w:r w:rsidRPr="0004340A">
        <w:rPr>
          <w:i/>
          <w:iCs/>
        </w:rPr>
        <w:t xml:space="preserve"> </w:t>
      </w:r>
    </w:p>
    <w:p w:rsidR="00AE75F8" w:rsidRPr="0004340A" w:rsidRDefault="00AE75F8" w:rsidP="00E43271">
      <w:pPr>
        <w:spacing w:line="360" w:lineRule="auto"/>
        <w:ind w:right="113" w:firstLine="709"/>
        <w:jc w:val="both"/>
        <w:rPr>
          <w:iCs/>
        </w:rPr>
      </w:pPr>
      <w:r w:rsidRPr="0004340A">
        <w:t xml:space="preserve">İkinci </w:t>
      </w:r>
      <w:proofErr w:type="spellStart"/>
      <w:r w:rsidRPr="0004340A">
        <w:t>olarakta</w:t>
      </w:r>
      <w:proofErr w:type="spellEnd"/>
      <w:r w:rsidRPr="0004340A">
        <w:t xml:space="preserve"> Hz. </w:t>
      </w:r>
      <w:proofErr w:type="spellStart"/>
      <w:r w:rsidRPr="0004340A">
        <w:t>Yûsuf’un</w:t>
      </w:r>
      <w:proofErr w:type="spellEnd"/>
      <w:r w:rsidRPr="0004340A">
        <w:t xml:space="preserve"> iki zindan arkadaşının</w:t>
      </w:r>
      <w:r w:rsidR="009B0823" w:rsidRPr="0004340A">
        <w:t xml:space="preserve"> </w:t>
      </w:r>
      <w:r w:rsidRPr="0004340A">
        <w:t xml:space="preserve">genç olduğundan bahsedilmektedir. </w:t>
      </w:r>
      <w:proofErr w:type="spellStart"/>
      <w:r w:rsidRPr="0004340A">
        <w:t>Âyet</w:t>
      </w:r>
      <w:proofErr w:type="spellEnd"/>
      <w:r w:rsidRPr="0004340A">
        <w:t xml:space="preserve"> şu şekildedir. </w:t>
      </w:r>
      <w:r w:rsidRPr="0004340A">
        <w:rPr>
          <w:i/>
          <w:iCs/>
        </w:rPr>
        <w:t xml:space="preserve">“Hapse, </w:t>
      </w:r>
      <w:proofErr w:type="gramStart"/>
      <w:r w:rsidRPr="0004340A">
        <w:rPr>
          <w:i/>
          <w:iCs/>
        </w:rPr>
        <w:t>onunla beraber</w:t>
      </w:r>
      <w:proofErr w:type="gramEnd"/>
      <w:r w:rsidRPr="0004340A">
        <w:rPr>
          <w:i/>
          <w:iCs/>
        </w:rPr>
        <w:t>, iki genç daha girdi…”</w:t>
      </w:r>
      <w:r w:rsidRPr="0004340A">
        <w:rPr>
          <w:rStyle w:val="DipnotBavurusu"/>
          <w:i/>
          <w:iCs/>
        </w:rPr>
        <w:footnoteReference w:id="32"/>
      </w:r>
      <w:r w:rsidR="00EA5546">
        <w:rPr>
          <w:i/>
          <w:iCs/>
        </w:rPr>
        <w:t xml:space="preserve"> </w:t>
      </w:r>
      <w:r w:rsidRPr="0004340A">
        <w:t xml:space="preserve">başka </w:t>
      </w:r>
      <w:proofErr w:type="spellStart"/>
      <w:r w:rsidR="003E3C1A" w:rsidRPr="0004340A">
        <w:t>âyet</w:t>
      </w:r>
      <w:r w:rsidRPr="0004340A">
        <w:t>te</w:t>
      </w:r>
      <w:proofErr w:type="spellEnd"/>
      <w:r w:rsidRPr="0004340A">
        <w:t xml:space="preserve"> de mağaraya sığınan gençlerin (</w:t>
      </w:r>
      <w:proofErr w:type="spellStart"/>
      <w:r w:rsidRPr="0004340A">
        <w:t>ashab</w:t>
      </w:r>
      <w:proofErr w:type="spellEnd"/>
      <w:r w:rsidRPr="0004340A">
        <w:t xml:space="preserve">-ı </w:t>
      </w:r>
      <w:proofErr w:type="spellStart"/>
      <w:r w:rsidRPr="0004340A">
        <w:t>kehf</w:t>
      </w:r>
      <w:proofErr w:type="spellEnd"/>
      <w:r w:rsidRPr="0004340A">
        <w:t xml:space="preserve">) bahsi geçmektedir. </w:t>
      </w:r>
      <w:r w:rsidR="00EA5546">
        <w:rPr>
          <w:i/>
          <w:iCs/>
        </w:rPr>
        <w:t>“</w:t>
      </w:r>
      <w:r w:rsidRPr="0004340A">
        <w:rPr>
          <w:i/>
          <w:iCs/>
        </w:rPr>
        <w:t>O (yiğit gençler) mağaraya sığınmışlar…”</w:t>
      </w:r>
      <w:r w:rsidRPr="0004340A">
        <w:rPr>
          <w:rStyle w:val="DipnotBavurusu"/>
          <w:i/>
          <w:iCs/>
        </w:rPr>
        <w:footnoteReference w:id="33"/>
      </w:r>
      <w:r w:rsidRPr="0004340A">
        <w:rPr>
          <w:i/>
          <w:iCs/>
        </w:rPr>
        <w:t xml:space="preserve"> </w:t>
      </w:r>
      <w:proofErr w:type="spellStart"/>
      <w:r w:rsidRPr="0004340A">
        <w:rPr>
          <w:iCs/>
        </w:rPr>
        <w:t>Beyzavî</w:t>
      </w:r>
      <w:proofErr w:type="spellEnd"/>
      <w:r w:rsidRPr="0004340A">
        <w:rPr>
          <w:iCs/>
        </w:rPr>
        <w:t xml:space="preserve"> burada bahsedilen kişileri genç olarak kabul etmiş ve tefsirinde şu yorumlara yer vermiştir</w:t>
      </w:r>
      <w:r w:rsidRPr="0004340A">
        <w:rPr>
          <w:i/>
          <w:iCs/>
        </w:rPr>
        <w:t xml:space="preserve">: </w:t>
      </w:r>
      <w:r w:rsidR="00EA5546">
        <w:rPr>
          <w:i/>
          <w:iCs/>
        </w:rPr>
        <w:t>“</w:t>
      </w:r>
      <w:r w:rsidRPr="0004340A">
        <w:rPr>
          <w:iCs/>
        </w:rPr>
        <w:t xml:space="preserve">Bu gençler Rum eşrafından idiler, Dönemin hükümdarı </w:t>
      </w:r>
      <w:proofErr w:type="spellStart"/>
      <w:r w:rsidRPr="0004340A">
        <w:rPr>
          <w:iCs/>
        </w:rPr>
        <w:t>Dakyanus</w:t>
      </w:r>
      <w:proofErr w:type="spellEnd"/>
      <w:r w:rsidRPr="0004340A">
        <w:rPr>
          <w:iCs/>
        </w:rPr>
        <w:t xml:space="preserve"> bunları şirke zorlamış,</w:t>
      </w:r>
      <w:r w:rsidR="00EA5546">
        <w:rPr>
          <w:iCs/>
        </w:rPr>
        <w:t xml:space="preserve"> </w:t>
      </w:r>
      <w:r w:rsidRPr="0004340A">
        <w:rPr>
          <w:iCs/>
        </w:rPr>
        <w:t>onlarda kabul etmeyip mağaraya sığınmışlardı…</w:t>
      </w:r>
      <w:r w:rsidR="00EA5546">
        <w:rPr>
          <w:i/>
          <w:iCs/>
        </w:rPr>
        <w:t>”</w:t>
      </w:r>
      <w:r w:rsidRPr="0004340A">
        <w:rPr>
          <w:rStyle w:val="DipnotBavurusu"/>
          <w:i/>
          <w:iCs/>
        </w:rPr>
        <w:footnoteReference w:id="34"/>
      </w:r>
      <w:r w:rsidRPr="0004340A">
        <w:rPr>
          <w:i/>
          <w:iCs/>
        </w:rPr>
        <w:t xml:space="preserve"> </w:t>
      </w:r>
      <w:proofErr w:type="spellStart"/>
      <w:r w:rsidRPr="0004340A">
        <w:t>Beyzavî</w:t>
      </w:r>
      <w:proofErr w:type="spellEnd"/>
      <w:r w:rsidRPr="0004340A">
        <w:t xml:space="preserve"> </w:t>
      </w:r>
      <w:proofErr w:type="spellStart"/>
      <w:r w:rsidR="003E3C1A" w:rsidRPr="0004340A">
        <w:t>âyet</w:t>
      </w:r>
      <w:r w:rsidRPr="0004340A">
        <w:t>te</w:t>
      </w:r>
      <w:proofErr w:type="spellEnd"/>
      <w:r w:rsidRPr="0004340A">
        <w:t xml:space="preserve"> mağaraya sığınan kimselerin genç olduklarını </w:t>
      </w:r>
      <w:proofErr w:type="spellStart"/>
      <w:r w:rsidRPr="0004340A">
        <w:t>özellkle</w:t>
      </w:r>
      <w:proofErr w:type="spellEnd"/>
      <w:r w:rsidRPr="0004340A">
        <w:t xml:space="preserve"> vurgulamıştır.</w:t>
      </w:r>
      <w:r w:rsidR="00EA5546">
        <w:t xml:space="preserve"> </w:t>
      </w:r>
    </w:p>
    <w:p w:rsidR="00AE75F8" w:rsidRPr="0004340A" w:rsidRDefault="00AE75F8" w:rsidP="00E43271">
      <w:pPr>
        <w:spacing w:line="360" w:lineRule="auto"/>
        <w:ind w:right="113" w:firstLine="709"/>
        <w:jc w:val="both"/>
      </w:pPr>
      <w:r w:rsidRPr="0004340A">
        <w:rPr>
          <w:iCs/>
        </w:rPr>
        <w:t xml:space="preserve">Dördüncü </w:t>
      </w:r>
      <w:r w:rsidR="00A316CD" w:rsidRPr="0004340A">
        <w:rPr>
          <w:iCs/>
        </w:rPr>
        <w:t xml:space="preserve">olarak </w:t>
      </w:r>
      <w:proofErr w:type="spellStart"/>
      <w:r w:rsidR="00A316CD" w:rsidRPr="0004340A">
        <w:rPr>
          <w:iCs/>
        </w:rPr>
        <w:t>âyette</w:t>
      </w:r>
      <w:proofErr w:type="spellEnd"/>
      <w:r w:rsidRPr="0004340A">
        <w:rPr>
          <w:iCs/>
        </w:rPr>
        <w:t xml:space="preserve"> mağaraya sığınan gençlerden şu şekilde bahsedilmektedir: </w:t>
      </w:r>
      <w:r w:rsidR="00EA5546">
        <w:rPr>
          <w:iCs/>
        </w:rPr>
        <w:t>“</w:t>
      </w:r>
      <w:r w:rsidRPr="0004340A">
        <w:rPr>
          <w:i/>
          <w:iCs/>
        </w:rPr>
        <w:t>… Onlar Rablerine inanmış gençlerdi…</w:t>
      </w:r>
      <w:r w:rsidR="00EA5546">
        <w:rPr>
          <w:i/>
          <w:iCs/>
        </w:rPr>
        <w:t>”</w:t>
      </w:r>
      <w:r w:rsidRPr="0004340A">
        <w:rPr>
          <w:rStyle w:val="DipnotBavurusu"/>
        </w:rPr>
        <w:footnoteReference w:id="35"/>
      </w:r>
      <w:r w:rsidR="00EA5546">
        <w:t xml:space="preserve"> </w:t>
      </w:r>
      <w:proofErr w:type="spellStart"/>
      <w:r w:rsidRPr="0004340A">
        <w:t>Beyzavî</w:t>
      </w:r>
      <w:proofErr w:type="spellEnd"/>
      <w:r w:rsidRPr="0004340A">
        <w:t xml:space="preserve"> bu </w:t>
      </w:r>
      <w:proofErr w:type="spellStart"/>
      <w:r w:rsidR="003E3C1A" w:rsidRPr="0004340A">
        <w:t>âyet</w:t>
      </w:r>
      <w:r w:rsidRPr="0004340A">
        <w:t>te</w:t>
      </w:r>
      <w:proofErr w:type="spellEnd"/>
      <w:r w:rsidRPr="0004340A">
        <w:t xml:space="preserve"> geçen </w:t>
      </w:r>
      <w:r w:rsidR="00EA5546">
        <w:t>“</w:t>
      </w:r>
      <w:proofErr w:type="spellStart"/>
      <w:r w:rsidRPr="0004340A">
        <w:t>fetâ</w:t>
      </w:r>
      <w:proofErr w:type="spellEnd"/>
      <w:r w:rsidR="00EA5546">
        <w:t>”</w:t>
      </w:r>
      <w:r w:rsidRPr="0004340A">
        <w:t xml:space="preserve"> kelimesinin tahlilini şu şekilde yapmaktadır: </w:t>
      </w:r>
      <w:r w:rsidR="00EA5546">
        <w:t>“</w:t>
      </w:r>
      <w:r w:rsidRPr="0004340A">
        <w:t xml:space="preserve">… </w:t>
      </w:r>
      <w:proofErr w:type="spellStart"/>
      <w:r w:rsidRPr="0004340A">
        <w:t>Fitye</w:t>
      </w:r>
      <w:proofErr w:type="spellEnd"/>
      <w:r w:rsidRPr="0004340A">
        <w:t xml:space="preserve"> </w:t>
      </w:r>
      <w:proofErr w:type="spellStart"/>
      <w:r w:rsidRPr="0004340A">
        <w:t>Feta’nın</w:t>
      </w:r>
      <w:proofErr w:type="spellEnd"/>
      <w:r w:rsidRPr="0004340A">
        <w:t xml:space="preserve"> çoğuludur. </w:t>
      </w:r>
      <w:proofErr w:type="spellStart"/>
      <w:r w:rsidRPr="0004340A">
        <w:t>Sabiy</w:t>
      </w:r>
      <w:proofErr w:type="spellEnd"/>
      <w:r w:rsidRPr="0004340A">
        <w:t xml:space="preserve"> ve </w:t>
      </w:r>
      <w:proofErr w:type="spellStart"/>
      <w:r w:rsidRPr="0004340A">
        <w:t>sıbye</w:t>
      </w:r>
      <w:proofErr w:type="spellEnd"/>
      <w:r w:rsidRPr="0004340A">
        <w:t xml:space="preserve"> gibi .</w:t>
      </w:r>
      <w:r w:rsidR="00EA5546">
        <w:t>”</w:t>
      </w:r>
      <w:r w:rsidRPr="0004340A">
        <w:t xml:space="preserve"> </w:t>
      </w:r>
      <w:r w:rsidRPr="0004340A">
        <w:rPr>
          <w:rStyle w:val="DipnotBavurusu"/>
        </w:rPr>
        <w:footnoteReference w:id="36"/>
      </w:r>
      <w:r w:rsidRPr="0004340A">
        <w:t xml:space="preserve"> Bu dört </w:t>
      </w:r>
      <w:proofErr w:type="spellStart"/>
      <w:r w:rsidR="003E3C1A" w:rsidRPr="0004340A">
        <w:t>âyet</w:t>
      </w:r>
      <w:r w:rsidRPr="0004340A">
        <w:t>te</w:t>
      </w:r>
      <w:proofErr w:type="spellEnd"/>
      <w:r w:rsidRPr="0004340A">
        <w:t xml:space="preserve"> </w:t>
      </w:r>
      <w:r w:rsidR="00A316CD" w:rsidRPr="0004340A">
        <w:t xml:space="preserve">geçen </w:t>
      </w:r>
      <w:r w:rsidR="00EA5546">
        <w:t>“</w:t>
      </w:r>
      <w:proofErr w:type="spellStart"/>
      <w:r w:rsidRPr="0004340A">
        <w:t>feta</w:t>
      </w:r>
      <w:proofErr w:type="spellEnd"/>
      <w:r w:rsidR="00EA5546">
        <w:t>”</w:t>
      </w:r>
      <w:r w:rsidRPr="0004340A">
        <w:t xml:space="preserve"> kelimesi</w:t>
      </w:r>
      <w:r w:rsidR="00EA5546">
        <w:t xml:space="preserve"> </w:t>
      </w:r>
      <w:r w:rsidRPr="0004340A">
        <w:t>yiğit ve cesaretli genç anlamında kullanılmaktadır.</w:t>
      </w:r>
      <w:r w:rsidR="00EA5546">
        <w:t xml:space="preserve"> </w:t>
      </w:r>
      <w:r w:rsidRPr="0004340A">
        <w:t xml:space="preserve">Bu </w:t>
      </w:r>
      <w:proofErr w:type="spellStart"/>
      <w:r w:rsidR="003E3C1A" w:rsidRPr="0004340A">
        <w:t>âyet</w:t>
      </w:r>
      <w:r w:rsidRPr="0004340A">
        <w:t>lerde</w:t>
      </w:r>
      <w:proofErr w:type="spellEnd"/>
      <w:r w:rsidRPr="0004340A">
        <w:t xml:space="preserve"> geçen </w:t>
      </w:r>
      <w:r w:rsidR="00EA5546">
        <w:t>“</w:t>
      </w:r>
      <w:proofErr w:type="spellStart"/>
      <w:r w:rsidRPr="0004340A">
        <w:t>Feta</w:t>
      </w:r>
      <w:proofErr w:type="spellEnd"/>
      <w:r w:rsidR="00EA5546">
        <w:t>”</w:t>
      </w:r>
      <w:r w:rsidRPr="0004340A">
        <w:t xml:space="preserve"> kelimesi genç olgusunu karşılamaktadır.</w:t>
      </w:r>
    </w:p>
    <w:p w:rsidR="0080344D" w:rsidRDefault="0080344D" w:rsidP="00E43271">
      <w:pPr>
        <w:spacing w:line="360" w:lineRule="auto"/>
        <w:ind w:right="113" w:firstLine="709"/>
        <w:jc w:val="both"/>
      </w:pPr>
    </w:p>
    <w:p w:rsidR="0005663F" w:rsidRPr="0004340A" w:rsidRDefault="0005663F" w:rsidP="00E43271">
      <w:pPr>
        <w:spacing w:line="360" w:lineRule="auto"/>
        <w:ind w:right="113" w:firstLine="709"/>
        <w:jc w:val="both"/>
      </w:pPr>
    </w:p>
    <w:p w:rsidR="00AE75F8" w:rsidRPr="0004340A" w:rsidRDefault="00AE75F8" w:rsidP="00E43271">
      <w:pPr>
        <w:pStyle w:val="Balk4"/>
        <w:keepNext w:val="0"/>
        <w:keepLines w:val="0"/>
        <w:spacing w:before="0" w:line="360" w:lineRule="auto"/>
        <w:ind w:right="113" w:firstLine="709"/>
        <w:jc w:val="both"/>
      </w:pPr>
      <w:bookmarkStart w:id="37" w:name="_Toc25251205"/>
      <w:bookmarkStart w:id="38" w:name="_Toc25251270"/>
      <w:r w:rsidRPr="0004340A">
        <w:lastRenderedPageBreak/>
        <w:t>1.2.2.</w:t>
      </w:r>
      <w:r w:rsidR="00A671C8" w:rsidRPr="0004340A">
        <w:t>7</w:t>
      </w:r>
      <w:r w:rsidRPr="0004340A">
        <w:t xml:space="preserve">. </w:t>
      </w:r>
      <w:proofErr w:type="spellStart"/>
      <w:r w:rsidRPr="0004340A">
        <w:t>Şâbb</w:t>
      </w:r>
      <w:bookmarkEnd w:id="37"/>
      <w:bookmarkEnd w:id="38"/>
      <w:proofErr w:type="spellEnd"/>
      <w:r w:rsidRPr="0004340A">
        <w:t xml:space="preserve"> </w:t>
      </w:r>
    </w:p>
    <w:p w:rsidR="00AE75F8" w:rsidRPr="0004340A" w:rsidRDefault="00AE75F8" w:rsidP="00E43271">
      <w:pPr>
        <w:spacing w:line="360" w:lineRule="auto"/>
        <w:ind w:right="113" w:firstLine="709"/>
        <w:jc w:val="both"/>
        <w:rPr>
          <w:bCs/>
        </w:rPr>
      </w:pPr>
      <w:r w:rsidRPr="0004340A">
        <w:rPr>
          <w:bCs/>
        </w:rPr>
        <w:t xml:space="preserve">Sözlükte </w:t>
      </w:r>
      <w:r w:rsidR="00EA5546">
        <w:rPr>
          <w:bCs/>
        </w:rPr>
        <w:t>“</w:t>
      </w:r>
      <w:r w:rsidRPr="0004340A">
        <w:rPr>
          <w:bCs/>
        </w:rPr>
        <w:t>ş-b-b</w:t>
      </w:r>
      <w:r w:rsidR="00EA5546">
        <w:rPr>
          <w:bCs/>
        </w:rPr>
        <w:t>”</w:t>
      </w:r>
      <w:r w:rsidRPr="0004340A">
        <w:rPr>
          <w:bCs/>
        </w:rPr>
        <w:t xml:space="preserve"> fiilinin asıl ifade ettiği anlamı itibariyle </w:t>
      </w:r>
      <w:r w:rsidR="00EA5546">
        <w:rPr>
          <w:bCs/>
        </w:rPr>
        <w:t>“</w:t>
      </w:r>
      <w:r w:rsidRPr="0004340A">
        <w:rPr>
          <w:bCs/>
        </w:rPr>
        <w:t>tutuşmak, alevlenmek, büyümek</w:t>
      </w:r>
      <w:r w:rsidR="00EA5546">
        <w:rPr>
          <w:bCs/>
        </w:rPr>
        <w:t>”</w:t>
      </w:r>
      <w:r w:rsidRPr="0004340A">
        <w:rPr>
          <w:bCs/>
        </w:rPr>
        <w:t xml:space="preserve"> demektir. </w:t>
      </w:r>
      <w:r w:rsidRPr="0004340A">
        <w:rPr>
          <w:rStyle w:val="DipnotBavurusu"/>
          <w:bCs/>
        </w:rPr>
        <w:footnoteReference w:id="37"/>
      </w:r>
      <w:proofErr w:type="spellStart"/>
      <w:r w:rsidRPr="0004340A">
        <w:rPr>
          <w:bCs/>
        </w:rPr>
        <w:t>Şâbb</w:t>
      </w:r>
      <w:proofErr w:type="spellEnd"/>
      <w:r w:rsidRPr="0004340A">
        <w:rPr>
          <w:bCs/>
        </w:rPr>
        <w:t xml:space="preserve"> kelimesinin türevlerinden olan </w:t>
      </w:r>
      <w:r w:rsidR="00EA5546">
        <w:rPr>
          <w:bCs/>
        </w:rPr>
        <w:t>“</w:t>
      </w:r>
      <w:proofErr w:type="spellStart"/>
      <w:r w:rsidRPr="0004340A">
        <w:rPr>
          <w:bCs/>
        </w:rPr>
        <w:t>şebâb</w:t>
      </w:r>
      <w:proofErr w:type="spellEnd"/>
      <w:r w:rsidR="00EA5546">
        <w:rPr>
          <w:bCs/>
        </w:rPr>
        <w:t>”</w:t>
      </w:r>
      <w:r w:rsidRPr="0004340A">
        <w:rPr>
          <w:bCs/>
        </w:rPr>
        <w:t xml:space="preserve"> kelimesinin </w:t>
      </w:r>
      <w:proofErr w:type="spellStart"/>
      <w:r w:rsidRPr="0004340A">
        <w:rPr>
          <w:bCs/>
        </w:rPr>
        <w:t>Fetâ</w:t>
      </w:r>
      <w:proofErr w:type="spellEnd"/>
      <w:r w:rsidRPr="0004340A">
        <w:rPr>
          <w:bCs/>
        </w:rPr>
        <w:t xml:space="preserve"> ve </w:t>
      </w:r>
      <w:proofErr w:type="spellStart"/>
      <w:r w:rsidRPr="0004340A">
        <w:rPr>
          <w:bCs/>
        </w:rPr>
        <w:t>hâdese</w:t>
      </w:r>
      <w:proofErr w:type="spellEnd"/>
      <w:r w:rsidRPr="0004340A">
        <w:rPr>
          <w:bCs/>
        </w:rPr>
        <w:t xml:space="preserve"> (gençlik ve toyluk) ile eş anlamlı olduğu da ifade edilmiştir.</w:t>
      </w:r>
      <w:r w:rsidRPr="0004340A">
        <w:rPr>
          <w:rStyle w:val="DipnotBavurusu"/>
          <w:bCs/>
        </w:rPr>
        <w:footnoteReference w:id="38"/>
      </w:r>
      <w:r w:rsidRPr="0004340A">
        <w:rPr>
          <w:bCs/>
        </w:rPr>
        <w:t xml:space="preserve"> Özellikle ihtiyarlığın zıddı olması yönüyle yaşlılıkta şikâyet edilen vasıflar kendisinde bulunmadığı gibi imrenilecek vasıflara da sahip olduğu</w:t>
      </w:r>
      <w:r w:rsidR="00EA5546">
        <w:rPr>
          <w:bCs/>
        </w:rPr>
        <w:t xml:space="preserve"> </w:t>
      </w:r>
      <w:r w:rsidRPr="0004340A">
        <w:rPr>
          <w:bCs/>
        </w:rPr>
        <w:t>söylenebilir.</w:t>
      </w:r>
      <w:r w:rsidRPr="0004340A">
        <w:rPr>
          <w:rStyle w:val="DipnotBavurusu"/>
          <w:bCs/>
        </w:rPr>
        <w:footnoteReference w:id="39"/>
      </w:r>
      <w:r w:rsidRPr="0004340A">
        <w:rPr>
          <w:bCs/>
        </w:rPr>
        <w:t xml:space="preserve"> Bu yönüyle gençlik dönemi yaşlılıkta şikâyet edilen bir kısım zaafların kendisinde bulunmadığı insanın en dinç olduğu bir dönem olarak kabul edilir. Bütün bunlardan hareketle </w:t>
      </w:r>
      <w:r w:rsidR="00EA5546">
        <w:rPr>
          <w:bCs/>
        </w:rPr>
        <w:t>“</w:t>
      </w:r>
      <w:r w:rsidRPr="0004340A">
        <w:rPr>
          <w:bCs/>
        </w:rPr>
        <w:t xml:space="preserve"> </w:t>
      </w:r>
      <w:proofErr w:type="spellStart"/>
      <w:r w:rsidRPr="0004340A">
        <w:rPr>
          <w:bCs/>
        </w:rPr>
        <w:t>şâbb</w:t>
      </w:r>
      <w:proofErr w:type="spellEnd"/>
      <w:r w:rsidR="00EA5546">
        <w:rPr>
          <w:bCs/>
        </w:rPr>
        <w:t>”</w:t>
      </w:r>
      <w:r w:rsidRPr="0004340A">
        <w:rPr>
          <w:bCs/>
        </w:rPr>
        <w:t xml:space="preserve"> kelimesi genel olarak buluğ ile başlayan ve neredeyse ihtiyarlık dönemine kadar olan zamana verilen addır. </w:t>
      </w:r>
    </w:p>
    <w:p w:rsidR="00AE75F8" w:rsidRPr="0004340A" w:rsidRDefault="00AE75F8" w:rsidP="00E43271">
      <w:pPr>
        <w:spacing w:line="360" w:lineRule="auto"/>
        <w:ind w:right="113" w:firstLine="709"/>
        <w:jc w:val="both"/>
        <w:rPr>
          <w:bCs/>
        </w:rPr>
      </w:pPr>
      <w:r w:rsidRPr="0004340A">
        <w:rPr>
          <w:bCs/>
        </w:rPr>
        <w:t xml:space="preserve">Bütün bunlardan hareketle </w:t>
      </w:r>
      <w:r w:rsidR="00EA5546">
        <w:rPr>
          <w:bCs/>
        </w:rPr>
        <w:t>“</w:t>
      </w:r>
      <w:proofErr w:type="spellStart"/>
      <w:r w:rsidRPr="0004340A">
        <w:rPr>
          <w:bCs/>
        </w:rPr>
        <w:t>şâbb</w:t>
      </w:r>
      <w:proofErr w:type="spellEnd"/>
      <w:r w:rsidR="00EA5546">
        <w:rPr>
          <w:bCs/>
        </w:rPr>
        <w:t>”</w:t>
      </w:r>
      <w:r w:rsidRPr="0004340A">
        <w:rPr>
          <w:bCs/>
        </w:rPr>
        <w:t xml:space="preserve"> kelimesi gençlik çağını ifade eden en genel kavramdır. Bu sebepten dolayı insanın hayatının en verimli olduğu dönem olan bu dönemin güzel değerlendirilmesinin önemi büyüktür. Bu dönemde gençlere her türlü sosyal ve psikolojik destekler verilmelidir. </w:t>
      </w:r>
    </w:p>
    <w:p w:rsidR="0080344D" w:rsidRPr="0004340A" w:rsidRDefault="0080344D" w:rsidP="00E43271">
      <w:pPr>
        <w:spacing w:line="360" w:lineRule="auto"/>
        <w:ind w:right="113" w:firstLine="709"/>
        <w:jc w:val="both"/>
        <w:rPr>
          <w:bCs/>
        </w:rPr>
      </w:pPr>
    </w:p>
    <w:p w:rsidR="00AE75F8" w:rsidRPr="0004340A" w:rsidRDefault="00AE75F8" w:rsidP="00E43271">
      <w:pPr>
        <w:pStyle w:val="Balk3"/>
        <w:keepNext w:val="0"/>
        <w:keepLines w:val="0"/>
        <w:spacing w:before="0" w:line="360" w:lineRule="auto"/>
        <w:ind w:right="113" w:firstLine="709"/>
        <w:jc w:val="both"/>
      </w:pPr>
      <w:bookmarkStart w:id="39" w:name="_Toc25251206"/>
      <w:bookmarkStart w:id="40" w:name="_Toc25251271"/>
      <w:r w:rsidRPr="0004340A">
        <w:t>1.3. Gençliğin Önemi</w:t>
      </w:r>
      <w:bookmarkEnd w:id="39"/>
      <w:bookmarkEnd w:id="40"/>
    </w:p>
    <w:p w:rsidR="00AE75F8" w:rsidRPr="0004340A" w:rsidRDefault="00AE75F8" w:rsidP="00E43271">
      <w:pPr>
        <w:spacing w:line="360" w:lineRule="auto"/>
        <w:ind w:right="113" w:firstLine="709"/>
        <w:jc w:val="both"/>
      </w:pPr>
      <w:r w:rsidRPr="0004340A">
        <w:t xml:space="preserve">Gençlik yüce Allah'ın kuluna verdiği en önemli nimetlerin başında gelir. Çünkü bu çağ insanın en zinde ve en enerjik olduğu bir zaman dilimidir. İnsan bu dönemde ibadetlerini ve diğer işlerini eksiksiz yerine getirme potansiyeline sahiptir. </w:t>
      </w:r>
      <w:r w:rsidRPr="0004340A">
        <w:rPr>
          <w:iCs/>
        </w:rPr>
        <w:t xml:space="preserve">Nitekim bir </w:t>
      </w:r>
      <w:proofErr w:type="spellStart"/>
      <w:r w:rsidR="003E3C1A" w:rsidRPr="0004340A">
        <w:rPr>
          <w:iCs/>
        </w:rPr>
        <w:t>âyet</w:t>
      </w:r>
      <w:r w:rsidRPr="0004340A">
        <w:rPr>
          <w:iCs/>
        </w:rPr>
        <w:t>te</w:t>
      </w:r>
      <w:proofErr w:type="spellEnd"/>
      <w:r w:rsidRPr="0004340A">
        <w:rPr>
          <w:iCs/>
        </w:rPr>
        <w:t xml:space="preserve"> Rabbimiz şöyle buyuruyor:</w:t>
      </w:r>
      <w:r w:rsidRPr="0004340A">
        <w:rPr>
          <w:i/>
          <w:iCs/>
        </w:rPr>
        <w:t xml:space="preserve"> “Allah hanginizin daha güzel amel yapacağına şahit olmak için ölümü ve dünya hayatını yaratmıştır</w:t>
      </w:r>
      <w:r w:rsidRPr="0004340A">
        <w:t>.</w:t>
      </w:r>
      <w:r w:rsidR="00EA5546">
        <w:t>”</w:t>
      </w:r>
      <w:r w:rsidRPr="0004340A">
        <w:rPr>
          <w:rStyle w:val="DipnotBavurusu"/>
        </w:rPr>
        <w:footnoteReference w:id="40"/>
      </w:r>
      <w:r w:rsidR="00EA5546">
        <w:t xml:space="preserve"> </w:t>
      </w:r>
      <w:proofErr w:type="spellStart"/>
      <w:r w:rsidR="003E3C1A" w:rsidRPr="0004340A">
        <w:t>Âyet</w:t>
      </w:r>
      <w:r w:rsidRPr="0004340A">
        <w:t>te</w:t>
      </w:r>
      <w:proofErr w:type="spellEnd"/>
      <w:r w:rsidRPr="0004340A">
        <w:t xml:space="preserve"> kastedilen genel mana şudur: </w:t>
      </w:r>
      <w:r w:rsidR="00EA5546">
        <w:t>“</w:t>
      </w:r>
      <w:r w:rsidRPr="0004340A">
        <w:t xml:space="preserve">… Allah </w:t>
      </w:r>
      <w:proofErr w:type="spellStart"/>
      <w:r w:rsidR="003E3C1A" w:rsidRPr="0004340A">
        <w:t>âyet</w:t>
      </w:r>
      <w:r w:rsidRPr="0004340A">
        <w:t>te</w:t>
      </w:r>
      <w:proofErr w:type="spellEnd"/>
      <w:r w:rsidRPr="0004340A">
        <w:t xml:space="preserve"> dünya ve ahiret hayatını yaratmasının sebebini insanların güzel işler yapmada birbirleriyle yarışmaları olduğunu bildirmektedir. Maksat ise hangi kulun daha güzel ameller yaptığını ortaya koymaktır…</w:t>
      </w:r>
      <w:r w:rsidR="00EA5546">
        <w:t>”</w:t>
      </w:r>
      <w:r w:rsidRPr="0004340A">
        <w:rPr>
          <w:rStyle w:val="DipnotBavurusu"/>
        </w:rPr>
        <w:footnoteReference w:id="41"/>
      </w:r>
      <w:r w:rsidRPr="0004340A">
        <w:rPr>
          <w:rFonts w:ascii="Helvetica" w:hAnsi="Helvetica" w:cs="Arial"/>
        </w:rPr>
        <w:t xml:space="preserve"> </w:t>
      </w:r>
      <w:r w:rsidRPr="0004340A">
        <w:t xml:space="preserve">Bu </w:t>
      </w:r>
      <w:proofErr w:type="spellStart"/>
      <w:r w:rsidR="003E3C1A" w:rsidRPr="0004340A">
        <w:t>âyet</w:t>
      </w:r>
      <w:r w:rsidRPr="0004340A">
        <w:t>i</w:t>
      </w:r>
      <w:proofErr w:type="spellEnd"/>
      <w:r w:rsidRPr="0004340A">
        <w:t xml:space="preserve"> incelediğimizde hayatın bir imtihan vesilesi olduğunu görüyoruz. Aynı zamanda insanın Allah’a karşı amellerini en güzel şekilde gerçekleştirebileceği çağ gençlik çağı olduğundan bu çağı en güzel şekilde değerlendirmek önem arz etmektedir.</w:t>
      </w:r>
      <w:r w:rsidR="00EA5546">
        <w:t xml:space="preserve"> </w:t>
      </w:r>
    </w:p>
    <w:p w:rsidR="00AE75F8" w:rsidRPr="0004340A" w:rsidRDefault="00AE75F8" w:rsidP="00E43271">
      <w:pPr>
        <w:spacing w:line="360" w:lineRule="auto"/>
        <w:ind w:right="113" w:firstLine="709"/>
        <w:jc w:val="both"/>
        <w:rPr>
          <w:iCs/>
        </w:rPr>
      </w:pPr>
      <w:r w:rsidRPr="0004340A">
        <w:t>Hz. Peygamber insanın yaşamındaki gençlik evresinin önemini şu hadisle ortaya koymuştur:</w:t>
      </w:r>
      <w:r w:rsidR="00A671C8" w:rsidRPr="0004340A">
        <w:t xml:space="preserve"> </w:t>
      </w:r>
      <w:r w:rsidR="00EA5546">
        <w:rPr>
          <w:bCs/>
        </w:rPr>
        <w:t>“</w:t>
      </w:r>
      <w:r w:rsidRPr="0004340A">
        <w:rPr>
          <w:iCs/>
        </w:rPr>
        <w:t xml:space="preserve">Beş durum gelmeden önce gelmeden önce beş şeyin değerini bilin: </w:t>
      </w:r>
      <w:r w:rsidRPr="0004340A">
        <w:rPr>
          <w:iCs/>
        </w:rPr>
        <w:lastRenderedPageBreak/>
        <w:t>Eceliniz gelmeden önce ömrün, hasta olmadan önce sağlığının, meşguliyetten önce boş vaktinin,</w:t>
      </w:r>
      <w:r w:rsidR="00EA5546">
        <w:rPr>
          <w:iCs/>
        </w:rPr>
        <w:t xml:space="preserve"> </w:t>
      </w:r>
      <w:r w:rsidRPr="0004340A">
        <w:rPr>
          <w:iCs/>
        </w:rPr>
        <w:t>ihtiyarlık</w:t>
      </w:r>
      <w:r w:rsidR="00A671C8" w:rsidRPr="0004340A">
        <w:rPr>
          <w:iCs/>
        </w:rPr>
        <w:t>tan</w:t>
      </w:r>
      <w:r w:rsidRPr="0004340A">
        <w:rPr>
          <w:iCs/>
        </w:rPr>
        <w:t xml:space="preserve"> önce gençliğin,</w:t>
      </w:r>
      <w:r w:rsidR="00EA5546">
        <w:rPr>
          <w:iCs/>
        </w:rPr>
        <w:t xml:space="preserve"> </w:t>
      </w:r>
      <w:r w:rsidRPr="0004340A">
        <w:rPr>
          <w:iCs/>
        </w:rPr>
        <w:t>Fakirlikten önce zenginliğin…</w:t>
      </w:r>
      <w:r w:rsidRPr="0004340A">
        <w:t>”</w:t>
      </w:r>
      <w:r w:rsidRPr="0004340A">
        <w:rPr>
          <w:rStyle w:val="DipnotBavurusu"/>
        </w:rPr>
        <w:footnoteReference w:id="42"/>
      </w:r>
      <w:r w:rsidRPr="0004340A">
        <w:t xml:space="preserve"> Hadiste de belirtildiği gibi gençlik dönemi insanın ömründe ki en büyük sermayelerden biridir.</w:t>
      </w:r>
      <w:r w:rsidR="00EA5546">
        <w:t xml:space="preserve"> </w:t>
      </w:r>
      <w:r w:rsidRPr="0004340A">
        <w:t xml:space="preserve">Gençlik çağında bulunan insanların bu </w:t>
      </w:r>
      <w:proofErr w:type="spellStart"/>
      <w:r w:rsidRPr="0004340A">
        <w:t>serm</w:t>
      </w:r>
      <w:r w:rsidR="00A316CD" w:rsidRPr="0004340A">
        <w:t>ayenin</w:t>
      </w:r>
      <w:r w:rsidRPr="0004340A">
        <w:t>en</w:t>
      </w:r>
      <w:proofErr w:type="spellEnd"/>
      <w:r w:rsidRPr="0004340A">
        <w:t xml:space="preserve"> iyi şekilde değerlendirmesi önem arz etmektedir.</w:t>
      </w:r>
      <w:r w:rsidR="00EA5546">
        <w:t xml:space="preserve"> </w:t>
      </w:r>
    </w:p>
    <w:p w:rsidR="00AE75F8" w:rsidRPr="0004340A" w:rsidRDefault="00AE75F8" w:rsidP="00E43271">
      <w:pPr>
        <w:spacing w:line="360" w:lineRule="auto"/>
        <w:ind w:right="113" w:firstLine="709"/>
        <w:jc w:val="both"/>
      </w:pPr>
      <w:r w:rsidRPr="0004340A">
        <w:t>Milletler ilerlemek için temel desteği yine genç nesilden alırlar. Bunun için gençlerin eğitimi son derece önemlidir.</w:t>
      </w:r>
      <w:r w:rsidR="00EA5546">
        <w:t xml:space="preserve"> </w:t>
      </w:r>
      <w:r w:rsidRPr="0004340A">
        <w:t xml:space="preserve">Nitekim Peygamberimiz daha </w:t>
      </w:r>
      <w:proofErr w:type="spellStart"/>
      <w:r w:rsidRPr="0004340A">
        <w:t>risaletin</w:t>
      </w:r>
      <w:proofErr w:type="spellEnd"/>
      <w:r w:rsidRPr="0004340A">
        <w:t xml:space="preserve"> ilk dönemlerinde gençlere büyük önem vermiş. Onların eğitimiyle bizzat ilgilenmiştir.</w:t>
      </w:r>
      <w:r w:rsidR="00EA5546">
        <w:t xml:space="preserve"> </w:t>
      </w:r>
      <w:r w:rsidRPr="0004340A">
        <w:t xml:space="preserve">Aynı zaman da onlara büyük sorumluluklar yüklemiştir. Onlara büyük sorumluluklar yüklemiştir. Örneğin </w:t>
      </w:r>
      <w:proofErr w:type="spellStart"/>
      <w:r w:rsidRPr="0004340A">
        <w:t>Musab</w:t>
      </w:r>
      <w:proofErr w:type="spellEnd"/>
      <w:r w:rsidRPr="0004340A">
        <w:t xml:space="preserve"> b. </w:t>
      </w:r>
      <w:proofErr w:type="spellStart"/>
      <w:r w:rsidRPr="0004340A">
        <w:t>Umeyr’i</w:t>
      </w:r>
      <w:proofErr w:type="spellEnd"/>
      <w:r w:rsidRPr="0004340A">
        <w:t xml:space="preserve"> genç yaşta Medine'ye öğretici olarak göndermiştir. Bu durum kaynaklarda şöyle anlatılmaktadır: </w:t>
      </w:r>
      <w:r w:rsidR="00EA5546">
        <w:rPr>
          <w:bCs/>
        </w:rPr>
        <w:t>“</w:t>
      </w:r>
      <w:r w:rsidRPr="0004340A">
        <w:t xml:space="preserve">On iki kişi olan birinci Akabe ehli ayrılınca, İslam Medine’de yayıldı. Bunun üzerine Ensar, bir adamı Hz. Peygamber’e gönderdi ve ona dedi ki: Bizi din hakkında bilgilendirecek, dini konularda bize açıklama yapacak birini gönder. Hz. Peygamber (s), onlara </w:t>
      </w:r>
      <w:proofErr w:type="spellStart"/>
      <w:r w:rsidRPr="0004340A">
        <w:t>Mus‘ab</w:t>
      </w:r>
      <w:proofErr w:type="spellEnd"/>
      <w:r w:rsidRPr="0004340A">
        <w:t xml:space="preserve"> b. </w:t>
      </w:r>
      <w:proofErr w:type="spellStart"/>
      <w:r w:rsidRPr="0004340A">
        <w:t>Umeyr’i</w:t>
      </w:r>
      <w:proofErr w:type="spellEnd"/>
      <w:r w:rsidRPr="0004340A">
        <w:t xml:space="preserve"> gönderdi.</w:t>
      </w:r>
      <w:r w:rsidR="00EA5546">
        <w:rPr>
          <w:bCs/>
        </w:rPr>
        <w:t>”</w:t>
      </w:r>
      <w:r w:rsidRPr="0004340A">
        <w:rPr>
          <w:rStyle w:val="DipnotBavurusu"/>
        </w:rPr>
        <w:footnoteReference w:id="43"/>
      </w:r>
      <w:r w:rsidR="00A316CD" w:rsidRPr="0004340A">
        <w:rPr>
          <w:bCs/>
        </w:rPr>
        <w:t xml:space="preserve"> </w:t>
      </w:r>
      <w:r w:rsidRPr="0004340A">
        <w:t xml:space="preserve">Hz. Peygamber’in öğretmen olarak özellikle </w:t>
      </w:r>
      <w:proofErr w:type="spellStart"/>
      <w:r w:rsidRPr="0004340A">
        <w:t>Mus‘ab</w:t>
      </w:r>
      <w:proofErr w:type="spellEnd"/>
      <w:r w:rsidRPr="0004340A">
        <w:t xml:space="preserve"> b. </w:t>
      </w:r>
      <w:proofErr w:type="spellStart"/>
      <w:r w:rsidRPr="0004340A">
        <w:t>Umeyr’i</w:t>
      </w:r>
      <w:proofErr w:type="spellEnd"/>
      <w:r w:rsidRPr="0004340A">
        <w:t xml:space="preserve"> Medine’ye göndermesi yukarıda bahsedilen vasıfların onda bulunduğunu göstermektedir.</w:t>
      </w:r>
      <w:r w:rsidR="00EA5546">
        <w:t xml:space="preserve"> </w:t>
      </w:r>
      <w:r w:rsidRPr="0004340A">
        <w:t xml:space="preserve">Diğer bir örnekte ise henüz genç daha yaşı genç olan </w:t>
      </w:r>
      <w:proofErr w:type="spellStart"/>
      <w:r w:rsidRPr="0004340A">
        <w:t>Muaz</w:t>
      </w:r>
      <w:proofErr w:type="spellEnd"/>
      <w:r w:rsidRPr="0004340A">
        <w:t xml:space="preserve"> b. Cebel'i Yemen'e kadı olarak göndermesidir.</w:t>
      </w:r>
      <w:r w:rsidRPr="0004340A">
        <w:rPr>
          <w:rStyle w:val="DipnotBavurusu"/>
        </w:rPr>
        <w:footnoteReference w:id="44"/>
      </w:r>
      <w:r w:rsidRPr="0004340A">
        <w:t xml:space="preserve"> Ayrıca Hz. Peygamber genç olmasına rağmen Usame b. </w:t>
      </w:r>
      <w:proofErr w:type="spellStart"/>
      <w:r w:rsidRPr="0004340A">
        <w:t>Zeyd’i</w:t>
      </w:r>
      <w:proofErr w:type="spellEnd"/>
      <w:r w:rsidRPr="0004340A">
        <w:t xml:space="preserve"> ordu komutanlığına getirmiştir. Bütün bu örnekler Hz. Peygamber'in gençlere verdiği değerin bir göstergesidir. Çünkü Hz. Peygamber gençlerin geleceği imar eden mimarlar olduğunu anlamıştı. Gençler geleceğin bir anlamda mimarlarıdır.</w:t>
      </w:r>
    </w:p>
    <w:p w:rsidR="00AE75F8" w:rsidRPr="0004340A" w:rsidRDefault="00AE75F8" w:rsidP="00E43271">
      <w:pPr>
        <w:spacing w:line="360" w:lineRule="auto"/>
        <w:ind w:right="113" w:firstLine="709"/>
        <w:jc w:val="both"/>
      </w:pPr>
      <w:r w:rsidRPr="0004340A">
        <w:t>Bütün bunların yanında büyüklerin de gençlere karşı çeşitli görevleri vardır.</w:t>
      </w:r>
      <w:r w:rsidR="00EA5546">
        <w:t xml:space="preserve"> </w:t>
      </w:r>
      <w:r w:rsidRPr="0004340A">
        <w:t>Yetişkinlerin en önemli görevi onlara doğru rehberlik etmeleri yol göstermeleridir.</w:t>
      </w:r>
      <w:r w:rsidR="00EA5546">
        <w:t xml:space="preserve">  </w:t>
      </w:r>
      <w:r w:rsidRPr="0004340A">
        <w:t xml:space="preserve">Ayrıca onların kimlik kazanmasına yardımcı olunmalıdır. Bu hususlarda onlara her türlü maddi, </w:t>
      </w:r>
      <w:r w:rsidR="00A316CD" w:rsidRPr="0004340A">
        <w:t>manevi</w:t>
      </w:r>
      <w:r w:rsidRPr="0004340A">
        <w:t xml:space="preserve"> psikolojik, bireysel ve toplumsal destek sağlanmalıdır. Nitekim peygamber efendimiz gençlerin yetişmesi için her türlü maddi ve manevi desteğini gençlerden esirgememiştir. Buna en büyük delil Hz. Peygamber’in inşa edilmesini istediği ve inşa ettiği </w:t>
      </w:r>
      <w:r w:rsidR="00EA5546">
        <w:t>“</w:t>
      </w:r>
      <w:proofErr w:type="spellStart"/>
      <w:r w:rsidRPr="0004340A">
        <w:t>Suffa</w:t>
      </w:r>
      <w:proofErr w:type="spellEnd"/>
      <w:r w:rsidR="00EA5546">
        <w:t>”</w:t>
      </w:r>
      <w:r w:rsidRPr="0004340A">
        <w:t xml:space="preserve"> adlı okuldur. Çünkü burada genellikle gençler eğitim alıyordu. Bu durum kaynaklarda şu şekilde ifade edilmiştir: </w:t>
      </w:r>
      <w:r w:rsidR="00EA5546">
        <w:t>“</w:t>
      </w:r>
      <w:r w:rsidRPr="0004340A">
        <w:t>…</w:t>
      </w:r>
      <w:proofErr w:type="spellStart"/>
      <w:r w:rsidRPr="0004340A">
        <w:t>Mescid</w:t>
      </w:r>
      <w:proofErr w:type="spellEnd"/>
      <w:r w:rsidRPr="0004340A">
        <w:t xml:space="preserve">-i </w:t>
      </w:r>
      <w:proofErr w:type="spellStart"/>
      <w:r w:rsidRPr="0004340A">
        <w:t>Nebevî’de</w:t>
      </w:r>
      <w:proofErr w:type="spellEnd"/>
      <w:r w:rsidRPr="0004340A">
        <w:t xml:space="preserve"> </w:t>
      </w:r>
      <w:r w:rsidRPr="0004340A">
        <w:lastRenderedPageBreak/>
        <w:t xml:space="preserve">barınma ihtiyaçlarını karşılarken diğer yandan inandıkları dinin esaslarını da öğrenme imkânı elde ediyorlardı. Mescidin öğrenme ortamı, kıblenin </w:t>
      </w:r>
      <w:proofErr w:type="spellStart"/>
      <w:r w:rsidRPr="0004340A">
        <w:t>Mescidlerin</w:t>
      </w:r>
      <w:proofErr w:type="spellEnd"/>
      <w:r w:rsidRPr="0004340A">
        <w:t xml:space="preserve"> ayrılmaz bir unsuru olarak eğitim tahviliyle birlikte daha iyi bir hal almıştır. Bilindiği üzere, namaz kılınan üstü kapalı alan (</w:t>
      </w:r>
      <w:proofErr w:type="spellStart"/>
      <w:r w:rsidRPr="0004340A">
        <w:t>zulle</w:t>
      </w:r>
      <w:proofErr w:type="spellEnd"/>
      <w:r w:rsidRPr="0004340A">
        <w:t>/</w:t>
      </w:r>
      <w:proofErr w:type="spellStart"/>
      <w:r w:rsidRPr="0004340A">
        <w:t>suffe</w:t>
      </w:r>
      <w:proofErr w:type="spellEnd"/>
      <w:r w:rsidRPr="0004340A">
        <w:t xml:space="preserve">) kıblenin değişimiyle birlikte fonksiyonunu yitirmiştir. Hz. Peygamber eski gölgeliği yeni kıble istikametine taşımak yerine, yeni bir gölgelik daha </w:t>
      </w:r>
      <w:proofErr w:type="spellStart"/>
      <w:r w:rsidRPr="0004340A">
        <w:t>inşâ</w:t>
      </w:r>
      <w:proofErr w:type="spellEnd"/>
      <w:r w:rsidRPr="0004340A">
        <w:t xml:space="preserve"> etme yoluna gitmiştir. Bu yeni durum, </w:t>
      </w:r>
      <w:proofErr w:type="spellStart"/>
      <w:r w:rsidRPr="0004340A">
        <w:t>mescidde</w:t>
      </w:r>
      <w:proofErr w:type="spellEnd"/>
      <w:r w:rsidRPr="0004340A">
        <w:t xml:space="preserve"> yaşayan muhacirlere üstü kapalı geniş bir barınma ortamı sağlıyordu ki burası daha sonraları İslâm’ın ilk medresesi</w:t>
      </w:r>
      <w:r w:rsidR="00A316CD" w:rsidRPr="0004340A">
        <w:t xml:space="preserve"> </w:t>
      </w:r>
      <w:r w:rsidRPr="0004340A">
        <w:t>olmuştur…</w:t>
      </w:r>
      <w:r w:rsidR="00EA5546">
        <w:t>”</w:t>
      </w:r>
      <w:r w:rsidRPr="0004340A">
        <w:rPr>
          <w:rStyle w:val="DipnotBavurusu"/>
        </w:rPr>
        <w:footnoteReference w:id="45"/>
      </w:r>
      <w:r w:rsidRPr="0004340A">
        <w:t xml:space="preserve"> İslâm’ın ilk dönemlerinde yapılan bu faaliyetler eğitim ve öğretime verilen değerin göstergesidir. Yapılan bu icraatlar gençlerin fiziksel, sosyal ve zihinsel süreçlerine de çok önemli katkılar</w:t>
      </w:r>
      <w:r w:rsidR="00EA5546">
        <w:t xml:space="preserve"> </w:t>
      </w:r>
      <w:r w:rsidRPr="0004340A">
        <w:t>sağlamıştır.</w:t>
      </w:r>
    </w:p>
    <w:p w:rsidR="0080344D" w:rsidRPr="0004340A" w:rsidRDefault="0080344D" w:rsidP="00E43271">
      <w:pPr>
        <w:spacing w:line="360" w:lineRule="auto"/>
        <w:ind w:right="113" w:firstLine="709"/>
        <w:jc w:val="both"/>
      </w:pPr>
    </w:p>
    <w:p w:rsidR="00AE75F8" w:rsidRPr="0004340A" w:rsidRDefault="00AE75F8" w:rsidP="00E43271">
      <w:pPr>
        <w:pStyle w:val="Balk3"/>
        <w:keepNext w:val="0"/>
        <w:keepLines w:val="0"/>
        <w:spacing w:before="0" w:line="360" w:lineRule="auto"/>
        <w:ind w:right="113" w:firstLine="709"/>
        <w:jc w:val="both"/>
        <w:rPr>
          <w:rFonts w:eastAsiaTheme="minorHAnsi"/>
          <w:lang w:eastAsia="en-US"/>
        </w:rPr>
      </w:pPr>
      <w:bookmarkStart w:id="41" w:name="_Toc25251207"/>
      <w:bookmarkStart w:id="42" w:name="_Toc25251272"/>
      <w:r w:rsidRPr="0004340A">
        <w:rPr>
          <w:rFonts w:eastAsiaTheme="minorHAnsi"/>
          <w:lang w:eastAsia="en-US"/>
        </w:rPr>
        <w:t xml:space="preserve">1.4. </w:t>
      </w:r>
      <w:proofErr w:type="spellStart"/>
      <w:r w:rsidR="00F65FB7" w:rsidRPr="0004340A">
        <w:rPr>
          <w:rFonts w:eastAsiaTheme="minorHAnsi"/>
          <w:lang w:eastAsia="en-US"/>
        </w:rPr>
        <w:t>Kur’ân</w:t>
      </w:r>
      <w:proofErr w:type="spellEnd"/>
      <w:r w:rsidR="00F65FB7" w:rsidRPr="0004340A">
        <w:rPr>
          <w:rFonts w:eastAsiaTheme="minorHAnsi"/>
          <w:lang w:eastAsia="en-US"/>
        </w:rPr>
        <w:t>-ı Kerîm</w:t>
      </w:r>
      <w:r w:rsidRPr="0004340A">
        <w:rPr>
          <w:rFonts w:eastAsiaTheme="minorHAnsi"/>
          <w:lang w:eastAsia="en-US"/>
        </w:rPr>
        <w:t>’de Gençlik Dönemi ve Özellikleri</w:t>
      </w:r>
      <w:bookmarkEnd w:id="41"/>
      <w:bookmarkEnd w:id="42"/>
    </w:p>
    <w:p w:rsidR="00AE75F8" w:rsidRPr="0004340A" w:rsidRDefault="00F65FB7" w:rsidP="00E43271">
      <w:pPr>
        <w:spacing w:line="360" w:lineRule="auto"/>
        <w:ind w:right="113" w:firstLine="709"/>
        <w:jc w:val="both"/>
        <w:rPr>
          <w:rFonts w:eastAsiaTheme="minorHAnsi"/>
          <w:lang w:eastAsia="en-US"/>
        </w:rPr>
      </w:pPr>
      <w:proofErr w:type="spellStart"/>
      <w:r w:rsidRPr="0004340A">
        <w:rPr>
          <w:rFonts w:eastAsiaTheme="minorHAnsi"/>
          <w:lang w:eastAsia="en-US"/>
        </w:rPr>
        <w:t>Kur’ân</w:t>
      </w:r>
      <w:proofErr w:type="spellEnd"/>
      <w:r w:rsidRPr="0004340A">
        <w:rPr>
          <w:rFonts w:eastAsiaTheme="minorHAnsi"/>
          <w:lang w:eastAsia="en-US"/>
        </w:rPr>
        <w:t>-ı Kerîm</w:t>
      </w:r>
      <w:r w:rsidR="00AE75F8" w:rsidRPr="0004340A">
        <w:rPr>
          <w:rFonts w:eastAsiaTheme="minorHAnsi"/>
          <w:lang w:eastAsia="en-US"/>
        </w:rPr>
        <w:t xml:space="preserve">'deki gençlik dönemi ile ilgili </w:t>
      </w:r>
      <w:proofErr w:type="spellStart"/>
      <w:r w:rsidR="003E3C1A" w:rsidRPr="0004340A">
        <w:rPr>
          <w:rFonts w:eastAsiaTheme="minorHAnsi"/>
          <w:lang w:eastAsia="en-US"/>
        </w:rPr>
        <w:t>âyet</w:t>
      </w:r>
      <w:r w:rsidR="00AE75F8" w:rsidRPr="0004340A">
        <w:rPr>
          <w:rFonts w:eastAsiaTheme="minorHAnsi"/>
          <w:lang w:eastAsia="en-US"/>
        </w:rPr>
        <w:t>leri</w:t>
      </w:r>
      <w:proofErr w:type="spellEnd"/>
      <w:r w:rsidR="00AE75F8" w:rsidRPr="0004340A">
        <w:rPr>
          <w:rFonts w:eastAsiaTheme="minorHAnsi"/>
          <w:lang w:eastAsia="en-US"/>
        </w:rPr>
        <w:t xml:space="preserve"> incelediğimizde bu döneme ait birtakım hususların olduğunu görmekteyiz. Çalışmamızın bu bölümünde bu dönemdeki gençlerin özelliklerinin ne olduğunu Kur’an'dan hareketle genel olarak başlıklar halinde açıklayacağız.</w:t>
      </w:r>
    </w:p>
    <w:p w:rsidR="0080344D" w:rsidRPr="0004340A" w:rsidRDefault="0080344D" w:rsidP="00E43271">
      <w:pPr>
        <w:spacing w:line="360" w:lineRule="auto"/>
        <w:ind w:right="113" w:firstLine="709"/>
        <w:jc w:val="both"/>
        <w:rPr>
          <w:rFonts w:eastAsiaTheme="minorHAnsi"/>
          <w:lang w:eastAsia="en-US"/>
        </w:rPr>
      </w:pPr>
    </w:p>
    <w:p w:rsidR="00AE75F8" w:rsidRPr="0004340A" w:rsidRDefault="00AE75F8" w:rsidP="00E43271">
      <w:pPr>
        <w:pStyle w:val="Balk4"/>
        <w:keepNext w:val="0"/>
        <w:keepLines w:val="0"/>
        <w:spacing w:before="0" w:line="360" w:lineRule="auto"/>
        <w:ind w:right="113" w:firstLine="709"/>
        <w:jc w:val="both"/>
        <w:rPr>
          <w:rFonts w:eastAsiaTheme="minorHAnsi"/>
          <w:lang w:eastAsia="en-US"/>
        </w:rPr>
      </w:pPr>
      <w:bookmarkStart w:id="43" w:name="_Toc25251208"/>
      <w:bookmarkStart w:id="44" w:name="_Toc25251273"/>
      <w:r w:rsidRPr="0004340A">
        <w:rPr>
          <w:rFonts w:eastAsiaTheme="minorHAnsi"/>
          <w:lang w:eastAsia="en-US"/>
        </w:rPr>
        <w:t>1.4.1. Soyut Düşünebilme, Muhakeme Yapabilme ve Dini Şuurun Uyanması</w:t>
      </w:r>
      <w:bookmarkEnd w:id="43"/>
      <w:bookmarkEnd w:id="44"/>
    </w:p>
    <w:p w:rsidR="00AE75F8" w:rsidRPr="0004340A" w:rsidRDefault="00AE75F8" w:rsidP="00E43271">
      <w:pPr>
        <w:autoSpaceDE w:val="0"/>
        <w:autoSpaceDN w:val="0"/>
        <w:adjustRightInd w:val="0"/>
        <w:spacing w:line="360" w:lineRule="auto"/>
        <w:ind w:right="113" w:firstLine="709"/>
        <w:jc w:val="both"/>
      </w:pPr>
      <w:r w:rsidRPr="0004340A">
        <w:rPr>
          <w:rFonts w:eastAsiaTheme="minorHAnsi"/>
          <w:lang w:eastAsia="en-US"/>
        </w:rPr>
        <w:t xml:space="preserve">Çocukluk döneminden gençlik dönemine geçişte insanın bedensel gelişiminin yanında zihinsel gelişimi de gerçekleşir. İnsan artık somut konuların yanında soyut kavramları da kavrar. Metafizik olguları zihin süzgecinde değerlendirmeye başlar. Bütün bunlardan hareketle insanın akli melekeleri gelişir, akli muhakemeler yapmaya başlar. Önceden taklidi olarak inandığı dini olguları tahkik seviyesinde anlamaya ve anlamlandırmaya başlar. Bu durumu bilişsel olarak Ernest </w:t>
      </w:r>
      <w:proofErr w:type="spellStart"/>
      <w:r w:rsidRPr="0004340A">
        <w:rPr>
          <w:rFonts w:eastAsiaTheme="minorHAnsi"/>
          <w:lang w:eastAsia="en-US"/>
        </w:rPr>
        <w:t>Hams</w:t>
      </w:r>
      <w:proofErr w:type="spellEnd"/>
      <w:r w:rsidRPr="0004340A">
        <w:rPr>
          <w:rFonts w:eastAsiaTheme="minorHAnsi"/>
          <w:lang w:eastAsia="en-US"/>
        </w:rPr>
        <w:t xml:space="preserve"> üç evrede incelemektedir. Bu evreler şu şekilde ifade edilmektedir: </w:t>
      </w:r>
      <w:r w:rsidRPr="0004340A">
        <w:t xml:space="preserve">1. Peri Masalları Evresi: İlk çocukluk ya da oyun çağı (3-6 yaş) dönemini kapsayan bu evrede çocuklar </w:t>
      </w:r>
      <w:proofErr w:type="spellStart"/>
      <w:r w:rsidRPr="0004340A">
        <w:t>majik</w:t>
      </w:r>
      <w:proofErr w:type="spellEnd"/>
      <w:r w:rsidRPr="0004340A">
        <w:t xml:space="preserve"> (sihirli-büyüsel) düşüncenin etkisi altında oldukları için gerçek ile hayali ayıramazlar. Bu nedenle Tanrı’yı peri masallarındaki karakterlere benzetirler. </w:t>
      </w:r>
      <w:r w:rsidR="00A316CD" w:rsidRPr="0004340A">
        <w:t>2. Gerçekçi</w:t>
      </w:r>
      <w:r w:rsidRPr="0004340A">
        <w:t xml:space="preserve"> Evre: Son çocukluk ya da okul yıllarında (7-12 yaş) ortaya çıkan gerçekçi evrenin en temel özelliği somut düşünme biçiminin gelişmiş olmasıdır. Bu nedenle Tanrı ve melekler </w:t>
      </w:r>
      <w:r w:rsidRPr="0004340A">
        <w:lastRenderedPageBreak/>
        <w:t xml:space="preserve">gerçek, somut birer varlıklar olarak düşünülür. Yaşanan tüm olayların somut birer varlık, (insan) gibi algılanan kutsal varlıklar tarafından gerçekleştirildiğine inanılır. Ölüm, yaşam, savaş, barış, bahar, yağmur vs. tüm olaylar, adeta eski Yunan mitolojisinde olduğu gibi insan biçimli Tanrılar tarafından yaratılmış/var edilmiştir. Başka bir deyişle bu dönem çocuklarında </w:t>
      </w:r>
      <w:proofErr w:type="spellStart"/>
      <w:r w:rsidRPr="0004340A">
        <w:t>antropomorfik</w:t>
      </w:r>
      <w:proofErr w:type="spellEnd"/>
      <w:r w:rsidRPr="0004340A">
        <w:t xml:space="preserve"> (insan biçimli) Tanrı anlayışı hâkimdir. 3. Bireysel Evre: Yaklaşık 13-18 yaş aralığında soyut düşünebilme özelliği kazanan ergen kendine özgü fikirler ve inançlar oluşturmaya çalışır. Çünkü bu dönem gençleri dinî ve </w:t>
      </w:r>
      <w:proofErr w:type="spellStart"/>
      <w:r w:rsidRPr="0004340A">
        <w:t>ahlakî</w:t>
      </w:r>
      <w:proofErr w:type="spellEnd"/>
      <w:r w:rsidRPr="0004340A">
        <w:t xml:space="preserve"> açıdan otonomi kazanma, yani özerkliğini ilan etme peşindedir. Bireysel evre, kendi içinde üç grupta incelenebilir. Ergen, öncelikle geleneksel dinî fikirleri kazanma aşamasındadır. Bunu takip eden süreçte ergenin dinî açıdan daha duygusal ve daha mistik bir yönelim göstermesi söz konusudur. Son tahlilde dinî sembollerin farkına varan ergen, inançlarını sembollerle ifade etmeye başlar.</w:t>
      </w:r>
      <w:r w:rsidRPr="0004340A">
        <w:rPr>
          <w:rStyle w:val="DipnotBavurusu"/>
        </w:rPr>
        <w:footnoteReference w:id="46"/>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proofErr w:type="spellStart"/>
      <w:r w:rsidRPr="0004340A">
        <w:t>Harms</w:t>
      </w:r>
      <w:proofErr w:type="spellEnd"/>
      <w:r w:rsidRPr="0004340A">
        <w:t xml:space="preserve"> Ernest’in bireysel evre olarak nitelediği bu çağ </w:t>
      </w:r>
      <w:r w:rsidRPr="0004340A">
        <w:rPr>
          <w:rFonts w:eastAsiaTheme="minorHAnsi"/>
          <w:lang w:eastAsia="en-US"/>
        </w:rPr>
        <w:t>Kuran'ı Kerim’de Hz. İbrahim'in Rabbini bulma yolundaki adımları ile benzer özellikler taşımaktadır. Bunun en önemli ispatı Hz İbrahim de tek bir Allah’a ulaşırken önce somut olgulardan hareket etmiştir. Önce güneşi tanrı olarak tahayyül etmesi daha sonra gerçek ilâha ulaşması bunun en büyük delili olarak kabul edilir.</w:t>
      </w:r>
      <w:r w:rsidRPr="0004340A">
        <w:rPr>
          <w:rStyle w:val="DipnotBavurusu"/>
          <w:rFonts w:eastAsiaTheme="minorHAnsi"/>
          <w:lang w:eastAsia="en-US"/>
        </w:rPr>
        <w:footnoteReference w:id="47"/>
      </w:r>
      <w:r w:rsidR="00EA5546">
        <w:rPr>
          <w:rFonts w:eastAsiaTheme="minorHAnsi"/>
          <w:lang w:eastAsia="en-US"/>
        </w:rPr>
        <w:t xml:space="preserve"> </w:t>
      </w:r>
      <w:proofErr w:type="spellStart"/>
      <w:r w:rsidRPr="0004340A">
        <w:rPr>
          <w:rFonts w:eastAsiaTheme="minorHAnsi"/>
          <w:lang w:eastAsia="en-US"/>
        </w:rPr>
        <w:t>Zemahşerî</w:t>
      </w:r>
      <w:proofErr w:type="spellEnd"/>
      <w:r w:rsidR="00A671C8" w:rsidRPr="0004340A">
        <w:rPr>
          <w:rFonts w:eastAsiaTheme="minorHAnsi"/>
          <w:lang w:eastAsia="en-US"/>
        </w:rPr>
        <w:t xml:space="preserve"> </w:t>
      </w:r>
      <w:r w:rsidRPr="0004340A">
        <w:rPr>
          <w:rFonts w:eastAsiaTheme="minorHAnsi"/>
          <w:lang w:eastAsia="en-US"/>
        </w:rPr>
        <w:t xml:space="preserve">(ö114) </w:t>
      </w:r>
      <w:proofErr w:type="spellStart"/>
      <w:r w:rsidR="003E3C1A" w:rsidRPr="0004340A">
        <w:rPr>
          <w:rFonts w:eastAsiaTheme="minorHAnsi"/>
          <w:lang w:eastAsia="en-US"/>
        </w:rPr>
        <w:t>âyet</w:t>
      </w:r>
      <w:r w:rsidRPr="0004340A">
        <w:rPr>
          <w:rFonts w:eastAsiaTheme="minorHAnsi"/>
          <w:lang w:eastAsia="en-US"/>
        </w:rPr>
        <w:t>te</w:t>
      </w:r>
      <w:proofErr w:type="spellEnd"/>
      <w:r w:rsidRPr="0004340A">
        <w:rPr>
          <w:rFonts w:eastAsiaTheme="minorHAnsi"/>
          <w:lang w:eastAsia="en-US"/>
        </w:rPr>
        <w:t xml:space="preserve"> geçen olayı tefsir ederken şu yorumlara yer vermiştir: ‘ </w:t>
      </w:r>
      <w:r w:rsidRPr="0004340A">
        <w:rPr>
          <w:rFonts w:eastAsiaTheme="minorHAnsi"/>
          <w:b/>
          <w:bCs/>
          <w:rtl/>
          <w:lang w:eastAsia="en-US"/>
        </w:rPr>
        <w:t>بازغاً</w:t>
      </w:r>
      <w:r w:rsidRPr="0004340A">
        <w:rPr>
          <w:rFonts w:eastAsiaTheme="minorHAnsi"/>
          <w:b/>
          <w:lang w:eastAsia="en-US"/>
        </w:rPr>
        <w:t xml:space="preserve"> </w:t>
      </w:r>
      <w:r w:rsidRPr="0004340A">
        <w:rPr>
          <w:rFonts w:eastAsiaTheme="minorHAnsi"/>
          <w:lang w:eastAsia="en-US"/>
        </w:rPr>
        <w:t xml:space="preserve">kelimesi, </w:t>
      </w:r>
      <w:r w:rsidR="00EA5546">
        <w:rPr>
          <w:rFonts w:eastAsiaTheme="minorHAnsi"/>
          <w:lang w:eastAsia="en-US"/>
        </w:rPr>
        <w:t>“</w:t>
      </w:r>
      <w:r w:rsidRPr="0004340A">
        <w:rPr>
          <w:rFonts w:eastAsiaTheme="minorHAnsi"/>
          <w:lang w:eastAsia="en-US"/>
        </w:rPr>
        <w:t>doğuşun başlangıcında olan</w:t>
      </w:r>
      <w:r w:rsidR="00EA5546">
        <w:rPr>
          <w:rFonts w:eastAsiaTheme="minorHAnsi"/>
          <w:lang w:eastAsia="en-US"/>
        </w:rPr>
        <w:t>”</w:t>
      </w:r>
      <w:r w:rsidRPr="0004340A">
        <w:rPr>
          <w:rFonts w:eastAsiaTheme="minorHAnsi"/>
          <w:lang w:eastAsia="en-US"/>
        </w:rPr>
        <w:t xml:space="preserve"> anlamındadır. </w:t>
      </w:r>
      <w:r w:rsidR="00EA5546">
        <w:rPr>
          <w:rFonts w:eastAsiaTheme="minorHAnsi"/>
          <w:lang w:eastAsia="en-US"/>
        </w:rPr>
        <w:t>“</w:t>
      </w:r>
      <w:r w:rsidRPr="0004340A">
        <w:rPr>
          <w:rFonts w:eastAsiaTheme="minorHAnsi"/>
          <w:lang w:eastAsia="en-US"/>
        </w:rPr>
        <w:t>Rabbim beni</w:t>
      </w:r>
      <w:r w:rsidR="00AC5463" w:rsidRPr="0004340A">
        <w:rPr>
          <w:rFonts w:eastAsiaTheme="minorHAnsi"/>
          <w:lang w:eastAsia="en-US"/>
        </w:rPr>
        <w:t xml:space="preserve"> doğru yola götürmezse</w:t>
      </w:r>
      <w:r w:rsidR="00EA5546">
        <w:rPr>
          <w:rFonts w:eastAsiaTheme="minorHAnsi"/>
          <w:lang w:eastAsia="en-US"/>
        </w:rPr>
        <w:t>”</w:t>
      </w:r>
      <w:r w:rsidRPr="0004340A">
        <w:rPr>
          <w:rFonts w:eastAsiaTheme="minorHAnsi"/>
          <w:lang w:eastAsia="en-US"/>
        </w:rPr>
        <w:t xml:space="preserve"> ifadesiyle </w:t>
      </w:r>
      <w:r w:rsidR="00AC5463" w:rsidRPr="0004340A">
        <w:rPr>
          <w:rFonts w:eastAsiaTheme="minorHAnsi"/>
          <w:lang w:eastAsia="en-US"/>
        </w:rPr>
        <w:t>kavminin batıp kaybolma özelliği bakımından yıldızlara benzeyen ayı ilah edinmesinin bir sapkınlık olduğu belirtilmektedir</w:t>
      </w:r>
      <w:r w:rsidRPr="0004340A">
        <w:rPr>
          <w:rFonts w:eastAsiaTheme="minorHAnsi"/>
          <w:lang w:eastAsia="en-US"/>
        </w:rPr>
        <w:t>.</w:t>
      </w:r>
      <w:r w:rsidR="00AC5463" w:rsidRPr="0004340A">
        <w:rPr>
          <w:rFonts w:eastAsiaTheme="minorHAnsi"/>
          <w:lang w:eastAsia="en-US"/>
        </w:rPr>
        <w:t xml:space="preserve"> </w:t>
      </w:r>
      <w:r w:rsidRPr="0004340A">
        <w:rPr>
          <w:rFonts w:eastAsiaTheme="minorHAnsi"/>
          <w:lang w:eastAsia="en-US"/>
        </w:rPr>
        <w:t xml:space="preserve">Yine </w:t>
      </w:r>
      <w:proofErr w:type="spellStart"/>
      <w:r w:rsidR="003E3C1A" w:rsidRPr="0004340A">
        <w:rPr>
          <w:rFonts w:eastAsiaTheme="minorHAnsi"/>
          <w:lang w:eastAsia="en-US"/>
        </w:rPr>
        <w:t>âyet</w:t>
      </w:r>
      <w:r w:rsidRPr="0004340A">
        <w:rPr>
          <w:rFonts w:eastAsiaTheme="minorHAnsi"/>
          <w:lang w:eastAsia="en-US"/>
        </w:rPr>
        <w:t>te</w:t>
      </w:r>
      <w:proofErr w:type="spellEnd"/>
      <w:r w:rsidRPr="0004340A">
        <w:rPr>
          <w:rFonts w:eastAsiaTheme="minorHAnsi"/>
          <w:lang w:eastAsia="en-US"/>
        </w:rPr>
        <w:t xml:space="preserve"> gerçeği bulmanın ancak Allah’ın </w:t>
      </w:r>
      <w:proofErr w:type="spellStart"/>
      <w:r w:rsidRPr="0004340A">
        <w:rPr>
          <w:rFonts w:eastAsiaTheme="minorHAnsi"/>
          <w:lang w:eastAsia="en-US"/>
        </w:rPr>
        <w:t>tevfik</w:t>
      </w:r>
      <w:proofErr w:type="spellEnd"/>
      <w:r w:rsidRPr="0004340A">
        <w:rPr>
          <w:rFonts w:eastAsiaTheme="minorHAnsi"/>
          <w:lang w:eastAsia="en-US"/>
        </w:rPr>
        <w:t xml:space="preserve"> ve lütfu ile gerçekleşeceğine dikkat çekmiştir.</w:t>
      </w:r>
      <w:r w:rsidR="00EA5546">
        <w:rPr>
          <w:rFonts w:eastAsiaTheme="minorHAnsi"/>
          <w:lang w:eastAsia="en-US"/>
        </w:rPr>
        <w:t>”</w:t>
      </w:r>
      <w:r w:rsidRPr="0004340A">
        <w:rPr>
          <w:rStyle w:val="DipnotBavurusu"/>
          <w:rFonts w:eastAsiaTheme="minorHAnsi"/>
          <w:lang w:eastAsia="en-US"/>
        </w:rPr>
        <w:footnoteReference w:id="48"/>
      </w:r>
      <w:r w:rsidR="00EA5546">
        <w:rPr>
          <w:rFonts w:eastAsiaTheme="minorHAnsi"/>
          <w:lang w:eastAsia="en-US"/>
        </w:rPr>
        <w:t xml:space="preserve"> </w:t>
      </w:r>
      <w:proofErr w:type="spellStart"/>
      <w:r w:rsidR="003E3C1A" w:rsidRPr="0004340A">
        <w:rPr>
          <w:rFonts w:eastAsiaTheme="minorHAnsi"/>
          <w:lang w:eastAsia="en-US"/>
        </w:rPr>
        <w:t>Âyet</w:t>
      </w:r>
      <w:r w:rsidRPr="0004340A">
        <w:rPr>
          <w:rFonts w:eastAsiaTheme="minorHAnsi"/>
          <w:lang w:eastAsia="en-US"/>
        </w:rPr>
        <w:t>te</w:t>
      </w:r>
      <w:proofErr w:type="spellEnd"/>
      <w:r w:rsidRPr="0004340A">
        <w:rPr>
          <w:rFonts w:eastAsiaTheme="minorHAnsi"/>
          <w:lang w:eastAsia="en-US"/>
        </w:rPr>
        <w:t xml:space="preserve"> Hz. İbrahim’in o anki ruh halinin anlatılmakta soyut düşünme aşamasının en güzel hali örneklendirilmektedir. Çünkü Hz. İbrahim somut düşünme aşamalarından geçip soyut düşünme aşamasına geçmiştir. Aynı zamanda o bir muhakeme yapmış arayışları neticesinde Allah’ın varlığını bulma aşamasına ulaşmıştır.</w:t>
      </w:r>
      <w:r w:rsidR="00EA5546">
        <w:rPr>
          <w:rFonts w:eastAsiaTheme="minorHAnsi"/>
          <w:lang w:eastAsia="en-US"/>
        </w:rPr>
        <w:t xml:space="preserve"> </w:t>
      </w:r>
      <w:r w:rsidRPr="0004340A">
        <w:rPr>
          <w:rFonts w:eastAsiaTheme="minorHAnsi"/>
          <w:lang w:eastAsia="en-US"/>
        </w:rPr>
        <w:t xml:space="preserve">Bu bilinç durumundan sonrada yaşadığı toplumum inanç hususunda yönlendirmeye çalışmıştır. </w:t>
      </w:r>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 xml:space="preserve">Hz. İbrahim örneğinde olduğu gibi gençlik çağı insanların inanmaya ve akdetmeye en yatkın olduğu çağdır. Çünkü insanın genel yapısında bir inanma isteği </w:t>
      </w:r>
      <w:r w:rsidRPr="0004340A">
        <w:rPr>
          <w:shd w:val="clear" w:color="auto" w:fill="FFFFFF"/>
        </w:rPr>
        <w:lastRenderedPageBreak/>
        <w:t xml:space="preserve">vardır. Bu çağda da insanın inanma isteği bir şekilde giderilmelidir. Onun için de kişiye bu dönemde dini olguları araştırıp öğrenmesine yardımcı olunması gerekmektedir. </w:t>
      </w:r>
    </w:p>
    <w:p w:rsidR="0080344D" w:rsidRPr="0004340A" w:rsidRDefault="0080344D" w:rsidP="00E43271">
      <w:pPr>
        <w:autoSpaceDE w:val="0"/>
        <w:autoSpaceDN w:val="0"/>
        <w:adjustRightInd w:val="0"/>
        <w:spacing w:line="360" w:lineRule="auto"/>
        <w:ind w:right="113" w:firstLine="709"/>
        <w:jc w:val="both"/>
        <w:rPr>
          <w:shd w:val="clear" w:color="auto" w:fill="FFFFFF"/>
        </w:rPr>
      </w:pPr>
    </w:p>
    <w:p w:rsidR="00AE75F8" w:rsidRPr="0004340A" w:rsidRDefault="00A671C8" w:rsidP="00E43271">
      <w:pPr>
        <w:pStyle w:val="Balk4"/>
        <w:keepNext w:val="0"/>
        <w:keepLines w:val="0"/>
        <w:spacing w:before="0" w:line="360" w:lineRule="auto"/>
        <w:ind w:right="113" w:firstLine="709"/>
        <w:jc w:val="both"/>
        <w:rPr>
          <w:rFonts w:eastAsiaTheme="minorHAnsi"/>
          <w:lang w:eastAsia="en-US"/>
        </w:rPr>
      </w:pPr>
      <w:bookmarkStart w:id="45" w:name="_Toc25251209"/>
      <w:bookmarkStart w:id="46" w:name="_Toc25251274"/>
      <w:r w:rsidRPr="0004340A">
        <w:rPr>
          <w:rFonts w:eastAsiaTheme="minorHAnsi"/>
          <w:lang w:eastAsia="en-US"/>
        </w:rPr>
        <w:t>1.</w:t>
      </w:r>
      <w:r w:rsidR="00AE75F8" w:rsidRPr="0004340A">
        <w:rPr>
          <w:rFonts w:eastAsiaTheme="minorHAnsi"/>
          <w:lang w:eastAsia="en-US"/>
        </w:rPr>
        <w:t>4.2. Toplumsal Olaylarla İlgilenme/Yardımlaşma</w:t>
      </w:r>
      <w:bookmarkEnd w:id="45"/>
      <w:bookmarkEnd w:id="46"/>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shd w:val="clear" w:color="auto" w:fill="FFFFFF"/>
        </w:rPr>
        <w:t>İnsan toplumsal bir varlıktır. İnsanın toplumdan bağımsız düşünülmesi mümkün değildir. Bu sebeple insanın toplumla beraber huzurlu yaşayabilmesi için birlikte yaşama kültürüne sahip olması gerekir. Nitekim İslâm Ahlâk Felsefesi ile ilgili yapılan çalışmalarda şu bilgilere yer verilmektedir:</w:t>
      </w:r>
      <w:r w:rsidR="00EA5546">
        <w:rPr>
          <w:shd w:val="clear" w:color="auto" w:fill="FFFFFF"/>
        </w:rPr>
        <w:t>”</w:t>
      </w:r>
      <w:r w:rsidRPr="0004340A">
        <w:rPr>
          <w:shd w:val="clear" w:color="auto" w:fill="FFFFFF"/>
        </w:rPr>
        <w:t>…</w:t>
      </w:r>
      <w:r w:rsidR="00633EEC" w:rsidRPr="0004340A">
        <w:rPr>
          <w:shd w:val="clear" w:color="auto" w:fill="FFFFFF"/>
        </w:rPr>
        <w:t>beraber yaşama</w:t>
      </w:r>
      <w:r w:rsidRPr="0004340A">
        <w:rPr>
          <w:shd w:val="clear" w:color="auto" w:fill="FFFFFF"/>
        </w:rPr>
        <w:t xml:space="preserve">, </w:t>
      </w:r>
      <w:r w:rsidR="00633EEC" w:rsidRPr="0004340A">
        <w:rPr>
          <w:shd w:val="clear" w:color="auto" w:fill="FFFFFF"/>
        </w:rPr>
        <w:t>müşterek</w:t>
      </w:r>
      <w:r w:rsidRPr="0004340A">
        <w:rPr>
          <w:shd w:val="clear" w:color="auto" w:fill="FFFFFF"/>
        </w:rPr>
        <w:t xml:space="preserve"> değerler üzerinde </w:t>
      </w:r>
      <w:r w:rsidR="00633EEC" w:rsidRPr="0004340A">
        <w:rPr>
          <w:shd w:val="clear" w:color="auto" w:fill="FFFFFF"/>
        </w:rPr>
        <w:t xml:space="preserve">birliktelik </w:t>
      </w:r>
      <w:r w:rsidRPr="0004340A">
        <w:rPr>
          <w:shd w:val="clear" w:color="auto" w:fill="FFFFFF"/>
        </w:rPr>
        <w:t>ağla</w:t>
      </w:r>
      <w:r w:rsidR="00633EEC" w:rsidRPr="0004340A">
        <w:rPr>
          <w:shd w:val="clear" w:color="auto" w:fill="FFFFFF"/>
        </w:rPr>
        <w:t>narak</w:t>
      </w:r>
      <w:r w:rsidR="00EA5546">
        <w:rPr>
          <w:shd w:val="clear" w:color="auto" w:fill="FFFFFF"/>
        </w:rPr>
        <w:t xml:space="preserve"> </w:t>
      </w:r>
      <w:r w:rsidR="00633EEC" w:rsidRPr="0004340A">
        <w:rPr>
          <w:shd w:val="clear" w:color="auto" w:fill="FFFFFF"/>
        </w:rPr>
        <w:t xml:space="preserve">ortak </w:t>
      </w:r>
      <w:r w:rsidRPr="0004340A">
        <w:rPr>
          <w:shd w:val="clear" w:color="auto" w:fill="FFFFFF"/>
        </w:rPr>
        <w:t>bir hayat tarzı oluşturup hüküm sürmek olarak ifade edilir. Bunlar, ahlaki, dinî, sosyal ve kültürel değerler olarak belirlenmektedir…</w:t>
      </w:r>
      <w:r w:rsidR="00EA5546">
        <w:rPr>
          <w:shd w:val="clear" w:color="auto" w:fill="FFFFFF"/>
        </w:rPr>
        <w:t>”</w:t>
      </w:r>
      <w:r w:rsidRPr="0004340A">
        <w:rPr>
          <w:rStyle w:val="DipnotBavurusu"/>
          <w:shd w:val="clear" w:color="auto" w:fill="FFFFFF"/>
        </w:rPr>
        <w:footnoteReference w:id="49"/>
      </w:r>
      <w:r w:rsidR="00EA5546">
        <w:rPr>
          <w:shd w:val="clear" w:color="auto" w:fill="FFFFFF"/>
        </w:rPr>
        <w:t xml:space="preserve"> </w:t>
      </w:r>
      <w:r w:rsidRPr="0004340A">
        <w:rPr>
          <w:shd w:val="clear" w:color="auto" w:fill="FFFFFF"/>
        </w:rPr>
        <w:t>Nitekim Kur’an’da gençlerden bahsedilirken onların toplumsal ahlâka önem vermelerini,</w:t>
      </w:r>
      <w:r w:rsidR="00EA5546">
        <w:rPr>
          <w:shd w:val="clear" w:color="auto" w:fill="FFFFFF"/>
        </w:rPr>
        <w:t xml:space="preserve"> </w:t>
      </w:r>
      <w:r w:rsidRPr="0004340A">
        <w:rPr>
          <w:shd w:val="clear" w:color="auto" w:fill="FFFFFF"/>
        </w:rPr>
        <w:t>aynı zamanda toplumsal olaylarla ilgilenmelerini, bunun yanında insanlara her türlü sıkıntı</w:t>
      </w:r>
      <w:r w:rsidR="00A671C8" w:rsidRPr="0004340A">
        <w:rPr>
          <w:shd w:val="clear" w:color="auto" w:fill="FFFFFF"/>
        </w:rPr>
        <w:t>da</w:t>
      </w:r>
      <w:r w:rsidRPr="0004340A">
        <w:rPr>
          <w:shd w:val="clear" w:color="auto" w:fill="FFFFFF"/>
        </w:rPr>
        <w:t xml:space="preserve"> yardımda bulunmalarından söz edilmiştir. Nitekim gençlerin bu yönleri çeşitli </w:t>
      </w:r>
      <w:proofErr w:type="spellStart"/>
      <w:r w:rsidR="002A4FC5" w:rsidRPr="0004340A">
        <w:rPr>
          <w:shd w:val="clear" w:color="auto" w:fill="FFFFFF"/>
        </w:rPr>
        <w:t>Kur’ân</w:t>
      </w:r>
      <w:proofErr w:type="spellEnd"/>
      <w:r w:rsidR="002A4FC5" w:rsidRPr="0004340A">
        <w:rPr>
          <w:shd w:val="clear" w:color="auto" w:fill="FFFFFF"/>
        </w:rPr>
        <w:t xml:space="preserve"> </w:t>
      </w:r>
      <w:r w:rsidRPr="0004340A">
        <w:rPr>
          <w:shd w:val="clear" w:color="auto" w:fill="FFFFFF"/>
        </w:rPr>
        <w:t>kıssalarında anlatılmıştır:</w:t>
      </w:r>
      <w:r w:rsidR="00A671C8" w:rsidRPr="0004340A">
        <w:rPr>
          <w:shd w:val="clear" w:color="auto" w:fill="FFFFFF"/>
        </w:rPr>
        <w:t xml:space="preserve"> </w:t>
      </w:r>
      <w:r w:rsidR="00EA5546">
        <w:rPr>
          <w:shd w:val="clear" w:color="auto" w:fill="FFFFFF"/>
        </w:rPr>
        <w:t>“</w:t>
      </w:r>
      <w:r w:rsidRPr="0004340A">
        <w:rPr>
          <w:shd w:val="clear" w:color="auto" w:fill="FFFFFF"/>
        </w:rPr>
        <w:t xml:space="preserve">Hz. İbrahim'in müşrik babasını tevhide çağırması ve insanları putlara tapmaktan alıkoymaya çalışmıştır. </w:t>
      </w:r>
      <w:r w:rsidRPr="0004340A">
        <w:rPr>
          <w:rFonts w:eastAsiaTheme="minorHAnsi"/>
          <w:lang w:eastAsia="en-US"/>
        </w:rPr>
        <w:t>Bunun yanında Hz. Yusuf’un zindanda gösterdiği örnek davranışları sebebiyle arkadaşları tarafından Muhsin olarak nitelendirilmiştir.</w:t>
      </w:r>
      <w:r w:rsidR="00EA5546">
        <w:rPr>
          <w:rFonts w:eastAsiaTheme="minorHAnsi"/>
          <w:lang w:eastAsia="en-US"/>
        </w:rPr>
        <w:t xml:space="preserve"> </w:t>
      </w:r>
      <w:r w:rsidRPr="0004340A">
        <w:rPr>
          <w:rStyle w:val="DipnotBavurusu"/>
          <w:shd w:val="clear" w:color="auto" w:fill="FFFFFF"/>
        </w:rPr>
        <w:footnoteReference w:id="50"/>
      </w:r>
      <w:r w:rsidR="00EA5546">
        <w:rPr>
          <w:rFonts w:eastAsiaTheme="minorHAnsi"/>
          <w:lang w:eastAsia="en-US"/>
        </w:rPr>
        <w:t xml:space="preserve"> </w:t>
      </w:r>
      <w:r w:rsidRPr="0004340A">
        <w:rPr>
          <w:rFonts w:eastAsiaTheme="minorHAnsi"/>
          <w:lang w:eastAsia="en-US"/>
        </w:rPr>
        <w:t>Hz. Yusuf’un bu örnekliği insanların sorunlarıyla doğrudan ilgilendiğinin ve onlara yardım ettiğinin bir göstergesidir.</w:t>
      </w:r>
      <w:r w:rsidRPr="0004340A">
        <w:rPr>
          <w:rStyle w:val="DipnotBavurusu"/>
          <w:rFonts w:eastAsiaTheme="minorHAnsi"/>
          <w:lang w:eastAsia="en-US"/>
        </w:rPr>
        <w:footnoteReference w:id="51"/>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 xml:space="preserve">Hz. Peygamber’in Mekke toplumunda yaşanan zulüm ve haksızlığı önlemek için kurulan </w:t>
      </w:r>
      <w:proofErr w:type="spellStart"/>
      <w:r w:rsidRPr="0004340A">
        <w:rPr>
          <w:rFonts w:eastAsiaTheme="minorHAnsi"/>
          <w:lang w:eastAsia="en-US"/>
        </w:rPr>
        <w:t>Hilfu’l</w:t>
      </w:r>
      <w:proofErr w:type="spellEnd"/>
      <w:r w:rsidRPr="0004340A">
        <w:rPr>
          <w:rFonts w:eastAsiaTheme="minorHAnsi"/>
          <w:lang w:eastAsia="en-US"/>
        </w:rPr>
        <w:t xml:space="preserve"> </w:t>
      </w:r>
      <w:proofErr w:type="spellStart"/>
      <w:r w:rsidRPr="0004340A">
        <w:rPr>
          <w:rFonts w:eastAsiaTheme="minorHAnsi"/>
          <w:lang w:eastAsia="en-US"/>
        </w:rPr>
        <w:t>Fudûl</w:t>
      </w:r>
      <w:proofErr w:type="spellEnd"/>
      <w:r w:rsidRPr="0004340A">
        <w:rPr>
          <w:rFonts w:eastAsiaTheme="minorHAnsi"/>
          <w:lang w:eastAsia="en-US"/>
        </w:rPr>
        <w:t xml:space="preserve"> cemiyetine üye olması onun toplumsal sorunlara duyarlı olduğunun </w:t>
      </w:r>
      <w:r w:rsidR="00A671C8" w:rsidRPr="0004340A">
        <w:rPr>
          <w:rFonts w:eastAsiaTheme="minorHAnsi"/>
          <w:lang w:eastAsia="en-US"/>
        </w:rPr>
        <w:t>g</w:t>
      </w:r>
      <w:r w:rsidRPr="0004340A">
        <w:rPr>
          <w:rFonts w:eastAsiaTheme="minorHAnsi"/>
          <w:lang w:eastAsia="en-US"/>
        </w:rPr>
        <w:t>östermektedir.</w:t>
      </w:r>
      <w:r w:rsidR="00EA5546">
        <w:rPr>
          <w:rFonts w:eastAsiaTheme="minorHAnsi"/>
          <w:lang w:eastAsia="en-US"/>
        </w:rPr>
        <w:t xml:space="preserve"> </w:t>
      </w:r>
      <w:r w:rsidRPr="0004340A">
        <w:rPr>
          <w:rFonts w:eastAsiaTheme="minorHAnsi"/>
          <w:lang w:eastAsia="en-US"/>
        </w:rPr>
        <w:t xml:space="preserve">Bu cemiyetin amacı toplumda yaşanan adaletsizlikleri ve haksızlıkları ortadan kaldırmaktı Hz. Muhammet’te bu </w:t>
      </w:r>
      <w:r w:rsidR="00A316CD" w:rsidRPr="0004340A">
        <w:rPr>
          <w:rFonts w:eastAsiaTheme="minorHAnsi"/>
          <w:lang w:eastAsia="en-US"/>
        </w:rPr>
        <w:t xml:space="preserve">dernekte </w:t>
      </w:r>
      <w:r w:rsidRPr="0004340A">
        <w:rPr>
          <w:rFonts w:eastAsiaTheme="minorHAnsi"/>
          <w:lang w:eastAsia="en-US"/>
        </w:rPr>
        <w:t>verilen görevleri hakkıyla yerine getirmiştir.</w:t>
      </w:r>
      <w:r w:rsidRPr="0004340A">
        <w:rPr>
          <w:rStyle w:val="DipnotBavurusu"/>
          <w:rFonts w:eastAsiaTheme="minorHAnsi"/>
          <w:lang w:eastAsia="en-US"/>
        </w:rPr>
        <w:footnoteReference w:id="52"/>
      </w:r>
      <w:r w:rsidR="00EA5546">
        <w:rPr>
          <w:rFonts w:eastAsiaTheme="minorHAnsi"/>
          <w:lang w:eastAsia="en-US"/>
        </w:rPr>
        <w:t xml:space="preserve"> </w:t>
      </w:r>
      <w:r w:rsidRPr="0004340A">
        <w:rPr>
          <w:rFonts w:eastAsiaTheme="minorHAnsi"/>
          <w:lang w:eastAsia="en-US"/>
        </w:rPr>
        <w:t xml:space="preserve">O </w:t>
      </w:r>
      <w:r w:rsidR="00A316CD" w:rsidRPr="0004340A">
        <w:rPr>
          <w:rFonts w:eastAsiaTheme="minorHAnsi"/>
          <w:lang w:eastAsia="en-US"/>
        </w:rPr>
        <w:t>toplumda haksızlığın</w:t>
      </w:r>
      <w:r w:rsidRPr="0004340A">
        <w:rPr>
          <w:rFonts w:eastAsiaTheme="minorHAnsi"/>
          <w:lang w:eastAsia="en-US"/>
        </w:rPr>
        <w:t xml:space="preserve"> çok olması</w:t>
      </w:r>
      <w:r w:rsidR="00EA5546">
        <w:rPr>
          <w:rFonts w:eastAsiaTheme="minorHAnsi"/>
          <w:lang w:eastAsia="en-US"/>
        </w:rPr>
        <w:t xml:space="preserve"> </w:t>
      </w:r>
      <w:proofErr w:type="spellStart"/>
      <w:r w:rsidRPr="0004340A">
        <w:rPr>
          <w:rFonts w:eastAsiaTheme="minorHAnsi"/>
          <w:lang w:eastAsia="en-US"/>
        </w:rPr>
        <w:t>Hılfu’l</w:t>
      </w:r>
      <w:proofErr w:type="spellEnd"/>
      <w:r w:rsidRPr="0004340A">
        <w:rPr>
          <w:rFonts w:eastAsiaTheme="minorHAnsi"/>
          <w:lang w:eastAsia="en-US"/>
        </w:rPr>
        <w:t xml:space="preserve"> </w:t>
      </w:r>
      <w:proofErr w:type="spellStart"/>
      <w:r w:rsidRPr="0004340A">
        <w:rPr>
          <w:rFonts w:eastAsiaTheme="minorHAnsi"/>
          <w:lang w:eastAsia="en-US"/>
        </w:rPr>
        <w:t>Fudûl</w:t>
      </w:r>
      <w:proofErr w:type="spellEnd"/>
      <w:r w:rsidRPr="0004340A">
        <w:rPr>
          <w:rFonts w:eastAsiaTheme="minorHAnsi"/>
          <w:lang w:eastAsia="en-US"/>
        </w:rPr>
        <w:t xml:space="preserve"> cemiyetinin kuruluş sebebidir. Bu cemiyetin kuruluş sebebi şu şekilde </w:t>
      </w:r>
      <w:proofErr w:type="spellStart"/>
      <w:r w:rsidRPr="0004340A">
        <w:rPr>
          <w:rFonts w:eastAsiaTheme="minorHAnsi"/>
          <w:lang w:eastAsia="en-US"/>
        </w:rPr>
        <w:t>riv</w:t>
      </w:r>
      <w:r w:rsidR="003E3C1A" w:rsidRPr="0004340A">
        <w:rPr>
          <w:rFonts w:eastAsiaTheme="minorHAnsi"/>
          <w:lang w:eastAsia="en-US"/>
        </w:rPr>
        <w:t>âyet</w:t>
      </w:r>
      <w:proofErr w:type="spellEnd"/>
      <w:r w:rsidRPr="0004340A">
        <w:rPr>
          <w:rFonts w:eastAsiaTheme="minorHAnsi"/>
          <w:lang w:eastAsia="en-US"/>
        </w:rPr>
        <w:t xml:space="preserve"> edilir: </w:t>
      </w:r>
      <w:r w:rsidR="00EA5546">
        <w:rPr>
          <w:shd w:val="clear" w:color="auto" w:fill="FFFFFF"/>
        </w:rPr>
        <w:t>“</w:t>
      </w:r>
      <w:r w:rsidRPr="0004340A">
        <w:t>…</w:t>
      </w:r>
      <w:proofErr w:type="spellStart"/>
      <w:r w:rsidRPr="0004340A">
        <w:rPr>
          <w:rFonts w:eastAsiaTheme="minorHAnsi"/>
          <w:lang w:eastAsia="en-US"/>
        </w:rPr>
        <w:t>Hılfu’l-Fudûl’un</w:t>
      </w:r>
      <w:proofErr w:type="spellEnd"/>
      <w:r w:rsidRPr="0004340A">
        <w:rPr>
          <w:rFonts w:eastAsiaTheme="minorHAnsi"/>
          <w:lang w:eastAsia="en-US"/>
        </w:rPr>
        <w:t xml:space="preserve"> kurulmasına sebep olan olay şudur:</w:t>
      </w:r>
      <w:r w:rsidR="00EA5546">
        <w:rPr>
          <w:rFonts w:eastAsiaTheme="minorHAnsi"/>
          <w:lang w:eastAsia="en-US"/>
        </w:rPr>
        <w:t xml:space="preserve"> </w:t>
      </w:r>
      <w:proofErr w:type="spellStart"/>
      <w:r w:rsidRPr="0004340A">
        <w:rPr>
          <w:rFonts w:eastAsiaTheme="minorHAnsi"/>
          <w:lang w:eastAsia="en-US"/>
        </w:rPr>
        <w:t>Zebidli</w:t>
      </w:r>
      <w:proofErr w:type="spellEnd"/>
      <w:r w:rsidRPr="0004340A">
        <w:rPr>
          <w:rFonts w:eastAsiaTheme="minorHAnsi"/>
          <w:lang w:eastAsia="en-US"/>
        </w:rPr>
        <w:t xml:space="preserve"> tüccarın malları haksız yere As b. </w:t>
      </w:r>
      <w:proofErr w:type="spellStart"/>
      <w:r w:rsidRPr="0004340A">
        <w:rPr>
          <w:rFonts w:eastAsiaTheme="minorHAnsi"/>
          <w:lang w:eastAsia="en-US"/>
        </w:rPr>
        <w:t>Vâil</w:t>
      </w:r>
      <w:proofErr w:type="spellEnd"/>
      <w:r w:rsidRPr="0004340A">
        <w:rPr>
          <w:rFonts w:eastAsiaTheme="minorHAnsi"/>
          <w:lang w:eastAsia="en-US"/>
        </w:rPr>
        <w:t xml:space="preserve">’ tarafından alınmış. Bunun üzerine toplumda adaletten yana </w:t>
      </w:r>
      <w:r w:rsidRPr="0004340A">
        <w:rPr>
          <w:rFonts w:eastAsiaTheme="minorHAnsi"/>
          <w:lang w:eastAsia="en-US"/>
        </w:rPr>
        <w:lastRenderedPageBreak/>
        <w:t>olan kişiler ondan bu malları almış</w:t>
      </w:r>
      <w:r w:rsidR="00A316CD" w:rsidRPr="0004340A">
        <w:rPr>
          <w:rFonts w:eastAsiaTheme="minorHAnsi"/>
          <w:lang w:eastAsia="en-US"/>
        </w:rPr>
        <w:t xml:space="preserve"> </w:t>
      </w:r>
      <w:r w:rsidRPr="0004340A">
        <w:rPr>
          <w:rFonts w:eastAsiaTheme="minorHAnsi"/>
          <w:lang w:eastAsia="en-US"/>
        </w:rPr>
        <w:t>ve tüccara teslim etmişlerdir…</w:t>
      </w:r>
      <w:r w:rsidR="00EA5546">
        <w:rPr>
          <w:rFonts w:eastAsiaTheme="minorHAnsi"/>
          <w:lang w:eastAsia="en-US"/>
        </w:rPr>
        <w:t>”</w:t>
      </w:r>
      <w:r w:rsidRPr="0004340A">
        <w:rPr>
          <w:rStyle w:val="DipnotBavurusu"/>
          <w:rFonts w:eastAsiaTheme="minorHAnsi"/>
          <w:lang w:eastAsia="en-US"/>
        </w:rPr>
        <w:footnoteReference w:id="53"/>
      </w:r>
      <w:r w:rsidRPr="0004340A">
        <w:rPr>
          <w:rFonts w:eastAsiaTheme="minorHAnsi"/>
          <w:lang w:eastAsia="en-US"/>
        </w:rPr>
        <w:t xml:space="preserve"> Bu durumdan</w:t>
      </w:r>
      <w:r w:rsidR="00EA5546">
        <w:rPr>
          <w:rFonts w:eastAsiaTheme="minorHAnsi"/>
          <w:lang w:eastAsia="en-US"/>
        </w:rPr>
        <w:t xml:space="preserve"> </w:t>
      </w:r>
      <w:r w:rsidRPr="0004340A">
        <w:rPr>
          <w:rFonts w:eastAsiaTheme="minorHAnsi"/>
          <w:lang w:eastAsia="en-US"/>
        </w:rPr>
        <w:t>anlaşılacağı üzere bu cemiyetin kuruluş amacı toplumsal huzuru sağlamak, haksızlığı önlemek adaleti temin etmek ve mazlumun yanında yer alarak ona destek olmaktır.</w:t>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Bütün bunlardan hareketle Hz. İbrahim, Hz. Yusuf, Hz. Muhammet örneklerinde olduğu gibi bütün peygamberler toplumsal bir duyarlılık taşımaktadırlar. Toplumun problemleriyle ilgilenmektedirler. Kur'an'da örnek gençlerin özelliklerinden bahsedilirken onların toplumsal duyarlılık taşıyarak yaşadıkları toplumun sosyal problemlerine kayıtsız kalmadıkları görülür.</w:t>
      </w:r>
    </w:p>
    <w:p w:rsidR="0080344D" w:rsidRPr="0004340A" w:rsidRDefault="0080344D" w:rsidP="00E43271">
      <w:pPr>
        <w:autoSpaceDE w:val="0"/>
        <w:autoSpaceDN w:val="0"/>
        <w:adjustRightInd w:val="0"/>
        <w:spacing w:line="360" w:lineRule="auto"/>
        <w:ind w:right="113" w:firstLine="709"/>
        <w:jc w:val="both"/>
        <w:rPr>
          <w:rFonts w:eastAsiaTheme="minorHAnsi"/>
          <w:lang w:eastAsia="en-US"/>
        </w:rPr>
      </w:pPr>
    </w:p>
    <w:p w:rsidR="00AE75F8" w:rsidRPr="0004340A" w:rsidRDefault="00A316CD" w:rsidP="00E43271">
      <w:pPr>
        <w:pStyle w:val="Balk4"/>
        <w:keepNext w:val="0"/>
        <w:keepLines w:val="0"/>
        <w:spacing w:before="0" w:line="360" w:lineRule="auto"/>
        <w:ind w:right="113" w:firstLine="709"/>
        <w:jc w:val="both"/>
        <w:rPr>
          <w:rFonts w:eastAsiaTheme="minorHAnsi"/>
          <w:lang w:eastAsia="en-US"/>
        </w:rPr>
      </w:pPr>
      <w:bookmarkStart w:id="47" w:name="_Toc25251210"/>
      <w:bookmarkStart w:id="48" w:name="_Toc25251275"/>
      <w:r w:rsidRPr="0004340A">
        <w:rPr>
          <w:rFonts w:eastAsiaTheme="minorHAnsi"/>
          <w:lang w:eastAsia="en-US"/>
        </w:rPr>
        <w:t>1.4.3. Haya</w:t>
      </w:r>
      <w:r w:rsidR="00AE75F8" w:rsidRPr="0004340A">
        <w:rPr>
          <w:rFonts w:eastAsiaTheme="minorHAnsi"/>
          <w:lang w:eastAsia="en-US"/>
        </w:rPr>
        <w:t xml:space="preserve"> ve İffeti Koruma</w:t>
      </w:r>
      <w:bookmarkEnd w:id="47"/>
      <w:bookmarkEnd w:id="48"/>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 xml:space="preserve">Kur'an, gençlerin özelliklerinden bahsederken onların haya ve iffetlerini korumaya özen gösterdiğini belirtmiştir. İffet kavramının temelde iki manası vardır. Bunlardan birincisi, iffet insanın bedenî ve maddî isteklere karşı haddinden fazla yönelmesini engelleyen erdem ikincisi ise ihtiyacı olduğu halde ihtiyacını </w:t>
      </w:r>
      <w:proofErr w:type="spellStart"/>
      <w:r w:rsidRPr="0004340A">
        <w:rPr>
          <w:rFonts w:eastAsiaTheme="minorHAnsi"/>
          <w:lang w:eastAsia="en-US"/>
        </w:rPr>
        <w:t>telep</w:t>
      </w:r>
      <w:proofErr w:type="spellEnd"/>
      <w:r w:rsidRPr="0004340A">
        <w:rPr>
          <w:rFonts w:eastAsiaTheme="minorHAnsi"/>
          <w:lang w:eastAsia="en-US"/>
        </w:rPr>
        <w:t xml:space="preserve"> etmekten geri durmasıdır.</w:t>
      </w:r>
      <w:r w:rsidRPr="0004340A">
        <w:rPr>
          <w:rStyle w:val="DipnotBavurusu"/>
          <w:rFonts w:eastAsiaTheme="minorHAnsi"/>
          <w:lang w:eastAsia="en-US"/>
        </w:rPr>
        <w:footnoteReference w:id="54"/>
      </w:r>
      <w:r w:rsidRPr="0004340A">
        <w:rPr>
          <w:rFonts w:eastAsiaTheme="minorHAnsi"/>
          <w:lang w:eastAsia="en-US"/>
        </w:rPr>
        <w:t>.</w:t>
      </w:r>
      <w:r w:rsidR="00EA5546">
        <w:rPr>
          <w:rFonts w:eastAsiaTheme="minorHAnsi"/>
          <w:lang w:eastAsia="en-US"/>
        </w:rPr>
        <w:t xml:space="preserve"> </w:t>
      </w:r>
      <w:r w:rsidRPr="0004340A">
        <w:rPr>
          <w:rFonts w:eastAsiaTheme="minorHAnsi"/>
          <w:lang w:eastAsia="en-US"/>
        </w:rPr>
        <w:t>Hayâ ise toplumdan ayıplanma endişesiyle yanlış davranışların yapılmasını engelleyen ahlaki bir kavramdır.</w:t>
      </w:r>
      <w:r w:rsidRPr="0004340A">
        <w:rPr>
          <w:rStyle w:val="DipnotBavurusu"/>
          <w:rFonts w:eastAsiaTheme="minorHAnsi"/>
          <w:lang w:eastAsia="en-US"/>
        </w:rPr>
        <w:footnoteReference w:id="55"/>
      </w:r>
      <w:r w:rsidRPr="0004340A">
        <w:rPr>
          <w:rFonts w:eastAsiaTheme="minorHAnsi"/>
          <w:lang w:eastAsia="en-US"/>
        </w:rPr>
        <w:t xml:space="preserve"> Bir başka ifadeyle kınanma endişesiyle kurallara aykırı davranmaktan kaçınmaktır. </w:t>
      </w:r>
      <w:proofErr w:type="spellStart"/>
      <w:r w:rsidR="00F65FB7" w:rsidRPr="0004340A">
        <w:rPr>
          <w:rFonts w:eastAsiaTheme="minorHAnsi"/>
          <w:lang w:eastAsia="en-US"/>
        </w:rPr>
        <w:t>Kur’ân</w:t>
      </w:r>
      <w:proofErr w:type="spellEnd"/>
      <w:r w:rsidR="00F65FB7" w:rsidRPr="0004340A">
        <w:rPr>
          <w:rFonts w:eastAsiaTheme="minorHAnsi"/>
          <w:lang w:eastAsia="en-US"/>
        </w:rPr>
        <w:t>-ı Kerîm</w:t>
      </w:r>
      <w:r w:rsidRPr="0004340A">
        <w:rPr>
          <w:rFonts w:eastAsiaTheme="minorHAnsi"/>
          <w:lang w:eastAsia="en-US"/>
        </w:rPr>
        <w:t>’i incelediğimizde haya kelimesinin türevleri üç yerde geçtiği görülmektedir.</w:t>
      </w:r>
      <w:r w:rsidRPr="0004340A">
        <w:rPr>
          <w:rStyle w:val="DipnotBavurusu"/>
          <w:rFonts w:eastAsiaTheme="minorHAnsi"/>
          <w:lang w:eastAsia="en-US"/>
        </w:rPr>
        <w:footnoteReference w:id="56"/>
      </w:r>
      <w:r w:rsidR="00EA5546">
        <w:rPr>
          <w:rFonts w:eastAsiaTheme="minorHAnsi"/>
          <w:lang w:eastAsia="en-US"/>
        </w:rPr>
        <w:t xml:space="preserve"> </w:t>
      </w:r>
    </w:p>
    <w:p w:rsidR="00AE75F8" w:rsidRPr="0004340A" w:rsidRDefault="00AE75F8" w:rsidP="00E43271">
      <w:pPr>
        <w:autoSpaceDE w:val="0"/>
        <w:autoSpaceDN w:val="0"/>
        <w:adjustRightInd w:val="0"/>
        <w:spacing w:line="360" w:lineRule="auto"/>
        <w:ind w:right="113" w:firstLine="709"/>
        <w:jc w:val="both"/>
        <w:rPr>
          <w:rFonts w:eastAsia="MS Mincho"/>
          <w:b/>
          <w:i/>
        </w:rPr>
      </w:pPr>
      <w:r w:rsidRPr="0004340A">
        <w:rPr>
          <w:rFonts w:eastAsiaTheme="minorHAnsi"/>
          <w:lang w:eastAsia="en-US"/>
        </w:rPr>
        <w:t>Kur'an-ı Kerim’de haya ve iffetle ilgili insanlara örnek bir prototip oluşturması için çeşitli örnekler sunulmuştur. Örneğin Hz. Yusuf, Aziz’in hanımının ahlaksız teklifine karşın iffetini korumuştur. Çirkin fiilleri yapmaktan Allah’a sığınmıştır. Kur’an’da bu du</w:t>
      </w:r>
      <w:r w:rsidR="00EA5546">
        <w:rPr>
          <w:rFonts w:eastAsiaTheme="minorHAnsi"/>
          <w:lang w:eastAsia="en-US"/>
        </w:rPr>
        <w:t>rum şu şekilde anlatılmaktadır:</w:t>
      </w:r>
    </w:p>
    <w:p w:rsidR="00AE75F8" w:rsidRPr="0004340A" w:rsidRDefault="00AE75F8" w:rsidP="00E43271">
      <w:pPr>
        <w:autoSpaceDE w:val="0"/>
        <w:autoSpaceDN w:val="0"/>
        <w:adjustRightInd w:val="0"/>
        <w:spacing w:line="360" w:lineRule="auto"/>
        <w:ind w:right="113" w:firstLine="709"/>
        <w:jc w:val="both"/>
        <w:rPr>
          <w:rFonts w:eastAsia="MS Mincho"/>
        </w:rPr>
      </w:pPr>
      <w:r w:rsidRPr="0004340A">
        <w:rPr>
          <w:rFonts w:eastAsia="MS Mincho"/>
        </w:rPr>
        <w:t>Hz. Yusuf’tan evinde bulunduğu hanım ondan yararlanmak istedi. Ona tuzak kurup kapıları sürgüledi. Onu kötü fiili işlemeye davet etti. Hz. Yusuf bu kötü fiili yapmaktan Allah’a sığındığını belirtti</w:t>
      </w:r>
      <w:r w:rsidRPr="0004340A">
        <w:rPr>
          <w:rFonts w:eastAsia="MS Mincho"/>
          <w:i/>
          <w:iCs/>
        </w:rPr>
        <w:t>...</w:t>
      </w:r>
      <w:r w:rsidRPr="0004340A">
        <w:rPr>
          <w:rStyle w:val="DipnotBavurusu"/>
          <w:rFonts w:eastAsia="MS Mincho"/>
        </w:rPr>
        <w:footnoteReference w:id="57"/>
      </w:r>
      <w:r w:rsidRPr="0004340A">
        <w:rPr>
          <w:rFonts w:eastAsia="MS Mincho"/>
        </w:rPr>
        <w:t xml:space="preserve"> Hz. Yusuf’un bu çirkin teklif karşısındaki tutumunu </w:t>
      </w:r>
      <w:proofErr w:type="spellStart"/>
      <w:r w:rsidRPr="0004340A">
        <w:rPr>
          <w:rFonts w:eastAsia="MS Mincho"/>
        </w:rPr>
        <w:t>Beyzavî</w:t>
      </w:r>
      <w:proofErr w:type="spellEnd"/>
      <w:r w:rsidRPr="0004340A">
        <w:rPr>
          <w:rFonts w:eastAsia="MS Mincho"/>
        </w:rPr>
        <w:t xml:space="preserve"> tefsirinde şu şekilde anlatmaktadır: </w:t>
      </w:r>
      <w:r w:rsidR="00EA5546">
        <w:rPr>
          <w:shd w:val="clear" w:color="auto" w:fill="FFFFFF"/>
        </w:rPr>
        <w:t>“</w:t>
      </w:r>
      <w:r w:rsidRPr="0004340A">
        <w:rPr>
          <w:rFonts w:eastAsia="MS Mincho"/>
        </w:rPr>
        <w:t>…Allah’a sığınırım! Şüphesiz ki efendim bana iyi baktı, dedi.</w:t>
      </w:r>
      <w:r w:rsidR="00EA5546">
        <w:rPr>
          <w:rFonts w:eastAsia="MS Mincho"/>
        </w:rPr>
        <w:t>”</w:t>
      </w:r>
      <w:r w:rsidRPr="0004340A">
        <w:rPr>
          <w:rFonts w:eastAsia="MS Mincho"/>
        </w:rPr>
        <w:t xml:space="preserve"> Efendim </w:t>
      </w:r>
      <w:proofErr w:type="spellStart"/>
      <w:r w:rsidRPr="0004340A">
        <w:rPr>
          <w:rFonts w:eastAsia="MS Mincho"/>
        </w:rPr>
        <w:t>Kıtfir</w:t>
      </w:r>
      <w:proofErr w:type="spellEnd"/>
      <w:r w:rsidRPr="0004340A">
        <w:rPr>
          <w:rFonts w:eastAsia="MS Mincho"/>
        </w:rPr>
        <w:t xml:space="preserve"> bana iyi baktı sana </w:t>
      </w:r>
      <w:r w:rsidR="00061E46" w:rsidRPr="0004340A">
        <w:rPr>
          <w:rFonts w:eastAsia="MS Mincho"/>
        </w:rPr>
        <w:t>da bana</w:t>
      </w:r>
      <w:r w:rsidRPr="0004340A">
        <w:rPr>
          <w:rFonts w:eastAsia="MS Mincho"/>
        </w:rPr>
        <w:t xml:space="preserve"> iyi bakmanı tembih etti. Bunun mükafatı ailesine hainlik etmem mi olmalıdır?</w:t>
      </w:r>
      <w:r w:rsidR="00EA5546">
        <w:rPr>
          <w:rFonts w:eastAsia="MS Mincho"/>
        </w:rPr>
        <w:t xml:space="preserve">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w:t>
      </w:r>
      <w:r w:rsidR="00061E46" w:rsidRPr="0004340A">
        <w:rPr>
          <w:rFonts w:eastAsia="MS Mincho"/>
        </w:rPr>
        <w:t>geçen zalimler</w:t>
      </w:r>
      <w:r w:rsidRPr="0004340A">
        <w:rPr>
          <w:rFonts w:eastAsia="MS Mincho"/>
        </w:rPr>
        <w:t xml:space="preserve"> iflah olamazlar ifadesi </w:t>
      </w:r>
      <w:r w:rsidR="00EA5546">
        <w:rPr>
          <w:rFonts w:eastAsia="MS Mincho"/>
        </w:rPr>
        <w:t>“</w:t>
      </w:r>
      <w:r w:rsidRPr="0004340A">
        <w:rPr>
          <w:rFonts w:eastAsia="MS Mincho"/>
        </w:rPr>
        <w:t xml:space="preserve"> iyiliğe karşılık</w:t>
      </w:r>
      <w:r w:rsidR="00EA5546">
        <w:rPr>
          <w:rFonts w:eastAsia="MS Mincho"/>
        </w:rPr>
        <w:t xml:space="preserve"> </w:t>
      </w:r>
      <w:r w:rsidRPr="0004340A">
        <w:rPr>
          <w:rFonts w:eastAsia="MS Mincho"/>
        </w:rPr>
        <w:t xml:space="preserve">kötülük yapanlar karşılayanlar </w:t>
      </w:r>
      <w:r w:rsidRPr="0004340A">
        <w:rPr>
          <w:rFonts w:eastAsia="MS Mincho"/>
        </w:rPr>
        <w:lastRenderedPageBreak/>
        <w:t xml:space="preserve">iflah olmazlar anlamındadır. Bu ifadede zina edenler olaraktan anlaşılmıştır. Çünkü </w:t>
      </w:r>
      <w:r w:rsidR="00061E46" w:rsidRPr="0004340A">
        <w:rPr>
          <w:rFonts w:eastAsia="MS Mincho"/>
        </w:rPr>
        <w:t>zina etmek</w:t>
      </w:r>
      <w:r w:rsidRPr="0004340A">
        <w:rPr>
          <w:rFonts w:eastAsia="MS Mincho"/>
        </w:rPr>
        <w:t xml:space="preserve"> karşı</w:t>
      </w:r>
      <w:r w:rsidR="00EA5546">
        <w:rPr>
          <w:rFonts w:eastAsia="MS Mincho"/>
        </w:rPr>
        <w:t xml:space="preserve"> </w:t>
      </w:r>
      <w:r w:rsidRPr="0004340A">
        <w:rPr>
          <w:rFonts w:eastAsia="MS Mincho"/>
        </w:rPr>
        <w:t>taraf için zulümdür…</w:t>
      </w:r>
      <w:r w:rsidR="00EA5546">
        <w:rPr>
          <w:rFonts w:eastAsia="MS Mincho"/>
        </w:rPr>
        <w:t>”</w:t>
      </w:r>
      <w:r w:rsidRPr="0004340A">
        <w:rPr>
          <w:rStyle w:val="DipnotBavurusu"/>
          <w:rFonts w:eastAsia="MS Mincho"/>
        </w:rPr>
        <w:footnoteReference w:id="58"/>
      </w:r>
      <w:r w:rsidR="00EA5546">
        <w:rPr>
          <w:rFonts w:eastAsia="MS Mincho"/>
        </w:rPr>
        <w:t xml:space="preserve"> </w:t>
      </w:r>
      <w:r w:rsidRPr="0004340A">
        <w:rPr>
          <w:rFonts w:eastAsia="MS Mincho"/>
        </w:rPr>
        <w:t xml:space="preserve">Bir genç olarak Kur’an’da bahsedilen Hz. Yusuf büyük bir iffet </w:t>
      </w:r>
      <w:proofErr w:type="spellStart"/>
      <w:r w:rsidRPr="0004340A">
        <w:rPr>
          <w:rFonts w:eastAsia="MS Mincho"/>
        </w:rPr>
        <w:t>abideliği</w:t>
      </w:r>
      <w:proofErr w:type="spellEnd"/>
      <w:r w:rsidRPr="0004340A">
        <w:rPr>
          <w:rFonts w:eastAsia="MS Mincho"/>
        </w:rPr>
        <w:t xml:space="preserve"> örneği sergilemiştir. Hem efendisine ihanet etmemiş haya ve iffetini korumuştur. </w:t>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MS Mincho"/>
        </w:rPr>
        <w:t>Başka bir örnekte Hz. Meryem Kur'an'da iffetin temsili olarak sunulur. Hz. Meryem bu özelliğinden dolayı Allah katında büyük bir derece kazanmıştır. Nitekim Kur'an'da bu husus şöyle dile getirilmektedir:</w:t>
      </w:r>
      <w:r w:rsidRPr="0004340A">
        <w:rPr>
          <w:rFonts w:eastAsia="MS Mincho"/>
          <w:i/>
          <w:iCs/>
        </w:rPr>
        <w:t xml:space="preserve"> </w:t>
      </w:r>
      <w:r w:rsidR="00EA5546">
        <w:rPr>
          <w:shd w:val="clear" w:color="auto" w:fill="FFFFFF"/>
        </w:rPr>
        <w:t>“</w:t>
      </w:r>
      <w:r w:rsidRPr="0004340A">
        <w:rPr>
          <w:rFonts w:eastAsia="MS Mincho"/>
          <w:i/>
          <w:iCs/>
        </w:rPr>
        <w:t xml:space="preserve">Melekler Hz. Meryem’in yanına gelerek ona şöyle dedi: Ey </w:t>
      </w:r>
      <w:r w:rsidR="00061E46" w:rsidRPr="0004340A">
        <w:rPr>
          <w:rFonts w:eastAsia="MS Mincho"/>
          <w:i/>
          <w:iCs/>
        </w:rPr>
        <w:t>Meryem: Allah</w:t>
      </w:r>
      <w:r w:rsidRPr="0004340A">
        <w:rPr>
          <w:rFonts w:eastAsia="MS Mincho"/>
          <w:i/>
          <w:iCs/>
        </w:rPr>
        <w:t xml:space="preserve"> diğer insanlar içinden seni seçti. Seni yaratılış açısından tertemiz yarattı. Seni dünyanın diğer kadınlarından daha değerli gördü.</w:t>
      </w:r>
      <w:r w:rsidRPr="0004340A">
        <w:rPr>
          <w:rStyle w:val="DipnotBavurusu"/>
          <w:rFonts w:eastAsia="MS Mincho"/>
          <w:iCs/>
        </w:rPr>
        <w:footnoteReference w:id="59"/>
      </w:r>
      <w:r w:rsidRPr="0004340A">
        <w:rPr>
          <w:rFonts w:eastAsia="MS Mincho"/>
        </w:rPr>
        <w:t xml:space="preserve"> </w:t>
      </w:r>
      <w:proofErr w:type="spellStart"/>
      <w:r w:rsidR="00061E46" w:rsidRPr="0004340A">
        <w:rPr>
          <w:rFonts w:eastAsia="MS Mincho"/>
        </w:rPr>
        <w:t>Âyetle</w:t>
      </w:r>
      <w:proofErr w:type="spellEnd"/>
      <w:r w:rsidRPr="0004340A">
        <w:rPr>
          <w:rFonts w:eastAsia="MS Mincho"/>
        </w:rPr>
        <w:t xml:space="preserve"> ilgili</w:t>
      </w:r>
      <w:r w:rsidR="00EA5546">
        <w:rPr>
          <w:rFonts w:eastAsia="MS Mincho"/>
        </w:rPr>
        <w:t xml:space="preserve"> </w:t>
      </w:r>
      <w:r w:rsidRPr="0004340A">
        <w:t xml:space="preserve">şu şekilde yorumlar yapılmıştır: …Ey Meryem Allah seni </w:t>
      </w:r>
      <w:r w:rsidR="00061E46" w:rsidRPr="0004340A">
        <w:t>Yahudilerin</w:t>
      </w:r>
      <w:r w:rsidRPr="0004340A">
        <w:t xml:space="preserve"> sana iftira attığı kötü kadın imajından korudu. Dünyadaki diğer kadınlar içinden seni seçti, herhangi bir baba olmadan asil bir erkek çocuğu dünyaya getirme hususunda Allah’ın kudretiyle seçildin…</w:t>
      </w:r>
      <w:r w:rsidR="00EA5546">
        <w:t>”</w:t>
      </w:r>
      <w:r w:rsidRPr="0004340A">
        <w:rPr>
          <w:rStyle w:val="DipnotBavurusu"/>
        </w:rPr>
        <w:footnoteReference w:id="60"/>
      </w:r>
      <w:r w:rsidR="00EA5546">
        <w:t xml:space="preserve"> </w:t>
      </w:r>
      <w:r w:rsidRPr="0004340A">
        <w:t xml:space="preserve">Bur </w:t>
      </w:r>
      <w:proofErr w:type="spellStart"/>
      <w:r w:rsidRPr="0004340A">
        <w:t>âyette</w:t>
      </w:r>
      <w:proofErr w:type="spellEnd"/>
      <w:r w:rsidRPr="0004340A">
        <w:t xml:space="preserve"> Hz. Meryem’in iffet ve namusunu </w:t>
      </w:r>
      <w:r w:rsidR="00FF2458" w:rsidRPr="0004340A">
        <w:t>koruduğunu ve</w:t>
      </w:r>
      <w:r w:rsidRPr="0004340A">
        <w:t xml:space="preserve"> kesin olarak Yahudiler ’in kendisini</w:t>
      </w:r>
      <w:r w:rsidR="00EA5546">
        <w:t xml:space="preserve"> </w:t>
      </w:r>
      <w:r w:rsidRPr="0004340A">
        <w:t>itham ettiği özelliklerden</w:t>
      </w:r>
      <w:r w:rsidR="00EA5546">
        <w:t xml:space="preserve"> </w:t>
      </w:r>
      <w:r w:rsidRPr="0004340A">
        <w:t xml:space="preserve">uzak olduğu anlaşılıyor. </w:t>
      </w:r>
      <w:proofErr w:type="spellStart"/>
      <w:r w:rsidRPr="0004340A">
        <w:rPr>
          <w:rFonts w:eastAsia="MS Mincho"/>
        </w:rPr>
        <w:t>Zemahşerî</w:t>
      </w:r>
      <w:proofErr w:type="spellEnd"/>
      <w:r w:rsidRPr="0004340A">
        <w:rPr>
          <w:rFonts w:eastAsia="MS Mincho"/>
        </w:rPr>
        <w:t xml:space="preserve"> ise Hz. Meryem’in durumu hakkında şu yorumlara yer verir: </w:t>
      </w:r>
      <w:r w:rsidR="00EA5546">
        <w:rPr>
          <w:rFonts w:eastAsia="MS Mincho"/>
        </w:rPr>
        <w:t>“</w:t>
      </w:r>
      <w:r w:rsidRPr="0004340A">
        <w:rPr>
          <w:rFonts w:eastAsia="MS Mincho"/>
        </w:rPr>
        <w:t xml:space="preserve">…Şüphesiz Allah seni seçti </w:t>
      </w:r>
      <w:r w:rsidR="00EA5546">
        <w:rPr>
          <w:shd w:val="clear" w:color="auto" w:fill="FFFFFF"/>
        </w:rPr>
        <w:t>“</w:t>
      </w:r>
      <w:r w:rsidRPr="0004340A">
        <w:rPr>
          <w:rFonts w:eastAsia="MS Mincho"/>
        </w:rPr>
        <w:t xml:space="preserve"> </w:t>
      </w:r>
      <w:r w:rsidR="00AC5463" w:rsidRPr="0004340A">
        <w:rPr>
          <w:rFonts w:eastAsia="MS Mincho"/>
        </w:rPr>
        <w:t xml:space="preserve">başlangıçta seni annenin yanından </w:t>
      </w:r>
      <w:r w:rsidR="005C0B90" w:rsidRPr="0004340A">
        <w:rPr>
          <w:rFonts w:eastAsia="MS Mincho"/>
        </w:rPr>
        <w:t>alarak kabul edip sana gerekli terbiyeyi vererek seni seçti. Sana yüce bir değer verdi. Çirkin fiillerden ve Yahudilerin sana attığı iftiralardan seni beri kılarak seni arındırdı. Seni dünyanın bütün kadınlarından üstün tutu. Sonunda sana babasız olarak İsa’yı vermek suretiyle dünyada bulunan hiçbir kadına verilmeyen bir makam verdi</w:t>
      </w:r>
      <w:r w:rsidRPr="0004340A">
        <w:rPr>
          <w:rFonts w:eastAsia="MS Mincho"/>
        </w:rPr>
        <w:t>…</w:t>
      </w:r>
      <w:r w:rsidR="00EA5546">
        <w:rPr>
          <w:rFonts w:eastAsia="MS Mincho"/>
        </w:rPr>
        <w:t>”</w:t>
      </w:r>
      <w:r w:rsidRPr="0004340A">
        <w:rPr>
          <w:rStyle w:val="DipnotBavurusu"/>
          <w:rFonts w:eastAsia="MS Mincho"/>
        </w:rPr>
        <w:footnoteReference w:id="61"/>
      </w:r>
      <w:r w:rsidRPr="0004340A">
        <w:rPr>
          <w:rFonts w:eastAsia="MS Mincho"/>
        </w:rPr>
        <w:t xml:space="preserve"> </w:t>
      </w:r>
      <w:r w:rsidR="00EA5546">
        <w:rPr>
          <w:rFonts w:eastAsia="MS Mincho"/>
        </w:rPr>
        <w:t xml:space="preserve"> </w:t>
      </w:r>
      <w:proofErr w:type="spellStart"/>
      <w:r w:rsidR="003E3C1A" w:rsidRPr="0004340A">
        <w:t>Âyet</w:t>
      </w:r>
      <w:r w:rsidRPr="0004340A">
        <w:t>ten</w:t>
      </w:r>
      <w:proofErr w:type="spellEnd"/>
      <w:r w:rsidRPr="0004340A">
        <w:t xml:space="preserve"> anlaşılacağı üzere Hz. Meryem iffetini korumuş haya timsali bir kadındır. O Yahudilerin kendisini itham ettikleri kötü fiillerden uzaktır.</w:t>
      </w:r>
      <w:r w:rsidR="00EA5546">
        <w:t xml:space="preserve"> </w:t>
      </w:r>
    </w:p>
    <w:p w:rsidR="00AE75F8" w:rsidRPr="0004340A" w:rsidRDefault="00AE75F8" w:rsidP="00E43271">
      <w:pPr>
        <w:autoSpaceDE w:val="0"/>
        <w:autoSpaceDN w:val="0"/>
        <w:adjustRightInd w:val="0"/>
        <w:spacing w:line="360" w:lineRule="auto"/>
        <w:ind w:right="113" w:firstLine="709"/>
        <w:jc w:val="both"/>
        <w:rPr>
          <w:rFonts w:eastAsia="MS Mincho"/>
        </w:rPr>
      </w:pPr>
      <w:r w:rsidRPr="0004340A">
        <w:rPr>
          <w:rFonts w:eastAsia="MS Mincho"/>
        </w:rPr>
        <w:t xml:space="preserve">Bütün bunlardan hareketle hayanın ve iffetin gençlere değer kazandıran olgulardan biri olduğunu söylenebilir. </w:t>
      </w:r>
    </w:p>
    <w:p w:rsidR="0080344D" w:rsidRPr="0004340A" w:rsidRDefault="0080344D" w:rsidP="00E43271">
      <w:pPr>
        <w:autoSpaceDE w:val="0"/>
        <w:autoSpaceDN w:val="0"/>
        <w:adjustRightInd w:val="0"/>
        <w:spacing w:line="360" w:lineRule="auto"/>
        <w:ind w:right="113" w:firstLine="709"/>
        <w:jc w:val="both"/>
        <w:rPr>
          <w:rFonts w:eastAsia="MS Mincho"/>
        </w:rPr>
      </w:pPr>
    </w:p>
    <w:p w:rsidR="00AE75F8" w:rsidRPr="0004340A" w:rsidRDefault="00AE75F8" w:rsidP="00E43271">
      <w:pPr>
        <w:pStyle w:val="Balk4"/>
        <w:keepNext w:val="0"/>
        <w:keepLines w:val="0"/>
        <w:spacing w:before="0" w:line="360" w:lineRule="auto"/>
        <w:ind w:right="113" w:firstLine="709"/>
        <w:jc w:val="both"/>
        <w:rPr>
          <w:rFonts w:eastAsiaTheme="minorHAnsi"/>
          <w:lang w:eastAsia="en-US"/>
        </w:rPr>
      </w:pPr>
      <w:bookmarkStart w:id="49" w:name="_Toc25251211"/>
      <w:bookmarkStart w:id="50" w:name="_Toc25251276"/>
      <w:r w:rsidRPr="0004340A">
        <w:rPr>
          <w:rFonts w:eastAsiaTheme="minorHAnsi"/>
          <w:lang w:eastAsia="en-US"/>
        </w:rPr>
        <w:t>1.</w:t>
      </w:r>
      <w:r w:rsidR="00D265BC" w:rsidRPr="0004340A">
        <w:rPr>
          <w:rFonts w:eastAsiaTheme="minorHAnsi"/>
          <w:lang w:eastAsia="en-US"/>
        </w:rPr>
        <w:t>4</w:t>
      </w:r>
      <w:r w:rsidRPr="0004340A">
        <w:rPr>
          <w:rFonts w:eastAsiaTheme="minorHAnsi"/>
          <w:lang w:eastAsia="en-US"/>
        </w:rPr>
        <w:t>.4.</w:t>
      </w:r>
      <w:r w:rsidR="00EA5546">
        <w:rPr>
          <w:rFonts w:eastAsiaTheme="minorHAnsi"/>
          <w:lang w:eastAsia="en-US"/>
        </w:rPr>
        <w:t xml:space="preserve"> </w:t>
      </w:r>
      <w:r w:rsidRPr="0004340A">
        <w:rPr>
          <w:rFonts w:eastAsiaTheme="minorHAnsi"/>
          <w:lang w:eastAsia="en-US"/>
        </w:rPr>
        <w:t>İyi Örnek Olma</w:t>
      </w:r>
      <w:bookmarkEnd w:id="49"/>
      <w:bookmarkEnd w:id="50"/>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 xml:space="preserve">İnsanın diğer mahlukattan ayrılan yönlerden bir tanesi de davranışlarını içgüdüsel şekilde öğrenmeyip model alarak öğrenmesidir. </w:t>
      </w:r>
      <w:proofErr w:type="spellStart"/>
      <w:r w:rsidR="003E3C1A" w:rsidRPr="0004340A">
        <w:rPr>
          <w:rFonts w:eastAsiaTheme="minorHAnsi"/>
          <w:lang w:eastAsia="en-US"/>
        </w:rPr>
        <w:t>Kur’ân</w:t>
      </w:r>
      <w:proofErr w:type="spellEnd"/>
      <w:r w:rsidR="003E3C1A" w:rsidRPr="0004340A">
        <w:rPr>
          <w:rFonts w:eastAsiaTheme="minorHAnsi"/>
          <w:lang w:eastAsia="en-US"/>
        </w:rPr>
        <w:t xml:space="preserve">-ı Kerîm </w:t>
      </w:r>
      <w:r w:rsidRPr="0004340A">
        <w:rPr>
          <w:rFonts w:eastAsiaTheme="minorHAnsi"/>
          <w:lang w:eastAsia="en-US"/>
        </w:rPr>
        <w:t>bu hususta insanlara iyi model olmalarını tavsiye etmiş ve insanlara karşı iyi model olan kimseleri övmüştür.</w:t>
      </w:r>
      <w:r w:rsidR="00EA5546">
        <w:rPr>
          <w:rFonts w:eastAsiaTheme="minorHAnsi"/>
          <w:lang w:eastAsia="en-US"/>
        </w:rPr>
        <w:t xml:space="preserve"> </w:t>
      </w:r>
      <w:proofErr w:type="spellStart"/>
      <w:r w:rsidR="00F65FB7" w:rsidRPr="0004340A">
        <w:rPr>
          <w:rFonts w:eastAsiaTheme="minorHAnsi"/>
          <w:lang w:eastAsia="en-US"/>
        </w:rPr>
        <w:t>Kur’ân</w:t>
      </w:r>
      <w:proofErr w:type="spellEnd"/>
      <w:r w:rsidR="00F65FB7" w:rsidRPr="0004340A">
        <w:rPr>
          <w:rFonts w:eastAsiaTheme="minorHAnsi"/>
          <w:lang w:eastAsia="en-US"/>
        </w:rPr>
        <w:t>-ı Kerîm</w:t>
      </w:r>
      <w:r w:rsidRPr="0004340A">
        <w:rPr>
          <w:rFonts w:eastAsiaTheme="minorHAnsi"/>
          <w:lang w:eastAsia="en-US"/>
        </w:rPr>
        <w:t xml:space="preserve">, Peygamberleri insanların önderi olarak </w:t>
      </w:r>
      <w:r w:rsidR="005C0B90" w:rsidRPr="0004340A">
        <w:rPr>
          <w:rFonts w:eastAsiaTheme="minorHAnsi"/>
          <w:lang w:eastAsia="en-US"/>
        </w:rPr>
        <w:t>nitelendirmekte</w:t>
      </w:r>
      <w:r w:rsidR="00EA5546">
        <w:rPr>
          <w:rFonts w:eastAsiaTheme="minorHAnsi"/>
          <w:lang w:eastAsia="en-US"/>
        </w:rPr>
        <w:t xml:space="preserve"> </w:t>
      </w:r>
      <w:r w:rsidRPr="0004340A">
        <w:rPr>
          <w:rFonts w:eastAsiaTheme="minorHAnsi"/>
          <w:lang w:eastAsia="en-US"/>
        </w:rPr>
        <w:t xml:space="preserve">ve </w:t>
      </w:r>
      <w:r w:rsidRPr="0004340A">
        <w:rPr>
          <w:rFonts w:eastAsiaTheme="minorHAnsi"/>
          <w:lang w:eastAsia="en-US"/>
        </w:rPr>
        <w:lastRenderedPageBreak/>
        <w:t>insanların yapmalarını istediği vazifeleri, onları örnek vererek hatırlatmada bulunmaktadır.</w:t>
      </w:r>
      <w:r w:rsidR="00EA5546">
        <w:rPr>
          <w:rFonts w:eastAsiaTheme="minorHAnsi"/>
          <w:lang w:eastAsia="en-US"/>
        </w:rPr>
        <w:t xml:space="preserve"> </w:t>
      </w:r>
      <w:r w:rsidRPr="0004340A">
        <w:rPr>
          <w:rFonts w:eastAsiaTheme="minorHAnsi"/>
          <w:lang w:eastAsia="en-US"/>
        </w:rPr>
        <w:t xml:space="preserve">Nitekim </w:t>
      </w:r>
      <w:proofErr w:type="spellStart"/>
      <w:r w:rsidR="002A4FC5" w:rsidRPr="0004340A">
        <w:rPr>
          <w:rFonts w:eastAsiaTheme="minorHAnsi"/>
          <w:lang w:eastAsia="en-US"/>
        </w:rPr>
        <w:t>Kur’ân</w:t>
      </w:r>
      <w:proofErr w:type="spellEnd"/>
      <w:r w:rsidR="002A4FC5" w:rsidRPr="0004340A">
        <w:rPr>
          <w:rFonts w:eastAsiaTheme="minorHAnsi"/>
          <w:lang w:eastAsia="en-US"/>
        </w:rPr>
        <w:t xml:space="preserve"> </w:t>
      </w:r>
      <w:r w:rsidRPr="0004340A">
        <w:rPr>
          <w:rFonts w:eastAsiaTheme="minorHAnsi"/>
          <w:lang w:eastAsia="en-US"/>
        </w:rPr>
        <w:t>bu hususta</w:t>
      </w:r>
      <w:r w:rsidR="00FF2458" w:rsidRPr="0004340A">
        <w:rPr>
          <w:rFonts w:eastAsiaTheme="minorHAnsi"/>
          <w:lang w:eastAsia="en-US"/>
        </w:rPr>
        <w:t xml:space="preserve"> </w:t>
      </w:r>
      <w:r w:rsidRPr="0004340A">
        <w:rPr>
          <w:rFonts w:eastAsiaTheme="minorHAnsi"/>
          <w:lang w:eastAsia="en-US"/>
        </w:rPr>
        <w:t xml:space="preserve">Hz. Muhammed ve Hz. İbrahim'den övgüyle bahsetmektedir. Hz. İbrahim özelde o zamanda yaşayan insanlara genelde ise bütün insanlara </w:t>
      </w:r>
      <w:r w:rsidR="00FF2458" w:rsidRPr="0004340A">
        <w:rPr>
          <w:rFonts w:eastAsiaTheme="minorHAnsi"/>
          <w:lang w:eastAsia="en-US"/>
        </w:rPr>
        <w:t>örnek olarak</w:t>
      </w:r>
      <w:r w:rsidRPr="0004340A">
        <w:rPr>
          <w:rFonts w:eastAsiaTheme="minorHAnsi"/>
          <w:lang w:eastAsia="en-US"/>
        </w:rPr>
        <w:t xml:space="preserve"> sunulan bir şahsiyettir. Hz. İbrahim’in insanlar karşısındaki en büyük örnekliği sağlam inançlı olması ve inançsız insanlarla arasına mesafe koymasıdır. Bunun beraberinde ise Allah’a karşı ihlas, samimiyet,</w:t>
      </w:r>
      <w:r w:rsidR="00EA5546">
        <w:rPr>
          <w:rFonts w:eastAsiaTheme="minorHAnsi"/>
          <w:lang w:eastAsia="en-US"/>
        </w:rPr>
        <w:t xml:space="preserve"> </w:t>
      </w:r>
      <w:r w:rsidRPr="0004340A">
        <w:rPr>
          <w:rFonts w:eastAsiaTheme="minorHAnsi"/>
          <w:lang w:eastAsia="en-US"/>
        </w:rPr>
        <w:t xml:space="preserve">teslimiyet ve tevekkül içinde olmasıdır. Bu durum </w:t>
      </w:r>
      <w:proofErr w:type="spellStart"/>
      <w:r w:rsidR="00F65FB7" w:rsidRPr="0004340A">
        <w:rPr>
          <w:rFonts w:eastAsiaTheme="minorHAnsi"/>
          <w:lang w:eastAsia="en-US"/>
        </w:rPr>
        <w:t>Kur’ân</w:t>
      </w:r>
      <w:proofErr w:type="spellEnd"/>
      <w:r w:rsidR="00F65FB7" w:rsidRPr="0004340A">
        <w:rPr>
          <w:rFonts w:eastAsiaTheme="minorHAnsi"/>
          <w:lang w:eastAsia="en-US"/>
        </w:rPr>
        <w:t>-ı Kerîm</w:t>
      </w:r>
      <w:r w:rsidRPr="0004340A">
        <w:rPr>
          <w:rFonts w:eastAsiaTheme="minorHAnsi"/>
          <w:lang w:eastAsia="en-US"/>
        </w:rPr>
        <w:t>’de şu şekilde zikredilmiştir:</w:t>
      </w:r>
      <w:r w:rsidR="00EA5546">
        <w:rPr>
          <w:rFonts w:eastAsiaTheme="minorHAnsi"/>
          <w:lang w:eastAsia="en-US"/>
        </w:rPr>
        <w:t xml:space="preserve"> </w:t>
      </w:r>
      <w:r w:rsidR="00EA5546">
        <w:rPr>
          <w:shd w:val="clear" w:color="auto" w:fill="FFFFFF"/>
        </w:rPr>
        <w:t>“</w:t>
      </w:r>
      <w:r w:rsidRPr="0004340A">
        <w:rPr>
          <w:rFonts w:eastAsiaTheme="minorHAnsi"/>
          <w:lang w:eastAsia="en-US"/>
        </w:rPr>
        <w:t xml:space="preserve"> </w:t>
      </w:r>
      <w:r w:rsidRPr="0004340A">
        <w:rPr>
          <w:rFonts w:eastAsiaTheme="minorHAnsi"/>
          <w:i/>
          <w:iCs/>
          <w:lang w:eastAsia="en-US"/>
        </w:rPr>
        <w:t>İbrahim ve onunla beraber olanlarda sizin içim uyulacak güzel örnekler vardır</w:t>
      </w:r>
      <w:r w:rsidRPr="0004340A">
        <w:rPr>
          <w:rFonts w:eastAsiaTheme="minorHAnsi"/>
          <w:lang w:eastAsia="en-US"/>
        </w:rPr>
        <w:t>…</w:t>
      </w:r>
      <w:r w:rsidR="00EA5546">
        <w:rPr>
          <w:rFonts w:eastAsiaTheme="minorHAnsi"/>
          <w:lang w:eastAsia="en-US"/>
        </w:rPr>
        <w:t>”</w:t>
      </w:r>
      <w:r w:rsidRPr="0004340A">
        <w:rPr>
          <w:rFonts w:eastAsiaTheme="minorHAnsi"/>
          <w:lang w:eastAsia="en-US"/>
        </w:rPr>
        <w:t xml:space="preserve"> </w:t>
      </w:r>
      <w:r w:rsidRPr="0004340A">
        <w:rPr>
          <w:rStyle w:val="DipnotBavurusu"/>
          <w:rFonts w:eastAsiaTheme="minorHAnsi"/>
          <w:lang w:eastAsia="en-US"/>
        </w:rPr>
        <w:footnoteReference w:id="62"/>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 xml:space="preserve">Hz. Peygamber (sav) </w:t>
      </w:r>
      <w:proofErr w:type="spellStart"/>
      <w:r w:rsidRPr="0004340A">
        <w:rPr>
          <w:rFonts w:eastAsiaTheme="minorHAnsi"/>
          <w:lang w:eastAsia="en-US"/>
        </w:rPr>
        <w:t>Kur’ân’ın</w:t>
      </w:r>
      <w:proofErr w:type="spellEnd"/>
      <w:r w:rsidRPr="0004340A">
        <w:rPr>
          <w:rFonts w:eastAsiaTheme="minorHAnsi"/>
          <w:lang w:eastAsia="en-US"/>
        </w:rPr>
        <w:t xml:space="preserve"> tavsiyesi ile insanların model olarak benimsemesi gereken örnek bir rehberdir. Hz. Muhammed’in sahip olduğu ahlak </w:t>
      </w:r>
      <w:proofErr w:type="spellStart"/>
      <w:r w:rsidR="00F65FB7" w:rsidRPr="0004340A">
        <w:rPr>
          <w:rFonts w:eastAsiaTheme="minorHAnsi"/>
          <w:lang w:eastAsia="en-US"/>
        </w:rPr>
        <w:t>Kur’ân</w:t>
      </w:r>
      <w:proofErr w:type="spellEnd"/>
      <w:r w:rsidR="00F65FB7" w:rsidRPr="0004340A">
        <w:rPr>
          <w:rFonts w:eastAsiaTheme="minorHAnsi"/>
          <w:lang w:eastAsia="en-US"/>
        </w:rPr>
        <w:t xml:space="preserve">-ı </w:t>
      </w:r>
      <w:proofErr w:type="spellStart"/>
      <w:r w:rsidR="00F65FB7" w:rsidRPr="0004340A">
        <w:rPr>
          <w:rFonts w:eastAsiaTheme="minorHAnsi"/>
          <w:lang w:eastAsia="en-US"/>
        </w:rPr>
        <w:t>Kerîm</w:t>
      </w:r>
      <w:r w:rsidRPr="0004340A">
        <w:rPr>
          <w:rFonts w:eastAsiaTheme="minorHAnsi"/>
          <w:lang w:eastAsia="en-US"/>
        </w:rPr>
        <w:t>de</w:t>
      </w:r>
      <w:proofErr w:type="spellEnd"/>
      <w:r w:rsidRPr="0004340A">
        <w:rPr>
          <w:rFonts w:eastAsiaTheme="minorHAnsi"/>
          <w:lang w:eastAsia="en-US"/>
        </w:rPr>
        <w:t xml:space="preserve"> övülmüştür. Bu durum </w:t>
      </w:r>
      <w:proofErr w:type="spellStart"/>
      <w:r w:rsidR="00F65FB7" w:rsidRPr="0004340A">
        <w:rPr>
          <w:rFonts w:eastAsiaTheme="minorHAnsi"/>
          <w:lang w:eastAsia="en-US"/>
        </w:rPr>
        <w:t>Kur’ân</w:t>
      </w:r>
      <w:proofErr w:type="spellEnd"/>
      <w:r w:rsidR="00F65FB7" w:rsidRPr="0004340A">
        <w:rPr>
          <w:rFonts w:eastAsiaTheme="minorHAnsi"/>
          <w:lang w:eastAsia="en-US"/>
        </w:rPr>
        <w:t>-ı Kerîm</w:t>
      </w:r>
      <w:r w:rsidRPr="0004340A">
        <w:rPr>
          <w:rFonts w:eastAsiaTheme="minorHAnsi"/>
          <w:lang w:eastAsia="en-US"/>
        </w:rPr>
        <w:t xml:space="preserve">’de şu şekilde anlatılmaktadır: </w:t>
      </w:r>
      <w:r w:rsidR="00EA5546">
        <w:rPr>
          <w:rFonts w:eastAsiaTheme="minorHAnsi"/>
          <w:i/>
          <w:iCs/>
          <w:lang w:eastAsia="en-US"/>
        </w:rPr>
        <w:t>“</w:t>
      </w:r>
      <w:r w:rsidRPr="0004340A">
        <w:rPr>
          <w:rFonts w:eastAsiaTheme="minorHAnsi"/>
          <w:i/>
          <w:iCs/>
          <w:lang w:eastAsia="en-US"/>
        </w:rPr>
        <w:t xml:space="preserve"> Muhakkak ki sen yüce bir ahlâk üzeresin</w:t>
      </w:r>
      <w:r w:rsidR="00EA5546">
        <w:rPr>
          <w:rFonts w:eastAsiaTheme="minorHAnsi"/>
          <w:i/>
          <w:iCs/>
          <w:lang w:eastAsia="en-US"/>
        </w:rPr>
        <w:t>”</w:t>
      </w:r>
      <w:r w:rsidRPr="0004340A">
        <w:rPr>
          <w:rFonts w:eastAsiaTheme="minorHAnsi"/>
          <w:lang w:eastAsia="en-US"/>
        </w:rPr>
        <w:t xml:space="preserve"> </w:t>
      </w:r>
      <w:r w:rsidRPr="0004340A">
        <w:rPr>
          <w:rStyle w:val="DipnotBavurusu"/>
          <w:rFonts w:eastAsiaTheme="minorHAnsi"/>
          <w:lang w:eastAsia="en-US"/>
        </w:rPr>
        <w:footnoteReference w:id="63"/>
      </w:r>
      <w:r w:rsidRPr="0004340A">
        <w:rPr>
          <w:rFonts w:eastAsiaTheme="minorHAnsi"/>
          <w:lang w:eastAsia="en-US"/>
        </w:rPr>
        <w:t xml:space="preserve"> Hz. Muhammed gençliğinde hak hukuk hususunda çok titiz davranmıştır.</w:t>
      </w:r>
      <w:r w:rsidR="00EA5546">
        <w:rPr>
          <w:rFonts w:eastAsiaTheme="minorHAnsi"/>
          <w:lang w:eastAsia="en-US"/>
        </w:rPr>
        <w:t xml:space="preserve"> </w:t>
      </w:r>
      <w:r w:rsidRPr="0004340A">
        <w:rPr>
          <w:rFonts w:eastAsiaTheme="minorHAnsi"/>
          <w:lang w:eastAsia="en-US"/>
        </w:rPr>
        <w:t>Riyakârlıktan her zaman uzak durmuştur. Haksızlık ve zulme engel olmak gayesiyle erdemliler cemiyetine katılmıştır. Tahir/Temiz lakabıyla tanınmış ve emin sıfatını taşımıştır.</w:t>
      </w:r>
      <w:r w:rsidRPr="0004340A">
        <w:rPr>
          <w:rStyle w:val="DipnotBavurusu"/>
          <w:rFonts w:eastAsiaTheme="minorHAnsi"/>
          <w:lang w:eastAsia="en-US"/>
        </w:rPr>
        <w:footnoteReference w:id="64"/>
      </w:r>
      <w:r w:rsidRPr="0004340A">
        <w:rPr>
          <w:rFonts w:eastAsiaTheme="minorHAnsi"/>
          <w:lang w:eastAsia="en-US"/>
        </w:rPr>
        <w:t xml:space="preserve"> Kur’an’da Hz. Muhammet</w:t>
      </w:r>
      <w:r w:rsidR="00EA5546">
        <w:rPr>
          <w:rFonts w:eastAsiaTheme="minorHAnsi"/>
          <w:lang w:eastAsia="en-US"/>
        </w:rPr>
        <w:t xml:space="preserve"> </w:t>
      </w:r>
      <w:r w:rsidRPr="0004340A">
        <w:rPr>
          <w:rFonts w:eastAsiaTheme="minorHAnsi"/>
          <w:lang w:eastAsia="en-US"/>
        </w:rPr>
        <w:t xml:space="preserve">(sav) örnek alıp itaat etmek dünya ve ahirette kurtuluş ve mutluluk vesilesi olarak belirtilmektedir. Bu durum </w:t>
      </w:r>
      <w:proofErr w:type="spellStart"/>
      <w:r w:rsidRPr="0004340A">
        <w:rPr>
          <w:rFonts w:eastAsiaTheme="minorHAnsi"/>
          <w:lang w:eastAsia="en-US"/>
        </w:rPr>
        <w:t>Kur’ân</w:t>
      </w:r>
      <w:proofErr w:type="spellEnd"/>
      <w:r w:rsidRPr="0004340A">
        <w:rPr>
          <w:rFonts w:eastAsiaTheme="minorHAnsi"/>
          <w:lang w:eastAsia="en-US"/>
        </w:rPr>
        <w:t xml:space="preserve">-ı Kerim’de şu şekilde zikredilmektedir: </w:t>
      </w:r>
      <w:r w:rsidR="00EA5546">
        <w:rPr>
          <w:rFonts w:eastAsiaTheme="minorHAnsi"/>
          <w:lang w:eastAsia="en-US"/>
        </w:rPr>
        <w:t>“</w:t>
      </w:r>
      <w:r w:rsidRPr="0004340A">
        <w:rPr>
          <w:rFonts w:eastAsiaTheme="minorHAnsi"/>
          <w:i/>
          <w:lang w:eastAsia="en-US"/>
        </w:rPr>
        <w:t>Allah’a ve resulüne itaat edin. Umulur ki merhamet edilirsiniz</w:t>
      </w:r>
      <w:r w:rsidRPr="0004340A">
        <w:rPr>
          <w:rFonts w:eastAsiaTheme="minorHAnsi"/>
          <w:lang w:eastAsia="en-US"/>
        </w:rPr>
        <w:t>.</w:t>
      </w:r>
      <w:r w:rsidR="00EA5546">
        <w:rPr>
          <w:rFonts w:eastAsiaTheme="minorHAnsi"/>
          <w:lang w:eastAsia="en-US"/>
        </w:rPr>
        <w:t>”</w:t>
      </w:r>
      <w:r w:rsidRPr="0004340A">
        <w:rPr>
          <w:rStyle w:val="DipnotBavurusu"/>
          <w:rFonts w:eastAsiaTheme="minorHAnsi"/>
          <w:lang w:eastAsia="en-US"/>
        </w:rPr>
        <w:footnoteReference w:id="65"/>
      </w:r>
      <w:r w:rsidR="00EA5546">
        <w:rPr>
          <w:rFonts w:eastAsiaTheme="minorHAnsi"/>
          <w:lang w:eastAsia="en-US"/>
        </w:rPr>
        <w:t xml:space="preserve"> </w:t>
      </w:r>
      <w:proofErr w:type="spellStart"/>
      <w:r w:rsidR="003E3C1A" w:rsidRPr="0004340A">
        <w:rPr>
          <w:rFonts w:eastAsiaTheme="minorHAnsi"/>
          <w:lang w:eastAsia="en-US"/>
        </w:rPr>
        <w:t>Âyet</w:t>
      </w:r>
      <w:r w:rsidRPr="0004340A">
        <w:rPr>
          <w:rFonts w:eastAsiaTheme="minorHAnsi"/>
          <w:lang w:eastAsia="en-US"/>
        </w:rPr>
        <w:t>ten</w:t>
      </w:r>
      <w:proofErr w:type="spellEnd"/>
      <w:r w:rsidRPr="0004340A">
        <w:rPr>
          <w:rFonts w:eastAsiaTheme="minorHAnsi"/>
          <w:lang w:eastAsia="en-US"/>
        </w:rPr>
        <w:t xml:space="preserve"> anlaşılacağı üzere Hz. Muhammet örnek bir model olarak tasvir edilmiş ona itaatin gerekliliği bildirilmiştir. Burada aynı zamanda bir ikaz vardır. Bu ikaz şu şekilde tefsirlerde açıklanmaktadır: </w:t>
      </w:r>
      <w:r w:rsidR="00EA5546">
        <w:rPr>
          <w:rFonts w:eastAsiaTheme="minorHAnsi"/>
          <w:lang w:eastAsia="en-US"/>
        </w:rPr>
        <w:t>“</w:t>
      </w:r>
      <w:r w:rsidRPr="0004340A">
        <w:rPr>
          <w:rFonts w:eastAsiaTheme="minorHAnsi"/>
          <w:lang w:eastAsia="en-US"/>
        </w:rPr>
        <w:t>…</w:t>
      </w:r>
      <w:r w:rsidR="00EA5546">
        <w:rPr>
          <w:rFonts w:eastAsiaTheme="minorHAnsi"/>
          <w:lang w:eastAsia="en-US"/>
        </w:rPr>
        <w:t xml:space="preserve"> </w:t>
      </w:r>
      <w:r w:rsidRPr="0004340A">
        <w:rPr>
          <w:rFonts w:eastAsiaTheme="minorHAnsi"/>
          <w:lang w:eastAsia="en-US"/>
        </w:rPr>
        <w:t xml:space="preserve">Bu uyarının arkasından </w:t>
      </w:r>
      <w:proofErr w:type="spellStart"/>
      <w:r w:rsidRPr="0004340A">
        <w:rPr>
          <w:rFonts w:eastAsiaTheme="minorHAnsi"/>
          <w:lang w:eastAsia="en-US"/>
        </w:rPr>
        <w:t>va’adi</w:t>
      </w:r>
      <w:proofErr w:type="spellEnd"/>
      <w:r w:rsidRPr="0004340A">
        <w:rPr>
          <w:rFonts w:eastAsiaTheme="minorHAnsi"/>
          <w:lang w:eastAsia="en-US"/>
        </w:rPr>
        <w:t xml:space="preserve"> getirmesi emre muhalefetten sakındırmak ve itaate teşvik etmek içindir. Bu gibi yerlerde </w:t>
      </w:r>
      <w:proofErr w:type="spellStart"/>
      <w:r w:rsidRPr="0004340A">
        <w:rPr>
          <w:rFonts w:eastAsiaTheme="minorHAnsi"/>
          <w:lang w:eastAsia="en-US"/>
        </w:rPr>
        <w:t>lealle</w:t>
      </w:r>
      <w:proofErr w:type="spellEnd"/>
      <w:r w:rsidRPr="0004340A">
        <w:rPr>
          <w:rFonts w:eastAsiaTheme="minorHAnsi"/>
          <w:lang w:eastAsia="en-US"/>
        </w:rPr>
        <w:t xml:space="preserve">, </w:t>
      </w:r>
      <w:proofErr w:type="spellStart"/>
      <w:r w:rsidRPr="0004340A">
        <w:rPr>
          <w:rFonts w:eastAsiaTheme="minorHAnsi"/>
          <w:lang w:eastAsia="en-US"/>
        </w:rPr>
        <w:t>asâ</w:t>
      </w:r>
      <w:proofErr w:type="spellEnd"/>
      <w:r w:rsidRPr="0004340A">
        <w:rPr>
          <w:rFonts w:eastAsiaTheme="minorHAnsi"/>
          <w:lang w:eastAsia="en-US"/>
        </w:rPr>
        <w:t xml:space="preserve"> ve </w:t>
      </w:r>
      <w:proofErr w:type="spellStart"/>
      <w:r w:rsidRPr="0004340A">
        <w:rPr>
          <w:rFonts w:eastAsiaTheme="minorHAnsi"/>
          <w:lang w:eastAsia="en-US"/>
        </w:rPr>
        <w:t>ensali</w:t>
      </w:r>
      <w:proofErr w:type="spellEnd"/>
      <w:r w:rsidRPr="0004340A">
        <w:rPr>
          <w:rFonts w:eastAsiaTheme="minorHAnsi"/>
          <w:lang w:eastAsia="en-US"/>
        </w:rPr>
        <w:t xml:space="preserve"> gibi fiiller söylenen şeye ulaşılmasının nadir olduğunu göstermektedir…</w:t>
      </w:r>
      <w:r w:rsidR="00EA5546">
        <w:rPr>
          <w:rFonts w:eastAsiaTheme="minorHAnsi"/>
          <w:lang w:eastAsia="en-US"/>
        </w:rPr>
        <w:t>”</w:t>
      </w:r>
      <w:r w:rsidRPr="0004340A">
        <w:rPr>
          <w:rFonts w:eastAsiaTheme="minorHAnsi"/>
          <w:lang w:eastAsia="en-US"/>
        </w:rPr>
        <w:t xml:space="preserve"> </w:t>
      </w:r>
      <w:r w:rsidRPr="0004340A">
        <w:rPr>
          <w:rStyle w:val="DipnotBavurusu"/>
          <w:rFonts w:eastAsiaTheme="minorHAnsi"/>
          <w:lang w:eastAsia="en-US"/>
        </w:rPr>
        <w:footnoteReference w:id="66"/>
      </w:r>
      <w:r w:rsidRPr="0004340A">
        <w:rPr>
          <w:rFonts w:eastAsiaTheme="minorHAnsi"/>
          <w:lang w:eastAsia="en-US"/>
        </w:rPr>
        <w:t xml:space="preserve"> </w:t>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 xml:space="preserve">Kur’an’da Hz. Mûsâ’nın karşılık beklemeksizin hayvanlarını sulamada sıkıntı çeken iki kıza yardım etmesi </w:t>
      </w:r>
      <w:proofErr w:type="spellStart"/>
      <w:r w:rsidRPr="0004340A">
        <w:rPr>
          <w:rFonts w:eastAsiaTheme="minorHAnsi"/>
          <w:lang w:eastAsia="en-US"/>
        </w:rPr>
        <w:t>Kur’ân’da</w:t>
      </w:r>
      <w:proofErr w:type="spellEnd"/>
      <w:r w:rsidRPr="0004340A">
        <w:rPr>
          <w:rFonts w:eastAsiaTheme="minorHAnsi"/>
          <w:lang w:eastAsia="en-US"/>
        </w:rPr>
        <w:t xml:space="preserve"> övülmüştür</w:t>
      </w:r>
      <w:r w:rsidR="005C0B90" w:rsidRPr="0004340A">
        <w:rPr>
          <w:rFonts w:eastAsiaTheme="minorHAnsi"/>
          <w:lang w:eastAsia="en-US"/>
        </w:rPr>
        <w:t>.</w:t>
      </w:r>
      <w:r w:rsidR="00EA5546">
        <w:rPr>
          <w:rFonts w:eastAsiaTheme="minorHAnsi"/>
          <w:lang w:eastAsia="en-US"/>
        </w:rPr>
        <w:t>”</w:t>
      </w:r>
      <w:r w:rsidRPr="0004340A">
        <w:rPr>
          <w:rFonts w:eastAsiaTheme="minorHAnsi"/>
          <w:lang w:eastAsia="en-US"/>
        </w:rPr>
        <w:t xml:space="preserve"> … Hz. Mûsâ, onlara acıyarak onların yerine bunu yaptı. Hz. Mûsâ bunca yorgunluk ve vücudunda meydana </w:t>
      </w:r>
      <w:r w:rsidRPr="0004340A">
        <w:rPr>
          <w:rStyle w:val="DipnotBavurusu"/>
          <w:rFonts w:eastAsiaTheme="minorHAnsi"/>
          <w:lang w:eastAsia="en-US"/>
        </w:rPr>
        <w:footnoteReference w:id="67"/>
      </w:r>
      <w:r w:rsidR="00EA5546">
        <w:rPr>
          <w:rFonts w:eastAsiaTheme="minorHAnsi"/>
          <w:lang w:eastAsia="en-US"/>
        </w:rPr>
        <w:t xml:space="preserve"> </w:t>
      </w:r>
      <w:r w:rsidRPr="0004340A">
        <w:rPr>
          <w:rFonts w:eastAsiaTheme="minorHAnsi"/>
          <w:lang w:eastAsia="en-US"/>
        </w:rPr>
        <w:t>Hz. Musa onlara acıyarak hayvanlarını suladı …</w:t>
      </w:r>
      <w:r w:rsidR="00EA5546">
        <w:rPr>
          <w:rFonts w:eastAsiaTheme="minorHAnsi"/>
          <w:lang w:eastAsia="en-US"/>
        </w:rPr>
        <w:t>”</w:t>
      </w:r>
      <w:r w:rsidRPr="0004340A">
        <w:rPr>
          <w:rStyle w:val="DipnotBavurusu"/>
          <w:rFonts w:eastAsiaTheme="minorHAnsi"/>
          <w:lang w:eastAsia="en-US"/>
        </w:rPr>
        <w:footnoteReference w:id="68"/>
      </w:r>
      <w:r w:rsidRPr="0004340A">
        <w:rPr>
          <w:rFonts w:eastAsiaTheme="minorHAnsi"/>
          <w:lang w:eastAsia="en-US"/>
        </w:rPr>
        <w:t xml:space="preserve"> </w:t>
      </w:r>
      <w:proofErr w:type="spellStart"/>
      <w:r w:rsidR="003E3C1A" w:rsidRPr="0004340A">
        <w:rPr>
          <w:rFonts w:eastAsiaTheme="minorHAnsi"/>
          <w:lang w:eastAsia="en-US"/>
        </w:rPr>
        <w:t>Âyet</w:t>
      </w:r>
      <w:r w:rsidRPr="0004340A">
        <w:rPr>
          <w:rFonts w:eastAsiaTheme="minorHAnsi"/>
          <w:lang w:eastAsia="en-US"/>
        </w:rPr>
        <w:t>ten</w:t>
      </w:r>
      <w:proofErr w:type="spellEnd"/>
      <w:r w:rsidRPr="0004340A">
        <w:rPr>
          <w:rFonts w:eastAsiaTheme="minorHAnsi"/>
          <w:lang w:eastAsia="en-US"/>
        </w:rPr>
        <w:t xml:space="preserve"> de anlaşılacağı üzere bir genç olarak Hz. Mûsâ büyük bir fedakârlık örneği sergilemiş muhtaç durumdaki iki kıza </w:t>
      </w:r>
      <w:r w:rsidRPr="0004340A">
        <w:rPr>
          <w:rFonts w:eastAsiaTheme="minorHAnsi"/>
          <w:lang w:eastAsia="en-US"/>
        </w:rPr>
        <w:lastRenderedPageBreak/>
        <w:t xml:space="preserve">yardımda bulunmuştur. </w:t>
      </w:r>
      <w:proofErr w:type="spellStart"/>
      <w:r w:rsidR="00FF2458" w:rsidRPr="0004340A">
        <w:rPr>
          <w:rFonts w:eastAsiaTheme="minorHAnsi"/>
          <w:lang w:eastAsia="en-US"/>
        </w:rPr>
        <w:t>Âyetten</w:t>
      </w:r>
      <w:proofErr w:type="spellEnd"/>
      <w:r w:rsidR="00FF2458" w:rsidRPr="0004340A">
        <w:rPr>
          <w:rFonts w:eastAsiaTheme="minorHAnsi"/>
          <w:lang w:eastAsia="en-US"/>
        </w:rPr>
        <w:t xml:space="preserve"> de</w:t>
      </w:r>
      <w:r w:rsidRPr="0004340A">
        <w:rPr>
          <w:rFonts w:eastAsiaTheme="minorHAnsi"/>
          <w:lang w:eastAsia="en-US"/>
        </w:rPr>
        <w:t xml:space="preserve"> anlaşılacağı üzere Hz. Mûsâ’nın kızlara </w:t>
      </w:r>
      <w:r w:rsidR="00FF2458" w:rsidRPr="0004340A">
        <w:rPr>
          <w:rFonts w:eastAsiaTheme="minorHAnsi"/>
          <w:lang w:eastAsia="en-US"/>
        </w:rPr>
        <w:t>karşı bu</w:t>
      </w:r>
      <w:r w:rsidRPr="0004340A">
        <w:rPr>
          <w:rFonts w:eastAsiaTheme="minorHAnsi"/>
          <w:lang w:eastAsia="en-US"/>
        </w:rPr>
        <w:t xml:space="preserve"> tavrı övülmüştür.</w:t>
      </w:r>
      <w:r w:rsidR="00EA5546">
        <w:rPr>
          <w:rFonts w:eastAsiaTheme="minorHAnsi"/>
          <w:lang w:eastAsia="en-US"/>
        </w:rPr>
        <w:t xml:space="preserve"> </w:t>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 xml:space="preserve">Bütün bunlardan hareketle </w:t>
      </w:r>
      <w:proofErr w:type="spellStart"/>
      <w:r w:rsidR="00F65FB7" w:rsidRPr="0004340A">
        <w:rPr>
          <w:rFonts w:eastAsiaTheme="minorHAnsi"/>
          <w:lang w:eastAsia="en-US"/>
        </w:rPr>
        <w:t>Kur’ân</w:t>
      </w:r>
      <w:proofErr w:type="spellEnd"/>
      <w:r w:rsidR="00F65FB7" w:rsidRPr="0004340A">
        <w:rPr>
          <w:rFonts w:eastAsiaTheme="minorHAnsi"/>
          <w:lang w:eastAsia="en-US"/>
        </w:rPr>
        <w:t>-ı Kerîm</w:t>
      </w:r>
      <w:r w:rsidRPr="0004340A">
        <w:rPr>
          <w:rFonts w:eastAsiaTheme="minorHAnsi"/>
          <w:lang w:eastAsia="en-US"/>
        </w:rPr>
        <w:t xml:space="preserve">’de gençlerin tahkik derecesinde imanlı olmaları, inançsız insanlarla aralarındaki samimiyeti gözden geçirmeleri, zülüm ve haksızlık karşısında tavır almayı muhtaç durumda olanlara yardım </w:t>
      </w:r>
      <w:r w:rsidR="00FF2458" w:rsidRPr="0004340A">
        <w:rPr>
          <w:rFonts w:eastAsiaTheme="minorHAnsi"/>
          <w:lang w:eastAsia="en-US"/>
        </w:rPr>
        <w:t>etmeyi Allah’ın</w:t>
      </w:r>
      <w:r w:rsidRPr="0004340A">
        <w:rPr>
          <w:rFonts w:eastAsiaTheme="minorHAnsi"/>
          <w:lang w:eastAsia="en-US"/>
        </w:rPr>
        <w:t xml:space="preserve"> emirlerini baş tacı kılmayı tavsiye etmektedir. Bu davranış biçimlerini gösterenler </w:t>
      </w:r>
      <w:proofErr w:type="spellStart"/>
      <w:r w:rsidR="00F65FB7" w:rsidRPr="0004340A">
        <w:rPr>
          <w:rFonts w:eastAsiaTheme="minorHAnsi"/>
          <w:lang w:eastAsia="en-US"/>
        </w:rPr>
        <w:t>Kur’ân</w:t>
      </w:r>
      <w:proofErr w:type="spellEnd"/>
      <w:r w:rsidR="00F65FB7" w:rsidRPr="0004340A">
        <w:rPr>
          <w:rFonts w:eastAsiaTheme="minorHAnsi"/>
          <w:lang w:eastAsia="en-US"/>
        </w:rPr>
        <w:t>-ı Kerîm</w:t>
      </w:r>
      <w:r w:rsidRPr="0004340A">
        <w:rPr>
          <w:rFonts w:eastAsiaTheme="minorHAnsi"/>
          <w:lang w:eastAsia="en-US"/>
        </w:rPr>
        <w:t>’de olumlu bir prototipler olarak ortaya konulmaktadır.</w:t>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 xml:space="preserve">Bütün bu </w:t>
      </w:r>
      <w:r w:rsidR="00A671C8" w:rsidRPr="0004340A">
        <w:rPr>
          <w:rFonts w:eastAsiaTheme="minorHAnsi"/>
          <w:lang w:eastAsia="en-US"/>
        </w:rPr>
        <w:t xml:space="preserve">örneklerden hareket ederek </w:t>
      </w:r>
      <w:r w:rsidRPr="0004340A">
        <w:rPr>
          <w:rFonts w:eastAsiaTheme="minorHAnsi"/>
          <w:lang w:eastAsia="en-US"/>
        </w:rPr>
        <w:t>Kur'an'ın övgüsüne mazhar olabilmek için onda model olarak sunulan insanların yaşayışları şiar edinilmelidir.</w:t>
      </w:r>
      <w:r w:rsidR="00EA5546">
        <w:rPr>
          <w:rFonts w:eastAsiaTheme="minorHAnsi"/>
          <w:lang w:eastAsia="en-US"/>
        </w:rPr>
        <w:t xml:space="preserve"> </w:t>
      </w:r>
    </w:p>
    <w:p w:rsidR="0080344D" w:rsidRPr="0004340A" w:rsidRDefault="0080344D" w:rsidP="00E43271">
      <w:pPr>
        <w:autoSpaceDE w:val="0"/>
        <w:autoSpaceDN w:val="0"/>
        <w:adjustRightInd w:val="0"/>
        <w:spacing w:line="360" w:lineRule="auto"/>
        <w:ind w:right="113" w:firstLine="709"/>
        <w:jc w:val="both"/>
        <w:rPr>
          <w:rFonts w:eastAsiaTheme="minorHAnsi"/>
          <w:lang w:eastAsia="en-US"/>
        </w:rPr>
      </w:pPr>
    </w:p>
    <w:p w:rsidR="00AE75F8" w:rsidRPr="0004340A" w:rsidRDefault="00AE75F8" w:rsidP="00E43271">
      <w:pPr>
        <w:pStyle w:val="Balk4"/>
        <w:keepNext w:val="0"/>
        <w:keepLines w:val="0"/>
        <w:spacing w:before="0" w:line="360" w:lineRule="auto"/>
        <w:ind w:right="113" w:firstLine="709"/>
        <w:jc w:val="both"/>
        <w:rPr>
          <w:rFonts w:eastAsiaTheme="minorHAnsi"/>
          <w:lang w:eastAsia="en-US"/>
        </w:rPr>
      </w:pPr>
      <w:bookmarkStart w:id="51" w:name="_Toc25251212"/>
      <w:bookmarkStart w:id="52" w:name="_Toc25251277"/>
      <w:r w:rsidRPr="0004340A">
        <w:rPr>
          <w:rFonts w:eastAsiaTheme="minorHAnsi"/>
          <w:lang w:eastAsia="en-US"/>
        </w:rPr>
        <w:t>1.</w:t>
      </w:r>
      <w:r w:rsidR="00D265BC" w:rsidRPr="0004340A">
        <w:rPr>
          <w:rFonts w:eastAsiaTheme="minorHAnsi"/>
          <w:lang w:eastAsia="en-US"/>
        </w:rPr>
        <w:t>4</w:t>
      </w:r>
      <w:r w:rsidR="00A671C8" w:rsidRPr="0004340A">
        <w:rPr>
          <w:rFonts w:eastAsiaTheme="minorHAnsi"/>
          <w:lang w:eastAsia="en-US"/>
        </w:rPr>
        <w:t>.</w:t>
      </w:r>
      <w:r w:rsidRPr="0004340A">
        <w:rPr>
          <w:rFonts w:eastAsiaTheme="minorHAnsi"/>
          <w:lang w:eastAsia="en-US"/>
        </w:rPr>
        <w:t>5. Cesaret ve Sıkıntılara Tahammül</w:t>
      </w:r>
      <w:bookmarkEnd w:id="51"/>
      <w:bookmarkEnd w:id="52"/>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 xml:space="preserve">Cesaretli olmak toplumun değer verdiği diğer bir özelliktir. Bilhassa gençlerde ön plana çıktığında onlara ayrı bir değer katan özelliktir. Bunun la ilgili </w:t>
      </w:r>
      <w:proofErr w:type="spellStart"/>
      <w:r w:rsidRPr="0004340A">
        <w:rPr>
          <w:rFonts w:eastAsiaTheme="minorHAnsi"/>
          <w:lang w:eastAsia="en-US"/>
        </w:rPr>
        <w:t>İbn</w:t>
      </w:r>
      <w:proofErr w:type="spellEnd"/>
      <w:r w:rsidRPr="0004340A">
        <w:rPr>
          <w:rFonts w:eastAsiaTheme="minorHAnsi"/>
          <w:lang w:eastAsia="en-US"/>
        </w:rPr>
        <w:t xml:space="preserve"> </w:t>
      </w:r>
      <w:proofErr w:type="spellStart"/>
      <w:r w:rsidRPr="0004340A">
        <w:rPr>
          <w:rFonts w:eastAsiaTheme="minorHAnsi"/>
          <w:lang w:eastAsia="en-US"/>
        </w:rPr>
        <w:t>Miskeveyh</w:t>
      </w:r>
      <w:proofErr w:type="spellEnd"/>
      <w:r w:rsidRPr="0004340A">
        <w:rPr>
          <w:rFonts w:eastAsiaTheme="minorHAnsi"/>
          <w:lang w:eastAsia="en-US"/>
        </w:rPr>
        <w:t xml:space="preserve">' in yaptığı açıklamalar şöyledir: </w:t>
      </w:r>
      <w:r w:rsidR="00EA5546">
        <w:rPr>
          <w:rFonts w:eastAsiaTheme="minorHAnsi"/>
          <w:lang w:eastAsia="en-US"/>
        </w:rPr>
        <w:t>“</w:t>
      </w:r>
      <w:r w:rsidRPr="0004340A">
        <w:rPr>
          <w:rFonts w:eastAsiaTheme="minorHAnsi"/>
          <w:lang w:eastAsia="en-US"/>
        </w:rPr>
        <w:t>…Cesaret öfkeye ilişkin nefsin faziletidir. Yapılması iyi, sabredilmesi övülmüş tehlikeli işlerde aklın gereğini kullanmak ve ondan geri durmamakla ortaya çıkar. Eğer kişi Allah ve O’nun adaleti ve nizamı uğrunda dinini savunmuşsa bu zevki ömrü boyunca sürüp gider…</w:t>
      </w:r>
      <w:r w:rsidR="00EA5546">
        <w:rPr>
          <w:rFonts w:eastAsiaTheme="minorHAnsi"/>
          <w:lang w:eastAsia="en-US"/>
        </w:rPr>
        <w:t>”</w:t>
      </w:r>
      <w:r w:rsidRPr="0004340A">
        <w:rPr>
          <w:rFonts w:eastAsiaTheme="minorHAnsi"/>
          <w:lang w:eastAsia="en-US"/>
        </w:rPr>
        <w:t xml:space="preserve"> </w:t>
      </w:r>
      <w:r w:rsidRPr="0004340A">
        <w:rPr>
          <w:rStyle w:val="DipnotBavurusu"/>
          <w:rFonts w:eastAsiaTheme="minorHAnsi"/>
          <w:lang w:eastAsia="en-US"/>
        </w:rPr>
        <w:footnoteReference w:id="69"/>
      </w:r>
      <w:r w:rsidRPr="0004340A">
        <w:rPr>
          <w:rFonts w:eastAsiaTheme="minorHAnsi"/>
          <w:lang w:eastAsia="en-US"/>
        </w:rPr>
        <w:t xml:space="preserve"> Bu münhalde gençlerin hak ve adalet konusundaki hassasiyetleri ve bu konuda gösterdikleri cesaret</w:t>
      </w:r>
      <w:r w:rsidR="00A671C8" w:rsidRPr="0004340A">
        <w:rPr>
          <w:rFonts w:eastAsiaTheme="minorHAnsi"/>
          <w:lang w:eastAsia="en-US"/>
        </w:rPr>
        <w:t xml:space="preserve"> </w:t>
      </w:r>
      <w:r w:rsidRPr="0004340A">
        <w:rPr>
          <w:rFonts w:eastAsiaTheme="minorHAnsi"/>
          <w:lang w:eastAsia="en-US"/>
        </w:rPr>
        <w:t>yaşanan haksızlıkların ortadan kaldırılmak yönünde büyük rol oynar. Gençlerin hayallerindeki adaletli dünyayı gerçekte kurabilme ümidi onları mücadeleci ve cesaretli bir kişiliğe sahip olmaya götürür.</w:t>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Theme="minorHAnsi"/>
          <w:lang w:eastAsia="en-US"/>
        </w:rPr>
        <w:t xml:space="preserve">İslâm'ın ilk başlangıcından yayılışına kadar bütün sıkıntılara göğüs geren şahsiyetler genelde gençler olmuştur. Bunun yanında Allah'ın yeryüzündeki mesajı olan tevhit davasını yaşamak ve yaşatmak için çalışanlar yine gençler olmuştur. Kur'an'ın birçok yerinde bu husus dile getirilmiş ve örnek davranış sergileyen gençler övülmüştür. Örneğin Hz. İbrahim büyük bir güce mukavemet ederek hakkı haykırmıştır. Kur'an'da bu husus şu şekilde dile getirilmiştir:' </w:t>
      </w:r>
      <w:r w:rsidR="00EA5546">
        <w:rPr>
          <w:rFonts w:eastAsiaTheme="minorHAnsi"/>
          <w:lang w:eastAsia="en-US"/>
        </w:rPr>
        <w:t>“</w:t>
      </w:r>
      <w:r w:rsidRPr="0004340A">
        <w:rPr>
          <w:rFonts w:eastAsiaTheme="minorHAnsi"/>
          <w:i/>
          <w:lang w:eastAsia="en-US"/>
        </w:rPr>
        <w:t xml:space="preserve">Kavmi Hz. İbrahim ile münakaşa yaptı. O da: </w:t>
      </w:r>
      <w:r w:rsidR="00EA5546">
        <w:rPr>
          <w:rFonts w:eastAsiaTheme="minorHAnsi"/>
          <w:i/>
          <w:lang w:eastAsia="en-US"/>
        </w:rPr>
        <w:t>“</w:t>
      </w:r>
      <w:r w:rsidRPr="0004340A">
        <w:rPr>
          <w:rFonts w:eastAsiaTheme="minorHAnsi"/>
          <w:i/>
          <w:lang w:eastAsia="en-US"/>
        </w:rPr>
        <w:t xml:space="preserve">Bana Allah hak yolu işaret etmişken sizler benimle Allah hakkında mı münazara </w:t>
      </w:r>
      <w:proofErr w:type="spellStart"/>
      <w:r w:rsidRPr="0004340A">
        <w:rPr>
          <w:rFonts w:eastAsiaTheme="minorHAnsi"/>
          <w:i/>
          <w:lang w:eastAsia="en-US"/>
        </w:rPr>
        <w:t>yapıyorsunuzuz</w:t>
      </w:r>
      <w:proofErr w:type="spellEnd"/>
      <w:r w:rsidRPr="0004340A">
        <w:rPr>
          <w:rFonts w:eastAsiaTheme="minorHAnsi"/>
          <w:i/>
          <w:lang w:eastAsia="en-US"/>
        </w:rPr>
        <w:t>? Ben sizin Allah’tan ortak koştuğunuz şeylerden korkacak değilim…</w:t>
      </w:r>
      <w:r w:rsidR="00EA5546">
        <w:rPr>
          <w:rFonts w:eastAsiaTheme="minorHAnsi"/>
          <w:lang w:eastAsia="en-US"/>
        </w:rPr>
        <w:t>”</w:t>
      </w:r>
      <w:r w:rsidRPr="0004340A">
        <w:rPr>
          <w:rStyle w:val="DipnotBavurusu"/>
          <w:rFonts w:eastAsiaTheme="minorHAnsi"/>
          <w:lang w:eastAsia="en-US"/>
        </w:rPr>
        <w:footnoteReference w:id="70"/>
      </w:r>
      <w:r w:rsidRPr="0004340A">
        <w:rPr>
          <w:rFonts w:eastAsiaTheme="minorHAnsi"/>
          <w:lang w:eastAsia="en-US"/>
        </w:rPr>
        <w:t xml:space="preserve"> Burada Hz. İbrahim inancı uğruna hakkı haykırmıştır. </w:t>
      </w:r>
      <w:r w:rsidRPr="0004340A">
        <w:rPr>
          <w:rFonts w:eastAsiaTheme="minorHAnsi"/>
          <w:lang w:eastAsia="en-US"/>
        </w:rPr>
        <w:lastRenderedPageBreak/>
        <w:t>O kavminin sapkınlık içinde bulunduklarını ve onların inanç konusundaki saplantılarının yanlış olduğunu korkmadan dile getirmiştir. Bir anlamda bir genç olarak</w:t>
      </w:r>
      <w:r w:rsidR="00FF2458" w:rsidRPr="0004340A">
        <w:rPr>
          <w:rFonts w:eastAsiaTheme="minorHAnsi"/>
          <w:lang w:eastAsia="en-US"/>
        </w:rPr>
        <w:t xml:space="preserve"> </w:t>
      </w:r>
      <w:r w:rsidRPr="0004340A">
        <w:rPr>
          <w:rFonts w:eastAsiaTheme="minorHAnsi"/>
          <w:lang w:eastAsia="en-US"/>
        </w:rPr>
        <w:t xml:space="preserve">Hz. İbrahim gençlere sapkın bir inanç </w:t>
      </w:r>
      <w:r w:rsidR="00FF2458" w:rsidRPr="0004340A">
        <w:rPr>
          <w:rFonts w:eastAsiaTheme="minorHAnsi"/>
          <w:lang w:eastAsia="en-US"/>
        </w:rPr>
        <w:t>karşısında, doğru</w:t>
      </w:r>
      <w:r w:rsidRPr="0004340A">
        <w:rPr>
          <w:rFonts w:eastAsiaTheme="minorHAnsi"/>
          <w:lang w:eastAsia="en-US"/>
        </w:rPr>
        <w:t xml:space="preserve"> olan bir </w:t>
      </w:r>
      <w:r w:rsidR="00FF2458" w:rsidRPr="0004340A">
        <w:rPr>
          <w:rFonts w:eastAsiaTheme="minorHAnsi"/>
          <w:lang w:eastAsia="en-US"/>
        </w:rPr>
        <w:t>inancın nasıl</w:t>
      </w:r>
      <w:r w:rsidRPr="0004340A">
        <w:rPr>
          <w:rFonts w:eastAsiaTheme="minorHAnsi"/>
          <w:lang w:eastAsia="en-US"/>
        </w:rPr>
        <w:t xml:space="preserve"> savunulması gerektiği hakkında bir örnek oluşturmuştur. </w:t>
      </w:r>
    </w:p>
    <w:p w:rsidR="00AE75F8" w:rsidRPr="0004340A" w:rsidRDefault="00AE75F8" w:rsidP="00E43271">
      <w:pPr>
        <w:autoSpaceDE w:val="0"/>
        <w:autoSpaceDN w:val="0"/>
        <w:adjustRightInd w:val="0"/>
        <w:spacing w:line="360" w:lineRule="auto"/>
        <w:ind w:right="113" w:firstLine="709"/>
        <w:jc w:val="both"/>
        <w:rPr>
          <w:rFonts w:eastAsiaTheme="minorHAnsi"/>
          <w:lang w:eastAsia="en-US"/>
        </w:rPr>
      </w:pPr>
      <w:r w:rsidRPr="0004340A">
        <w:rPr>
          <w:rFonts w:eastAsia="MS Mincho"/>
        </w:rPr>
        <w:t>Başka bir örnekte Ashap</w:t>
      </w:r>
      <w:r w:rsidRPr="0004340A">
        <w:rPr>
          <w:rFonts w:eastAsiaTheme="minorHAnsi"/>
          <w:lang w:eastAsia="en-US"/>
        </w:rPr>
        <w:t xml:space="preserve">-ı </w:t>
      </w:r>
      <w:proofErr w:type="spellStart"/>
      <w:r w:rsidRPr="0004340A">
        <w:rPr>
          <w:rFonts w:eastAsiaTheme="minorHAnsi"/>
          <w:lang w:eastAsia="en-US"/>
        </w:rPr>
        <w:t>Kehf</w:t>
      </w:r>
      <w:proofErr w:type="spellEnd"/>
      <w:r w:rsidRPr="0004340A">
        <w:rPr>
          <w:rFonts w:eastAsiaTheme="minorHAnsi"/>
          <w:lang w:eastAsia="en-US"/>
        </w:rPr>
        <w:t xml:space="preserve"> olarak bilinen gençlerin Allah’a iman etmeleri buna karşı kral tarafından zorlanarak Allah’a ortak koşmak veya katledilme arasında iki seçenekten birisini tercih etmeleri istendiğinde kralın bu tutumuna karşılık mukavemet göstermeleri ayrı bir cesaret ve kararlılık örneğidir. </w:t>
      </w:r>
      <w:r w:rsidRPr="0004340A">
        <w:rPr>
          <w:rStyle w:val="DipnotBavurusu"/>
          <w:rFonts w:eastAsiaTheme="minorHAnsi"/>
          <w:lang w:eastAsia="en-US"/>
        </w:rPr>
        <w:footnoteReference w:id="71"/>
      </w:r>
      <w:r w:rsidR="00FF2458" w:rsidRPr="0004340A">
        <w:rPr>
          <w:rFonts w:eastAsiaTheme="minorHAnsi"/>
          <w:lang w:eastAsia="en-US"/>
        </w:rPr>
        <w:t xml:space="preserve"> </w:t>
      </w:r>
      <w:r w:rsidRPr="0004340A">
        <w:rPr>
          <w:rFonts w:eastAsiaTheme="minorHAnsi"/>
          <w:lang w:eastAsia="en-US"/>
        </w:rPr>
        <w:t xml:space="preserve">Bu olaya göre: ‘hükümdar ve adamları onların yerini öğrenip onlara kötü söz söyleyerek ceza vermek ve dinlerinden döndürmeye çalışmaktadırlar. Eğer yerinizi öğrenirse sizi </w:t>
      </w:r>
      <w:proofErr w:type="spellStart"/>
      <w:r w:rsidRPr="0004340A">
        <w:rPr>
          <w:rFonts w:eastAsiaTheme="minorHAnsi"/>
          <w:lang w:eastAsia="en-US"/>
        </w:rPr>
        <w:t>sizi</w:t>
      </w:r>
      <w:proofErr w:type="spellEnd"/>
      <w:r w:rsidRPr="0004340A">
        <w:rPr>
          <w:rFonts w:eastAsiaTheme="minorHAnsi"/>
          <w:lang w:eastAsia="en-US"/>
        </w:rPr>
        <w:t>, sövüp kötü söz söyleyerek ezaya maruz bırakarak ya da dininizden döndürürler…</w:t>
      </w:r>
      <w:r w:rsidRPr="0004340A">
        <w:rPr>
          <w:rStyle w:val="DipnotBavurusu"/>
          <w:rFonts w:eastAsiaTheme="minorHAnsi"/>
          <w:lang w:eastAsia="en-US"/>
        </w:rPr>
        <w:footnoteReference w:id="72"/>
      </w:r>
      <w:r w:rsidRPr="0004340A">
        <w:rPr>
          <w:rFonts w:eastAsiaTheme="minorHAnsi"/>
          <w:lang w:eastAsia="en-US"/>
        </w:rPr>
        <w:t xml:space="preserve"> Anlatılan duruma göre gençler ölüm tehlikesine rağmen</w:t>
      </w:r>
      <w:r w:rsidR="00EA5546">
        <w:rPr>
          <w:rFonts w:eastAsiaTheme="minorHAnsi"/>
          <w:lang w:eastAsia="en-US"/>
        </w:rPr>
        <w:t xml:space="preserve"> </w:t>
      </w:r>
      <w:r w:rsidRPr="0004340A">
        <w:rPr>
          <w:rFonts w:eastAsiaTheme="minorHAnsi"/>
          <w:lang w:eastAsia="en-US"/>
        </w:rPr>
        <w:t>dahi inançlarından ödün vermemişlerdir:</w:t>
      </w:r>
      <w:r w:rsidR="00EA5546">
        <w:rPr>
          <w:rFonts w:eastAsiaTheme="minorHAnsi"/>
          <w:lang w:eastAsia="en-US"/>
        </w:rPr>
        <w:t>”</w:t>
      </w:r>
      <w:r w:rsidRPr="0004340A">
        <w:rPr>
          <w:rFonts w:eastAsiaTheme="minorHAnsi"/>
          <w:lang w:eastAsia="en-US"/>
        </w:rPr>
        <w:t>… Bu gençler yeri geldiğinde hakkı ve doğruyu karşısında ki muhatap kim olursa olsun haykırabilecek cesarete sahiptiler. Onların bu şekilde hakkı söylemelerine karşılık Allah da onların imanlarını artırmış, kendilerine basiret vermiştir.</w:t>
      </w:r>
      <w:r w:rsidR="00EA5546">
        <w:rPr>
          <w:rFonts w:eastAsiaTheme="minorHAnsi"/>
          <w:lang w:eastAsia="en-US"/>
        </w:rPr>
        <w:t>”</w:t>
      </w:r>
      <w:r w:rsidRPr="0004340A">
        <w:rPr>
          <w:rStyle w:val="DipnotBavurusu"/>
          <w:rFonts w:eastAsiaTheme="minorHAnsi"/>
          <w:lang w:eastAsia="en-US"/>
        </w:rPr>
        <w:footnoteReference w:id="73"/>
      </w:r>
      <w:r w:rsidRPr="0004340A">
        <w:rPr>
          <w:rFonts w:eastAsiaTheme="minorHAnsi"/>
          <w:lang w:eastAsia="en-US"/>
        </w:rPr>
        <w:t xml:space="preserve"> Açıklamalardan da hareketle </w:t>
      </w:r>
      <w:proofErr w:type="spellStart"/>
      <w:r w:rsidRPr="0004340A">
        <w:rPr>
          <w:rFonts w:eastAsiaTheme="minorHAnsi"/>
          <w:lang w:eastAsia="en-US"/>
        </w:rPr>
        <w:t>Ashâb</w:t>
      </w:r>
      <w:proofErr w:type="spellEnd"/>
      <w:r w:rsidRPr="0004340A">
        <w:rPr>
          <w:rFonts w:eastAsiaTheme="minorHAnsi"/>
          <w:lang w:eastAsia="en-US"/>
        </w:rPr>
        <w:t xml:space="preserve">-ı </w:t>
      </w:r>
      <w:proofErr w:type="spellStart"/>
      <w:r w:rsidRPr="0004340A">
        <w:rPr>
          <w:rFonts w:eastAsiaTheme="minorHAnsi"/>
          <w:lang w:eastAsia="en-US"/>
        </w:rPr>
        <w:t>Kehf</w:t>
      </w:r>
      <w:proofErr w:type="spellEnd"/>
      <w:r w:rsidRPr="0004340A">
        <w:rPr>
          <w:rFonts w:eastAsiaTheme="minorHAnsi"/>
          <w:lang w:eastAsia="en-US"/>
        </w:rPr>
        <w:t xml:space="preserve"> gençliği cesaret ve sıkıntılara tahammül konusun da insanlar için</w:t>
      </w:r>
      <w:r w:rsidR="00EA5546">
        <w:rPr>
          <w:rFonts w:eastAsiaTheme="minorHAnsi"/>
          <w:lang w:eastAsia="en-US"/>
        </w:rPr>
        <w:t xml:space="preserve"> </w:t>
      </w:r>
      <w:r w:rsidRPr="0004340A">
        <w:rPr>
          <w:rFonts w:eastAsiaTheme="minorHAnsi"/>
          <w:lang w:eastAsia="en-US"/>
        </w:rPr>
        <w:t>örnek olarak verm</w:t>
      </w:r>
      <w:r w:rsidR="00FF2458" w:rsidRPr="0004340A">
        <w:rPr>
          <w:rFonts w:eastAsiaTheme="minorHAnsi"/>
          <w:lang w:eastAsia="en-US"/>
        </w:rPr>
        <w:t>i</w:t>
      </w:r>
      <w:r w:rsidRPr="0004340A">
        <w:rPr>
          <w:rFonts w:eastAsiaTheme="minorHAnsi"/>
          <w:lang w:eastAsia="en-US"/>
        </w:rPr>
        <w:t xml:space="preserve">ştir. </w:t>
      </w:r>
      <w:proofErr w:type="spellStart"/>
      <w:r w:rsidRPr="0004340A">
        <w:rPr>
          <w:rFonts w:eastAsiaTheme="minorHAnsi"/>
          <w:lang w:eastAsia="en-US"/>
        </w:rPr>
        <w:t>Ashâb</w:t>
      </w:r>
      <w:proofErr w:type="spellEnd"/>
      <w:r w:rsidRPr="0004340A">
        <w:rPr>
          <w:rFonts w:eastAsiaTheme="minorHAnsi"/>
          <w:lang w:eastAsia="en-US"/>
        </w:rPr>
        <w:t xml:space="preserve">-ı </w:t>
      </w:r>
      <w:proofErr w:type="spellStart"/>
      <w:r w:rsidRPr="0004340A">
        <w:rPr>
          <w:rFonts w:eastAsiaTheme="minorHAnsi"/>
          <w:lang w:eastAsia="en-US"/>
        </w:rPr>
        <w:t>kehf’in</w:t>
      </w:r>
      <w:proofErr w:type="spellEnd"/>
      <w:r w:rsidRPr="0004340A">
        <w:rPr>
          <w:rFonts w:eastAsiaTheme="minorHAnsi"/>
          <w:lang w:eastAsia="en-US"/>
        </w:rPr>
        <w:t xml:space="preserve"> cesareti </w:t>
      </w:r>
      <w:proofErr w:type="spellStart"/>
      <w:r w:rsidR="00F65FB7" w:rsidRPr="0004340A">
        <w:rPr>
          <w:rFonts w:eastAsiaTheme="minorHAnsi"/>
          <w:lang w:eastAsia="en-US"/>
        </w:rPr>
        <w:t>Kur’ân</w:t>
      </w:r>
      <w:proofErr w:type="spellEnd"/>
      <w:r w:rsidR="00F65FB7" w:rsidRPr="0004340A">
        <w:rPr>
          <w:rFonts w:eastAsiaTheme="minorHAnsi"/>
          <w:lang w:eastAsia="en-US"/>
        </w:rPr>
        <w:t xml:space="preserve">-ı </w:t>
      </w:r>
      <w:proofErr w:type="spellStart"/>
      <w:r w:rsidR="00F65FB7" w:rsidRPr="0004340A">
        <w:rPr>
          <w:rFonts w:eastAsiaTheme="minorHAnsi"/>
          <w:lang w:eastAsia="en-US"/>
        </w:rPr>
        <w:t>Kerîm</w:t>
      </w:r>
      <w:r w:rsidRPr="0004340A">
        <w:rPr>
          <w:rFonts w:eastAsiaTheme="minorHAnsi"/>
          <w:lang w:eastAsia="en-US"/>
        </w:rPr>
        <w:t>de</w:t>
      </w:r>
      <w:proofErr w:type="spellEnd"/>
      <w:r w:rsidRPr="0004340A">
        <w:rPr>
          <w:rFonts w:eastAsiaTheme="minorHAnsi"/>
          <w:lang w:eastAsia="en-US"/>
        </w:rPr>
        <w:t xml:space="preserve"> bir başka yerde şu şekilde ifade ediliyor: </w:t>
      </w:r>
      <w:r w:rsidR="00EA5546">
        <w:rPr>
          <w:rFonts w:eastAsiaTheme="minorHAnsi"/>
          <w:lang w:eastAsia="en-US"/>
        </w:rPr>
        <w:t>“</w:t>
      </w:r>
      <w:r w:rsidRPr="0004340A">
        <w:rPr>
          <w:rFonts w:eastAsiaTheme="minorHAnsi"/>
          <w:i/>
          <w:iCs/>
          <w:lang w:eastAsia="en-US"/>
        </w:rPr>
        <w:t>…</w:t>
      </w:r>
      <w:proofErr w:type="spellStart"/>
      <w:r w:rsidRPr="0004340A">
        <w:rPr>
          <w:rFonts w:eastAsiaTheme="minorHAnsi"/>
          <w:i/>
          <w:iCs/>
          <w:lang w:eastAsia="en-US"/>
        </w:rPr>
        <w:t>Kalkıpta</w:t>
      </w:r>
      <w:proofErr w:type="spellEnd"/>
      <w:r w:rsidRPr="0004340A">
        <w:rPr>
          <w:rFonts w:eastAsiaTheme="minorHAnsi"/>
          <w:i/>
          <w:iCs/>
          <w:lang w:eastAsia="en-US"/>
        </w:rPr>
        <w:t xml:space="preserve"> Rabbimiz göklerin ve yerin Rabbidir Allah’tan başkasına asla ilâh demeyiz…</w:t>
      </w:r>
      <w:r w:rsidR="00EA5546">
        <w:rPr>
          <w:rFonts w:eastAsiaTheme="minorHAnsi"/>
          <w:i/>
          <w:iCs/>
          <w:lang w:eastAsia="en-US"/>
        </w:rPr>
        <w:t>”</w:t>
      </w:r>
      <w:r w:rsidRPr="0004340A">
        <w:rPr>
          <w:rStyle w:val="DipnotBavurusu"/>
          <w:rFonts w:eastAsiaTheme="minorHAnsi"/>
          <w:lang w:eastAsia="en-US"/>
        </w:rPr>
        <w:footnoteReference w:id="74"/>
      </w:r>
      <w:r w:rsidRPr="0004340A">
        <w:rPr>
          <w:rFonts w:eastAsiaTheme="minorHAnsi"/>
          <w:lang w:eastAsia="en-US"/>
        </w:rPr>
        <w:t xml:space="preserve"> </w:t>
      </w:r>
      <w:proofErr w:type="spellStart"/>
      <w:r w:rsidRPr="0004340A">
        <w:rPr>
          <w:rFonts w:eastAsiaTheme="minorHAnsi"/>
          <w:lang w:eastAsia="en-US"/>
        </w:rPr>
        <w:t>Ebû’s</w:t>
      </w:r>
      <w:proofErr w:type="spellEnd"/>
      <w:r w:rsidRPr="0004340A">
        <w:rPr>
          <w:rFonts w:eastAsiaTheme="minorHAnsi"/>
          <w:lang w:eastAsia="en-US"/>
        </w:rPr>
        <w:t xml:space="preserve"> </w:t>
      </w:r>
      <w:proofErr w:type="spellStart"/>
      <w:r w:rsidRPr="0004340A">
        <w:rPr>
          <w:rFonts w:eastAsiaTheme="minorHAnsi"/>
          <w:lang w:eastAsia="en-US"/>
        </w:rPr>
        <w:t>Suûd</w:t>
      </w:r>
      <w:proofErr w:type="spellEnd"/>
      <w:r w:rsidRPr="0004340A">
        <w:rPr>
          <w:rFonts w:eastAsiaTheme="minorHAnsi"/>
          <w:lang w:eastAsia="en-US"/>
        </w:rPr>
        <w:t xml:space="preserve">(1574ö) </w:t>
      </w:r>
      <w:proofErr w:type="spellStart"/>
      <w:r w:rsidRPr="0004340A">
        <w:rPr>
          <w:rFonts w:eastAsiaTheme="minorHAnsi"/>
          <w:lang w:eastAsia="en-US"/>
        </w:rPr>
        <w:t>Ashâb</w:t>
      </w:r>
      <w:proofErr w:type="spellEnd"/>
      <w:r w:rsidRPr="0004340A">
        <w:rPr>
          <w:rFonts w:eastAsiaTheme="minorHAnsi"/>
          <w:lang w:eastAsia="en-US"/>
        </w:rPr>
        <w:t xml:space="preserve">-ı </w:t>
      </w:r>
      <w:proofErr w:type="spellStart"/>
      <w:r w:rsidRPr="0004340A">
        <w:rPr>
          <w:rFonts w:eastAsiaTheme="minorHAnsi"/>
          <w:lang w:eastAsia="en-US"/>
        </w:rPr>
        <w:t>kehf</w:t>
      </w:r>
      <w:proofErr w:type="spellEnd"/>
      <w:r w:rsidRPr="0004340A">
        <w:rPr>
          <w:rFonts w:eastAsiaTheme="minorHAnsi"/>
          <w:lang w:eastAsia="en-US"/>
        </w:rPr>
        <w:t xml:space="preserve"> hakkındaki </w:t>
      </w:r>
      <w:r w:rsidR="00EA5546">
        <w:rPr>
          <w:rFonts w:eastAsiaTheme="minorHAnsi"/>
          <w:lang w:eastAsia="en-US"/>
        </w:rPr>
        <w:t>“</w:t>
      </w:r>
      <w:r w:rsidRPr="0004340A">
        <w:rPr>
          <w:rFonts w:eastAsiaTheme="minorHAnsi"/>
          <w:lang w:eastAsia="en-US"/>
        </w:rPr>
        <w:t>kalktılar</w:t>
      </w:r>
      <w:r w:rsidR="00EA5546">
        <w:rPr>
          <w:rFonts w:eastAsiaTheme="minorHAnsi"/>
          <w:lang w:eastAsia="en-US"/>
        </w:rPr>
        <w:t>”</w:t>
      </w:r>
      <w:r w:rsidRPr="0004340A">
        <w:rPr>
          <w:rFonts w:eastAsiaTheme="minorHAnsi"/>
          <w:lang w:eastAsia="en-US"/>
        </w:rPr>
        <w:t xml:space="preserve"> ifadesini, zalim hükümdarın putları reddetmeleri yüzünden şiddetle hesaba çekilmelerine aldırmadan huzurdan ayrıldılar manasına geldiğini söylemektedir. </w:t>
      </w:r>
      <w:r w:rsidRPr="0004340A">
        <w:rPr>
          <w:rStyle w:val="DipnotBavurusu"/>
          <w:rFonts w:eastAsiaTheme="minorHAnsi"/>
          <w:lang w:eastAsia="en-US"/>
        </w:rPr>
        <w:footnoteReference w:id="75"/>
      </w:r>
      <w:r w:rsidRPr="0004340A">
        <w:rPr>
          <w:rFonts w:eastAsiaTheme="minorHAnsi"/>
          <w:lang w:eastAsia="en-US"/>
        </w:rPr>
        <w:t xml:space="preserve"> Bütün bunlar gençlerin dinlerini yaşama uğruna kendilerini nasıl feda edebildiklerini ve bu hususta gösterdikleri cesareti gözler önüne sermektedir. Onlar hak uğrunda sıkıntılara tahammül göstermiş yapılan eziyetlere sabırla mukavemetlerde bulunmuşlardır. Allah’ta onların cesaretlerini övmüş bütün gençlere ve insanlara örnek olarak sunmuştur.</w:t>
      </w:r>
    </w:p>
    <w:p w:rsidR="0080344D" w:rsidRDefault="0080344D" w:rsidP="00E43271">
      <w:pPr>
        <w:autoSpaceDE w:val="0"/>
        <w:autoSpaceDN w:val="0"/>
        <w:adjustRightInd w:val="0"/>
        <w:spacing w:line="360" w:lineRule="auto"/>
        <w:ind w:right="113" w:firstLine="709"/>
        <w:jc w:val="both"/>
        <w:rPr>
          <w:rFonts w:eastAsiaTheme="minorHAnsi"/>
          <w:lang w:eastAsia="en-US"/>
        </w:rPr>
      </w:pPr>
    </w:p>
    <w:p w:rsidR="0005663F" w:rsidRPr="0004340A" w:rsidRDefault="0005663F" w:rsidP="00E43271">
      <w:pPr>
        <w:autoSpaceDE w:val="0"/>
        <w:autoSpaceDN w:val="0"/>
        <w:adjustRightInd w:val="0"/>
        <w:spacing w:line="360" w:lineRule="auto"/>
        <w:ind w:right="113" w:firstLine="709"/>
        <w:jc w:val="both"/>
        <w:rPr>
          <w:rFonts w:eastAsiaTheme="minorHAnsi"/>
          <w:lang w:eastAsia="en-US"/>
        </w:rPr>
      </w:pPr>
    </w:p>
    <w:p w:rsidR="00AE75F8" w:rsidRPr="0004340A" w:rsidRDefault="00AE75F8" w:rsidP="00E43271">
      <w:pPr>
        <w:pStyle w:val="Balk3"/>
        <w:keepNext w:val="0"/>
        <w:keepLines w:val="0"/>
        <w:spacing w:before="0" w:line="360" w:lineRule="auto"/>
        <w:ind w:right="113" w:firstLine="709"/>
        <w:jc w:val="both"/>
      </w:pPr>
      <w:bookmarkStart w:id="53" w:name="_Toc25251213"/>
      <w:bookmarkStart w:id="54" w:name="_Toc25251278"/>
      <w:r w:rsidRPr="0004340A">
        <w:lastRenderedPageBreak/>
        <w:t>1.</w:t>
      </w:r>
      <w:r w:rsidR="00D265BC" w:rsidRPr="0004340A">
        <w:t>5</w:t>
      </w:r>
      <w:r w:rsidRPr="0004340A">
        <w:t>.</w:t>
      </w:r>
      <w:r w:rsidR="00EA5546">
        <w:t xml:space="preserve"> </w:t>
      </w:r>
      <w:r w:rsidRPr="0004340A">
        <w:t>Kur′an’ın Hitabı Gençlik</w:t>
      </w:r>
      <w:bookmarkEnd w:id="53"/>
      <w:bookmarkEnd w:id="54"/>
    </w:p>
    <w:p w:rsidR="00AE75F8" w:rsidRPr="0004340A" w:rsidRDefault="00F65FB7" w:rsidP="00E43271">
      <w:pPr>
        <w:autoSpaceDE w:val="0"/>
        <w:autoSpaceDN w:val="0"/>
        <w:adjustRightInd w:val="0"/>
        <w:spacing w:line="360" w:lineRule="auto"/>
        <w:ind w:right="113" w:firstLine="709"/>
        <w:jc w:val="both"/>
        <w:rPr>
          <w:rFonts w:eastAsiaTheme="minorHAnsi"/>
          <w:lang w:eastAsia="en-US"/>
        </w:rPr>
      </w:pPr>
      <w:proofErr w:type="spellStart"/>
      <w:r w:rsidRPr="0004340A">
        <w:rPr>
          <w:bCs/>
        </w:rPr>
        <w:t>Kur’ân</w:t>
      </w:r>
      <w:proofErr w:type="spellEnd"/>
      <w:r w:rsidRPr="0004340A">
        <w:rPr>
          <w:bCs/>
        </w:rPr>
        <w:t>-ı Kerîm</w:t>
      </w:r>
      <w:r w:rsidR="00AE75F8" w:rsidRPr="0004340A">
        <w:rPr>
          <w:bCs/>
        </w:rPr>
        <w:t xml:space="preserve">’de gençlik çağına ve gençlerin nasıl olması gerektiği konusuna büyük önem verilmiştir. Bu bağlamda hitap ettiği gençliğin nasıl olması gerektiği hakkında </w:t>
      </w:r>
      <w:proofErr w:type="spellStart"/>
      <w:r w:rsidR="002A4FC5" w:rsidRPr="0004340A">
        <w:rPr>
          <w:bCs/>
        </w:rPr>
        <w:t>Kur’ân</w:t>
      </w:r>
      <w:proofErr w:type="spellEnd"/>
      <w:r w:rsidR="002A4FC5" w:rsidRPr="0004340A">
        <w:rPr>
          <w:bCs/>
        </w:rPr>
        <w:t xml:space="preserve"> </w:t>
      </w:r>
      <w:r w:rsidR="00AE75F8" w:rsidRPr="0004340A">
        <w:rPr>
          <w:bCs/>
        </w:rPr>
        <w:t>örneklerle açıklamalara yer vermiştir</w:t>
      </w:r>
      <w:r w:rsidR="00AE75F8" w:rsidRPr="0004340A">
        <w:rPr>
          <w:b/>
          <w:bCs/>
        </w:rPr>
        <w:t xml:space="preserve">. </w:t>
      </w:r>
      <w:r w:rsidR="00AE75F8" w:rsidRPr="0004340A">
        <w:rPr>
          <w:rFonts w:eastAsiaTheme="minorHAnsi"/>
          <w:lang w:eastAsia="en-US"/>
        </w:rPr>
        <w:t xml:space="preserve">Kur'an-ı Kerim’de gençliğe hitap eden toplam beş </w:t>
      </w:r>
      <w:proofErr w:type="spellStart"/>
      <w:r w:rsidR="003E3C1A" w:rsidRPr="0004340A">
        <w:rPr>
          <w:rFonts w:eastAsiaTheme="minorHAnsi"/>
          <w:lang w:eastAsia="en-US"/>
        </w:rPr>
        <w:t>âyet</w:t>
      </w:r>
      <w:proofErr w:type="spellEnd"/>
      <w:r w:rsidR="00AE75F8" w:rsidRPr="0004340A">
        <w:rPr>
          <w:rFonts w:eastAsiaTheme="minorHAnsi"/>
          <w:lang w:eastAsia="en-US"/>
        </w:rPr>
        <w:t xml:space="preserve"> bulunmaktadır. Bu </w:t>
      </w:r>
      <w:proofErr w:type="spellStart"/>
      <w:r w:rsidR="003E3C1A" w:rsidRPr="0004340A">
        <w:rPr>
          <w:rFonts w:eastAsiaTheme="minorHAnsi"/>
          <w:lang w:eastAsia="en-US"/>
        </w:rPr>
        <w:t>âyet</w:t>
      </w:r>
      <w:r w:rsidR="00AE75F8" w:rsidRPr="0004340A">
        <w:rPr>
          <w:rFonts w:eastAsiaTheme="minorHAnsi"/>
          <w:lang w:eastAsia="en-US"/>
        </w:rPr>
        <w:t>ler</w:t>
      </w:r>
      <w:proofErr w:type="spellEnd"/>
      <w:r w:rsidR="00AE75F8" w:rsidRPr="0004340A">
        <w:rPr>
          <w:rFonts w:eastAsiaTheme="minorHAnsi"/>
          <w:lang w:eastAsia="en-US"/>
        </w:rPr>
        <w:t xml:space="preserve"> şunlardır:</w:t>
      </w:r>
    </w:p>
    <w:p w:rsidR="00AE75F8" w:rsidRPr="0004340A" w:rsidRDefault="00EA5546" w:rsidP="00E43271">
      <w:pPr>
        <w:autoSpaceDE w:val="0"/>
        <w:autoSpaceDN w:val="0"/>
        <w:adjustRightInd w:val="0"/>
        <w:spacing w:line="360" w:lineRule="auto"/>
        <w:ind w:right="113" w:firstLine="709"/>
        <w:jc w:val="both"/>
        <w:rPr>
          <w:rFonts w:eastAsia="MS Mincho"/>
        </w:rPr>
      </w:pPr>
      <w:r>
        <w:rPr>
          <w:rFonts w:eastAsiaTheme="minorHAnsi"/>
          <w:i/>
          <w:iCs/>
          <w:lang w:eastAsia="en-US"/>
        </w:rPr>
        <w:t>“</w:t>
      </w:r>
      <w:r w:rsidR="00AE75F8" w:rsidRPr="0004340A">
        <w:rPr>
          <w:rFonts w:eastAsia="MS Mincho"/>
          <w:i/>
          <w:iCs/>
        </w:rPr>
        <w:t>Zindana onunla birlikte iki delikanlı daha girdi</w:t>
      </w:r>
      <w:r w:rsidR="00AE75F8" w:rsidRPr="0004340A">
        <w:rPr>
          <w:rFonts w:eastAsia="MS Mincho"/>
        </w:rPr>
        <w:t>…</w:t>
      </w:r>
      <w:r w:rsidR="00AE75F8" w:rsidRPr="0004340A">
        <w:rPr>
          <w:rFonts w:eastAsia="MS Mincho"/>
          <w:i/>
          <w:iCs/>
        </w:rPr>
        <w:t>"</w:t>
      </w:r>
      <w:r w:rsidR="00AE75F8" w:rsidRPr="0004340A">
        <w:rPr>
          <w:rFonts w:eastAsia="MS Mincho"/>
        </w:rPr>
        <w:t xml:space="preserve"> </w:t>
      </w:r>
      <w:r w:rsidR="00AE75F8" w:rsidRPr="0004340A">
        <w:rPr>
          <w:rStyle w:val="DipnotBavurusu"/>
          <w:rFonts w:eastAsia="MS Mincho"/>
        </w:rPr>
        <w:footnoteReference w:id="76"/>
      </w:r>
      <w:r w:rsidR="00AE75F8" w:rsidRPr="0004340A">
        <w:rPr>
          <w:rFonts w:eastAsia="MS Mincho"/>
        </w:rPr>
        <w:t xml:space="preserve"> </w:t>
      </w:r>
    </w:p>
    <w:p w:rsidR="00AE75F8" w:rsidRPr="0004340A" w:rsidRDefault="00AE75F8" w:rsidP="00E43271">
      <w:pPr>
        <w:autoSpaceDE w:val="0"/>
        <w:autoSpaceDN w:val="0"/>
        <w:adjustRightInd w:val="0"/>
        <w:spacing w:line="360" w:lineRule="auto"/>
        <w:ind w:right="113" w:firstLine="709"/>
        <w:jc w:val="both"/>
        <w:rPr>
          <w:rFonts w:eastAsia="MS Mincho"/>
          <w:i/>
          <w:iCs/>
        </w:rPr>
      </w:pPr>
      <w:r w:rsidRPr="0004340A">
        <w:rPr>
          <w:rFonts w:eastAsia="MS Mincho"/>
          <w:i/>
          <w:iCs/>
        </w:rPr>
        <w:t>İki denizin birleştiği yeri geçtikleri zaman, Musa genç arkadaşına:</w:t>
      </w:r>
      <w:r w:rsidRPr="0004340A">
        <w:rPr>
          <w:rStyle w:val="DipnotBavurusu"/>
          <w:rFonts w:eastAsia="MS Mincho"/>
        </w:rPr>
        <w:footnoteReference w:id="77"/>
      </w:r>
    </w:p>
    <w:p w:rsidR="00AE75F8" w:rsidRPr="0004340A" w:rsidRDefault="00AE75F8" w:rsidP="00E43271">
      <w:pPr>
        <w:autoSpaceDE w:val="0"/>
        <w:autoSpaceDN w:val="0"/>
        <w:adjustRightInd w:val="0"/>
        <w:spacing w:line="360" w:lineRule="auto"/>
        <w:ind w:right="113" w:firstLine="709"/>
        <w:jc w:val="both"/>
        <w:rPr>
          <w:rFonts w:eastAsia="MS Mincho"/>
        </w:rPr>
      </w:pPr>
      <w:r w:rsidRPr="0004340A">
        <w:rPr>
          <w:rFonts w:eastAsia="MS Mincho"/>
          <w:i/>
        </w:rPr>
        <w:t xml:space="preserve">Ey Muhammed! Bir vakit Musa genç adamına demişti </w:t>
      </w:r>
      <w:r w:rsidR="005C0B90" w:rsidRPr="0004340A">
        <w:rPr>
          <w:rFonts w:eastAsia="MS Mincho"/>
          <w:i/>
        </w:rPr>
        <w:t>ki</w:t>
      </w:r>
      <w:r w:rsidR="005C0B90" w:rsidRPr="0004340A">
        <w:rPr>
          <w:rFonts w:eastAsia="MS Mincho"/>
        </w:rPr>
        <w:t>…</w:t>
      </w:r>
      <w:r w:rsidRPr="0004340A">
        <w:rPr>
          <w:rFonts w:eastAsia="MS Mincho"/>
        </w:rPr>
        <w:t>"</w:t>
      </w:r>
      <w:r w:rsidRPr="0004340A">
        <w:rPr>
          <w:rStyle w:val="DipnotBavurusu"/>
          <w:rFonts w:eastAsia="MS Mincho"/>
        </w:rPr>
        <w:footnoteReference w:id="78"/>
      </w:r>
      <w:r w:rsidRPr="0004340A">
        <w:rPr>
          <w:rFonts w:eastAsia="MS Mincho"/>
        </w:rPr>
        <w:t xml:space="preserve"> Bu </w:t>
      </w:r>
      <w:proofErr w:type="spellStart"/>
      <w:r w:rsidR="003E3C1A" w:rsidRPr="0004340A">
        <w:rPr>
          <w:rFonts w:eastAsia="MS Mincho"/>
        </w:rPr>
        <w:t>âyet</w:t>
      </w:r>
      <w:r w:rsidRPr="0004340A">
        <w:rPr>
          <w:rFonts w:eastAsia="MS Mincho"/>
        </w:rPr>
        <w:t>lerde</w:t>
      </w:r>
      <w:proofErr w:type="spellEnd"/>
      <w:r w:rsidRPr="0004340A">
        <w:rPr>
          <w:rFonts w:eastAsia="MS Mincho"/>
        </w:rPr>
        <w:t xml:space="preserve"> kullanılan genç kavramları daha çok gerçek anlamda kullanılmıştır. Hitap edilen insanların genç insanlar olduğu belirtilmektedir. Fakat diğer gençlikle ilgili üç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gençlerin daha çok ruhsal özelliklerine ve kişisel yapılarına dikkat çekilmiştir. Örneğin bir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dinlerini yaşama uğruna mağaraya sığınan gençlerden </w:t>
      </w:r>
      <w:proofErr w:type="spellStart"/>
      <w:r w:rsidR="002A4FC5" w:rsidRPr="0004340A">
        <w:rPr>
          <w:rFonts w:eastAsia="MS Mincho"/>
        </w:rPr>
        <w:t>Kur’ân</w:t>
      </w:r>
      <w:proofErr w:type="spellEnd"/>
      <w:r w:rsidR="002A4FC5" w:rsidRPr="0004340A">
        <w:rPr>
          <w:rFonts w:eastAsia="MS Mincho"/>
        </w:rPr>
        <w:t xml:space="preserve"> </w:t>
      </w:r>
      <w:r w:rsidRPr="0004340A">
        <w:rPr>
          <w:rFonts w:eastAsia="MS Mincho"/>
        </w:rPr>
        <w:t>şu şekilde bahsetmektedir:</w:t>
      </w:r>
      <w:r w:rsidR="00EA5546">
        <w:rPr>
          <w:rFonts w:eastAsia="MS Mincho"/>
        </w:rPr>
        <w:t>”</w:t>
      </w:r>
      <w:r w:rsidRPr="0004340A">
        <w:rPr>
          <w:rFonts w:eastAsia="MS Mincho"/>
        </w:rPr>
        <w:t xml:space="preserve"> </w:t>
      </w:r>
    </w:p>
    <w:p w:rsidR="00AE75F8" w:rsidRPr="0004340A" w:rsidRDefault="00AE75F8" w:rsidP="00E43271">
      <w:pPr>
        <w:autoSpaceDE w:val="0"/>
        <w:autoSpaceDN w:val="0"/>
        <w:adjustRightInd w:val="0"/>
        <w:spacing w:line="360" w:lineRule="auto"/>
        <w:ind w:right="113" w:firstLine="709"/>
        <w:jc w:val="both"/>
        <w:rPr>
          <w:rFonts w:eastAsia="MS Mincho"/>
        </w:rPr>
      </w:pPr>
      <w:r w:rsidRPr="0004340A">
        <w:rPr>
          <w:rFonts w:eastAsia="MS Mincho"/>
          <w:i/>
          <w:iCs/>
        </w:rPr>
        <w:t>…Rabbimiz! Bize katından bir rahmet ver ve bizim için şu işimizden bir kurtuluş yolu hazırla."</w:t>
      </w:r>
      <w:r w:rsidRPr="0004340A">
        <w:rPr>
          <w:rStyle w:val="DipnotBavurusu"/>
          <w:rFonts w:eastAsia="MS Mincho"/>
        </w:rPr>
        <w:footnoteReference w:id="79"/>
      </w:r>
      <w:r w:rsidRPr="0004340A">
        <w:rPr>
          <w:rFonts w:eastAsia="MS Mincho"/>
        </w:rPr>
        <w:t xml:space="preserve"> Burada gençlerin yüce yaratıcıya tam teslimiyetle bağlandığı açıkça görülmektedir. Başka bir </w:t>
      </w:r>
      <w:proofErr w:type="spellStart"/>
      <w:r w:rsidRPr="0004340A">
        <w:rPr>
          <w:rFonts w:eastAsia="MS Mincho"/>
        </w:rPr>
        <w:t>âyette</w:t>
      </w:r>
      <w:proofErr w:type="spellEnd"/>
      <w:r w:rsidRPr="0004340A">
        <w:rPr>
          <w:rFonts w:eastAsia="MS Mincho"/>
        </w:rPr>
        <w:t xml:space="preserve"> de şöyle buyrulmaktadır:</w:t>
      </w:r>
    </w:p>
    <w:p w:rsidR="00AE75F8" w:rsidRPr="0004340A" w:rsidRDefault="00EA5546" w:rsidP="00E43271">
      <w:pPr>
        <w:autoSpaceDE w:val="0"/>
        <w:autoSpaceDN w:val="0"/>
        <w:adjustRightInd w:val="0"/>
        <w:spacing w:line="360" w:lineRule="auto"/>
        <w:ind w:right="113" w:firstLine="709"/>
        <w:jc w:val="both"/>
        <w:rPr>
          <w:b/>
          <w:bCs/>
        </w:rPr>
      </w:pPr>
      <w:r>
        <w:rPr>
          <w:rFonts w:eastAsia="MS Mincho"/>
          <w:i/>
          <w:iCs/>
        </w:rPr>
        <w:t>“</w:t>
      </w:r>
      <w:r w:rsidR="00AE75F8" w:rsidRPr="0004340A">
        <w:rPr>
          <w:rFonts w:eastAsia="MS Mincho"/>
          <w:i/>
          <w:iCs/>
        </w:rPr>
        <w:t>Hakikaten onlar, Rablerine iman eden birkaç genç idi...</w:t>
      </w:r>
      <w:r>
        <w:rPr>
          <w:rFonts w:eastAsia="MS Mincho"/>
        </w:rPr>
        <w:t>”</w:t>
      </w:r>
      <w:r w:rsidR="00AE75F8" w:rsidRPr="0004340A">
        <w:rPr>
          <w:rStyle w:val="DipnotBavurusu"/>
          <w:rFonts w:eastAsia="MS Mincho"/>
        </w:rPr>
        <w:footnoteReference w:id="80"/>
      </w:r>
      <w:r w:rsidR="00AE75F8" w:rsidRPr="0004340A">
        <w:rPr>
          <w:rFonts w:eastAsia="MS Mincho"/>
        </w:rPr>
        <w:t xml:space="preserve"> Bu </w:t>
      </w:r>
      <w:proofErr w:type="spellStart"/>
      <w:r w:rsidR="003E3C1A" w:rsidRPr="0004340A">
        <w:rPr>
          <w:rFonts w:eastAsia="MS Mincho"/>
        </w:rPr>
        <w:t>âyet</w:t>
      </w:r>
      <w:r w:rsidR="00AE75F8" w:rsidRPr="0004340A">
        <w:rPr>
          <w:rFonts w:eastAsia="MS Mincho"/>
        </w:rPr>
        <w:t>te</w:t>
      </w:r>
      <w:proofErr w:type="spellEnd"/>
      <w:r w:rsidR="00AE75F8" w:rsidRPr="0004340A">
        <w:rPr>
          <w:rFonts w:eastAsia="MS Mincho"/>
        </w:rPr>
        <w:t xml:space="preserve"> mağaradaki gençlerin bir yanlış inanışın karşısında tek bir vücut oldukları ortaya konur. Dönemin hâkim güçleri inançlarını ne kadar engellemeye çalışsalar da bu hususta gençlerin hakkı savunmaları tam bir örneklik teşkil etmektedir. </w:t>
      </w:r>
    </w:p>
    <w:p w:rsidR="00AE75F8" w:rsidRPr="0004340A" w:rsidRDefault="00AE75F8" w:rsidP="00E43271">
      <w:pPr>
        <w:autoSpaceDE w:val="0"/>
        <w:autoSpaceDN w:val="0"/>
        <w:adjustRightInd w:val="0"/>
        <w:spacing w:line="360" w:lineRule="auto"/>
        <w:ind w:right="113" w:firstLine="709"/>
        <w:jc w:val="both"/>
        <w:rPr>
          <w:rFonts w:eastAsia="MS Mincho"/>
        </w:rPr>
      </w:pPr>
    </w:p>
    <w:p w:rsidR="00AE75F8" w:rsidRPr="0004340A" w:rsidRDefault="00AE75F8" w:rsidP="00E43271">
      <w:pPr>
        <w:autoSpaceDE w:val="0"/>
        <w:autoSpaceDN w:val="0"/>
        <w:adjustRightInd w:val="0"/>
        <w:spacing w:line="360" w:lineRule="auto"/>
        <w:ind w:right="113" w:firstLine="709"/>
        <w:jc w:val="both"/>
        <w:rPr>
          <w:rFonts w:eastAsia="MS Mincho"/>
        </w:rPr>
      </w:pPr>
    </w:p>
    <w:p w:rsidR="00AE75F8" w:rsidRPr="0004340A" w:rsidRDefault="00AE75F8" w:rsidP="00E43271">
      <w:pPr>
        <w:autoSpaceDE w:val="0"/>
        <w:autoSpaceDN w:val="0"/>
        <w:adjustRightInd w:val="0"/>
        <w:spacing w:line="360" w:lineRule="auto"/>
        <w:ind w:right="113" w:firstLine="709"/>
        <w:jc w:val="both"/>
        <w:rPr>
          <w:rFonts w:eastAsia="MS Mincho"/>
        </w:rPr>
      </w:pPr>
    </w:p>
    <w:p w:rsidR="00763889" w:rsidRPr="0004340A" w:rsidRDefault="00763889" w:rsidP="00E43271">
      <w:pPr>
        <w:autoSpaceDE w:val="0"/>
        <w:autoSpaceDN w:val="0"/>
        <w:adjustRightInd w:val="0"/>
        <w:spacing w:line="360" w:lineRule="auto"/>
        <w:ind w:right="113" w:firstLine="709"/>
        <w:jc w:val="both"/>
        <w:rPr>
          <w:rFonts w:eastAsia="MS Mincho"/>
        </w:rPr>
      </w:pPr>
    </w:p>
    <w:p w:rsidR="00763889" w:rsidRPr="0004340A" w:rsidRDefault="00763889" w:rsidP="00E43271">
      <w:pPr>
        <w:autoSpaceDE w:val="0"/>
        <w:autoSpaceDN w:val="0"/>
        <w:adjustRightInd w:val="0"/>
        <w:spacing w:line="360" w:lineRule="auto"/>
        <w:ind w:right="113" w:firstLine="709"/>
        <w:jc w:val="both"/>
        <w:rPr>
          <w:rFonts w:eastAsia="MS Mincho"/>
        </w:rPr>
      </w:pPr>
    </w:p>
    <w:p w:rsidR="00763889" w:rsidRPr="0004340A" w:rsidRDefault="00763889" w:rsidP="00E43271">
      <w:pPr>
        <w:autoSpaceDE w:val="0"/>
        <w:autoSpaceDN w:val="0"/>
        <w:adjustRightInd w:val="0"/>
        <w:spacing w:line="360" w:lineRule="auto"/>
        <w:ind w:right="113" w:firstLine="709"/>
        <w:jc w:val="both"/>
        <w:rPr>
          <w:rFonts w:eastAsia="MS Mincho"/>
        </w:rPr>
      </w:pPr>
    </w:p>
    <w:p w:rsidR="00E64D8D" w:rsidRPr="0004340A" w:rsidRDefault="00E64D8D" w:rsidP="00E43271">
      <w:pPr>
        <w:autoSpaceDE w:val="0"/>
        <w:autoSpaceDN w:val="0"/>
        <w:adjustRightInd w:val="0"/>
        <w:spacing w:line="360" w:lineRule="auto"/>
        <w:ind w:right="113" w:firstLine="709"/>
        <w:jc w:val="both"/>
        <w:rPr>
          <w:rFonts w:eastAsia="MS Mincho"/>
        </w:rPr>
      </w:pPr>
    </w:p>
    <w:p w:rsidR="0005663F" w:rsidRDefault="0005663F" w:rsidP="0005663F">
      <w:pPr>
        <w:rPr>
          <w:rFonts w:eastAsia="MS Mincho"/>
        </w:rPr>
      </w:pPr>
      <w:bookmarkStart w:id="55" w:name="_Toc25251214"/>
      <w:bookmarkStart w:id="56" w:name="_Toc25251279"/>
    </w:p>
    <w:p w:rsidR="0005663F" w:rsidRDefault="0005663F" w:rsidP="0005663F">
      <w:pPr>
        <w:rPr>
          <w:rFonts w:eastAsia="MS Mincho"/>
        </w:rPr>
      </w:pPr>
    </w:p>
    <w:p w:rsidR="0005663F" w:rsidRPr="0005663F" w:rsidRDefault="0005663F" w:rsidP="0005663F"/>
    <w:p w:rsidR="0005663F" w:rsidRDefault="0005663F" w:rsidP="00654061">
      <w:pPr>
        <w:pStyle w:val="KonuBal"/>
      </w:pPr>
    </w:p>
    <w:p w:rsidR="0005663F" w:rsidRDefault="0005663F" w:rsidP="00654061">
      <w:pPr>
        <w:pStyle w:val="KonuBal"/>
      </w:pPr>
    </w:p>
    <w:p w:rsidR="00AE75F8" w:rsidRPr="0004340A" w:rsidRDefault="00763889" w:rsidP="00654061">
      <w:pPr>
        <w:pStyle w:val="KonuBal"/>
      </w:pPr>
      <w:r w:rsidRPr="0004340A">
        <w:t xml:space="preserve">İKİNCİ </w:t>
      </w:r>
      <w:r w:rsidR="00AE75F8" w:rsidRPr="0004340A">
        <w:t>BÖLÜM</w:t>
      </w:r>
      <w:bookmarkEnd w:id="55"/>
      <w:bookmarkEnd w:id="56"/>
    </w:p>
    <w:p w:rsidR="00E64D8D" w:rsidRPr="0004340A" w:rsidRDefault="00E64D8D" w:rsidP="00E43271">
      <w:pPr>
        <w:spacing w:line="360" w:lineRule="auto"/>
        <w:ind w:right="113" w:firstLine="709"/>
        <w:jc w:val="both"/>
      </w:pPr>
    </w:p>
    <w:p w:rsidR="00D77338" w:rsidRDefault="00763889" w:rsidP="00E43271">
      <w:pPr>
        <w:pStyle w:val="Balk2"/>
        <w:keepNext w:val="0"/>
        <w:keepLines w:val="0"/>
        <w:spacing w:before="0" w:line="360" w:lineRule="auto"/>
        <w:ind w:right="113" w:firstLine="709"/>
        <w:jc w:val="both"/>
        <w:rPr>
          <w:color w:val="auto"/>
        </w:rPr>
      </w:pPr>
      <w:bookmarkStart w:id="57" w:name="_Toc25251215"/>
      <w:bookmarkStart w:id="58" w:name="_Toc25251280"/>
      <w:r w:rsidRPr="0004340A">
        <w:rPr>
          <w:color w:val="auto"/>
        </w:rPr>
        <w:t xml:space="preserve">2. </w:t>
      </w:r>
      <w:r w:rsidR="00AE75F8" w:rsidRPr="0004340A">
        <w:rPr>
          <w:color w:val="auto"/>
        </w:rPr>
        <w:t xml:space="preserve">KUR'ÂN'DA </w:t>
      </w:r>
      <w:r w:rsidR="00EA5546" w:rsidRPr="0004340A">
        <w:rPr>
          <w:color w:val="auto"/>
        </w:rPr>
        <w:t xml:space="preserve">OLUMLU VE OLUMSUZ </w:t>
      </w:r>
      <w:r w:rsidR="00AE75F8" w:rsidRPr="0004340A">
        <w:rPr>
          <w:color w:val="auto"/>
        </w:rPr>
        <w:t>GENÇ PROTOTİPLERİ</w:t>
      </w:r>
      <w:bookmarkEnd w:id="57"/>
      <w:bookmarkEnd w:id="58"/>
    </w:p>
    <w:p w:rsidR="005710FA" w:rsidRPr="005710FA" w:rsidRDefault="005710FA" w:rsidP="00E43271">
      <w:pPr>
        <w:ind w:right="113"/>
        <w:rPr>
          <w:rFonts w:eastAsia="MS Mincho"/>
        </w:rPr>
      </w:pPr>
    </w:p>
    <w:p w:rsidR="00AE75F8" w:rsidRPr="0004340A" w:rsidRDefault="00763889" w:rsidP="00E43271">
      <w:pPr>
        <w:pStyle w:val="Balk3"/>
        <w:keepNext w:val="0"/>
        <w:keepLines w:val="0"/>
        <w:spacing w:before="0" w:line="360" w:lineRule="auto"/>
        <w:ind w:right="113" w:firstLine="709"/>
        <w:jc w:val="both"/>
        <w:rPr>
          <w:rFonts w:eastAsia="MS Mincho"/>
        </w:rPr>
      </w:pPr>
      <w:bookmarkStart w:id="59" w:name="_Toc25251216"/>
      <w:bookmarkStart w:id="60" w:name="_Toc25251281"/>
      <w:r w:rsidRPr="0004340A">
        <w:rPr>
          <w:rFonts w:eastAsia="MS Mincho"/>
        </w:rPr>
        <w:t>2</w:t>
      </w:r>
      <w:r w:rsidR="00AE75F8" w:rsidRPr="0004340A">
        <w:rPr>
          <w:rFonts w:eastAsia="MS Mincho"/>
        </w:rPr>
        <w:t>.1. Kur'an'da Olumlu Genç Prototipleri</w:t>
      </w:r>
      <w:bookmarkEnd w:id="59"/>
      <w:bookmarkEnd w:id="60"/>
    </w:p>
    <w:p w:rsidR="00EA5546" w:rsidRDefault="00AE75F8" w:rsidP="00E43271">
      <w:pPr>
        <w:spacing w:line="360" w:lineRule="auto"/>
        <w:ind w:right="113" w:firstLine="709"/>
        <w:jc w:val="both"/>
      </w:pPr>
      <w:r w:rsidRPr="0004340A">
        <w:rPr>
          <w:rFonts w:eastAsia="MS Mincho"/>
        </w:rPr>
        <w:t>İnsan zihni daima somuta dönük olguları daha kolay algılayabilmektedir. Bundan dolayı Kur'an’da mesajlar iletilirken sık sık misaller verilmektedir.</w:t>
      </w:r>
      <w:r w:rsidR="00EA5546">
        <w:rPr>
          <w:rFonts w:eastAsia="MS Mincho"/>
        </w:rPr>
        <w:t xml:space="preserve"> </w:t>
      </w:r>
      <w:r w:rsidRPr="0004340A">
        <w:rPr>
          <w:rFonts w:eastAsia="MS Mincho"/>
        </w:rPr>
        <w:t xml:space="preserve">Gençlerin olumlu davranışları övülmüş ve gelecek diğer insanlar için örnek olarak ortaya konulmuştur. Gençlerin olumlu davranışlarının somut bir şekilde ortaya konulmaya çalışılmasının en büyük amacı insanlara önder olarak gönderilen peygamberlere bu görev genç yaşlarda verilmiştir. Bunun en büyük sebebi ise gençlerin bu yaşlarda belirli bir dinamizme sahip olmalarıdır. Bir diğer özellik ise insanın ömründe en fazla akli muhakeme yaptığı dönem gençlik çağlarıdır. İnsanın gençlik çağında cesaret, </w:t>
      </w:r>
      <w:proofErr w:type="spellStart"/>
      <w:r w:rsidRPr="0004340A">
        <w:rPr>
          <w:rFonts w:eastAsia="MS Mincho"/>
        </w:rPr>
        <w:t>akl</w:t>
      </w:r>
      <w:proofErr w:type="spellEnd"/>
      <w:r w:rsidRPr="0004340A">
        <w:rPr>
          <w:rFonts w:eastAsia="MS Mincho"/>
        </w:rPr>
        <w:t xml:space="preserve">-i muhakeme ve dinamizmin </w:t>
      </w:r>
      <w:proofErr w:type="spellStart"/>
      <w:r w:rsidRPr="0004340A">
        <w:rPr>
          <w:rFonts w:eastAsia="MS Mincho"/>
        </w:rPr>
        <w:t>zirvedededir</w:t>
      </w:r>
      <w:proofErr w:type="spellEnd"/>
      <w:r w:rsidRPr="0004340A">
        <w:rPr>
          <w:rFonts w:eastAsia="MS Mincho"/>
        </w:rPr>
        <w:t>.</w:t>
      </w:r>
      <w:r w:rsidR="00EA5546">
        <w:rPr>
          <w:rFonts w:eastAsia="MS Mincho"/>
        </w:rPr>
        <w:t xml:space="preserve"> </w:t>
      </w:r>
      <w:r w:rsidRPr="0004340A">
        <w:rPr>
          <w:rFonts w:eastAsia="MS Mincho"/>
        </w:rPr>
        <w:t xml:space="preserve">Bu sebeple </w:t>
      </w:r>
      <w:r w:rsidR="00FF2458" w:rsidRPr="0004340A">
        <w:rPr>
          <w:rFonts w:eastAsia="MS Mincho"/>
        </w:rPr>
        <w:t>gencin bu</w:t>
      </w:r>
      <w:r w:rsidRPr="0004340A">
        <w:rPr>
          <w:rFonts w:eastAsia="MS Mincho"/>
        </w:rPr>
        <w:t xml:space="preserve"> dönemde topluma yön veren özelliği vardır. Bunun en büyük örneği </w:t>
      </w:r>
      <w:proofErr w:type="spellStart"/>
      <w:r w:rsidR="00F65FB7" w:rsidRPr="0004340A">
        <w:rPr>
          <w:rFonts w:eastAsia="MS Mincho"/>
        </w:rPr>
        <w:t>Kur’ân</w:t>
      </w:r>
      <w:proofErr w:type="spellEnd"/>
      <w:r w:rsidR="00F65FB7" w:rsidRPr="0004340A">
        <w:rPr>
          <w:rFonts w:eastAsia="MS Mincho"/>
        </w:rPr>
        <w:t>-ı Kerîm</w:t>
      </w:r>
      <w:r w:rsidRPr="0004340A">
        <w:rPr>
          <w:rFonts w:eastAsia="MS Mincho"/>
        </w:rPr>
        <w:t xml:space="preserve">’de bir genç olarak nitelendiren Hz. İbrahim’in inancı konusundaki </w:t>
      </w:r>
      <w:r w:rsidR="00FF2458" w:rsidRPr="0004340A">
        <w:rPr>
          <w:rFonts w:eastAsia="MS Mincho"/>
        </w:rPr>
        <w:t>tutum ve</w:t>
      </w:r>
      <w:r w:rsidRPr="0004340A">
        <w:rPr>
          <w:rFonts w:eastAsia="MS Mincho"/>
        </w:rPr>
        <w:t xml:space="preserve"> davranışlarıdır.</w:t>
      </w:r>
      <w:r w:rsidRPr="0004340A">
        <w:rPr>
          <w:i/>
        </w:rPr>
        <w:t xml:space="preserve"> </w:t>
      </w:r>
      <w:proofErr w:type="spellStart"/>
      <w:r w:rsidR="00F65FB7" w:rsidRPr="0004340A">
        <w:t>Kur’ân</w:t>
      </w:r>
      <w:proofErr w:type="spellEnd"/>
      <w:r w:rsidR="00F65FB7" w:rsidRPr="0004340A">
        <w:t xml:space="preserve">-ı </w:t>
      </w:r>
      <w:r w:rsidR="00FF2458" w:rsidRPr="0004340A">
        <w:t>Kerîm’de bu</w:t>
      </w:r>
      <w:r w:rsidRPr="0004340A">
        <w:t xml:space="preserve"> durumu şu şekilde</w:t>
      </w:r>
      <w:r w:rsidR="00EA5546">
        <w:t xml:space="preserve"> </w:t>
      </w:r>
      <w:r w:rsidRPr="0004340A">
        <w:t xml:space="preserve">ifade ediliyor: </w:t>
      </w:r>
      <w:r w:rsidR="00EA5546">
        <w:t>“</w:t>
      </w:r>
      <w:r w:rsidRPr="0004340A">
        <w:rPr>
          <w:i/>
        </w:rPr>
        <w:t>Dedi ki:</w:t>
      </w:r>
      <w:r w:rsidR="00EA5546">
        <w:rPr>
          <w:i/>
        </w:rPr>
        <w:t xml:space="preserve"> </w:t>
      </w:r>
      <w:r w:rsidRPr="0004340A">
        <w:rPr>
          <w:i/>
        </w:rPr>
        <w:t>Hayır sizin Rabbiniz göklerin ve yerin Rabbidir ki onları yaratmıştır. Ben de buna şahitlerdenim. Arkanıza dönüp gittikten sonra mutlaka putlarınızı elbette kıracağım. İbrahim belki onlar dönerler diye büyüğü hariç hepsini paramparça etti. Dediler: Tanrılarımıza kim bunu yaptı? Gerçekten o mutlaka zalimlerdendir. Dediler: Onları diline dolayan bir genç işittik; Ona İbrahim deniliyor</w:t>
      </w:r>
      <w:r w:rsidRPr="0004340A">
        <w:t>.</w:t>
      </w:r>
      <w:r w:rsidR="00EA5546">
        <w:t>”</w:t>
      </w:r>
      <w:r w:rsidRPr="0004340A">
        <w:rPr>
          <w:rStyle w:val="DipnotBavurusu"/>
        </w:rPr>
        <w:footnoteReference w:id="81"/>
      </w:r>
      <w:r w:rsidRPr="0004340A">
        <w:t xml:space="preserve"> Bu </w:t>
      </w:r>
      <w:proofErr w:type="spellStart"/>
      <w:r w:rsidR="003E3C1A" w:rsidRPr="0004340A">
        <w:t>âyet</w:t>
      </w:r>
      <w:r w:rsidRPr="0004340A">
        <w:t>lerden</w:t>
      </w:r>
      <w:proofErr w:type="spellEnd"/>
      <w:r w:rsidRPr="0004340A">
        <w:t xml:space="preserve"> genel olarak şu anlaşılıyor ki daha genç yaştayken Hz. İbrahim, putlara inanan kavmiyle tek başına mücadele etmiştir. Kur’an’da bir genç olarak belirtilen Hz. İbrahim örneğinde görüldüğü gibi olumlu gençlerin hangi vasıflara sahip olması gerektiği hakkında somut örneklemlerde bulunmuştur. </w:t>
      </w:r>
    </w:p>
    <w:p w:rsidR="00AE75F8" w:rsidRPr="0004340A" w:rsidRDefault="00AE75F8" w:rsidP="00E43271">
      <w:pPr>
        <w:spacing w:line="360" w:lineRule="auto"/>
        <w:ind w:right="113" w:firstLine="709"/>
        <w:jc w:val="both"/>
      </w:pPr>
      <w:r w:rsidRPr="0004340A">
        <w:t xml:space="preserve">Çalışmanın bu bölümünde </w:t>
      </w:r>
      <w:proofErr w:type="spellStart"/>
      <w:r w:rsidR="003E3C1A" w:rsidRPr="0004340A">
        <w:t>Kur’ân</w:t>
      </w:r>
      <w:proofErr w:type="spellEnd"/>
      <w:r w:rsidR="003E3C1A" w:rsidRPr="0004340A">
        <w:t xml:space="preserve">-ı Kerîm </w:t>
      </w:r>
      <w:r w:rsidRPr="0004340A">
        <w:t>temel alınarak Kur'an'da olumlu genç prototipleri tasvir edilecektir.</w:t>
      </w:r>
    </w:p>
    <w:p w:rsidR="00D77338" w:rsidRDefault="00D77338" w:rsidP="00E43271">
      <w:pPr>
        <w:spacing w:line="360" w:lineRule="auto"/>
        <w:ind w:right="113" w:firstLine="709"/>
        <w:jc w:val="both"/>
      </w:pPr>
    </w:p>
    <w:p w:rsidR="007727CB" w:rsidRDefault="007727CB" w:rsidP="00E43271">
      <w:pPr>
        <w:spacing w:line="360" w:lineRule="auto"/>
        <w:ind w:right="113" w:firstLine="709"/>
        <w:jc w:val="both"/>
      </w:pPr>
    </w:p>
    <w:p w:rsidR="00EA5546" w:rsidRPr="0004340A" w:rsidRDefault="00B66394" w:rsidP="00E43271">
      <w:pPr>
        <w:spacing w:line="360" w:lineRule="auto"/>
        <w:ind w:right="113" w:firstLine="709"/>
        <w:jc w:val="both"/>
      </w:pPr>
      <w:r>
        <w:rPr>
          <w:noProof/>
        </w:rPr>
        <w:lastRenderedPageBreak/>
        <w:pict>
          <v:shape id="Metin Kutusu 3" o:spid="_x0000_s1027" type="#_x0000_t202" style="position:absolute;left:0;text-align:left;margin-left:195.9pt;margin-top:91.65pt;width:50.7pt;height:26.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" fillcolor="white [3201]" strokecolor="white [3212]" strokeweight=".5pt">
            <v:textbox>
              <w:txbxContent>
                <w:p w:rsidR="00B66394" w:rsidRDefault="00B66394"/>
              </w:txbxContent>
            </v:textbox>
          </v:shape>
        </w:pict>
      </w:r>
    </w:p>
    <w:p w:rsidR="00AE75F8" w:rsidRPr="0004340A" w:rsidRDefault="00763889" w:rsidP="00E43271">
      <w:pPr>
        <w:pStyle w:val="Balk4"/>
        <w:keepNext w:val="0"/>
        <w:keepLines w:val="0"/>
        <w:spacing w:before="0" w:line="360" w:lineRule="auto"/>
        <w:ind w:right="113" w:firstLine="709"/>
        <w:jc w:val="both"/>
      </w:pPr>
      <w:bookmarkStart w:id="61" w:name="_Toc25251217"/>
      <w:bookmarkStart w:id="62" w:name="_Toc25251282"/>
      <w:r w:rsidRPr="0004340A">
        <w:t>2</w:t>
      </w:r>
      <w:r w:rsidR="00AE75F8" w:rsidRPr="0004340A">
        <w:t>.</w:t>
      </w:r>
      <w:r w:rsidRPr="0004340A">
        <w:t>1.1</w:t>
      </w:r>
      <w:r w:rsidR="00AE75F8" w:rsidRPr="0004340A">
        <w:t>. Allah'a İhlasla İman Etmeleri</w:t>
      </w:r>
      <w:bookmarkEnd w:id="61"/>
      <w:bookmarkEnd w:id="62"/>
    </w:p>
    <w:p w:rsidR="00AE75F8" w:rsidRPr="0004340A" w:rsidRDefault="00AE75F8" w:rsidP="00E43271">
      <w:pPr>
        <w:pStyle w:val="ListeParagraf"/>
        <w:spacing w:line="360" w:lineRule="auto"/>
        <w:ind w:left="0" w:right="113" w:firstLine="709"/>
        <w:contextualSpacing w:val="0"/>
        <w:jc w:val="both"/>
      </w:pPr>
      <w:r w:rsidRPr="0004340A">
        <w:rPr>
          <w:rFonts w:eastAsia="MS Mincho"/>
        </w:rPr>
        <w:t xml:space="preserve">Kur’an’da küfür, yerilerek kötü özelliklerin bir menşei olarak kabul edilirken iman ise olumlu </w:t>
      </w:r>
      <w:proofErr w:type="spellStart"/>
      <w:r w:rsidRPr="0004340A">
        <w:rPr>
          <w:rFonts w:eastAsia="MS Mincho"/>
        </w:rPr>
        <w:t>ahlâki</w:t>
      </w:r>
      <w:proofErr w:type="spellEnd"/>
      <w:r w:rsidRPr="0004340A">
        <w:rPr>
          <w:rFonts w:eastAsia="MS Mincho"/>
        </w:rPr>
        <w:t xml:space="preserve"> özelliklerin merkezi kabul edilir. İman İslami erdemlerin ortaya çıktığı bir kaynak olarak kabul edilir.</w:t>
      </w:r>
      <w:r w:rsidRPr="0004340A">
        <w:rPr>
          <w:rStyle w:val="DipnotBavurusu"/>
          <w:rFonts w:eastAsia="MS Mincho"/>
        </w:rPr>
        <w:footnoteReference w:id="82"/>
      </w:r>
      <w:r w:rsidR="00EA5546">
        <w:rPr>
          <w:rFonts w:eastAsia="MS Mincho"/>
        </w:rPr>
        <w:t xml:space="preserve"> </w:t>
      </w:r>
      <w:r w:rsidRPr="0004340A">
        <w:rPr>
          <w:rFonts w:eastAsia="MS Mincho"/>
        </w:rPr>
        <w:t xml:space="preserve">İslâmiyet'in en birinci şiarı tevhittir. Tevhit kavramı en genel olarak şu şekilde tanımlanır: </w:t>
      </w:r>
      <w:r w:rsidR="00EA5546">
        <w:rPr>
          <w:rFonts w:eastAsia="MS Mincho"/>
        </w:rPr>
        <w:t>“</w:t>
      </w:r>
      <w:r w:rsidRPr="0004340A">
        <w:rPr>
          <w:rFonts w:eastAsia="MS Mincho"/>
        </w:rPr>
        <w:t>…</w:t>
      </w:r>
      <w:r w:rsidRPr="0004340A">
        <w:t xml:space="preserve"> Allah’ın </w:t>
      </w:r>
      <w:proofErr w:type="spellStart"/>
      <w:r w:rsidRPr="0004340A">
        <w:t>zâtında</w:t>
      </w:r>
      <w:proofErr w:type="spellEnd"/>
      <w:r w:rsidRPr="0004340A">
        <w:t>, sıfatlarında, ibadet edilen bir varlık olduğunu tek olduğunun akıl ve kalp yoluyla kabul edilmesi ve inanılması manasına gelen terimdir.</w:t>
      </w:r>
      <w:r w:rsidR="00EA5546">
        <w:t>”</w:t>
      </w:r>
      <w:r w:rsidRPr="0004340A">
        <w:rPr>
          <w:rStyle w:val="DipnotBavurusu"/>
          <w:rFonts w:eastAsia="MS Mincho"/>
        </w:rPr>
        <w:footnoteReference w:id="83"/>
      </w:r>
      <w:r w:rsidRPr="0004340A">
        <w:t xml:space="preserve"> </w:t>
      </w:r>
      <w:proofErr w:type="spellStart"/>
      <w:r w:rsidR="002A4FC5" w:rsidRPr="0004340A">
        <w:rPr>
          <w:rFonts w:eastAsia="MS Mincho"/>
        </w:rPr>
        <w:t>Kur’ân</w:t>
      </w:r>
      <w:proofErr w:type="spellEnd"/>
      <w:r w:rsidR="002A4FC5" w:rsidRPr="0004340A">
        <w:rPr>
          <w:rFonts w:eastAsia="MS Mincho"/>
        </w:rPr>
        <w:t xml:space="preserve"> </w:t>
      </w:r>
      <w:r w:rsidRPr="0004340A">
        <w:rPr>
          <w:rFonts w:eastAsia="MS Mincho"/>
        </w:rPr>
        <w:t xml:space="preserve">Allah'ın varlığının yanında birliğinin de önemi üzerine ısrarla durur. Bu konudaki </w:t>
      </w:r>
      <w:proofErr w:type="spellStart"/>
      <w:r w:rsidR="003E3C1A" w:rsidRPr="0004340A">
        <w:rPr>
          <w:rFonts w:eastAsia="MS Mincho"/>
        </w:rPr>
        <w:t>âyet</w:t>
      </w:r>
      <w:proofErr w:type="spellEnd"/>
      <w:r w:rsidRPr="0004340A">
        <w:rPr>
          <w:rFonts w:eastAsia="MS Mincho"/>
        </w:rPr>
        <w:t xml:space="preserve"> şudur: </w:t>
      </w:r>
      <w:r w:rsidR="00EA5546">
        <w:rPr>
          <w:rFonts w:eastAsia="MS Mincho"/>
          <w:i/>
        </w:rPr>
        <w:t>“</w:t>
      </w:r>
      <w:r w:rsidRPr="0004340A">
        <w:rPr>
          <w:i/>
        </w:rPr>
        <w:t xml:space="preserve"> … Allah birdir.</w:t>
      </w:r>
      <w:r w:rsidR="00EA5546">
        <w:t>”</w:t>
      </w:r>
      <w:r w:rsidRPr="0004340A">
        <w:rPr>
          <w:rStyle w:val="DipnotBavurusu"/>
          <w:rFonts w:eastAsia="MS Mincho"/>
        </w:rPr>
        <w:footnoteReference w:id="84"/>
      </w:r>
      <w:r w:rsidRPr="0004340A">
        <w:t xml:space="preserve"> Kur'an'da tevhit inancını benimseyenler övülmüş ve doğru yolda oldukları belirtilmiştir. Örneğin Hz. İbrahim bu konuda ki en somut misaldir. Kavminin Allah'a ortak koştuğu şeylerden uzaklaşarak aklıyla </w:t>
      </w:r>
      <w:proofErr w:type="spellStart"/>
      <w:r w:rsidRPr="0004340A">
        <w:t>vacibu'l</w:t>
      </w:r>
      <w:proofErr w:type="spellEnd"/>
      <w:r w:rsidRPr="0004340A">
        <w:t xml:space="preserve"> </w:t>
      </w:r>
      <w:proofErr w:type="spellStart"/>
      <w:r w:rsidRPr="0004340A">
        <w:t>vucut</w:t>
      </w:r>
      <w:proofErr w:type="spellEnd"/>
      <w:r w:rsidRPr="0004340A">
        <w:t xml:space="preserve"> olan Allah'ı bulmaya yönelmiştir. Daha sonra Ay ve güneş gibi insanoğlu için olağanüstü varlıklara tanrı olarak kabul etmiş. Sonunda yaptığı çıkarımlarla mutlak yaratıcıya ulaşmıştır. Fakat bunlarında belli bir süre sonra yok olduğunu görünce </w:t>
      </w:r>
      <w:r w:rsidR="00EA5546">
        <w:t>“</w:t>
      </w:r>
      <w:r w:rsidRPr="0004340A">
        <w:rPr>
          <w:i/>
          <w:iCs/>
        </w:rPr>
        <w:t>Ben sizin sapkınlıklarınızdan uzağım demiştir.</w:t>
      </w:r>
      <w:r w:rsidR="00EA5546">
        <w:rPr>
          <w:i/>
          <w:iCs/>
        </w:rPr>
        <w:t>”</w:t>
      </w:r>
      <w:r w:rsidRPr="0004340A">
        <w:rPr>
          <w:rStyle w:val="DipnotBavurusu"/>
          <w:i/>
          <w:iCs/>
        </w:rPr>
        <w:footnoteReference w:id="85"/>
      </w:r>
      <w:r w:rsidRPr="0004340A">
        <w:t xml:space="preserve"> Daha sonra kavminin inançlarını değerlendirmiştir. Daha sonra tek olan bir olan Allah’a yönelmiştir. </w:t>
      </w:r>
    </w:p>
    <w:p w:rsidR="00AE75F8" w:rsidRPr="0004340A" w:rsidRDefault="00AE75F8" w:rsidP="00E43271">
      <w:pPr>
        <w:pStyle w:val="ListeParagraf"/>
        <w:spacing w:line="360" w:lineRule="auto"/>
        <w:ind w:left="0" w:right="113" w:firstLine="709"/>
        <w:contextualSpacing w:val="0"/>
        <w:jc w:val="both"/>
      </w:pPr>
      <w:r w:rsidRPr="0004340A">
        <w:t xml:space="preserve">Hz. İbrahim’in tevhit mücadelesi tefsirlerde şu veciz ifadelerle anlatılır: </w:t>
      </w:r>
      <w:r w:rsidR="00EA5546">
        <w:t>“</w:t>
      </w:r>
      <w:r w:rsidRPr="0004340A">
        <w:t>İbrahim (</w:t>
      </w:r>
      <w:proofErr w:type="spellStart"/>
      <w:r w:rsidRPr="0004340A">
        <w:t>a.s</w:t>
      </w:r>
      <w:proofErr w:type="spellEnd"/>
      <w:r w:rsidRPr="0004340A">
        <w:t>),</w:t>
      </w:r>
      <w:r w:rsidR="00EA5546">
        <w:t xml:space="preserve"> </w:t>
      </w:r>
      <w:r w:rsidRPr="0004340A">
        <w:t>ihtimalledir ki tek olan tevhit inancına ulaşmak için geliştirdiği akli muhakemelerden önce tevhit inancına mensuptur. Bu muhakemeleri yapmasının sebebi sapkın inançlarla baş başa olan kavmini düşündürmeye sevk etmek onları tek İlâh olan Allah inancını buldurmaya yöneltmektir.</w:t>
      </w:r>
      <w:r w:rsidR="00EA5546">
        <w:t>”</w:t>
      </w:r>
      <w:r w:rsidRPr="0004340A">
        <w:rPr>
          <w:rStyle w:val="DipnotBavurusu"/>
        </w:rPr>
        <w:footnoteReference w:id="86"/>
      </w:r>
      <w:r w:rsidRPr="0004340A">
        <w:t xml:space="preserve"> Burada Hz. İbrahim’in zihninde geçirdiği akli muhakeme insanların taklidi imandan nasıl bir tahkiki imana geçmesi konusunda ayrıca bir örnek teşkil etmektedir. Çünkü Allah’a ihlasla iman edebilmenin ilk şartı tahkiki imana ulaşmaktır. Bu durum tıpkı Hz. İbrahim’in geçirdiği gibi akli muhakemelerle mümkün olabilecektir. Hz. İbrahim’in geçirdiği bu akli muhakemeler taassup içinde olan kavmine ve daha sonra gelen insanlara yönelik örnek bir tavırdır.</w:t>
      </w:r>
      <w:r w:rsidR="00EA5546">
        <w:t xml:space="preserve"> </w:t>
      </w:r>
      <w:r w:rsidRPr="0004340A">
        <w:t xml:space="preserve">Bu sebeptendir ki Hz. İbrahim’in müşrik olan kavmine koyduğu tavır </w:t>
      </w:r>
      <w:proofErr w:type="spellStart"/>
      <w:r w:rsidR="002A4FC5" w:rsidRPr="0004340A">
        <w:t>Kur’ân</w:t>
      </w:r>
      <w:proofErr w:type="spellEnd"/>
      <w:r w:rsidR="002A4FC5" w:rsidRPr="0004340A">
        <w:t xml:space="preserve"> </w:t>
      </w:r>
      <w:r w:rsidRPr="0004340A">
        <w:t xml:space="preserve">tarafından övülmüştür. </w:t>
      </w:r>
    </w:p>
    <w:p w:rsidR="00AE75F8" w:rsidRDefault="00AE75F8" w:rsidP="00E43271">
      <w:pPr>
        <w:pStyle w:val="ListeParagraf"/>
        <w:spacing w:line="360" w:lineRule="auto"/>
        <w:ind w:left="0" w:right="113" w:firstLine="709"/>
        <w:contextualSpacing w:val="0"/>
        <w:jc w:val="both"/>
      </w:pPr>
      <w:proofErr w:type="spellStart"/>
      <w:r w:rsidRPr="0004340A">
        <w:lastRenderedPageBreak/>
        <w:t>Kur’ân’da</w:t>
      </w:r>
      <w:proofErr w:type="spellEnd"/>
      <w:r w:rsidRPr="0004340A">
        <w:t xml:space="preserve"> Allah’a ihlasla iman edenlere </w:t>
      </w:r>
      <w:proofErr w:type="spellStart"/>
      <w:r w:rsidRPr="0004340A">
        <w:t>Ashab</w:t>
      </w:r>
      <w:proofErr w:type="spellEnd"/>
      <w:r w:rsidRPr="0004340A">
        <w:t xml:space="preserve">-ı </w:t>
      </w:r>
      <w:proofErr w:type="spellStart"/>
      <w:r w:rsidRPr="0004340A">
        <w:t>Kehf</w:t>
      </w:r>
      <w:r w:rsidR="00EA5546">
        <w:t>”</w:t>
      </w:r>
      <w:r w:rsidRPr="0004340A">
        <w:t>de</w:t>
      </w:r>
      <w:proofErr w:type="spellEnd"/>
      <w:r w:rsidRPr="0004340A">
        <w:t xml:space="preserve"> </w:t>
      </w:r>
      <w:r w:rsidR="00EA5546">
        <w:t xml:space="preserve">örnek verilebilir. </w:t>
      </w:r>
      <w:proofErr w:type="spellStart"/>
      <w:r w:rsidRPr="0004340A">
        <w:t>Ashâb</w:t>
      </w:r>
      <w:proofErr w:type="spellEnd"/>
      <w:r w:rsidRPr="0004340A">
        <w:t xml:space="preserve">-ı </w:t>
      </w:r>
      <w:proofErr w:type="spellStart"/>
      <w:r w:rsidRPr="0004340A">
        <w:t>Kehf</w:t>
      </w:r>
      <w:proofErr w:type="spellEnd"/>
      <w:r w:rsidRPr="0004340A">
        <w:t xml:space="preserve">, Allah’ın birliğine inanmış gençlerden oluşmaktadır. Aynı zamanda </w:t>
      </w:r>
      <w:proofErr w:type="spellStart"/>
      <w:r w:rsidRPr="0004340A">
        <w:t>Ashab</w:t>
      </w:r>
      <w:proofErr w:type="spellEnd"/>
      <w:r w:rsidRPr="0004340A">
        <w:t xml:space="preserve">-ı </w:t>
      </w:r>
      <w:proofErr w:type="spellStart"/>
      <w:r w:rsidRPr="0004340A">
        <w:t>Kehf’in</w:t>
      </w:r>
      <w:proofErr w:type="spellEnd"/>
      <w:r w:rsidRPr="0004340A">
        <w:t xml:space="preserve"> yaşadıkları kavmin onların Allah’a karşı olan imanlarını ihlaslarını ve doğru yolda olduklarını gösteren önemli karinelerdir.</w:t>
      </w:r>
    </w:p>
    <w:p w:rsidR="00EA5546" w:rsidRPr="0004340A" w:rsidRDefault="00EA5546" w:rsidP="00E43271">
      <w:pPr>
        <w:pStyle w:val="ListeParagraf"/>
        <w:spacing w:line="360" w:lineRule="auto"/>
        <w:ind w:left="0" w:right="113" w:firstLine="709"/>
        <w:contextualSpacing w:val="0"/>
        <w:jc w:val="both"/>
      </w:pPr>
    </w:p>
    <w:p w:rsidR="00AE75F8" w:rsidRPr="0004340A" w:rsidRDefault="00763889" w:rsidP="00E43271">
      <w:pPr>
        <w:pStyle w:val="Balk4"/>
        <w:keepNext w:val="0"/>
        <w:keepLines w:val="0"/>
        <w:spacing w:before="0" w:line="360" w:lineRule="auto"/>
        <w:ind w:right="113" w:firstLine="709"/>
        <w:jc w:val="both"/>
      </w:pPr>
      <w:bookmarkStart w:id="63" w:name="_Toc25251218"/>
      <w:bookmarkStart w:id="64" w:name="_Toc25251283"/>
      <w:r w:rsidRPr="0004340A">
        <w:t>2</w:t>
      </w:r>
      <w:r w:rsidR="00AE75F8" w:rsidRPr="0004340A">
        <w:t>.</w:t>
      </w:r>
      <w:r w:rsidRPr="0004340A">
        <w:t>1.2</w:t>
      </w:r>
      <w:r w:rsidR="00AE75F8" w:rsidRPr="0004340A">
        <w:t>. Sosyal Çevreye Duyarlı Olmaları</w:t>
      </w:r>
      <w:bookmarkEnd w:id="63"/>
      <w:bookmarkEnd w:id="64"/>
    </w:p>
    <w:p w:rsidR="00AE75F8" w:rsidRPr="0004340A" w:rsidRDefault="00AE75F8" w:rsidP="00E43271">
      <w:pPr>
        <w:pStyle w:val="ListeParagraf"/>
        <w:spacing w:line="360" w:lineRule="auto"/>
        <w:ind w:left="0" w:right="113" w:firstLine="709"/>
        <w:contextualSpacing w:val="0"/>
        <w:jc w:val="both"/>
      </w:pPr>
      <w:r w:rsidRPr="0004340A">
        <w:t xml:space="preserve">İslâm dini denilince akla yaşamak için yaşatmayı gaye edinen din gelir. Bunun için İslâm dinin çevreden bağımsız ve çevreye duyarsız bir şekilde duyarsız bir şekilde yaşanılması mümkün değildir. İnsanların gerçek değeri çevresiyle kurduğu pozitif ilişkilerle mümkündür. Bu yüzden </w:t>
      </w:r>
      <w:proofErr w:type="spellStart"/>
      <w:r w:rsidR="003E3C1A" w:rsidRPr="0004340A">
        <w:t>Kur’ân</w:t>
      </w:r>
      <w:proofErr w:type="spellEnd"/>
      <w:r w:rsidR="003E3C1A" w:rsidRPr="0004340A">
        <w:t xml:space="preserve">-ı Kerîm </w:t>
      </w:r>
      <w:r w:rsidRPr="0004340A">
        <w:t xml:space="preserve">çevreye ve topluma örnek olan gençleri övmüştür. Hz. İbrahim’in babasını ve kabilesini sürekli tevhide çağırması buna örnek teşkil etmektedir. Yine aynı şekilde Hz. Yusuf'u zindan arkadaşları </w:t>
      </w:r>
      <w:r w:rsidR="00EA5546">
        <w:t>“</w:t>
      </w:r>
      <w:proofErr w:type="spellStart"/>
      <w:r w:rsidRPr="0004340A">
        <w:t>muhsin</w:t>
      </w:r>
      <w:proofErr w:type="spellEnd"/>
      <w:r w:rsidR="00EA5546">
        <w:t>”</w:t>
      </w:r>
      <w:r w:rsidRPr="0004340A">
        <w:t xml:space="preserve"> diye çağırmaları Hz. Yusuf’un iyi bir insan olduğunu göstermektedir. Çünkü ihsan, güzellik, iyilik gibi anlamlara gelmektedir.</w:t>
      </w:r>
      <w:r w:rsidRPr="0004340A">
        <w:rPr>
          <w:rStyle w:val="DipnotBavurusu"/>
        </w:rPr>
        <w:footnoteReference w:id="87"/>
      </w:r>
      <w:r w:rsidRPr="0004340A">
        <w:t xml:space="preserve"> Hz. Yusuf 'un zindanda arkadaşlarına maddi ve manevi yardımda bulunmasından dolayı arkadaşları</w:t>
      </w:r>
      <w:r w:rsidR="00FF2458" w:rsidRPr="0004340A">
        <w:t xml:space="preserve"> </w:t>
      </w:r>
      <w:r w:rsidRPr="0004340A">
        <w:t xml:space="preserve">ona bu ismi vermiştir. O’nun zindan arkadaşlarına yardım etmesi konusunu </w:t>
      </w:r>
      <w:proofErr w:type="spellStart"/>
      <w:r w:rsidRPr="0004340A">
        <w:t>Nesefi</w:t>
      </w:r>
      <w:proofErr w:type="spellEnd"/>
      <w:r w:rsidRPr="0004340A">
        <w:t xml:space="preserve"> (ö. 710)</w:t>
      </w:r>
      <w:r w:rsidR="00EA5546">
        <w:t xml:space="preserve"> </w:t>
      </w:r>
      <w:r w:rsidRPr="0004340A">
        <w:t xml:space="preserve">şu şekilde yorumlamaktadır: </w:t>
      </w:r>
      <w:r w:rsidR="00EA5546">
        <w:t>“</w:t>
      </w:r>
      <w:r w:rsidRPr="0004340A">
        <w:t>Rüya tabirini güzel yapıyor mahkumlara ihsanda bulunuyor, hastalarını tedavi ediyor, kederlilere teselli veriyor, muhtaç olanlara maddi yardımda bulunuyordu.</w:t>
      </w:r>
      <w:r w:rsidR="00EA5546">
        <w:t>”</w:t>
      </w:r>
      <w:r w:rsidRPr="0004340A">
        <w:rPr>
          <w:rStyle w:val="DipnotBavurusu"/>
        </w:rPr>
        <w:footnoteReference w:id="88"/>
      </w:r>
      <w:r w:rsidR="00EA5546">
        <w:t xml:space="preserve"> </w:t>
      </w:r>
      <w:proofErr w:type="spellStart"/>
      <w:r w:rsidR="003E3C1A" w:rsidRPr="0004340A">
        <w:t>Âyet</w:t>
      </w:r>
      <w:r w:rsidRPr="0004340A">
        <w:t>ten</w:t>
      </w:r>
      <w:proofErr w:type="spellEnd"/>
      <w:r w:rsidRPr="0004340A">
        <w:t xml:space="preserve"> de anlaşılacağı üzere</w:t>
      </w:r>
      <w:r w:rsidR="00FF2458" w:rsidRPr="0004340A">
        <w:t xml:space="preserve"> </w:t>
      </w:r>
      <w:r w:rsidRPr="0004340A">
        <w:t>Hz. Yusuf'un övüldüğü nokta çevreye karşı duyarlılığıdır.</w:t>
      </w:r>
    </w:p>
    <w:p w:rsidR="00AE75F8" w:rsidRPr="0004340A" w:rsidRDefault="00AE75F8" w:rsidP="00E43271">
      <w:pPr>
        <w:pStyle w:val="ListeParagraf"/>
        <w:spacing w:line="360" w:lineRule="auto"/>
        <w:ind w:left="0" w:right="113" w:firstLine="709"/>
        <w:contextualSpacing w:val="0"/>
        <w:jc w:val="both"/>
      </w:pPr>
      <w:r w:rsidRPr="0004340A">
        <w:t>Hz. Peygamber’e (</w:t>
      </w:r>
      <w:proofErr w:type="spellStart"/>
      <w:r w:rsidRPr="0004340A">
        <w:t>s.a.v</w:t>
      </w:r>
      <w:proofErr w:type="spellEnd"/>
      <w:r w:rsidRPr="0004340A">
        <w:t>)</w:t>
      </w:r>
      <w:proofErr w:type="spellStart"/>
      <w:r w:rsidRPr="0004340A">
        <w:t>risâlet</w:t>
      </w:r>
      <w:proofErr w:type="spellEnd"/>
      <w:r w:rsidRPr="0004340A">
        <w:t xml:space="preserve"> görevi tebliğ edilmeden önce Mekke'nin içinde bulunduğu duruma üzülmüş ve buna çareler aramıştır. Güçsüz ve fakirlerin haklarını korumak için kurulan </w:t>
      </w:r>
      <w:proofErr w:type="spellStart"/>
      <w:r w:rsidRPr="0004340A">
        <w:t>Hilfu'l</w:t>
      </w:r>
      <w:proofErr w:type="spellEnd"/>
      <w:r w:rsidRPr="0004340A">
        <w:t xml:space="preserve"> </w:t>
      </w:r>
      <w:proofErr w:type="spellStart"/>
      <w:r w:rsidRPr="0004340A">
        <w:t>Fudûl</w:t>
      </w:r>
      <w:proofErr w:type="spellEnd"/>
      <w:r w:rsidRPr="0004340A">
        <w:t xml:space="preserve"> cemiyetine katılarak toplumsal olaylara tam bir duyarlılık örneği sergilemiştir. Bunun en büyük sebebi bu cemiyetin kuruluş amacının toplumda var olan hukuksuzluğu ortadan kaldırmak için kurulmuş olmasından kaynaklanmaktadır. Bir başka ifadeyle bu dernek haksızlığa uğrayan insanların haklarını geri alma mücadelesi olan bir cemiyettir. </w:t>
      </w:r>
    </w:p>
    <w:p w:rsidR="00AE75F8" w:rsidRPr="0004340A" w:rsidRDefault="00AE75F8" w:rsidP="00E43271">
      <w:pPr>
        <w:pStyle w:val="ListeParagraf"/>
        <w:spacing w:line="360" w:lineRule="auto"/>
        <w:ind w:left="0" w:right="113" w:firstLine="709"/>
        <w:contextualSpacing w:val="0"/>
        <w:jc w:val="both"/>
      </w:pPr>
      <w:r w:rsidRPr="0004340A">
        <w:t>Kur'an'da bir genç olarak belirtilen Hz. Yahya'nın sahip olduğu ilmi ve insanlarla olan yumuşak ilişkileri</w:t>
      </w:r>
      <w:r w:rsidR="00FF2458" w:rsidRPr="0004340A">
        <w:t xml:space="preserve"> </w:t>
      </w:r>
      <w:r w:rsidRPr="0004340A">
        <w:t xml:space="preserve">O’nun çevresine olan duyarlılığını göstermektedir. Kur’an’da bu durum şu şekilde ifade edilmektedir: </w:t>
      </w:r>
      <w:r w:rsidR="00EA5546">
        <w:rPr>
          <w:i/>
        </w:rPr>
        <w:t>“</w:t>
      </w:r>
      <w:r w:rsidRPr="0004340A">
        <w:rPr>
          <w:i/>
        </w:rPr>
        <w:t xml:space="preserve">…O isyan eden bir zorba değildi. </w:t>
      </w:r>
      <w:r w:rsidRPr="0004340A">
        <w:rPr>
          <w:rStyle w:val="DipnotBavurusu"/>
        </w:rPr>
        <w:lastRenderedPageBreak/>
        <w:footnoteReference w:id="89"/>
      </w:r>
      <w:r w:rsidRPr="0004340A">
        <w:t xml:space="preserve"> </w:t>
      </w:r>
      <w:proofErr w:type="spellStart"/>
      <w:r w:rsidRPr="0004340A">
        <w:t>Beyzavî</w:t>
      </w:r>
      <w:proofErr w:type="spellEnd"/>
      <w:r w:rsidRPr="0004340A">
        <w:t xml:space="preserve"> Hz. Yahya’nın kişilik özelliklerini anlatırken şu yorumlara yer veriyor: </w:t>
      </w:r>
      <w:r w:rsidR="00EA5546">
        <w:t>“</w:t>
      </w:r>
      <w:r w:rsidRPr="0004340A">
        <w:t xml:space="preserve">… </w:t>
      </w:r>
      <w:r w:rsidR="00EA5546">
        <w:t>“</w:t>
      </w:r>
      <w:r w:rsidRPr="0004340A">
        <w:t>O ebeveynine itaatkâr idi, zorba ve asi değildi</w:t>
      </w:r>
      <w:r w:rsidR="00EA5546">
        <w:t xml:space="preserve"> </w:t>
      </w:r>
      <w:r w:rsidRPr="0004340A">
        <w:t>…</w:t>
      </w:r>
      <w:r w:rsidR="00EA5546">
        <w:t>”</w:t>
      </w:r>
      <w:r w:rsidRPr="0004340A">
        <w:rPr>
          <w:rStyle w:val="DipnotBavurusu"/>
        </w:rPr>
        <w:footnoteReference w:id="90"/>
      </w:r>
      <w:r w:rsidRPr="0004340A">
        <w:t xml:space="preserve"> Kişi duyarlılığını genel olarak en yakınından en uzağına doğru herkese göstermelidir. Burada Hz. Yahya’nın ebeveynlerine karşı göstermiş olduğu saygı ve ihtiram özelde o zamanda yaşayan insanlara genelde de bütün insanlara örneklik teşkil etmektedir. Bu </w:t>
      </w:r>
      <w:proofErr w:type="spellStart"/>
      <w:r w:rsidR="003E3C1A" w:rsidRPr="0004340A">
        <w:t>âyet</w:t>
      </w:r>
      <w:r w:rsidRPr="0004340A">
        <w:t>te</w:t>
      </w:r>
      <w:proofErr w:type="spellEnd"/>
      <w:r w:rsidRPr="0004340A">
        <w:t xml:space="preserve"> genel olarak Hz. Yahya örneği üzerinden insanların ana ve babasına ve çevresine nasıl olması gerektiğini anlatıyor. </w:t>
      </w:r>
    </w:p>
    <w:p w:rsidR="00AE75F8" w:rsidRPr="0004340A" w:rsidRDefault="00AE75F8" w:rsidP="00E43271">
      <w:pPr>
        <w:pStyle w:val="ListeParagraf"/>
        <w:spacing w:line="360" w:lineRule="auto"/>
        <w:ind w:left="0" w:right="113" w:firstLine="709"/>
        <w:contextualSpacing w:val="0"/>
        <w:jc w:val="both"/>
      </w:pPr>
      <w:r w:rsidRPr="0004340A">
        <w:t>Bütün bunlardan hareketle diyebilir ki insan toplumsal bir varlık olduğu için çevresinden bağımsız değildir. Bu durumdan dolayı toplumsal ilişkilerin nasıl olması gerektiği Kur'an-ı Kerim'de örnekler üzerinden açıklanmaktadır.</w:t>
      </w:r>
    </w:p>
    <w:p w:rsidR="00D77338" w:rsidRPr="0004340A" w:rsidRDefault="00D77338" w:rsidP="00E43271">
      <w:pPr>
        <w:pStyle w:val="ListeParagraf"/>
        <w:spacing w:line="360" w:lineRule="auto"/>
        <w:ind w:left="0" w:right="113" w:firstLine="709"/>
        <w:contextualSpacing w:val="0"/>
        <w:jc w:val="both"/>
      </w:pPr>
    </w:p>
    <w:p w:rsidR="00763889" w:rsidRPr="0004340A" w:rsidRDefault="00763889" w:rsidP="00E43271">
      <w:pPr>
        <w:pStyle w:val="Balk4"/>
        <w:keepNext w:val="0"/>
        <w:keepLines w:val="0"/>
        <w:spacing w:before="0" w:line="360" w:lineRule="auto"/>
        <w:ind w:right="113" w:firstLine="709"/>
        <w:jc w:val="both"/>
      </w:pPr>
      <w:bookmarkStart w:id="65" w:name="_Toc25251219"/>
      <w:bookmarkStart w:id="66" w:name="_Toc25251284"/>
      <w:r w:rsidRPr="0004340A">
        <w:t>2.1.3.</w:t>
      </w:r>
      <w:r w:rsidR="00AE75F8" w:rsidRPr="0004340A">
        <w:t xml:space="preserve"> Ebeveynlere Karşı Duyarlı olmaları</w:t>
      </w:r>
      <w:bookmarkEnd w:id="65"/>
      <w:bookmarkEnd w:id="66"/>
      <w:r w:rsidR="00AE75F8" w:rsidRPr="0004340A">
        <w:t xml:space="preserve"> </w:t>
      </w:r>
    </w:p>
    <w:p w:rsidR="00AE75F8" w:rsidRPr="0004340A" w:rsidRDefault="003E3C1A" w:rsidP="00E43271">
      <w:pPr>
        <w:spacing w:line="360" w:lineRule="auto"/>
        <w:ind w:right="113" w:firstLine="709"/>
        <w:jc w:val="both"/>
      </w:pPr>
      <w:proofErr w:type="spellStart"/>
      <w:r w:rsidRPr="0004340A">
        <w:t>Kur’ân</w:t>
      </w:r>
      <w:proofErr w:type="spellEnd"/>
      <w:r w:rsidRPr="0004340A">
        <w:t xml:space="preserve">-ı Kerîm </w:t>
      </w:r>
      <w:r w:rsidR="00AE75F8" w:rsidRPr="0004340A">
        <w:t>gençlerin olumlu davranışlarını tasvir ederken ebeveynlerine karşı duyarlı olduklarından bahsetmiştir. Bu hususta evlatlara çeşitli görev ve sorumluluklar yüklemiştir. Bunlardan biri keşinin onlara karşı ve saygı gösterilmektir.</w:t>
      </w:r>
      <w:r w:rsidR="00AE75F8" w:rsidRPr="0004340A">
        <w:rPr>
          <w:i/>
        </w:rPr>
        <w:t xml:space="preserve"> </w:t>
      </w:r>
      <w:r w:rsidR="00EA5546">
        <w:rPr>
          <w:i/>
        </w:rPr>
        <w:t>“</w:t>
      </w:r>
      <w:r w:rsidR="00AE75F8" w:rsidRPr="0004340A">
        <w:rPr>
          <w:i/>
        </w:rPr>
        <w:t xml:space="preserve"> Biz insana anne ve babasına karşı iyi muamelede bulunmasını emrettik </w:t>
      </w:r>
      <w:r w:rsidR="00EA5546">
        <w:t>“</w:t>
      </w:r>
      <w:r w:rsidR="00AE75F8" w:rsidRPr="0004340A">
        <w:rPr>
          <w:rStyle w:val="DipnotBavurusu"/>
        </w:rPr>
        <w:footnoteReference w:id="91"/>
      </w:r>
      <w:r w:rsidR="00AE75F8" w:rsidRPr="0004340A">
        <w:t xml:space="preserve"> </w:t>
      </w:r>
      <w:proofErr w:type="spellStart"/>
      <w:r w:rsidRPr="0004340A">
        <w:t>Âyet</w:t>
      </w:r>
      <w:r w:rsidR="00AE75F8" w:rsidRPr="0004340A">
        <w:t>ten</w:t>
      </w:r>
      <w:proofErr w:type="spellEnd"/>
      <w:r w:rsidR="00AE75F8" w:rsidRPr="0004340A">
        <w:t xml:space="preserve"> de anlaşıldığı gibi gençlerin anne ve babalarına olan itaati Allah'ın bir emridir.</w:t>
      </w:r>
      <w:r w:rsidR="00EA5546">
        <w:t xml:space="preserve"> </w:t>
      </w:r>
      <w:r w:rsidR="00AE75F8" w:rsidRPr="0004340A">
        <w:t xml:space="preserve">Meşhur müfessirlerden </w:t>
      </w:r>
      <w:proofErr w:type="spellStart"/>
      <w:r w:rsidR="00AE75F8" w:rsidRPr="0004340A">
        <w:t>Râzi</w:t>
      </w:r>
      <w:proofErr w:type="spellEnd"/>
      <w:r w:rsidR="00AE75F8" w:rsidRPr="0004340A">
        <w:t>, tefsirinde gençlerin ebeveynlere karşı sorumluluklarını şu şekilde maddeleştirmiştir: 1. İyi muamelede bulunma 2. Azarlamama 3. Tatlı söz söyleme 4.Tevazuda bulunma 5. Merhamet duyma.</w:t>
      </w:r>
      <w:r w:rsidR="00AE75F8" w:rsidRPr="0004340A">
        <w:rPr>
          <w:rStyle w:val="DipnotBavurusu"/>
        </w:rPr>
        <w:footnoteReference w:id="92"/>
      </w:r>
    </w:p>
    <w:p w:rsidR="00AE75F8" w:rsidRPr="0004340A" w:rsidRDefault="00AE75F8" w:rsidP="00E43271">
      <w:pPr>
        <w:spacing w:line="360" w:lineRule="auto"/>
        <w:ind w:right="113" w:firstLine="709"/>
        <w:jc w:val="both"/>
      </w:pPr>
      <w:r w:rsidRPr="0004340A">
        <w:t xml:space="preserve">Kuran’da anne ve babaya iyilik etmek onlara karşı duyarlılık göstermek bir görev olarak ifade edilmektedir. Bu durum Kur’an’da şu şekilde buyrulmaktadır: </w:t>
      </w:r>
      <w:proofErr w:type="gramStart"/>
      <w:r w:rsidR="00EA5546">
        <w:t>“</w:t>
      </w:r>
      <w:r w:rsidRPr="0004340A">
        <w:rPr>
          <w:i/>
          <w:iCs/>
        </w:rPr>
        <w:t>..</w:t>
      </w:r>
      <w:proofErr w:type="gramEnd"/>
      <w:r w:rsidRPr="0004340A">
        <w:rPr>
          <w:i/>
          <w:iCs/>
        </w:rPr>
        <w:t>,ana-babaya iyilik edin ...</w:t>
      </w:r>
      <w:r w:rsidRPr="0004340A">
        <w:rPr>
          <w:rStyle w:val="DipnotBavurusu"/>
          <w:i/>
          <w:iCs/>
        </w:rPr>
        <w:footnoteReference w:id="93"/>
      </w:r>
      <w:r w:rsidR="00FF2458" w:rsidRPr="0004340A">
        <w:rPr>
          <w:i/>
          <w:iCs/>
        </w:rPr>
        <w:t xml:space="preserve"> </w:t>
      </w:r>
      <w:r w:rsidRPr="0004340A">
        <w:t xml:space="preserve">Buradan anlaşılacağı üzere anne ve babaya karşı iyilik yapmak Allah’ın inanan insanlara karşı bir emridir. Bu durum tefsirlerde şu şekilde ifade edilmektedir: </w:t>
      </w:r>
      <w:r w:rsidR="00EA5546">
        <w:t>“</w:t>
      </w:r>
      <w:r w:rsidRPr="0004340A">
        <w:t xml:space="preserve">…Ve </w:t>
      </w:r>
      <w:proofErr w:type="spellStart"/>
      <w:r w:rsidRPr="0004340A">
        <w:t>bilvalideyni</w:t>
      </w:r>
      <w:proofErr w:type="spellEnd"/>
      <w:r w:rsidRPr="0004340A">
        <w:t xml:space="preserve"> İhsana</w:t>
      </w:r>
      <w:r w:rsidR="00EA5546">
        <w:t xml:space="preserve">” </w:t>
      </w:r>
      <w:r w:rsidRPr="0004340A">
        <w:t xml:space="preserve">yani </w:t>
      </w:r>
      <w:proofErr w:type="spellStart"/>
      <w:r w:rsidRPr="0004340A">
        <w:t>ahsinu</w:t>
      </w:r>
      <w:proofErr w:type="spellEnd"/>
      <w:r w:rsidRPr="0004340A">
        <w:t xml:space="preserve"> </w:t>
      </w:r>
      <w:proofErr w:type="spellStart"/>
      <w:r w:rsidRPr="0004340A">
        <w:t>bihima</w:t>
      </w:r>
      <w:proofErr w:type="spellEnd"/>
      <w:r w:rsidRPr="0004340A">
        <w:t xml:space="preserve"> ihsana (onlara adam akıllı iyilik edin) demektir…</w:t>
      </w:r>
      <w:r w:rsidR="00EA5546">
        <w:t>”</w:t>
      </w:r>
      <w:r w:rsidRPr="0004340A">
        <w:rPr>
          <w:rStyle w:val="DipnotBavurusu"/>
        </w:rPr>
        <w:footnoteReference w:id="94"/>
      </w:r>
      <w:r w:rsidRPr="0004340A">
        <w:t xml:space="preserve"> Ve </w:t>
      </w:r>
      <w:proofErr w:type="spellStart"/>
      <w:r w:rsidRPr="0004340A">
        <w:t>bilvalideyni</w:t>
      </w:r>
      <w:proofErr w:type="spellEnd"/>
      <w:r w:rsidRPr="0004340A">
        <w:t xml:space="preserve"> İhsana ifadesi onlara adam akıllı iyilik edin anlamına gelmektedir. Ayrıca burada anne ve babaya iyilik ve duyarlılığı Allah’a ortak koşmamanın gerekliliğinden hemen sonra ifade edilmesi Anne ve babaya karşı duyarlılığın önemini gösterir. Bu konuda </w:t>
      </w:r>
      <w:proofErr w:type="spellStart"/>
      <w:r w:rsidR="00F65FB7" w:rsidRPr="0004340A">
        <w:t>Kur’ân</w:t>
      </w:r>
      <w:proofErr w:type="spellEnd"/>
      <w:r w:rsidR="00F65FB7" w:rsidRPr="0004340A">
        <w:t>-ı Kerîm</w:t>
      </w:r>
      <w:r w:rsidRPr="0004340A">
        <w:t xml:space="preserve"> örnek olarak Hz. Yahya’nın </w:t>
      </w:r>
      <w:r w:rsidRPr="0004340A">
        <w:lastRenderedPageBreak/>
        <w:t>annesine ve babasına olan tavrını örnek göstermektedir. Bu durum şu şekilde ifade edilmektedir:</w:t>
      </w:r>
      <w:r w:rsidRPr="0004340A">
        <w:rPr>
          <w:i/>
        </w:rPr>
        <w:t xml:space="preserve"> </w:t>
      </w:r>
      <w:r w:rsidR="00EA5546">
        <w:rPr>
          <w:i/>
        </w:rPr>
        <w:t>“</w:t>
      </w:r>
      <w:r w:rsidRPr="0004340A">
        <w:rPr>
          <w:i/>
        </w:rPr>
        <w:t>Ana ve babasına itaatkârdı…</w:t>
      </w:r>
      <w:r w:rsidR="00EA5546">
        <w:rPr>
          <w:i/>
        </w:rPr>
        <w:t>”</w:t>
      </w:r>
      <w:r w:rsidRPr="0004340A">
        <w:rPr>
          <w:rStyle w:val="DipnotBavurusu"/>
          <w:i/>
        </w:rPr>
        <w:footnoteReference w:id="95"/>
      </w:r>
      <w:r w:rsidRPr="0004340A">
        <w:rPr>
          <w:iCs/>
        </w:rPr>
        <w:t>Ayrıca Hz. İbrahim’in babasının bütün azarlamalarına karşı ona kötü söz söylememesi</w:t>
      </w:r>
      <w:r w:rsidRPr="0004340A">
        <w:t xml:space="preserve"> babasına karşı verdiği değeri göstermektedir. İslâm dini anne ve babaya gereken önem ve değerin verilmesi</w:t>
      </w:r>
      <w:r w:rsidR="00EA5546">
        <w:t xml:space="preserve"> </w:t>
      </w:r>
      <w:r w:rsidRPr="0004340A">
        <w:t xml:space="preserve">emretmiştir. Ana ve babanın mümin olup olmaması da fark etmeyen bir durumdur. Her durumda gerekli iyiliğin yapılması gerektiğini İslâm dini savunmuştur. Hz. İbrahim’in babasına karşı </w:t>
      </w:r>
      <w:r w:rsidR="00FF2458" w:rsidRPr="0004340A">
        <w:t>gösterdiği tavır</w:t>
      </w:r>
      <w:r w:rsidRPr="0004340A">
        <w:t xml:space="preserve"> buna örneklik</w:t>
      </w:r>
      <w:r w:rsidR="00EA5546">
        <w:t xml:space="preserve"> </w:t>
      </w:r>
      <w:r w:rsidRPr="0004340A">
        <w:t>teşkil etmektedir.</w:t>
      </w:r>
      <w:r w:rsidR="00EA5546">
        <w:t xml:space="preserve"> </w:t>
      </w:r>
    </w:p>
    <w:p w:rsidR="00AE75F8" w:rsidRPr="0004340A" w:rsidRDefault="00AE75F8" w:rsidP="00E43271">
      <w:pPr>
        <w:spacing w:line="360" w:lineRule="auto"/>
        <w:ind w:right="113" w:firstLine="709"/>
        <w:jc w:val="both"/>
      </w:pPr>
      <w:r w:rsidRPr="0004340A">
        <w:t xml:space="preserve">İslâm tarihinde anne ve babaya itaatin en güzel örnekleri Hz. Peygamber döneminde görülür. Bu dönemde Müslüman olan genç </w:t>
      </w:r>
      <w:r w:rsidR="008F72AF" w:rsidRPr="0004340A">
        <w:t>sahabeler</w:t>
      </w:r>
      <w:r w:rsidR="00EA5546">
        <w:t xml:space="preserve"> </w:t>
      </w:r>
      <w:r w:rsidRPr="0004340A">
        <w:t xml:space="preserve">müşrik annelerine karşı iyilik ve duyarlılıktan vaz </w:t>
      </w:r>
      <w:proofErr w:type="spellStart"/>
      <w:r w:rsidRPr="0004340A">
        <w:t>geçmememişlerdir</w:t>
      </w:r>
      <w:proofErr w:type="spellEnd"/>
      <w:r w:rsidRPr="0004340A">
        <w:t xml:space="preserve">. Bunlara örnek olarak şunlar verilebilir: </w:t>
      </w:r>
      <w:proofErr w:type="spellStart"/>
      <w:r w:rsidRPr="0004340A">
        <w:t>Halid</w:t>
      </w:r>
      <w:proofErr w:type="spellEnd"/>
      <w:r w:rsidRPr="0004340A">
        <w:t xml:space="preserve"> b. Sad b. El As, hanımı emine b. Halef, kardeşleri </w:t>
      </w:r>
      <w:proofErr w:type="spellStart"/>
      <w:r w:rsidRPr="0004340A">
        <w:t>Amre</w:t>
      </w:r>
      <w:proofErr w:type="spellEnd"/>
      <w:r w:rsidRPr="0004340A">
        <w:t xml:space="preserve"> b. Said.</w:t>
      </w:r>
      <w:r w:rsidR="00EA5546">
        <w:t>”</w:t>
      </w:r>
      <w:r w:rsidRPr="0004340A">
        <w:rPr>
          <w:rStyle w:val="DipnotBavurusu"/>
        </w:rPr>
        <w:footnoteReference w:id="96"/>
      </w:r>
    </w:p>
    <w:p w:rsidR="00AE75F8" w:rsidRPr="0004340A" w:rsidRDefault="00AE75F8" w:rsidP="00E43271">
      <w:pPr>
        <w:spacing w:line="360" w:lineRule="auto"/>
        <w:ind w:right="113" w:firstLine="709"/>
        <w:jc w:val="both"/>
      </w:pPr>
      <w:r w:rsidRPr="0004340A">
        <w:t xml:space="preserve">Bütün bunlardan hareketle diyebiliriz ki </w:t>
      </w:r>
      <w:proofErr w:type="spellStart"/>
      <w:r w:rsidR="003E3C1A" w:rsidRPr="0004340A">
        <w:t>Kur’ân</w:t>
      </w:r>
      <w:proofErr w:type="spellEnd"/>
      <w:r w:rsidR="003E3C1A" w:rsidRPr="0004340A">
        <w:t xml:space="preserve">-ı Kerîm </w:t>
      </w:r>
      <w:r w:rsidRPr="0004340A">
        <w:t>anne ve babaya karşı duyarlı olmamızı emrediyor. Onlara karşı olumsuz olarak durulacak tek mevzu sapkın inançlara davet ettiklerinde onların bu davetlerine iştirak etmemektir. Anne ve babaya itaat etmek İslâm dininin bir emri olduğu kadar toplumsal bir normdur. Toplumun düzeni ve salahiyeti için gerekli olan hususların başında gelmektedir. Bunun en büyük sebebi ise gencin eğitimini ilk olarak aile içinde başlamasıdır. Ebeveyn ve çocuk arasındaki ilişki de önemli yapı taşıdır. Bu sebeple gençler, Kur’an’da emredildiği gibi anne ve babalarına itaatte bulunmalıdır. Anne ve babaları da gençlere sevgi temelli doğru yönlendirmelerde bulunmalıdır.</w:t>
      </w:r>
    </w:p>
    <w:p w:rsidR="00D77338" w:rsidRPr="0004340A" w:rsidRDefault="00D77338" w:rsidP="00E43271">
      <w:pPr>
        <w:spacing w:line="360" w:lineRule="auto"/>
        <w:ind w:right="113" w:firstLine="709"/>
        <w:jc w:val="both"/>
      </w:pPr>
    </w:p>
    <w:p w:rsidR="00AE75F8" w:rsidRPr="0004340A" w:rsidRDefault="00763889" w:rsidP="00E43271">
      <w:pPr>
        <w:pStyle w:val="Balk4"/>
        <w:keepNext w:val="0"/>
        <w:keepLines w:val="0"/>
        <w:spacing w:before="0" w:line="360" w:lineRule="auto"/>
        <w:ind w:right="113" w:firstLine="709"/>
        <w:jc w:val="both"/>
      </w:pPr>
      <w:bookmarkStart w:id="67" w:name="_Toc25251220"/>
      <w:bookmarkStart w:id="68" w:name="_Toc25251285"/>
      <w:r w:rsidRPr="0004340A">
        <w:t>2</w:t>
      </w:r>
      <w:r w:rsidR="00AE75F8" w:rsidRPr="0004340A">
        <w:t>.</w:t>
      </w:r>
      <w:r w:rsidRPr="0004340A">
        <w:t>1.</w:t>
      </w:r>
      <w:r w:rsidR="00AE75F8" w:rsidRPr="0004340A">
        <w:t>4. İffet Timsali Olmaları</w:t>
      </w:r>
      <w:bookmarkEnd w:id="67"/>
      <w:bookmarkEnd w:id="68"/>
    </w:p>
    <w:p w:rsidR="00AE75F8" w:rsidRPr="0004340A" w:rsidRDefault="00AE75F8" w:rsidP="00E43271">
      <w:pPr>
        <w:spacing w:line="360" w:lineRule="auto"/>
        <w:ind w:right="113" w:firstLine="709"/>
        <w:jc w:val="both"/>
        <w:rPr>
          <w:rFonts w:eastAsia="MS Mincho"/>
        </w:rPr>
      </w:pPr>
      <w:r w:rsidRPr="0004340A">
        <w:t>İffet, “</w:t>
      </w:r>
      <w:proofErr w:type="spellStart"/>
      <w:r w:rsidRPr="0004340A">
        <w:t>affe</w:t>
      </w:r>
      <w:proofErr w:type="spellEnd"/>
      <w:r w:rsidRPr="0004340A">
        <w:t>” kökünden mastar olup “helal olmayandan uzak olmaktır.</w:t>
      </w:r>
      <w:r w:rsidR="00EA5546">
        <w:t>”</w:t>
      </w:r>
      <w:r w:rsidRPr="0004340A">
        <w:rPr>
          <w:rStyle w:val="DipnotBavurusu"/>
        </w:rPr>
        <w:footnoteReference w:id="97"/>
      </w:r>
      <w:r w:rsidR="00EA5546">
        <w:t xml:space="preserve"> </w:t>
      </w:r>
      <w:proofErr w:type="spellStart"/>
      <w:r w:rsidR="003E3C1A" w:rsidRPr="0004340A">
        <w:t>Kur’ân</w:t>
      </w:r>
      <w:proofErr w:type="spellEnd"/>
      <w:r w:rsidR="003E3C1A" w:rsidRPr="0004340A">
        <w:t xml:space="preserve">-ı Kerîm </w:t>
      </w:r>
      <w:r w:rsidRPr="0004340A">
        <w:t xml:space="preserve">gençlerin olumlu davranışlarını ve özelliklerini tasvir ederken onların haya ve iffetlerine düşkün olduklarından bahsetmiştir. Bunun en bariz örneği Hz. Yusuf'un Mısır Azizinin karısının ahlâksız teklifini tereddütsüz reddetmesidir. Azizin hanımının bu çirkin teklifi karşısında </w:t>
      </w:r>
      <w:r w:rsidR="00EA5546">
        <w:t>“</w:t>
      </w:r>
      <w:r w:rsidRPr="0004340A">
        <w:rPr>
          <w:i/>
        </w:rPr>
        <w:t>…</w:t>
      </w:r>
      <w:r w:rsidRPr="0004340A">
        <w:rPr>
          <w:rFonts w:eastAsia="MS Mincho"/>
          <w:i/>
        </w:rPr>
        <w:t>Yusuf şöyle dedi: Bu çirkin fiili işlemekten Allah’a sığınırım! Şüphesiz ki, Sarayın efendisi, benim efendim benimle çok iyi ilgilendi. Doğrusu zulmedenler hiçbir zaman kurtuluşa eremezler.</w:t>
      </w:r>
      <w:r w:rsidR="00EA5546">
        <w:rPr>
          <w:rFonts w:eastAsia="MS Mincho"/>
          <w:i/>
        </w:rPr>
        <w:t>”</w:t>
      </w:r>
      <w:r w:rsidRPr="0004340A">
        <w:rPr>
          <w:rStyle w:val="DipnotBavurusu"/>
          <w:rFonts w:eastAsia="MS Mincho"/>
          <w:i/>
        </w:rPr>
        <w:footnoteReference w:id="98"/>
      </w:r>
      <w:r w:rsidRPr="0004340A">
        <w:rPr>
          <w:rFonts w:eastAsia="MS Mincho"/>
        </w:rPr>
        <w:t xml:space="preserve"> </w:t>
      </w:r>
      <w:r w:rsidR="00EA5546">
        <w:rPr>
          <w:rFonts w:eastAsia="MS Mincho"/>
        </w:rPr>
        <w:t>“</w:t>
      </w:r>
      <w:r w:rsidRPr="0004340A">
        <w:rPr>
          <w:rFonts w:eastAsia="MS Mincho"/>
        </w:rPr>
        <w:t>…</w:t>
      </w:r>
      <w:r w:rsidRPr="0004340A">
        <w:t xml:space="preserve"> </w:t>
      </w:r>
      <w:r w:rsidRPr="0004340A">
        <w:rPr>
          <w:rFonts w:eastAsia="MS Mincho"/>
        </w:rPr>
        <w:t xml:space="preserve">Bu çağrı nikâh talebinden kinayedir ve onun için nazik ve yumuşak bir dil kullanmış, hileye </w:t>
      </w:r>
      <w:r w:rsidRPr="0004340A">
        <w:rPr>
          <w:rFonts w:eastAsia="MS Mincho"/>
        </w:rPr>
        <w:lastRenderedPageBreak/>
        <w:t>başvurmuştur.</w:t>
      </w:r>
      <w:r w:rsidR="00EA5546">
        <w:rPr>
          <w:rFonts w:eastAsia="MS Mincho"/>
        </w:rPr>
        <w:t>”</w:t>
      </w:r>
      <w:r w:rsidRPr="0004340A">
        <w:rPr>
          <w:rStyle w:val="DipnotBavurusu"/>
          <w:rFonts w:eastAsia="MS Mincho"/>
        </w:rPr>
        <w:footnoteReference w:id="99"/>
      </w:r>
      <w:r w:rsidRPr="0004340A">
        <w:rPr>
          <w:rFonts w:eastAsia="MS Mincho"/>
        </w:rPr>
        <w:t xml:space="preserve"> Azizin karısı</w:t>
      </w:r>
      <w:r w:rsidR="008F72AF" w:rsidRPr="0004340A">
        <w:rPr>
          <w:rFonts w:eastAsia="MS Mincho"/>
        </w:rPr>
        <w:t xml:space="preserve"> </w:t>
      </w:r>
      <w:r w:rsidRPr="0004340A">
        <w:rPr>
          <w:rFonts w:eastAsia="MS Mincho"/>
        </w:rPr>
        <w:t xml:space="preserve">onun için nazik ve yumuşak bir dil kullanmış hileye başvurmuştur. Hz. Yusuf’un cevabı şu şekilde olmuştur: </w:t>
      </w:r>
      <w:r w:rsidR="00EA5546">
        <w:rPr>
          <w:rFonts w:eastAsia="MS Mincho"/>
        </w:rPr>
        <w:t>“</w:t>
      </w:r>
      <w:r w:rsidRPr="0004340A">
        <w:rPr>
          <w:rFonts w:eastAsia="MS Mincho"/>
        </w:rPr>
        <w:t>Allah’a sığınırım!”</w:t>
      </w:r>
      <w:r w:rsidRPr="0004340A">
        <w:rPr>
          <w:rStyle w:val="DipnotBavurusu"/>
          <w:rFonts w:eastAsia="MS Mincho"/>
        </w:rPr>
        <w:footnoteReference w:id="100"/>
      </w:r>
      <w:r w:rsidRPr="0004340A">
        <w:rPr>
          <w:rFonts w:eastAsia="MS Mincho"/>
        </w:rPr>
        <w:t xml:space="preserve">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Azizin karısına karşı Hz. Yusuf'un gösterdiği bu tavır bütün gençlere bir örnek teşkil etmektedir.</w:t>
      </w:r>
      <w:r w:rsidR="00EA5546">
        <w:rPr>
          <w:rFonts w:eastAsia="MS Mincho"/>
        </w:rPr>
        <w:t xml:space="preserve"> </w:t>
      </w:r>
      <w:r w:rsidRPr="0004340A">
        <w:rPr>
          <w:rFonts w:eastAsia="MS Mincho"/>
        </w:rPr>
        <w:t xml:space="preserve">Meşhur müfessirlerden </w:t>
      </w:r>
      <w:proofErr w:type="spellStart"/>
      <w:r w:rsidRPr="0004340A">
        <w:rPr>
          <w:rFonts w:eastAsia="MS Mincho"/>
        </w:rPr>
        <w:t>Zemahşerî</w:t>
      </w:r>
      <w:proofErr w:type="spellEnd"/>
      <w:r w:rsidRPr="0004340A">
        <w:rPr>
          <w:rFonts w:eastAsia="MS Mincho"/>
        </w:rPr>
        <w:t xml:space="preserve"> </w:t>
      </w:r>
      <w:proofErr w:type="spellStart"/>
      <w:r w:rsidR="003E3C1A" w:rsidRPr="0004340A">
        <w:rPr>
          <w:rFonts w:eastAsia="MS Mincho"/>
        </w:rPr>
        <w:t>âyet</w:t>
      </w:r>
      <w:proofErr w:type="spellEnd"/>
      <w:r w:rsidRPr="0004340A">
        <w:rPr>
          <w:rFonts w:eastAsia="MS Mincho"/>
        </w:rPr>
        <w:t xml:space="preserve"> hakkında şu yorumlara yer veriyor: </w:t>
      </w:r>
      <w:r w:rsidR="00EA5546">
        <w:rPr>
          <w:rFonts w:eastAsia="MS Mincho"/>
        </w:rPr>
        <w:t>“</w:t>
      </w:r>
      <w:r w:rsidRPr="0004340A">
        <w:rPr>
          <w:rFonts w:eastAsia="MS Mincho"/>
        </w:rPr>
        <w:t>…</w:t>
      </w:r>
      <w:r w:rsidRPr="0004340A">
        <w:t xml:space="preserve"> </w:t>
      </w:r>
      <w:r w:rsidRPr="0004340A">
        <w:rPr>
          <w:rFonts w:eastAsia="MS Mincho"/>
        </w:rPr>
        <w:t xml:space="preserve">Hz. Yusuf, burada nefsiyle kuvvetli bir şekilde mücadele etti ve bu hareketiyle kıyamete kadar iffeti ve şehvetine hâkim olma konusunda </w:t>
      </w:r>
      <w:proofErr w:type="spellStart"/>
      <w:r w:rsidRPr="0004340A">
        <w:rPr>
          <w:rFonts w:eastAsia="MS Mincho"/>
        </w:rPr>
        <w:t>salihlere</w:t>
      </w:r>
      <w:proofErr w:type="spellEnd"/>
      <w:r w:rsidRPr="0004340A">
        <w:rPr>
          <w:rFonts w:eastAsia="MS Mincho"/>
        </w:rPr>
        <w:t xml:space="preserve"> önder ve örnek oldu</w:t>
      </w:r>
      <w:r w:rsidR="00EA5546">
        <w:rPr>
          <w:rFonts w:eastAsia="MS Mincho"/>
        </w:rPr>
        <w:t>”</w:t>
      </w:r>
      <w:r w:rsidR="00BF3643" w:rsidRPr="0004340A">
        <w:rPr>
          <w:rFonts w:eastAsia="MS Mincho"/>
        </w:rPr>
        <w:t>..</w:t>
      </w:r>
      <w:r w:rsidRPr="0004340A">
        <w:rPr>
          <w:rFonts w:eastAsia="MS Mincho"/>
        </w:rPr>
        <w:t>.</w:t>
      </w:r>
      <w:r w:rsidRPr="0004340A">
        <w:rPr>
          <w:rStyle w:val="DipnotBavurusu"/>
          <w:rFonts w:eastAsia="MS Mincho"/>
        </w:rPr>
        <w:footnoteReference w:id="101"/>
      </w:r>
      <w:r w:rsidRPr="0004340A">
        <w:rPr>
          <w:rFonts w:eastAsia="MS Mincho"/>
        </w:rPr>
        <w:t xml:space="preserve"> Burada Hz. Yusuf aynı zamanda bir genç olarak iffetli bir davranışta bulundu ve şehvetine esir olmayarak</w:t>
      </w:r>
      <w:r w:rsidR="00BF3643" w:rsidRPr="0004340A">
        <w:rPr>
          <w:rFonts w:eastAsia="MS Mincho"/>
        </w:rPr>
        <w:t xml:space="preserve"> </w:t>
      </w:r>
      <w:r w:rsidRPr="0004340A">
        <w:rPr>
          <w:rFonts w:eastAsia="MS Mincho"/>
        </w:rPr>
        <w:t xml:space="preserve">bütün gençliğe </w:t>
      </w:r>
      <w:r w:rsidR="00BF3643" w:rsidRPr="0004340A">
        <w:rPr>
          <w:rFonts w:eastAsia="MS Mincho"/>
        </w:rPr>
        <w:t>örnek oldu</w:t>
      </w:r>
      <w:r w:rsidRPr="0004340A">
        <w:rPr>
          <w:rFonts w:eastAsia="MS Mincho"/>
        </w:rPr>
        <w:t>.</w:t>
      </w:r>
      <w:r w:rsidR="00EA5546">
        <w:rPr>
          <w:rFonts w:eastAsia="MS Mincho"/>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Hz. Hatice'nin peygamberimize izdivaç teklifinin arka planında daha çok Hz. Peygamberin iffetli ve mütevazi bir kişiliğe sahip olması yatmaktadır. Bütün güzel özelliklerde insanlara en güzel örnek olarak teşkil eden Hz. Peygamber haya ve iffet konusunda da bütün insanlığa örnek teşkil etmiştir.</w:t>
      </w:r>
    </w:p>
    <w:p w:rsidR="00AE75F8" w:rsidRPr="0004340A" w:rsidRDefault="00AE75F8" w:rsidP="00E43271">
      <w:pPr>
        <w:spacing w:line="360" w:lineRule="auto"/>
        <w:ind w:right="113" w:firstLine="709"/>
        <w:jc w:val="both"/>
        <w:rPr>
          <w:rFonts w:eastAsia="MS Mincho"/>
        </w:rPr>
      </w:pPr>
      <w:r w:rsidRPr="0004340A">
        <w:rPr>
          <w:rFonts w:eastAsia="MS Mincho"/>
        </w:rPr>
        <w:t xml:space="preserve">Kur'an-ı Kerim'de bahsedilen haya ve iffet timsali gençlerin biri de Hz. Meryem'dir. Hz. Meryem iffetini titizlikle muhafaza etmiştir. Kendisine Rabbi tarafından bir çocuğu olacağı müjdelendiğinde şaşkınlıkla şu cümleleri söylemiştir: </w:t>
      </w:r>
      <w:r w:rsidR="00EA5546">
        <w:rPr>
          <w:rFonts w:eastAsia="MS Mincho"/>
          <w:i/>
        </w:rPr>
        <w:t>“</w:t>
      </w:r>
      <w:r w:rsidRPr="0004340A">
        <w:rPr>
          <w:rFonts w:eastAsia="MS Mincho"/>
          <w:i/>
        </w:rPr>
        <w:t>Meryem: "Benim çocuğumun olma ihtimali var mı? Bana hiçbir insan dokunmamıştır. Ben iffetsiz de değilim" dedi</w:t>
      </w:r>
      <w:r w:rsidRPr="0004340A">
        <w:rPr>
          <w:rFonts w:eastAsia="MS Mincho"/>
        </w:rPr>
        <w:t>.</w:t>
      </w:r>
      <w:r w:rsidR="00EA5546">
        <w:rPr>
          <w:rFonts w:eastAsia="MS Mincho"/>
        </w:rPr>
        <w:t>”</w:t>
      </w:r>
      <w:r w:rsidRPr="0004340A">
        <w:rPr>
          <w:rStyle w:val="DipnotBavurusu"/>
          <w:rFonts w:eastAsia="MS Mincho"/>
        </w:rPr>
        <w:footnoteReference w:id="102"/>
      </w:r>
      <w:r w:rsidR="00EA5546">
        <w:rPr>
          <w:rFonts w:eastAsia="MS Mincho"/>
        </w:rPr>
        <w:t xml:space="preserve"> </w:t>
      </w:r>
      <w:r w:rsidRPr="0004340A">
        <w:rPr>
          <w:rFonts w:eastAsia="MS Mincho"/>
        </w:rPr>
        <w:t xml:space="preserve">Hz. Meryem'in bu seslenişi onun ne denli bir iffet timsali olduğunu kanıtlamaktadır. Hz. Meryem’in müjdeyi getiren meleğe karşı seslenişi tefsirlerde şu şekilde anlatılmaktadır: </w:t>
      </w:r>
      <w:r w:rsidR="00EA5546">
        <w:rPr>
          <w:rFonts w:eastAsia="MS Mincho"/>
        </w:rPr>
        <w:t>“</w:t>
      </w:r>
      <w:r w:rsidRPr="0004340A">
        <w:rPr>
          <w:rFonts w:eastAsia="MS Mincho"/>
        </w:rPr>
        <w:t xml:space="preserve">Eğer Allah’a karşı itaatli bir şahıs isen, </w:t>
      </w:r>
      <w:r w:rsidR="008F72AF" w:rsidRPr="0004340A">
        <w:rPr>
          <w:rFonts w:eastAsia="MS Mincho"/>
        </w:rPr>
        <w:t>senden Allah’a</w:t>
      </w:r>
      <w:r w:rsidRPr="0004340A">
        <w:rPr>
          <w:rFonts w:eastAsia="MS Mincho"/>
        </w:rPr>
        <w:t xml:space="preserve"> sığınırım” demesi onun takvalısındandır.</w:t>
      </w:r>
      <w:r w:rsidR="00EA5546">
        <w:rPr>
          <w:rFonts w:eastAsia="MS Mincho"/>
        </w:rPr>
        <w:t>”</w:t>
      </w:r>
      <w:r w:rsidRPr="0004340A">
        <w:rPr>
          <w:rStyle w:val="DipnotBavurusu"/>
          <w:rFonts w:eastAsia="MS Mincho"/>
        </w:rPr>
        <w:footnoteReference w:id="103"/>
      </w:r>
      <w:r w:rsidR="00EA5546">
        <w:rPr>
          <w:rFonts w:eastAsia="MS Mincho"/>
        </w:rPr>
        <w:t xml:space="preserve"> </w:t>
      </w:r>
      <w:r w:rsidRPr="0004340A">
        <w:rPr>
          <w:rFonts w:eastAsia="MS Mincho"/>
        </w:rPr>
        <w:t>Hz. Meryem burada iffetine leke sürülmesinden korkmaktadır.</w:t>
      </w:r>
      <w:r w:rsidR="00EA5546">
        <w:rPr>
          <w:rFonts w:eastAsia="MS Mincho"/>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 xml:space="preserve">Hz. </w:t>
      </w:r>
      <w:proofErr w:type="spellStart"/>
      <w:r w:rsidRPr="0004340A">
        <w:rPr>
          <w:rFonts w:eastAsia="MS Mincho"/>
        </w:rPr>
        <w:t>Şuayb’ın</w:t>
      </w:r>
      <w:proofErr w:type="spellEnd"/>
      <w:r w:rsidRPr="0004340A">
        <w:rPr>
          <w:rFonts w:eastAsia="MS Mincho"/>
        </w:rPr>
        <w:t xml:space="preserve"> kızlarından birinin Hz. </w:t>
      </w:r>
      <w:proofErr w:type="spellStart"/>
      <w:r w:rsidRPr="0004340A">
        <w:rPr>
          <w:rFonts w:eastAsia="MS Mincho"/>
        </w:rPr>
        <w:t>Musâ</w:t>
      </w:r>
      <w:proofErr w:type="spellEnd"/>
      <w:r w:rsidRPr="0004340A">
        <w:rPr>
          <w:rFonts w:eastAsia="MS Mincho"/>
        </w:rPr>
        <w:t xml:space="preserve"> ile utanarak konuşması</w:t>
      </w:r>
      <w:r w:rsidRPr="0004340A">
        <w:rPr>
          <w:rStyle w:val="DipnotBavurusu"/>
          <w:rFonts w:eastAsia="MS Mincho"/>
        </w:rPr>
        <w:footnoteReference w:id="104"/>
      </w:r>
      <w:r w:rsidR="00EA5546">
        <w:rPr>
          <w:rFonts w:eastAsia="MS Mincho"/>
        </w:rPr>
        <w:t xml:space="preserve"> </w:t>
      </w:r>
      <w:r w:rsidRPr="0004340A">
        <w:rPr>
          <w:rFonts w:eastAsia="MS Mincho"/>
        </w:rPr>
        <w:t xml:space="preserve">haya ve iffetin bir örneğidir. Buradaki utanma olgusu Hz. </w:t>
      </w:r>
      <w:proofErr w:type="spellStart"/>
      <w:r w:rsidRPr="0004340A">
        <w:rPr>
          <w:rFonts w:eastAsia="MS Mincho"/>
        </w:rPr>
        <w:t>Şuayb’ın</w:t>
      </w:r>
      <w:proofErr w:type="spellEnd"/>
      <w:r w:rsidRPr="0004340A">
        <w:rPr>
          <w:rFonts w:eastAsia="MS Mincho"/>
        </w:rPr>
        <w:t xml:space="preserve"> kızının sahip olduğu edep ve hayadan kaynaklanmaktadır.</w:t>
      </w:r>
    </w:p>
    <w:p w:rsidR="00AE75F8" w:rsidRPr="0004340A" w:rsidRDefault="00AE75F8" w:rsidP="00E43271">
      <w:pPr>
        <w:spacing w:line="360" w:lineRule="auto"/>
        <w:ind w:right="113" w:firstLine="709"/>
        <w:jc w:val="both"/>
        <w:rPr>
          <w:rFonts w:eastAsia="MS Mincho"/>
        </w:rPr>
      </w:pPr>
      <w:r w:rsidRPr="0004340A">
        <w:rPr>
          <w:rFonts w:eastAsia="MS Mincho"/>
        </w:rPr>
        <w:t xml:space="preserve">Bütün bunların yanında </w:t>
      </w:r>
      <w:proofErr w:type="spellStart"/>
      <w:r w:rsidR="00F65FB7" w:rsidRPr="0004340A">
        <w:rPr>
          <w:rFonts w:eastAsia="MS Mincho"/>
        </w:rPr>
        <w:t>Kur’ân</w:t>
      </w:r>
      <w:proofErr w:type="spellEnd"/>
      <w:r w:rsidR="00F65FB7" w:rsidRPr="0004340A">
        <w:rPr>
          <w:rFonts w:eastAsia="MS Mincho"/>
        </w:rPr>
        <w:t>-ı Kerîm</w:t>
      </w:r>
      <w:r w:rsidRPr="0004340A">
        <w:rPr>
          <w:rFonts w:eastAsia="MS Mincho"/>
        </w:rPr>
        <w:t xml:space="preserve"> 'de iffetli kadınların ancak iffetli erkeklerle huzurlu bir hayat süreceğine bununla birlikte kötü kadınların kötü erkeklere temiz kadınlarında da temiz erkeklere yaraşacağını net bir şekilde ifade etmiştir.'</w:t>
      </w:r>
      <w:r w:rsidRPr="0004340A">
        <w:rPr>
          <w:rStyle w:val="DipnotBavurusu"/>
          <w:rFonts w:eastAsia="MS Mincho"/>
        </w:rPr>
        <w:footnoteReference w:id="105"/>
      </w:r>
      <w:r w:rsidR="00EA5546">
        <w:rPr>
          <w:rFonts w:eastAsia="MS Mincho"/>
        </w:rPr>
        <w:t xml:space="preserve"> </w:t>
      </w:r>
      <w:r w:rsidRPr="0004340A">
        <w:rPr>
          <w:rFonts w:eastAsia="MS Mincho"/>
        </w:rPr>
        <w:lastRenderedPageBreak/>
        <w:t>Bununla beraber Kur’an’da kadınların örtünmelerini emredilmektedir.</w:t>
      </w:r>
      <w:r w:rsidRPr="0004340A">
        <w:rPr>
          <w:rStyle w:val="DipnotBavurusu"/>
          <w:rFonts w:eastAsia="MS Mincho"/>
        </w:rPr>
        <w:footnoteReference w:id="106"/>
      </w:r>
      <w:r w:rsidRPr="0004340A">
        <w:rPr>
          <w:rFonts w:eastAsia="MS Mincho"/>
        </w:rPr>
        <w:t xml:space="preserve"> Nikâh, ırzın korunması için bir teminat olarak addedilmekte, zinaya ve haksız zina suçlamasına cezalar getirilmektedir. </w:t>
      </w:r>
      <w:r w:rsidRPr="0004340A">
        <w:rPr>
          <w:rStyle w:val="DipnotBavurusu"/>
          <w:rFonts w:eastAsia="MS Mincho"/>
        </w:rPr>
        <w:footnoteReference w:id="107"/>
      </w:r>
      <w:r w:rsidRPr="0004340A">
        <w:rPr>
          <w:rFonts w:eastAsia="MS Mincho"/>
        </w:rPr>
        <w:t xml:space="preserve"> Bütün bu </w:t>
      </w:r>
      <w:proofErr w:type="spellStart"/>
      <w:r w:rsidR="003E3C1A" w:rsidRPr="0004340A">
        <w:rPr>
          <w:rFonts w:eastAsia="MS Mincho"/>
        </w:rPr>
        <w:t>âyet</w:t>
      </w:r>
      <w:r w:rsidRPr="0004340A">
        <w:rPr>
          <w:rFonts w:eastAsia="MS Mincho"/>
        </w:rPr>
        <w:t>ler</w:t>
      </w:r>
      <w:proofErr w:type="spellEnd"/>
      <w:r w:rsidRPr="0004340A">
        <w:rPr>
          <w:rFonts w:eastAsia="MS Mincho"/>
        </w:rPr>
        <w:t xml:space="preserve"> insanların hayalı ve iffetli bir yaşam sürmesi için indirilmiş </w:t>
      </w:r>
      <w:proofErr w:type="spellStart"/>
      <w:r w:rsidR="003E3C1A" w:rsidRPr="0004340A">
        <w:rPr>
          <w:rFonts w:eastAsia="MS Mincho"/>
        </w:rPr>
        <w:t>âyet</w:t>
      </w:r>
      <w:r w:rsidRPr="0004340A">
        <w:rPr>
          <w:rFonts w:eastAsia="MS Mincho"/>
        </w:rPr>
        <w:t>lerdir</w:t>
      </w:r>
      <w:proofErr w:type="spellEnd"/>
      <w:r w:rsidRPr="0004340A">
        <w:rPr>
          <w:rFonts w:eastAsia="MS Mincho"/>
        </w:rPr>
        <w:t xml:space="preserve">. </w:t>
      </w:r>
      <w:proofErr w:type="spellStart"/>
      <w:r w:rsidR="003E3C1A" w:rsidRPr="0004340A">
        <w:rPr>
          <w:rFonts w:eastAsia="MS Mincho"/>
        </w:rPr>
        <w:t>Âyet</w:t>
      </w:r>
      <w:r w:rsidRPr="0004340A">
        <w:rPr>
          <w:rFonts w:eastAsia="MS Mincho"/>
        </w:rPr>
        <w:t>ten</w:t>
      </w:r>
      <w:proofErr w:type="spellEnd"/>
      <w:r w:rsidRPr="0004340A">
        <w:rPr>
          <w:rFonts w:eastAsia="MS Mincho"/>
        </w:rPr>
        <w:t xml:space="preserve"> anlaşılacağı üzere insanın </w:t>
      </w:r>
      <w:proofErr w:type="spellStart"/>
      <w:r w:rsidRPr="0004340A">
        <w:rPr>
          <w:rFonts w:eastAsia="MS Mincho"/>
        </w:rPr>
        <w:t>hâyalı</w:t>
      </w:r>
      <w:proofErr w:type="spellEnd"/>
      <w:r w:rsidRPr="0004340A">
        <w:rPr>
          <w:rFonts w:eastAsia="MS Mincho"/>
        </w:rPr>
        <w:t xml:space="preserve"> ve iffetli olmasında çevrenin de önemi büyüktür. Bu durum tefsirlerde şöyle anlatılmaktadır: </w:t>
      </w:r>
      <w:r w:rsidR="00EA5546">
        <w:rPr>
          <w:rFonts w:eastAsia="MS Mincho"/>
        </w:rPr>
        <w:t>“</w:t>
      </w:r>
      <w:r w:rsidRPr="0004340A">
        <w:rPr>
          <w:rFonts w:eastAsia="MS Mincho"/>
        </w:rPr>
        <w:t>…</w:t>
      </w:r>
      <w:r w:rsidRPr="0004340A">
        <w:t>Dedikodu iftira gibi kötü davranışları normal olarak hayatlarına tatbik eden insanlar çevresindeki insanları giderek kendilerine benzetirler …</w:t>
      </w:r>
      <w:r w:rsidR="00EA5546">
        <w:t>”</w:t>
      </w:r>
      <w:r w:rsidRPr="0004340A">
        <w:rPr>
          <w:rStyle w:val="DipnotBavurusu"/>
        </w:rPr>
        <w:footnoteReference w:id="108"/>
      </w:r>
      <w:r w:rsidRPr="0004340A">
        <w:rPr>
          <w:rFonts w:eastAsia="MS Mincho"/>
        </w:rPr>
        <w:t xml:space="preserve"> Bu sebeptendir ki özel de gençler genelde de bütün insanlar hayâ ve iffet olgusuna sahip olmalıdır. Bu iki olgu aynı zamanda dedikodu, iftira gibi olguların toplumun geneline yayılmasını engelleyen önemli mihenk taşlarından biridir.</w:t>
      </w:r>
      <w:r w:rsidR="00EA5546">
        <w:rPr>
          <w:rFonts w:eastAsia="MS Mincho"/>
        </w:rPr>
        <w:t xml:space="preserve"> </w:t>
      </w:r>
      <w:r w:rsidRPr="0004340A">
        <w:rPr>
          <w:rFonts w:eastAsia="MS Mincho"/>
        </w:rPr>
        <w:t xml:space="preserve">Bu </w:t>
      </w:r>
      <w:proofErr w:type="spellStart"/>
      <w:r w:rsidR="003E3C1A" w:rsidRPr="0004340A">
        <w:rPr>
          <w:rFonts w:eastAsia="MS Mincho"/>
        </w:rPr>
        <w:t>âyet</w:t>
      </w:r>
      <w:proofErr w:type="spellEnd"/>
      <w:r w:rsidRPr="0004340A">
        <w:rPr>
          <w:rFonts w:eastAsia="MS Mincho"/>
        </w:rPr>
        <w:t xml:space="preserve"> aynı zamanda ilk defa yuva kuracak gençlere bir uyarıda bulunmaktadır. Gençleri hayalı ve iffetli olmaya davet etmektedir. </w:t>
      </w:r>
    </w:p>
    <w:p w:rsidR="00AE75F8" w:rsidRPr="0004340A" w:rsidRDefault="00AE75F8" w:rsidP="00E43271">
      <w:pPr>
        <w:spacing w:line="360" w:lineRule="auto"/>
        <w:ind w:right="113" w:firstLine="709"/>
        <w:jc w:val="both"/>
        <w:rPr>
          <w:rFonts w:eastAsia="MS Mincho"/>
        </w:rPr>
      </w:pPr>
      <w:r w:rsidRPr="0004340A">
        <w:rPr>
          <w:rFonts w:eastAsia="MS Mincho"/>
        </w:rPr>
        <w:t xml:space="preserve">Bütün bunlardan hareketle hayalı ve iffetli olmak </w:t>
      </w:r>
      <w:proofErr w:type="spellStart"/>
      <w:r w:rsidRPr="0004340A">
        <w:rPr>
          <w:rFonts w:eastAsia="MS Mincho"/>
        </w:rPr>
        <w:t>Kur’ân</w:t>
      </w:r>
      <w:proofErr w:type="spellEnd"/>
      <w:r w:rsidRPr="0004340A">
        <w:rPr>
          <w:rFonts w:eastAsia="MS Mincho"/>
        </w:rPr>
        <w:t xml:space="preserve">-ı Kerim’in tasvip ettiği önemli bir özelliktir. </w:t>
      </w:r>
      <w:proofErr w:type="spellStart"/>
      <w:r w:rsidRPr="0004340A">
        <w:rPr>
          <w:rFonts w:eastAsia="MS Mincho"/>
        </w:rPr>
        <w:t>Kur’ân</w:t>
      </w:r>
      <w:proofErr w:type="spellEnd"/>
      <w:r w:rsidRPr="0004340A">
        <w:rPr>
          <w:rFonts w:eastAsia="MS Mincho"/>
        </w:rPr>
        <w:t>-ı Kerim haya ve iffetin bir sembolü olarak erkeklerde Hz. Yusuf’u; kadınlarda ise Hz. Meryem’in sahip olduğu özellikleri dile getirmiştir. Aynı zamanda genç olarak ifade edilen bu zatlar genelde yaşadığı zamandaki insanlara özelde ise bütün insanlığa örnek teşkil etmektedir. Bu çağda eksikliği genel olarak hissedilen haya ve iffet Kur’an’ın örnek olarak sunduğu bu prototipler model alınarak var olan eksiklikler giderilebilir.</w:t>
      </w:r>
    </w:p>
    <w:p w:rsidR="00D77338" w:rsidRPr="0004340A" w:rsidRDefault="00D77338" w:rsidP="00E43271">
      <w:pPr>
        <w:spacing w:line="360" w:lineRule="auto"/>
        <w:ind w:right="113" w:firstLine="709"/>
        <w:jc w:val="both"/>
        <w:rPr>
          <w:rFonts w:eastAsia="MS Mincho"/>
        </w:rPr>
      </w:pPr>
    </w:p>
    <w:p w:rsidR="00AE75F8" w:rsidRPr="0004340A" w:rsidRDefault="00763889" w:rsidP="00E43271">
      <w:pPr>
        <w:pStyle w:val="Balk4"/>
        <w:keepNext w:val="0"/>
        <w:keepLines w:val="0"/>
        <w:spacing w:before="0" w:line="360" w:lineRule="auto"/>
        <w:ind w:right="113" w:firstLine="709"/>
        <w:jc w:val="both"/>
        <w:rPr>
          <w:rFonts w:eastAsia="MS Mincho"/>
        </w:rPr>
      </w:pPr>
      <w:bookmarkStart w:id="69" w:name="_Toc25251221"/>
      <w:bookmarkStart w:id="70" w:name="_Toc25251286"/>
      <w:r w:rsidRPr="0004340A">
        <w:rPr>
          <w:rFonts w:eastAsia="MS Mincho"/>
        </w:rPr>
        <w:t>2</w:t>
      </w:r>
      <w:r w:rsidR="00AE75F8" w:rsidRPr="0004340A">
        <w:rPr>
          <w:rFonts w:eastAsia="MS Mincho"/>
        </w:rPr>
        <w:t>.</w:t>
      </w:r>
      <w:r w:rsidRPr="0004340A">
        <w:rPr>
          <w:rFonts w:eastAsia="MS Mincho"/>
        </w:rPr>
        <w:t>1.</w:t>
      </w:r>
      <w:r w:rsidR="00AE75F8" w:rsidRPr="0004340A">
        <w:rPr>
          <w:rFonts w:eastAsia="MS Mincho"/>
        </w:rPr>
        <w:t>5. Vefalı Olmaları</w:t>
      </w:r>
      <w:bookmarkEnd w:id="69"/>
      <w:bookmarkEnd w:id="70"/>
    </w:p>
    <w:p w:rsidR="00AE75F8" w:rsidRPr="0004340A" w:rsidRDefault="00AE75F8" w:rsidP="00E43271">
      <w:pPr>
        <w:spacing w:line="360" w:lineRule="auto"/>
        <w:ind w:right="113" w:firstLine="709"/>
        <w:jc w:val="both"/>
        <w:rPr>
          <w:rFonts w:eastAsia="MS Mincho"/>
        </w:rPr>
      </w:pPr>
      <w:r w:rsidRPr="0004340A">
        <w:rPr>
          <w:rFonts w:eastAsia="MS Mincho"/>
        </w:rPr>
        <w:t xml:space="preserve">Vefa, sözlükte tamamlamak, yeminini tutmak sözünü vadini tam olarak yerine getirmek demektir. Birinin hakkını tam olarak vermek anlamına gelmektedir. El- </w:t>
      </w:r>
      <w:proofErr w:type="spellStart"/>
      <w:r w:rsidRPr="0004340A">
        <w:rPr>
          <w:rFonts w:eastAsia="MS Mincho"/>
        </w:rPr>
        <w:t>Vefiyyü</w:t>
      </w:r>
      <w:proofErr w:type="spellEnd"/>
      <w:r w:rsidRPr="0004340A">
        <w:rPr>
          <w:rFonts w:eastAsia="MS Mincho"/>
        </w:rPr>
        <w:t>, sözünde duran,</w:t>
      </w:r>
      <w:r w:rsidR="00EA5546">
        <w:rPr>
          <w:rFonts w:eastAsia="MS Mincho"/>
        </w:rPr>
        <w:t xml:space="preserve"> </w:t>
      </w:r>
      <w:r w:rsidRPr="0004340A">
        <w:rPr>
          <w:rFonts w:eastAsia="MS Mincho"/>
        </w:rPr>
        <w:t>emin, muhlis borcunu ödemeye gücü olan kişi demektir.</w:t>
      </w:r>
      <w:r w:rsidRPr="0004340A">
        <w:rPr>
          <w:rStyle w:val="DipnotBavurusu"/>
          <w:rFonts w:eastAsia="MS Mincho"/>
        </w:rPr>
        <w:footnoteReference w:id="109"/>
      </w:r>
      <w:r w:rsidR="00EA5546">
        <w:rPr>
          <w:rFonts w:eastAsia="MS Mincho"/>
        </w:rPr>
        <w:t xml:space="preserve"> </w:t>
      </w:r>
      <w:proofErr w:type="spellStart"/>
      <w:r w:rsidR="003E3C1A" w:rsidRPr="0004340A">
        <w:rPr>
          <w:rFonts w:eastAsia="MS Mincho"/>
        </w:rPr>
        <w:t>Kur’ân</w:t>
      </w:r>
      <w:proofErr w:type="spellEnd"/>
      <w:r w:rsidR="003E3C1A" w:rsidRPr="0004340A">
        <w:rPr>
          <w:rFonts w:eastAsia="MS Mincho"/>
        </w:rPr>
        <w:t xml:space="preserve">-ı Kerîm </w:t>
      </w:r>
      <w:r w:rsidRPr="0004340A">
        <w:rPr>
          <w:rFonts w:eastAsia="MS Mincho"/>
        </w:rPr>
        <w:t xml:space="preserve">gençlerin olumlu özelliklerinden bahsederken onların vefalı olduklarından bahsetmektedir. Kur’an’da </w:t>
      </w:r>
      <w:proofErr w:type="spellStart"/>
      <w:r w:rsidRPr="0004340A">
        <w:rPr>
          <w:rFonts w:eastAsia="MS Mincho"/>
        </w:rPr>
        <w:t>vefâ</w:t>
      </w:r>
      <w:proofErr w:type="spellEnd"/>
      <w:r w:rsidRPr="0004340A">
        <w:rPr>
          <w:rFonts w:eastAsia="MS Mincho"/>
        </w:rPr>
        <w:t xml:space="preserve"> kelimesiyle anılan peygamber Hz. İbrahim'dir. Kur'an-ı Kerimde bu husus şu şekilde dile getirilmektedir:</w:t>
      </w:r>
      <w:r w:rsidR="000D2BB1">
        <w:rPr>
          <w:rFonts w:eastAsia="MS Mincho"/>
          <w:i/>
        </w:rPr>
        <w:t xml:space="preserve"> “</w:t>
      </w:r>
      <w:r w:rsidRPr="0004340A">
        <w:rPr>
          <w:rFonts w:eastAsia="MS Mincho"/>
          <w:i/>
        </w:rPr>
        <w:t>Ve çok vefakâr olan İbrahim'in sahifelerindekiler</w:t>
      </w:r>
      <w:r w:rsidRPr="0004340A">
        <w:rPr>
          <w:rFonts w:eastAsia="MS Mincho"/>
        </w:rPr>
        <w:t>.</w:t>
      </w:r>
      <w:r w:rsidR="00EA5546">
        <w:rPr>
          <w:rFonts w:eastAsia="MS Mincho"/>
        </w:rPr>
        <w:t>”</w:t>
      </w:r>
      <w:r w:rsidRPr="0004340A">
        <w:rPr>
          <w:rStyle w:val="DipnotBavurusu"/>
          <w:rFonts w:eastAsia="MS Mincho"/>
        </w:rPr>
        <w:footnoteReference w:id="110"/>
      </w:r>
      <w:r w:rsidRPr="0004340A">
        <w:rPr>
          <w:rFonts w:eastAsia="MS Mincho"/>
        </w:rPr>
        <w:t xml:space="preserve"> </w:t>
      </w:r>
      <w:proofErr w:type="spellStart"/>
      <w:r w:rsidRPr="0004340A">
        <w:rPr>
          <w:rFonts w:eastAsia="MS Mincho"/>
        </w:rPr>
        <w:t>İbni</w:t>
      </w:r>
      <w:proofErr w:type="spellEnd"/>
      <w:r w:rsidRPr="0004340A">
        <w:rPr>
          <w:rFonts w:eastAsia="MS Mincho"/>
        </w:rPr>
        <w:t xml:space="preserve"> </w:t>
      </w:r>
      <w:proofErr w:type="spellStart"/>
      <w:r w:rsidRPr="0004340A">
        <w:rPr>
          <w:rFonts w:eastAsia="MS Mincho"/>
        </w:rPr>
        <w:t>Kesîr</w:t>
      </w:r>
      <w:proofErr w:type="spellEnd"/>
      <w:r w:rsidRPr="0004340A">
        <w:rPr>
          <w:rFonts w:eastAsia="MS Mincho"/>
        </w:rPr>
        <w:t xml:space="preserve">, bu </w:t>
      </w:r>
      <w:proofErr w:type="spellStart"/>
      <w:r w:rsidR="003E3C1A" w:rsidRPr="0004340A">
        <w:rPr>
          <w:rFonts w:eastAsia="MS Mincho"/>
        </w:rPr>
        <w:t>âyet</w:t>
      </w:r>
      <w:r w:rsidRPr="0004340A">
        <w:rPr>
          <w:rFonts w:eastAsia="MS Mincho"/>
        </w:rPr>
        <w:t>in</w:t>
      </w:r>
      <w:proofErr w:type="spellEnd"/>
      <w:r w:rsidRPr="0004340A">
        <w:rPr>
          <w:rFonts w:eastAsia="MS Mincho"/>
        </w:rPr>
        <w:t xml:space="preserve"> manasının </w:t>
      </w:r>
      <w:r w:rsidR="00EA5546">
        <w:rPr>
          <w:rFonts w:eastAsia="MS Mincho"/>
        </w:rPr>
        <w:t>“</w:t>
      </w:r>
      <w:r w:rsidRPr="0004340A">
        <w:rPr>
          <w:rFonts w:eastAsia="MS Mincho"/>
        </w:rPr>
        <w:t xml:space="preserve">(İbrahim) Allah'ın bütün emir ve yasaklarına uydu, </w:t>
      </w:r>
      <w:proofErr w:type="spellStart"/>
      <w:r w:rsidRPr="0004340A">
        <w:rPr>
          <w:rFonts w:eastAsia="MS Mincho"/>
        </w:rPr>
        <w:t>risalet</w:t>
      </w:r>
      <w:proofErr w:type="spellEnd"/>
      <w:r w:rsidRPr="0004340A">
        <w:rPr>
          <w:rFonts w:eastAsia="MS Mincho"/>
        </w:rPr>
        <w:t xml:space="preserve"> vazifesini hakkıyla eda etti. Allah’ta </w:t>
      </w:r>
      <w:r w:rsidRPr="0004340A">
        <w:rPr>
          <w:rFonts w:eastAsia="MS Mincho"/>
        </w:rPr>
        <w:lastRenderedPageBreak/>
        <w:t>onu insanlara örnek yaparak sadakatine vefa gösterdi</w:t>
      </w:r>
      <w:r w:rsidR="00EA5546">
        <w:rPr>
          <w:rFonts w:eastAsia="MS Mincho"/>
        </w:rPr>
        <w:t>”</w:t>
      </w:r>
      <w:r w:rsidRPr="0004340A">
        <w:rPr>
          <w:rStyle w:val="DipnotBavurusu"/>
          <w:rFonts w:eastAsia="MS Mincho"/>
        </w:rPr>
        <w:footnoteReference w:id="111"/>
      </w:r>
      <w:r w:rsidRPr="0004340A">
        <w:rPr>
          <w:rFonts w:eastAsia="MS Mincho"/>
        </w:rPr>
        <w:t xml:space="preserve"> şeklinde olduğunu belirtmektedir. </w:t>
      </w:r>
      <w:proofErr w:type="spellStart"/>
      <w:r w:rsidRPr="0004340A">
        <w:rPr>
          <w:rFonts w:eastAsia="MS Mincho"/>
        </w:rPr>
        <w:t>Ebu’s</w:t>
      </w:r>
      <w:proofErr w:type="spellEnd"/>
      <w:r w:rsidRPr="0004340A">
        <w:rPr>
          <w:rFonts w:eastAsia="MS Mincho"/>
        </w:rPr>
        <w:t xml:space="preserve"> </w:t>
      </w:r>
      <w:proofErr w:type="spellStart"/>
      <w:r w:rsidRPr="0004340A">
        <w:rPr>
          <w:rFonts w:eastAsia="MS Mincho"/>
        </w:rPr>
        <w:t>Suûd</w:t>
      </w:r>
      <w:proofErr w:type="spellEnd"/>
      <w:r w:rsidRPr="0004340A">
        <w:rPr>
          <w:rFonts w:eastAsia="MS Mincho"/>
        </w:rPr>
        <w:t xml:space="preserve"> Hz. İbrahim’in vefalı biri olmasını şu sebeplere dayandırmaktadır:</w:t>
      </w:r>
      <w:r w:rsidR="00EA5546">
        <w:rPr>
          <w:rFonts w:eastAsia="MS Mincho"/>
        </w:rPr>
        <w:t>”</w:t>
      </w:r>
      <w:r w:rsidRPr="0004340A">
        <w:rPr>
          <w:rFonts w:eastAsia="MS Mincho"/>
        </w:rPr>
        <w:t xml:space="preserve"> …Onun vefakâr bir kul olarak nitelendirilmesi </w:t>
      </w:r>
      <w:proofErr w:type="spellStart"/>
      <w:r w:rsidRPr="0004340A">
        <w:rPr>
          <w:rFonts w:eastAsia="MS Mincho"/>
        </w:rPr>
        <w:t>risâlet</w:t>
      </w:r>
      <w:proofErr w:type="spellEnd"/>
      <w:r w:rsidRPr="0004340A">
        <w:rPr>
          <w:rFonts w:eastAsia="MS Mincho"/>
        </w:rPr>
        <w:t xml:space="preserve"> görevini </w:t>
      </w:r>
      <w:proofErr w:type="spellStart"/>
      <w:r w:rsidRPr="0004340A">
        <w:rPr>
          <w:rFonts w:eastAsia="MS Mincho"/>
        </w:rPr>
        <w:t>Nemrud’un</w:t>
      </w:r>
      <w:proofErr w:type="spellEnd"/>
      <w:r w:rsidRPr="0004340A">
        <w:rPr>
          <w:rFonts w:eastAsia="MS Mincho"/>
        </w:rPr>
        <w:t xml:space="preserve"> kendisine ateşe atmasına rağmen sürdürmesidir. Aynı zamanda oğlunu kurban edeceğine dair Rabbine verdiği sözü yerine getirmeye çalışmasından kaynaklanmaktadır.</w:t>
      </w:r>
      <w:r w:rsidRPr="0004340A">
        <w:rPr>
          <w:rStyle w:val="DipnotBavurusu"/>
          <w:rFonts w:eastAsia="MS Mincho"/>
        </w:rPr>
        <w:footnoteReference w:id="112"/>
      </w:r>
      <w:r w:rsidRPr="0004340A">
        <w:rPr>
          <w:rFonts w:eastAsia="MS Mincho"/>
        </w:rPr>
        <w:t>Aynı şekilde Hz. Yusuf'un, Aziz’in hanımının çirkin isteğini reddetmesi öncelikli olarak Allah'a karşı daha sonra da Aziz’e karşı gösterdiği bir vefanın örneğidir. Çünkü vefalı olmak birçok üstün meziyetlerin başında gelmektedir.</w:t>
      </w:r>
      <w:r w:rsidR="00EA5546">
        <w:rPr>
          <w:rFonts w:eastAsia="MS Mincho"/>
        </w:rPr>
        <w:t xml:space="preserve"> </w:t>
      </w:r>
      <w:r w:rsidRPr="0004340A">
        <w:rPr>
          <w:rFonts w:eastAsia="MS Mincho"/>
        </w:rPr>
        <w:t>Vefa toplumun ve kişinin arasında sevgi ve bağlılığın artmasına sebep olur. İhanet ve şüpheciliğin toplumdan uzak durmasını sağlar. Topluma güven duygusunun aşılanmasına yardımcı olur.</w:t>
      </w:r>
    </w:p>
    <w:p w:rsidR="00AE75F8" w:rsidRPr="0004340A" w:rsidRDefault="00AE75F8" w:rsidP="00E43271">
      <w:pPr>
        <w:spacing w:line="360" w:lineRule="auto"/>
        <w:ind w:right="113" w:firstLine="709"/>
        <w:jc w:val="both"/>
        <w:rPr>
          <w:rFonts w:eastAsia="MS Mincho"/>
        </w:rPr>
      </w:pPr>
      <w:r w:rsidRPr="0004340A">
        <w:rPr>
          <w:rFonts w:eastAsia="MS Mincho"/>
        </w:rPr>
        <w:t>Netice olarak Kur’an’a göre vefalı olmak müminlerin genel özelliğidir. Vefasızlık ise müşrik ve münafıkların genel sıfatıdır. Bu yüzden müşrik ve münafıkların genel sıfatlarından uzak durarak Allah’ın müminlere yakıştırdığı vefakâr olmak şiar edinilmelidir. Bunun en güzel yolu ise Kur’an’da ismi geçen ve vefalı genç prototiplerini örnek alarak, onların genel yaşam felsefelerini dikkate alarak yaşamaktan geçildiği unutulmaması gereken bir husustur.</w:t>
      </w:r>
    </w:p>
    <w:p w:rsidR="00D77338" w:rsidRPr="0004340A" w:rsidRDefault="00D77338" w:rsidP="00E43271">
      <w:pPr>
        <w:spacing w:line="360" w:lineRule="auto"/>
        <w:ind w:right="113" w:firstLine="709"/>
        <w:jc w:val="both"/>
        <w:rPr>
          <w:rFonts w:eastAsia="MS Mincho"/>
        </w:rPr>
      </w:pPr>
    </w:p>
    <w:p w:rsidR="00AE75F8" w:rsidRPr="0004340A" w:rsidRDefault="00763889" w:rsidP="00E43271">
      <w:pPr>
        <w:pStyle w:val="Balk4"/>
        <w:keepNext w:val="0"/>
        <w:keepLines w:val="0"/>
        <w:spacing w:before="0" w:line="360" w:lineRule="auto"/>
        <w:ind w:right="113" w:firstLine="709"/>
        <w:jc w:val="both"/>
        <w:rPr>
          <w:rFonts w:eastAsia="MS Mincho"/>
        </w:rPr>
      </w:pPr>
      <w:bookmarkStart w:id="71" w:name="_Toc25251222"/>
      <w:bookmarkStart w:id="72" w:name="_Toc25251287"/>
      <w:r w:rsidRPr="0004340A">
        <w:rPr>
          <w:rFonts w:eastAsia="MS Mincho"/>
        </w:rPr>
        <w:t>2</w:t>
      </w:r>
      <w:r w:rsidR="00AE75F8" w:rsidRPr="0004340A">
        <w:rPr>
          <w:rFonts w:eastAsia="MS Mincho"/>
        </w:rPr>
        <w:t>.</w:t>
      </w:r>
      <w:r w:rsidRPr="0004340A">
        <w:rPr>
          <w:rFonts w:eastAsia="MS Mincho"/>
        </w:rPr>
        <w:t>1.</w:t>
      </w:r>
      <w:r w:rsidR="00AE75F8" w:rsidRPr="0004340A">
        <w:rPr>
          <w:rFonts w:eastAsia="MS Mincho"/>
        </w:rPr>
        <w:t>6. Hakikati Arama Peşinde Olmaları</w:t>
      </w:r>
      <w:bookmarkEnd w:id="71"/>
      <w:bookmarkEnd w:id="72"/>
    </w:p>
    <w:p w:rsidR="00AE75F8" w:rsidRPr="0004340A" w:rsidRDefault="00AE75F8" w:rsidP="00E43271">
      <w:pPr>
        <w:spacing w:line="360" w:lineRule="auto"/>
        <w:ind w:right="113" w:firstLine="709"/>
        <w:jc w:val="both"/>
        <w:rPr>
          <w:rFonts w:eastAsia="MS Mincho"/>
        </w:rPr>
      </w:pPr>
      <w:r w:rsidRPr="0004340A">
        <w:rPr>
          <w:rFonts w:eastAsia="MS Mincho"/>
        </w:rPr>
        <w:t xml:space="preserve">Kur'an-ı Kerim'e baktığımızda birçok </w:t>
      </w:r>
      <w:proofErr w:type="spellStart"/>
      <w:r w:rsidR="003E3C1A" w:rsidRPr="0004340A">
        <w:rPr>
          <w:rFonts w:eastAsia="MS Mincho"/>
        </w:rPr>
        <w:t>âyet</w:t>
      </w:r>
      <w:r w:rsidRPr="0004340A">
        <w:rPr>
          <w:rFonts w:eastAsia="MS Mincho"/>
        </w:rPr>
        <w:t>in</w:t>
      </w:r>
      <w:proofErr w:type="spellEnd"/>
      <w:r w:rsidRPr="0004340A">
        <w:rPr>
          <w:rFonts w:eastAsia="MS Mincho"/>
        </w:rPr>
        <w:t xml:space="preserve"> insanı düşünmeye, akdetmeye ve araştırmaya yönlendirdiğini görürüz. Bir anlamda Allah'ın esmasının yansıdığı küre-i arza insanın bakması ve tefekkür etmesi insanın bir görevidir. Kur'an-ı Kerim'de insanı tefekküre çağıran </w:t>
      </w:r>
      <w:proofErr w:type="spellStart"/>
      <w:r w:rsidR="003E3C1A" w:rsidRPr="0004340A">
        <w:rPr>
          <w:rFonts w:eastAsia="MS Mincho"/>
        </w:rPr>
        <w:t>âyet</w:t>
      </w:r>
      <w:r w:rsidRPr="0004340A">
        <w:rPr>
          <w:rFonts w:eastAsia="MS Mincho"/>
        </w:rPr>
        <w:t>lerden</w:t>
      </w:r>
      <w:proofErr w:type="spellEnd"/>
      <w:r w:rsidRPr="0004340A">
        <w:rPr>
          <w:rFonts w:eastAsia="MS Mincho"/>
        </w:rPr>
        <w:t xml:space="preserve"> birisi şu şekildedir</w:t>
      </w:r>
      <w:r w:rsidRPr="0004340A">
        <w:rPr>
          <w:rFonts w:eastAsia="MS Mincho"/>
          <w:b/>
        </w:rPr>
        <w:t xml:space="preserve">: </w:t>
      </w:r>
      <w:r w:rsidR="00EA5546">
        <w:rPr>
          <w:rFonts w:eastAsia="MS Mincho"/>
          <w:b/>
          <w:i/>
        </w:rPr>
        <w:t>“</w:t>
      </w:r>
      <w:r w:rsidRPr="0004340A">
        <w:rPr>
          <w:rFonts w:eastAsia="MS Mincho"/>
          <w:b/>
          <w:i/>
        </w:rPr>
        <w:t xml:space="preserve"> </w:t>
      </w:r>
      <w:r w:rsidRPr="0004340A">
        <w:rPr>
          <w:rFonts w:eastAsia="MS Mincho"/>
          <w:bCs/>
          <w:i/>
        </w:rPr>
        <w:t>Allah</w:t>
      </w:r>
      <w:r w:rsidRPr="0004340A">
        <w:rPr>
          <w:rFonts w:eastAsia="MS Mincho"/>
          <w:b/>
          <w:i/>
        </w:rPr>
        <w:t xml:space="preserve"> </w:t>
      </w:r>
      <w:r w:rsidRPr="0004340A">
        <w:rPr>
          <w:rFonts w:eastAsia="MS Mincho"/>
          <w:i/>
        </w:rPr>
        <w:t xml:space="preserve">Dilediğine hikmet verir, hikmet verilene ise pek çok hayır verilmiş </w:t>
      </w:r>
      <w:r w:rsidR="004E7BAD" w:rsidRPr="0004340A">
        <w:rPr>
          <w:rFonts w:eastAsia="MS Mincho"/>
          <w:i/>
        </w:rPr>
        <w:t>demektir…</w:t>
      </w:r>
      <w:r w:rsidR="00EA5546" w:rsidRPr="000D2BB1">
        <w:rPr>
          <w:rFonts w:eastAsia="MS Mincho"/>
        </w:rPr>
        <w:t>”</w:t>
      </w:r>
      <w:r w:rsidRPr="000D2BB1">
        <w:rPr>
          <w:rStyle w:val="DipnotBavurusu"/>
          <w:rFonts w:eastAsia="MS Mincho"/>
        </w:rPr>
        <w:footnoteReference w:id="113"/>
      </w:r>
      <w:r w:rsidRPr="0004340A">
        <w:rPr>
          <w:rFonts w:eastAsia="MS Mincho"/>
          <w:b/>
        </w:rPr>
        <w:t xml:space="preserve"> </w:t>
      </w:r>
      <w:r w:rsidRPr="0004340A">
        <w:rPr>
          <w:rFonts w:eastAsia="MS Mincho"/>
        </w:rPr>
        <w:t>Aklın en büyük görevi iki olgu arasındaki bağlantıyı kurmaktır. Bir başka ifadeyle muhakeme yapmaktır. İnsan ancak muhakeme yaparak, düşünerek</w:t>
      </w:r>
      <w:r w:rsidR="00BF3643" w:rsidRPr="0004340A">
        <w:rPr>
          <w:rFonts w:eastAsia="MS Mincho"/>
        </w:rPr>
        <w:t xml:space="preserve"> </w:t>
      </w:r>
      <w:proofErr w:type="spellStart"/>
      <w:r w:rsidR="003E3C1A" w:rsidRPr="0004340A">
        <w:rPr>
          <w:rFonts w:eastAsia="MS Mincho"/>
        </w:rPr>
        <w:t>âyet</w:t>
      </w:r>
      <w:r w:rsidRPr="0004340A">
        <w:rPr>
          <w:rFonts w:eastAsia="MS Mincho"/>
        </w:rPr>
        <w:t>lerin</w:t>
      </w:r>
      <w:proofErr w:type="spellEnd"/>
      <w:r w:rsidRPr="0004340A">
        <w:rPr>
          <w:rFonts w:eastAsia="MS Mincho"/>
        </w:rPr>
        <w:t xml:space="preserve"> gerçek anlamını anlar ve hayatına uygular. Bu durum tefsirlerde şu şekilde ifade edilmiştir: </w:t>
      </w:r>
      <w:r w:rsidR="00EA5546">
        <w:rPr>
          <w:rFonts w:eastAsia="MS Mincho"/>
        </w:rPr>
        <w:t>“</w:t>
      </w:r>
      <w:r w:rsidRPr="0004340A">
        <w:rPr>
          <w:rFonts w:eastAsia="MS Mincho"/>
        </w:rPr>
        <w:t xml:space="preserve">…ve </w:t>
      </w:r>
      <w:proofErr w:type="spellStart"/>
      <w:r w:rsidRPr="0004340A">
        <w:rPr>
          <w:rFonts w:eastAsia="MS Mincho"/>
        </w:rPr>
        <w:t>ma</w:t>
      </w:r>
      <w:proofErr w:type="spellEnd"/>
      <w:r w:rsidRPr="0004340A">
        <w:rPr>
          <w:rFonts w:eastAsia="MS Mincho"/>
        </w:rPr>
        <w:t xml:space="preserve"> </w:t>
      </w:r>
      <w:proofErr w:type="spellStart"/>
      <w:r w:rsidRPr="0004340A">
        <w:rPr>
          <w:rFonts w:eastAsia="MS Mincho"/>
        </w:rPr>
        <w:t>yezzekkerü</w:t>
      </w:r>
      <w:proofErr w:type="spellEnd"/>
      <w:r w:rsidR="00EA5546">
        <w:rPr>
          <w:rFonts w:eastAsia="MS Mincho"/>
        </w:rPr>
        <w:t>”</w:t>
      </w:r>
      <w:r w:rsidRPr="0004340A">
        <w:rPr>
          <w:rFonts w:eastAsia="MS Mincho"/>
        </w:rPr>
        <w:t xml:space="preserve"> ifadesi anlatılan </w:t>
      </w:r>
      <w:proofErr w:type="spellStart"/>
      <w:r w:rsidR="003E3C1A" w:rsidRPr="0004340A">
        <w:rPr>
          <w:rFonts w:eastAsia="MS Mincho"/>
        </w:rPr>
        <w:t>âyet</w:t>
      </w:r>
      <w:r w:rsidRPr="0004340A">
        <w:rPr>
          <w:rFonts w:eastAsia="MS Mincho"/>
        </w:rPr>
        <w:t>lerden</w:t>
      </w:r>
      <w:proofErr w:type="spellEnd"/>
      <w:r w:rsidRPr="0004340A">
        <w:rPr>
          <w:rFonts w:eastAsia="MS Mincho"/>
        </w:rPr>
        <w:t xml:space="preserve"> öğüt almaz yahut düşünemez anlamına gelmektedir.</w:t>
      </w:r>
      <w:r w:rsidR="00EA5546">
        <w:rPr>
          <w:rFonts w:eastAsia="MS Mincho"/>
        </w:rPr>
        <w:t xml:space="preserve"> </w:t>
      </w:r>
      <w:r w:rsidRPr="0004340A">
        <w:rPr>
          <w:rFonts w:eastAsia="MS Mincho"/>
        </w:rPr>
        <w:t xml:space="preserve">Çünkü düşünen de öğüt alan gibidir; zira Allah onun kalbine potansiyel olarak ilim vermiştir. </w:t>
      </w:r>
      <w:r w:rsidRPr="0004340A">
        <w:rPr>
          <w:rFonts w:eastAsia="MS Mincho"/>
        </w:rPr>
        <w:lastRenderedPageBreak/>
        <w:t>‘Ancak saf akıl sahipleri düşünür.</w:t>
      </w:r>
      <w:r w:rsidR="00EA5546">
        <w:rPr>
          <w:rFonts w:eastAsia="MS Mincho"/>
        </w:rPr>
        <w:t xml:space="preserve"> </w:t>
      </w:r>
      <w:r w:rsidRPr="0004340A">
        <w:rPr>
          <w:rFonts w:eastAsia="MS Mincho"/>
        </w:rPr>
        <w:t>Evham ve nefsani arzularından uzak olan akıl sahipleri düşünme eylemini gerçekleştirir</w:t>
      </w:r>
      <w:r w:rsidRPr="0004340A">
        <w:rPr>
          <w:rStyle w:val="DipnotBavurusu"/>
          <w:rFonts w:eastAsia="MS Mincho"/>
        </w:rPr>
        <w:footnoteReference w:id="114"/>
      </w:r>
      <w:r w:rsidR="00EA5546">
        <w:rPr>
          <w:rFonts w:eastAsia="MS Mincho"/>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 xml:space="preserve">Hakikati arama konusunda aklın önemi ile ilgili bir başka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şöyledir: </w:t>
      </w:r>
      <w:r w:rsidR="00EA5546">
        <w:rPr>
          <w:rFonts w:eastAsia="MS Mincho"/>
          <w:i/>
        </w:rPr>
        <w:t>“</w:t>
      </w:r>
      <w:r w:rsidR="004E7BAD" w:rsidRPr="0004340A">
        <w:rPr>
          <w:rFonts w:eastAsia="MS Mincho"/>
          <w:i/>
        </w:rPr>
        <w:t>…</w:t>
      </w:r>
      <w:r w:rsidRPr="0004340A">
        <w:rPr>
          <w:rFonts w:eastAsia="MS Mincho"/>
          <w:i/>
        </w:rPr>
        <w:t xml:space="preserve"> kıssalarında üstün akıllılar için bir ibret vardır...</w:t>
      </w:r>
      <w:r w:rsidR="00EA5546">
        <w:rPr>
          <w:rFonts w:eastAsia="MS Mincho"/>
          <w:i/>
        </w:rPr>
        <w:t>”</w:t>
      </w:r>
      <w:r w:rsidRPr="0004340A">
        <w:rPr>
          <w:rStyle w:val="DipnotBavurusu"/>
          <w:rFonts w:eastAsia="MS Mincho"/>
        </w:rPr>
        <w:footnoteReference w:id="115"/>
      </w:r>
      <w:r w:rsidRPr="0004340A">
        <w:rPr>
          <w:rFonts w:eastAsia="MS Mincho"/>
        </w:rPr>
        <w:t xml:space="preserve"> Yukarıdaki </w:t>
      </w:r>
      <w:proofErr w:type="spellStart"/>
      <w:r w:rsidR="003E3C1A" w:rsidRPr="0004340A">
        <w:rPr>
          <w:rFonts w:eastAsia="MS Mincho"/>
        </w:rPr>
        <w:t>âyet</w:t>
      </w:r>
      <w:r w:rsidRPr="0004340A">
        <w:rPr>
          <w:rFonts w:eastAsia="MS Mincho"/>
        </w:rPr>
        <w:t>ler</w:t>
      </w:r>
      <w:proofErr w:type="spellEnd"/>
      <w:r w:rsidRPr="0004340A">
        <w:rPr>
          <w:rFonts w:eastAsia="MS Mincho"/>
        </w:rPr>
        <w:t xml:space="preserve"> aklın önemini ortaya koymaktan </w:t>
      </w:r>
      <w:r w:rsidR="008F72AF" w:rsidRPr="0004340A">
        <w:rPr>
          <w:rFonts w:eastAsia="MS Mincho"/>
        </w:rPr>
        <w:t>ziyade insanları</w:t>
      </w:r>
      <w:r w:rsidRPr="0004340A">
        <w:rPr>
          <w:rFonts w:eastAsia="MS Mincho"/>
        </w:rPr>
        <w:t xml:space="preserve"> araştırmaya ve muhakeme yapmaya yönlendirmesiyle dikkat çekmektedir. Aynı şekilde Hz. İbrahim hakikati ararken araştırma ve tefekkür etme yolunu kullanarak bir </w:t>
      </w:r>
      <w:r w:rsidR="008F72AF" w:rsidRPr="0004340A">
        <w:rPr>
          <w:rFonts w:eastAsia="MS Mincho"/>
        </w:rPr>
        <w:t>olan Allah’a</w:t>
      </w:r>
      <w:r w:rsidRPr="0004340A">
        <w:rPr>
          <w:rFonts w:eastAsia="MS Mincho"/>
        </w:rPr>
        <w:t xml:space="preserve"> ulaşmıştır.</w:t>
      </w:r>
      <w:r w:rsidR="00EA5546">
        <w:rPr>
          <w:rFonts w:eastAsia="MS Mincho"/>
        </w:rPr>
        <w:t xml:space="preserve"> </w:t>
      </w:r>
      <w:r w:rsidRPr="0004340A">
        <w:rPr>
          <w:rFonts w:eastAsia="MS Mincho"/>
        </w:rPr>
        <w:t xml:space="preserve">Hz. İbrahim’in hakikati arayış çabası takdire şayandır. </w:t>
      </w:r>
    </w:p>
    <w:p w:rsidR="00AE75F8" w:rsidRPr="0004340A" w:rsidRDefault="00AE75F8" w:rsidP="00E43271">
      <w:pPr>
        <w:spacing w:line="360" w:lineRule="auto"/>
        <w:ind w:right="113" w:firstLine="709"/>
        <w:jc w:val="both"/>
        <w:rPr>
          <w:rFonts w:eastAsia="MS Mincho"/>
        </w:rPr>
      </w:pPr>
      <w:r w:rsidRPr="0004340A">
        <w:rPr>
          <w:rFonts w:eastAsia="MS Mincho"/>
        </w:rPr>
        <w:t xml:space="preserve">Başka bir örnekte de Hz. Musa'nın Firavunun kendisine olan minnetine karşı el pençe durmaması, daima kadir-i </w:t>
      </w:r>
      <w:proofErr w:type="spellStart"/>
      <w:r w:rsidRPr="0004340A">
        <w:rPr>
          <w:rFonts w:eastAsia="MS Mincho"/>
        </w:rPr>
        <w:t>zülcelâl</w:t>
      </w:r>
      <w:proofErr w:type="spellEnd"/>
      <w:r w:rsidRPr="0004340A">
        <w:rPr>
          <w:rFonts w:eastAsia="MS Mincho"/>
        </w:rPr>
        <w:t xml:space="preserve"> olan Allah'a yönelmesi onun hakikatin peşinde olduğunu göstermektedir. Firavun, Hz. Musa'yı nankörlükle suçladığında Hz. Musa tarafını belli ederek şöyle cevap vermiştir:</w:t>
      </w:r>
      <w:r w:rsidR="00EA5546">
        <w:rPr>
          <w:rFonts w:eastAsia="MS Mincho"/>
          <w:i/>
        </w:rPr>
        <w:t>”</w:t>
      </w:r>
      <w:r w:rsidR="000D2BB1">
        <w:rPr>
          <w:rFonts w:eastAsia="MS Mincho"/>
          <w:i/>
        </w:rPr>
        <w:t xml:space="preserve"> </w:t>
      </w:r>
      <w:r w:rsidRPr="0004340A">
        <w:rPr>
          <w:rFonts w:eastAsia="MS Mincho"/>
          <w:i/>
        </w:rPr>
        <w:t>Musa cevap olarak: "</w:t>
      </w:r>
      <w:r w:rsidR="004E7BAD" w:rsidRPr="0004340A">
        <w:rPr>
          <w:rFonts w:eastAsia="MS Mincho"/>
          <w:i/>
        </w:rPr>
        <w:t>Eğer durumun hakikatini idrak eden kişiler olursanız</w:t>
      </w:r>
      <w:r w:rsidRPr="0004340A">
        <w:rPr>
          <w:rFonts w:eastAsia="MS Mincho"/>
          <w:i/>
        </w:rPr>
        <w:t xml:space="preserve"> O, göklerin, yerin ve ikisi arasında bulunan her şeyin </w:t>
      </w:r>
      <w:proofErr w:type="spellStart"/>
      <w:r w:rsidRPr="0004340A">
        <w:rPr>
          <w:rFonts w:eastAsia="MS Mincho"/>
          <w:i/>
        </w:rPr>
        <w:t>Rabbi'dir</w:t>
      </w:r>
      <w:proofErr w:type="spellEnd"/>
      <w:r w:rsidRPr="0004340A">
        <w:rPr>
          <w:rFonts w:eastAsia="MS Mincho"/>
          <w:i/>
        </w:rPr>
        <w:t>."</w:t>
      </w:r>
      <w:r w:rsidRPr="0004340A">
        <w:rPr>
          <w:rStyle w:val="DipnotBavurusu"/>
          <w:rFonts w:eastAsia="MS Mincho"/>
          <w:i/>
        </w:rPr>
        <w:footnoteReference w:id="116"/>
      </w:r>
      <w:r w:rsidR="00EA5546">
        <w:rPr>
          <w:rFonts w:eastAsia="MS Mincho"/>
          <w:i/>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Hz. Peygamber’in peygamberlik gelmeden önce Hıra Mağarasına gidip burada kavminin putlara tapması ve birbirlerine zarar vermesinin yanlış olduğunu düşünmesi hakikati arama peşinde olduğunun bir göstergesidir.</w:t>
      </w:r>
      <w:r w:rsidR="00EA5546">
        <w:rPr>
          <w:rFonts w:eastAsia="MS Mincho"/>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 xml:space="preserve">Bütün bunlardan hareketle hakikate ulaşmak ve o bilgiye sahip olmak bütün insanlığın görevidir. </w:t>
      </w:r>
      <w:proofErr w:type="spellStart"/>
      <w:r w:rsidRPr="0004340A">
        <w:rPr>
          <w:rFonts w:eastAsia="MS Mincho"/>
        </w:rPr>
        <w:t>Kur’ân</w:t>
      </w:r>
      <w:proofErr w:type="spellEnd"/>
      <w:r w:rsidRPr="0004340A">
        <w:rPr>
          <w:rFonts w:eastAsia="MS Mincho"/>
        </w:rPr>
        <w:t>-ı Kerim’de bu husus gençler üzerinden örnekler verilerek açıklanmıştır.</w:t>
      </w:r>
    </w:p>
    <w:p w:rsidR="00D77338" w:rsidRPr="0004340A" w:rsidRDefault="00D77338" w:rsidP="00E43271">
      <w:pPr>
        <w:spacing w:line="360" w:lineRule="auto"/>
        <w:ind w:right="113" w:firstLine="709"/>
        <w:jc w:val="both"/>
        <w:rPr>
          <w:rFonts w:eastAsia="MS Mincho"/>
        </w:rPr>
      </w:pPr>
    </w:p>
    <w:p w:rsidR="00AE75F8" w:rsidRPr="0004340A" w:rsidRDefault="00763889" w:rsidP="00E43271">
      <w:pPr>
        <w:pStyle w:val="Balk4"/>
        <w:keepNext w:val="0"/>
        <w:keepLines w:val="0"/>
        <w:spacing w:before="0" w:line="360" w:lineRule="auto"/>
        <w:ind w:right="113" w:firstLine="709"/>
        <w:jc w:val="both"/>
        <w:rPr>
          <w:rFonts w:eastAsia="MS Mincho"/>
        </w:rPr>
      </w:pPr>
      <w:bookmarkStart w:id="73" w:name="_Toc25251223"/>
      <w:bookmarkStart w:id="74" w:name="_Toc25251288"/>
      <w:r w:rsidRPr="0004340A">
        <w:rPr>
          <w:rFonts w:eastAsia="MS Mincho"/>
        </w:rPr>
        <w:t>2</w:t>
      </w:r>
      <w:r w:rsidR="00AE75F8" w:rsidRPr="0004340A">
        <w:rPr>
          <w:rFonts w:eastAsia="MS Mincho"/>
        </w:rPr>
        <w:t>.</w:t>
      </w:r>
      <w:r w:rsidRPr="0004340A">
        <w:rPr>
          <w:rFonts w:eastAsia="MS Mincho"/>
        </w:rPr>
        <w:t>1.</w:t>
      </w:r>
      <w:r w:rsidR="00AE75F8" w:rsidRPr="0004340A">
        <w:rPr>
          <w:rFonts w:eastAsia="MS Mincho"/>
        </w:rPr>
        <w:t xml:space="preserve">7. Sabır </w:t>
      </w:r>
      <w:r w:rsidR="0004340A" w:rsidRPr="0004340A">
        <w:rPr>
          <w:rFonts w:eastAsia="MS Mincho"/>
        </w:rPr>
        <w:t>v</w:t>
      </w:r>
      <w:r w:rsidR="00AE75F8" w:rsidRPr="0004340A">
        <w:rPr>
          <w:rFonts w:eastAsia="MS Mincho"/>
        </w:rPr>
        <w:t>e Sebat Konusunda Örnek Teşkil Etmeleri</w:t>
      </w:r>
      <w:bookmarkEnd w:id="73"/>
      <w:bookmarkEnd w:id="74"/>
    </w:p>
    <w:p w:rsidR="00AE75F8" w:rsidRPr="0004340A" w:rsidRDefault="00AE75F8" w:rsidP="00E43271">
      <w:pPr>
        <w:spacing w:line="360" w:lineRule="auto"/>
        <w:ind w:right="113" w:firstLine="709"/>
        <w:jc w:val="both"/>
        <w:rPr>
          <w:rFonts w:eastAsia="MS Mincho"/>
        </w:rPr>
      </w:pPr>
      <w:r w:rsidRPr="0004340A">
        <w:rPr>
          <w:rFonts w:eastAsia="MS Mincho"/>
        </w:rPr>
        <w:t xml:space="preserve">Sabır emirleri yapmaktır ve yasaklardan sakınmaktadır. Diğer bir ifadeyle sabır darlıkta kendini tutmaktır. İslâm alimlerinden </w:t>
      </w:r>
      <w:proofErr w:type="spellStart"/>
      <w:r w:rsidRPr="0004340A">
        <w:rPr>
          <w:rFonts w:eastAsia="MS Mincho"/>
        </w:rPr>
        <w:t>İsfehâni</w:t>
      </w:r>
      <w:proofErr w:type="spellEnd"/>
      <w:r w:rsidRPr="0004340A">
        <w:rPr>
          <w:rFonts w:eastAsia="MS Mincho"/>
        </w:rPr>
        <w:t xml:space="preserve"> (ö1108) sabrı şöyle tanımlamaktadır: </w:t>
      </w:r>
      <w:r w:rsidR="00EA5546">
        <w:rPr>
          <w:rFonts w:eastAsia="MS Mincho"/>
        </w:rPr>
        <w:t>“</w:t>
      </w:r>
      <w:r w:rsidRPr="0004340A">
        <w:rPr>
          <w:rFonts w:eastAsia="MS Mincho"/>
        </w:rPr>
        <w:t>Sabır aklın ve dinin veya her ikisinin birden gerektirdiği şeylerde nefsi tutmaktır.</w:t>
      </w:r>
      <w:r w:rsidR="00EA5546">
        <w:rPr>
          <w:rFonts w:eastAsia="MS Mincho"/>
        </w:rPr>
        <w:t>”</w:t>
      </w:r>
      <w:r w:rsidRPr="0004340A">
        <w:rPr>
          <w:rStyle w:val="DipnotBavurusu"/>
          <w:rFonts w:eastAsia="MS Mincho"/>
        </w:rPr>
        <w:footnoteReference w:id="117"/>
      </w:r>
      <w:r w:rsidRPr="0004340A">
        <w:rPr>
          <w:rFonts w:eastAsia="MS Mincho"/>
        </w:rPr>
        <w:t xml:space="preserve"> İslâm alimlerinden Gazali sabrı ikiye ayırır. </w:t>
      </w:r>
      <w:r w:rsidR="00EA5546">
        <w:rPr>
          <w:rFonts w:eastAsia="MS Mincho"/>
        </w:rPr>
        <w:t>“</w:t>
      </w:r>
      <w:r w:rsidRPr="0004340A">
        <w:rPr>
          <w:rFonts w:eastAsia="MS Mincho"/>
        </w:rPr>
        <w:t>Birincisi bedenin, sahibi ya da başkasının teşebbüsüyle meydana getiren zorluklara tahammülken ikincisi nefsinin arzusuna karşı sabırdır.</w:t>
      </w:r>
      <w:r w:rsidR="00EA5546">
        <w:rPr>
          <w:rFonts w:eastAsia="MS Mincho"/>
        </w:rPr>
        <w:t>”</w:t>
      </w:r>
      <w:r w:rsidRPr="0004340A">
        <w:rPr>
          <w:rStyle w:val="DipnotBavurusu"/>
          <w:rFonts w:eastAsia="MS Mincho"/>
        </w:rPr>
        <w:footnoteReference w:id="118"/>
      </w:r>
      <w:r w:rsidRPr="0004340A">
        <w:rPr>
          <w:rFonts w:eastAsia="MS Mincho"/>
        </w:rPr>
        <w:t xml:space="preserve"> </w:t>
      </w:r>
    </w:p>
    <w:p w:rsidR="00AE75F8" w:rsidRPr="0004340A" w:rsidRDefault="00AE75F8" w:rsidP="00E43271">
      <w:pPr>
        <w:spacing w:line="360" w:lineRule="auto"/>
        <w:ind w:right="113" w:firstLine="709"/>
        <w:jc w:val="both"/>
        <w:rPr>
          <w:rFonts w:eastAsia="MS Mincho"/>
        </w:rPr>
      </w:pPr>
      <w:r w:rsidRPr="0004340A">
        <w:lastRenderedPageBreak/>
        <w:t>Sabır, ruhun bir melekesidir. Tahammülü zor olan şeylere katlanmak ancak sabırla mümkün olur. Allah’ın emirlerini yerine getirmek, nefsin akıl ve din tarafından onaylanmayan gayr-ı meşru arzularını frenlemek bir sabır işidir. İnsanın engelleyemeye güç yetiremediği ve kendisine elem veren bir takım bela ve musibetler karşısında soğukkanlılığını kaybetmemesi gerekir. Ayrıca sıkıntıların üstesinden gelebilmek için, ruhumuzu, sabretmeye hazırlamamız gerekir.</w:t>
      </w:r>
      <w:r w:rsidRPr="0004340A">
        <w:rPr>
          <w:rStyle w:val="DipnotBavurusu"/>
        </w:rPr>
        <w:footnoteReference w:id="119"/>
      </w:r>
    </w:p>
    <w:p w:rsidR="00AE75F8" w:rsidRPr="0004340A" w:rsidRDefault="00AE75F8" w:rsidP="00E43271">
      <w:pPr>
        <w:spacing w:line="360" w:lineRule="auto"/>
        <w:ind w:right="113" w:firstLine="709"/>
        <w:jc w:val="both"/>
        <w:rPr>
          <w:rFonts w:eastAsia="MS Mincho"/>
        </w:rPr>
      </w:pPr>
      <w:r w:rsidRPr="0004340A">
        <w:t>Kur’an’ın bu kavram üzerinde önemle durmasından hareketle bu kavram, fert ve toplum hayatında çok hayati bir öneme sahiptir.</w:t>
      </w:r>
      <w:r w:rsidR="00EA5546">
        <w:t xml:space="preserve"> </w:t>
      </w:r>
      <w:r w:rsidRPr="0004340A">
        <w:t xml:space="preserve">Bunu gösteren en önemli deliller </w:t>
      </w:r>
      <w:proofErr w:type="spellStart"/>
      <w:r w:rsidR="002A4FC5" w:rsidRPr="0004340A">
        <w:t>Kur’ân</w:t>
      </w:r>
      <w:proofErr w:type="spellEnd"/>
      <w:r w:rsidR="002A4FC5" w:rsidRPr="0004340A">
        <w:t xml:space="preserve"> </w:t>
      </w:r>
      <w:proofErr w:type="spellStart"/>
      <w:r w:rsidR="003E3C1A" w:rsidRPr="0004340A">
        <w:t>âyet</w:t>
      </w:r>
      <w:r w:rsidRPr="0004340A">
        <w:t>leridir</w:t>
      </w:r>
      <w:proofErr w:type="spellEnd"/>
      <w:r w:rsidRPr="0004340A">
        <w:t xml:space="preserve">. Allah’ın emirlerini yerine getirme, dinin ve saf aklın hoş görmediği nefsin meşru olmayan istek ve arzularına mukavemet edebilmek, dünyada başa gelen ve insana büyük elem veren bela ve musibetler karşısında sabretmek, </w:t>
      </w:r>
      <w:proofErr w:type="spellStart"/>
      <w:r w:rsidRPr="0004340A">
        <w:t>mü’min</w:t>
      </w:r>
      <w:proofErr w:type="spellEnd"/>
      <w:r w:rsidRPr="0004340A">
        <w:t xml:space="preserve"> olmanın zorunlu bir sonucu olup Allah Talanın emridir.</w:t>
      </w:r>
      <w:r w:rsidRPr="0004340A">
        <w:rPr>
          <w:rStyle w:val="DipnotBavurusu"/>
        </w:rPr>
        <w:footnoteReference w:id="120"/>
      </w:r>
      <w:r w:rsidRPr="0004340A">
        <w:t xml:space="preserve"> Bütün bunlardan hareketle </w:t>
      </w:r>
      <w:r w:rsidRPr="0004340A">
        <w:rPr>
          <w:rFonts w:eastAsia="MS Mincho"/>
        </w:rPr>
        <w:t xml:space="preserve">Kur'an-ı Kerim’de sabır genel olarak belirli bir amaç için yürünen yolda karşılaşılan güçlüklere tahammül etmektir. </w:t>
      </w:r>
    </w:p>
    <w:p w:rsidR="00AE75F8" w:rsidRPr="0004340A" w:rsidRDefault="00AE75F8" w:rsidP="00E43271">
      <w:pPr>
        <w:spacing w:line="360" w:lineRule="auto"/>
        <w:ind w:right="113" w:firstLine="709"/>
        <w:jc w:val="both"/>
        <w:rPr>
          <w:rFonts w:eastAsia="MS Mincho"/>
        </w:rPr>
      </w:pPr>
      <w:r w:rsidRPr="0004340A">
        <w:rPr>
          <w:rFonts w:eastAsia="MS Mincho"/>
        </w:rPr>
        <w:t>Sabır konusunu Hz. İbrahim’i örnek olarak verebiliriz. O babasına tevhit inancını anlatırken çektiği zorluklar karşısında yılmadan devam etmiş. Babasına karşı sabır göstermiştir.</w:t>
      </w:r>
      <w:r w:rsidR="00EA5546">
        <w:rPr>
          <w:rFonts w:eastAsia="MS Mincho"/>
        </w:rPr>
        <w:t xml:space="preserve"> </w:t>
      </w:r>
      <w:r w:rsidRPr="0004340A">
        <w:rPr>
          <w:rFonts w:eastAsia="MS Mincho"/>
        </w:rPr>
        <w:t>Onun babası babasının Hz. İbrahim’e inancından dolayı baskı yapmıştır.</w:t>
      </w:r>
      <w:r w:rsidR="00EA5546">
        <w:rPr>
          <w:rFonts w:eastAsia="MS Mincho"/>
        </w:rPr>
        <w:t xml:space="preserve"> </w:t>
      </w:r>
      <w:r w:rsidRPr="0004340A">
        <w:rPr>
          <w:rFonts w:eastAsia="MS Mincho"/>
        </w:rPr>
        <w:t>Bu baskılara rağmen o Allah inancından dönmemiştir.</w:t>
      </w:r>
      <w:r w:rsidRPr="0004340A">
        <w:rPr>
          <w:rFonts w:eastAsia="MS Mincho"/>
          <w:i/>
        </w:rPr>
        <w:t>"</w:t>
      </w:r>
      <w:r w:rsidRPr="0004340A">
        <w:rPr>
          <w:rStyle w:val="DipnotBavurusu"/>
          <w:rFonts w:eastAsia="MS Mincho"/>
        </w:rPr>
        <w:footnoteReference w:id="121"/>
      </w:r>
      <w:r w:rsidRPr="0004340A">
        <w:rPr>
          <w:rFonts w:eastAsia="MS Mincho"/>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 xml:space="preserve">Aynı şekilde Hz. Musa’nın sabrı da önemlidir. Musa </w:t>
      </w:r>
      <w:proofErr w:type="spellStart"/>
      <w:r w:rsidRPr="0004340A">
        <w:rPr>
          <w:rFonts w:eastAsia="MS Mincho"/>
        </w:rPr>
        <w:t>hataen</w:t>
      </w:r>
      <w:proofErr w:type="spellEnd"/>
      <w:r w:rsidRPr="0004340A">
        <w:rPr>
          <w:rFonts w:eastAsia="MS Mincho"/>
        </w:rPr>
        <w:t xml:space="preserve"> işlediği bir </w:t>
      </w:r>
      <w:proofErr w:type="spellStart"/>
      <w:r w:rsidRPr="0004340A">
        <w:rPr>
          <w:rFonts w:eastAsia="MS Mincho"/>
        </w:rPr>
        <w:t>cin</w:t>
      </w:r>
      <w:r w:rsidR="003E3C1A" w:rsidRPr="0004340A">
        <w:rPr>
          <w:rFonts w:eastAsia="MS Mincho"/>
        </w:rPr>
        <w:t>âyet</w:t>
      </w:r>
      <w:r w:rsidRPr="0004340A">
        <w:rPr>
          <w:rFonts w:eastAsia="MS Mincho"/>
        </w:rPr>
        <w:t>ten</w:t>
      </w:r>
      <w:proofErr w:type="spellEnd"/>
      <w:r w:rsidRPr="0004340A">
        <w:rPr>
          <w:rFonts w:eastAsia="MS Mincho"/>
        </w:rPr>
        <w:t xml:space="preserve"> sonra aceleyle hemen oradan ayrılmıştır. Yolda yemeği ağaç yaprakları olmuştur. Daha sonra zayıf ve biçare olarak Maden’e ulaşmıştır.</w:t>
      </w:r>
      <w:r w:rsidRPr="0004340A">
        <w:rPr>
          <w:rStyle w:val="DipnotBavurusu"/>
          <w:rFonts w:eastAsia="MS Mincho"/>
        </w:rPr>
        <w:footnoteReference w:id="122"/>
      </w:r>
      <w:r w:rsidR="00EA5546">
        <w:rPr>
          <w:rFonts w:eastAsia="MS Mincho"/>
        </w:rPr>
        <w:t xml:space="preserve"> </w:t>
      </w:r>
      <w:r w:rsidRPr="0004340A">
        <w:rPr>
          <w:rFonts w:eastAsia="MS Mincho"/>
        </w:rPr>
        <w:t xml:space="preserve">Bütün bunlara karşın Rabbe hiçbir türlü isyan etmemiş, sabretmiş ve şöyle demiştir: </w:t>
      </w:r>
      <w:r w:rsidR="00EA5546">
        <w:rPr>
          <w:rFonts w:eastAsia="MS Mincho"/>
          <w:i/>
        </w:rPr>
        <w:t>“</w:t>
      </w:r>
      <w:r w:rsidRPr="0004340A">
        <w:rPr>
          <w:rFonts w:eastAsia="MS Mincho"/>
          <w:i/>
        </w:rPr>
        <w:t>Her iyiliğe muhtacım.</w:t>
      </w:r>
      <w:r w:rsidR="00EA5546">
        <w:rPr>
          <w:rFonts w:eastAsia="MS Mincho"/>
          <w:i/>
        </w:rPr>
        <w:t>”</w:t>
      </w:r>
      <w:r w:rsidRPr="0004340A">
        <w:rPr>
          <w:rStyle w:val="DipnotBavurusu"/>
          <w:rFonts w:eastAsia="MS Mincho"/>
        </w:rPr>
        <w:footnoteReference w:id="123"/>
      </w:r>
      <w:r w:rsidRPr="0004340A">
        <w:rPr>
          <w:rFonts w:eastAsia="MS Mincho"/>
          <w:i/>
        </w:rPr>
        <w:t xml:space="preserve"> </w:t>
      </w:r>
      <w:r w:rsidRPr="0004340A">
        <w:rPr>
          <w:rFonts w:eastAsia="MS Mincho"/>
        </w:rPr>
        <w:t>Bu olayda Hz. Musa’nın sabrını ve Allah’a karşı olan teslimiyetini görüyoruz.</w:t>
      </w:r>
      <w:r w:rsidR="00EA5546">
        <w:rPr>
          <w:rFonts w:eastAsia="MS Mincho"/>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Hz. Yusuf'un azizin karısının ahlaksız teklifi karşısında sabretmesi bir başka güzel örnektir. Zindanda beklemesi sabretmesi ayrı bir sabır örneğidir. Sabretmesine karşılık olarak Allah onu daha sonra mükâfatlandırmıştır.</w:t>
      </w:r>
    </w:p>
    <w:p w:rsidR="00AE75F8" w:rsidRPr="0004340A" w:rsidRDefault="00AE75F8" w:rsidP="00E43271">
      <w:pPr>
        <w:spacing w:line="360" w:lineRule="auto"/>
        <w:ind w:right="113" w:firstLine="709"/>
        <w:jc w:val="both"/>
      </w:pPr>
      <w:r w:rsidRPr="0004340A">
        <w:rPr>
          <w:rFonts w:eastAsia="MS Mincho"/>
        </w:rPr>
        <w:t xml:space="preserve">Hz. </w:t>
      </w:r>
      <w:proofErr w:type="spellStart"/>
      <w:r w:rsidRPr="0004340A">
        <w:rPr>
          <w:rFonts w:eastAsia="MS Mincho"/>
        </w:rPr>
        <w:t>Eyyüb’ün</w:t>
      </w:r>
      <w:proofErr w:type="spellEnd"/>
      <w:r w:rsidRPr="0004340A">
        <w:rPr>
          <w:rFonts w:eastAsia="MS Mincho"/>
        </w:rPr>
        <w:t xml:space="preserve"> yakalandığı hastalık karşısında bağışlanma dilemesi yine sabrın bir örneğidir. Hz. </w:t>
      </w:r>
      <w:proofErr w:type="spellStart"/>
      <w:r w:rsidRPr="0004340A">
        <w:rPr>
          <w:rFonts w:eastAsia="MS Mincho"/>
        </w:rPr>
        <w:t>Eyyüb</w:t>
      </w:r>
      <w:proofErr w:type="spellEnd"/>
      <w:r w:rsidRPr="0004340A">
        <w:rPr>
          <w:rFonts w:eastAsia="MS Mincho"/>
        </w:rPr>
        <w:t xml:space="preserve"> başına gelen tüm sıkıntılara rağmen şik</w:t>
      </w:r>
      <w:r w:rsidR="003E3C1A" w:rsidRPr="0004340A">
        <w:rPr>
          <w:rFonts w:eastAsia="MS Mincho"/>
        </w:rPr>
        <w:t>âyet</w:t>
      </w:r>
      <w:r w:rsidRPr="0004340A">
        <w:rPr>
          <w:rFonts w:eastAsia="MS Mincho"/>
        </w:rPr>
        <w:t xml:space="preserve">çi olmamış sabırla </w:t>
      </w:r>
      <w:r w:rsidRPr="0004340A">
        <w:rPr>
          <w:rFonts w:eastAsia="MS Mincho"/>
        </w:rPr>
        <w:lastRenderedPageBreak/>
        <w:t xml:space="preserve">rabbine şu şekilde dua </w:t>
      </w:r>
      <w:proofErr w:type="spellStart"/>
      <w:r w:rsidRPr="0004340A">
        <w:rPr>
          <w:rFonts w:eastAsia="MS Mincho"/>
        </w:rPr>
        <w:t>etmiştir:</w:t>
      </w:r>
      <w:r w:rsidR="00EA5546">
        <w:rPr>
          <w:rFonts w:eastAsia="MS Mincho"/>
        </w:rPr>
        <w:t>”</w:t>
      </w:r>
      <w:r w:rsidRPr="0004340A">
        <w:rPr>
          <w:i/>
          <w:iCs/>
        </w:rPr>
        <w:t>Bu</w:t>
      </w:r>
      <w:proofErr w:type="spellEnd"/>
      <w:r w:rsidRPr="0004340A">
        <w:rPr>
          <w:i/>
          <w:iCs/>
        </w:rPr>
        <w:t xml:space="preserve"> dert bana dokundu sen merhametlilerin en merhametlisisin.</w:t>
      </w:r>
      <w:r w:rsidR="00EA5546">
        <w:t>”</w:t>
      </w:r>
      <w:r w:rsidRPr="0004340A">
        <w:rPr>
          <w:rStyle w:val="DipnotBavurusu"/>
          <w:rFonts w:eastAsia="MS Mincho"/>
        </w:rPr>
        <w:footnoteReference w:id="124"/>
      </w:r>
    </w:p>
    <w:p w:rsidR="00AE75F8" w:rsidRPr="0004340A" w:rsidRDefault="00AE75F8" w:rsidP="00E43271">
      <w:pPr>
        <w:spacing w:line="360" w:lineRule="auto"/>
        <w:ind w:right="113" w:firstLine="709"/>
        <w:jc w:val="both"/>
        <w:rPr>
          <w:rFonts w:eastAsia="MS Mincho"/>
        </w:rPr>
      </w:pPr>
      <w:r w:rsidRPr="0004340A">
        <w:rPr>
          <w:rFonts w:eastAsia="MS Mincho"/>
        </w:rPr>
        <w:t xml:space="preserve">Hz. Muhammed'in yetim olarak dünyaya gelmesi ve İslâm'ı tebliğ ederken karşılaştığı zorluklar karşısında sabretmesi ve kararlılığını devam ettirmesi Kur'an-ı Kerim'in takdir ettiği bir husustur. Nitekim Kuran’da bu husus şöyle dile getirilmektedir: </w:t>
      </w:r>
      <w:r w:rsidR="00EA5546">
        <w:rPr>
          <w:rFonts w:eastAsia="MS Mincho"/>
          <w:i/>
        </w:rPr>
        <w:t>“</w:t>
      </w:r>
      <w:r w:rsidRPr="0004340A">
        <w:rPr>
          <w:rFonts w:eastAsia="MS Mincho"/>
          <w:i/>
        </w:rPr>
        <w:t>Sabret, senin sabrın ancak Allah’ın y</w:t>
      </w:r>
      <w:r w:rsidR="00763889" w:rsidRPr="0004340A">
        <w:rPr>
          <w:rFonts w:eastAsia="MS Mincho"/>
          <w:i/>
        </w:rPr>
        <w:t>ardımı iledir. Onlardan yana üz</w:t>
      </w:r>
      <w:r w:rsidRPr="0004340A">
        <w:rPr>
          <w:rFonts w:eastAsia="MS Mincho"/>
          <w:i/>
        </w:rPr>
        <w:t>ülme. Tuzak kurmalarından dolayı da sıkıntıya düşme.</w:t>
      </w:r>
      <w:r w:rsidRPr="0004340A">
        <w:rPr>
          <w:rStyle w:val="DipnotBavurusu"/>
          <w:rFonts w:eastAsia="MS Mincho"/>
        </w:rPr>
        <w:footnoteReference w:id="125"/>
      </w:r>
      <w:r w:rsidRPr="0004340A">
        <w:rPr>
          <w:rFonts w:eastAsia="MS Mincho"/>
        </w:rPr>
        <w:t xml:space="preserve"> </w:t>
      </w:r>
      <w:proofErr w:type="spellStart"/>
      <w:r w:rsidR="003E3C1A" w:rsidRPr="0004340A">
        <w:rPr>
          <w:rFonts w:eastAsia="MS Mincho"/>
        </w:rPr>
        <w:t>Âyet</w:t>
      </w:r>
      <w:r w:rsidRPr="0004340A">
        <w:rPr>
          <w:rFonts w:eastAsia="MS Mincho"/>
        </w:rPr>
        <w:t>ten</w:t>
      </w:r>
      <w:proofErr w:type="spellEnd"/>
      <w:r w:rsidRPr="0004340A">
        <w:rPr>
          <w:rFonts w:eastAsia="MS Mincho"/>
        </w:rPr>
        <w:t xml:space="preserve"> de anlaşılacağı üzere Hz. Peygamber tebliğini en iyi şekilde gerçekleştirmek için olağan üstü çaba göstermiş ve zorluklara karşı sabretmiştir </w:t>
      </w:r>
    </w:p>
    <w:p w:rsidR="00AE75F8" w:rsidRPr="0004340A" w:rsidRDefault="00AE75F8" w:rsidP="00E43271">
      <w:pPr>
        <w:spacing w:line="360" w:lineRule="auto"/>
        <w:ind w:right="113" w:firstLine="709"/>
        <w:jc w:val="both"/>
        <w:rPr>
          <w:rFonts w:eastAsia="MS Mincho"/>
        </w:rPr>
      </w:pPr>
      <w:r w:rsidRPr="0004340A">
        <w:rPr>
          <w:rFonts w:eastAsia="MS Mincho"/>
        </w:rPr>
        <w:t xml:space="preserve">Bütün bunlardan hareketle diyebiliriz ki </w:t>
      </w:r>
      <w:proofErr w:type="spellStart"/>
      <w:r w:rsidR="00F65FB7" w:rsidRPr="0004340A">
        <w:rPr>
          <w:rFonts w:eastAsia="MS Mincho"/>
        </w:rPr>
        <w:t>Kur’ân</w:t>
      </w:r>
      <w:proofErr w:type="spellEnd"/>
      <w:r w:rsidR="00F65FB7" w:rsidRPr="0004340A">
        <w:rPr>
          <w:rFonts w:eastAsia="MS Mincho"/>
        </w:rPr>
        <w:t>-ı Kerîm</w:t>
      </w:r>
      <w:r w:rsidRPr="0004340A">
        <w:rPr>
          <w:rFonts w:eastAsia="MS Mincho"/>
        </w:rPr>
        <w:t xml:space="preserve">’de özelde gençlere genelde ise bütün insanlara düşen görev zorluklar karşısında sabretmektir. </w:t>
      </w:r>
    </w:p>
    <w:p w:rsidR="00D77338" w:rsidRPr="0004340A" w:rsidRDefault="00D77338" w:rsidP="00E43271">
      <w:pPr>
        <w:spacing w:line="360" w:lineRule="auto"/>
        <w:ind w:right="113" w:firstLine="709"/>
        <w:jc w:val="both"/>
        <w:rPr>
          <w:rFonts w:eastAsia="MS Mincho"/>
        </w:rPr>
      </w:pPr>
    </w:p>
    <w:p w:rsidR="00AE75F8" w:rsidRPr="0004340A" w:rsidRDefault="00763889" w:rsidP="00E43271">
      <w:pPr>
        <w:pStyle w:val="Balk4"/>
        <w:keepNext w:val="0"/>
        <w:keepLines w:val="0"/>
        <w:spacing w:before="0" w:line="360" w:lineRule="auto"/>
        <w:ind w:right="113" w:firstLine="709"/>
        <w:jc w:val="both"/>
        <w:rPr>
          <w:rFonts w:eastAsia="MS Mincho"/>
        </w:rPr>
      </w:pPr>
      <w:bookmarkStart w:id="75" w:name="_Toc25251224"/>
      <w:bookmarkStart w:id="76" w:name="_Toc25251289"/>
      <w:r w:rsidRPr="0004340A">
        <w:rPr>
          <w:rFonts w:eastAsia="MS Mincho"/>
        </w:rPr>
        <w:t>2</w:t>
      </w:r>
      <w:r w:rsidR="00AE75F8" w:rsidRPr="0004340A">
        <w:rPr>
          <w:rFonts w:eastAsia="MS Mincho"/>
        </w:rPr>
        <w:t>.</w:t>
      </w:r>
      <w:r w:rsidRPr="0004340A">
        <w:rPr>
          <w:rFonts w:eastAsia="MS Mincho"/>
        </w:rPr>
        <w:t>1.</w:t>
      </w:r>
      <w:r w:rsidR="00AE75F8" w:rsidRPr="0004340A">
        <w:rPr>
          <w:rFonts w:eastAsia="MS Mincho"/>
        </w:rPr>
        <w:t xml:space="preserve">8. Yumuşak Huylu </w:t>
      </w:r>
      <w:r w:rsidR="000D2BB1">
        <w:rPr>
          <w:rFonts w:eastAsia="MS Mincho"/>
        </w:rPr>
        <w:t>v</w:t>
      </w:r>
      <w:r w:rsidR="00AE75F8" w:rsidRPr="0004340A">
        <w:rPr>
          <w:rFonts w:eastAsia="MS Mincho"/>
        </w:rPr>
        <w:t>e Merhametli Olmaları</w:t>
      </w:r>
      <w:bookmarkEnd w:id="75"/>
      <w:bookmarkEnd w:id="76"/>
    </w:p>
    <w:p w:rsidR="00AE75F8" w:rsidRPr="0004340A" w:rsidRDefault="00F65FB7" w:rsidP="00E43271">
      <w:pPr>
        <w:spacing w:line="360" w:lineRule="auto"/>
        <w:ind w:right="113" w:firstLine="709"/>
        <w:jc w:val="both"/>
        <w:rPr>
          <w:rFonts w:eastAsia="MS Mincho"/>
        </w:rPr>
      </w:pPr>
      <w:proofErr w:type="spellStart"/>
      <w:r w:rsidRPr="0004340A">
        <w:rPr>
          <w:rFonts w:eastAsia="MS Mincho"/>
        </w:rPr>
        <w:t>Kur’ân</w:t>
      </w:r>
      <w:proofErr w:type="spellEnd"/>
      <w:r w:rsidRPr="0004340A">
        <w:rPr>
          <w:rFonts w:eastAsia="MS Mincho"/>
        </w:rPr>
        <w:t>-ı Kerîm</w:t>
      </w:r>
      <w:r w:rsidR="00AE75F8" w:rsidRPr="0004340A">
        <w:rPr>
          <w:rFonts w:eastAsia="MS Mincho"/>
        </w:rPr>
        <w:t xml:space="preserve">'de yumuşak huyluluk </w:t>
      </w:r>
      <w:r w:rsidR="00EA5546">
        <w:rPr>
          <w:rFonts w:eastAsia="MS Mincho"/>
        </w:rPr>
        <w:t>“</w:t>
      </w:r>
      <w:proofErr w:type="spellStart"/>
      <w:r w:rsidR="00AE75F8" w:rsidRPr="0004340A">
        <w:rPr>
          <w:rFonts w:eastAsia="MS Mincho"/>
        </w:rPr>
        <w:t>hilm</w:t>
      </w:r>
      <w:proofErr w:type="spellEnd"/>
      <w:r w:rsidR="00EA5546">
        <w:rPr>
          <w:rFonts w:eastAsia="MS Mincho"/>
        </w:rPr>
        <w:t>”</w:t>
      </w:r>
      <w:r w:rsidR="00AE75F8" w:rsidRPr="0004340A">
        <w:rPr>
          <w:rFonts w:eastAsia="MS Mincho"/>
        </w:rPr>
        <w:t xml:space="preserve"> kelimesiyle ifade edilmektedir. </w:t>
      </w:r>
      <w:proofErr w:type="spellStart"/>
      <w:r w:rsidR="00AE75F8" w:rsidRPr="0004340A">
        <w:rPr>
          <w:rFonts w:eastAsia="MS Mincho"/>
        </w:rPr>
        <w:t>Hilm</w:t>
      </w:r>
      <w:proofErr w:type="spellEnd"/>
      <w:r w:rsidR="00AE75F8" w:rsidRPr="0004340A">
        <w:rPr>
          <w:rFonts w:eastAsia="MS Mincho"/>
        </w:rPr>
        <w:t xml:space="preserve"> sözlükte yumuşak huylu olmak, sinirlenmemek, elinden geldiği kadar bağışlayıcı olmak anlamına gelir. İslâm alimlerinden </w:t>
      </w:r>
      <w:proofErr w:type="spellStart"/>
      <w:r w:rsidR="00AE75F8" w:rsidRPr="0004340A">
        <w:rPr>
          <w:rFonts w:eastAsia="MS Mincho"/>
        </w:rPr>
        <w:t>İbn</w:t>
      </w:r>
      <w:proofErr w:type="spellEnd"/>
      <w:r w:rsidR="00AE75F8" w:rsidRPr="0004340A">
        <w:rPr>
          <w:rFonts w:eastAsia="MS Mincho"/>
        </w:rPr>
        <w:t xml:space="preserve"> </w:t>
      </w:r>
      <w:proofErr w:type="spellStart"/>
      <w:r w:rsidR="00AE75F8" w:rsidRPr="0004340A">
        <w:rPr>
          <w:rFonts w:eastAsia="MS Mincho"/>
        </w:rPr>
        <w:t>Miskeveyh</w:t>
      </w:r>
      <w:proofErr w:type="spellEnd"/>
      <w:r w:rsidR="00AE75F8" w:rsidRPr="0004340A">
        <w:rPr>
          <w:rFonts w:eastAsia="MS Mincho"/>
        </w:rPr>
        <w:t xml:space="preserve"> </w:t>
      </w:r>
      <w:proofErr w:type="spellStart"/>
      <w:r w:rsidR="00AE75F8" w:rsidRPr="0004340A">
        <w:rPr>
          <w:rFonts w:eastAsia="MS Mincho"/>
        </w:rPr>
        <w:t>hilmi</w:t>
      </w:r>
      <w:proofErr w:type="spellEnd"/>
      <w:r w:rsidR="00AE75F8" w:rsidRPr="0004340A">
        <w:rPr>
          <w:rFonts w:eastAsia="MS Mincho"/>
        </w:rPr>
        <w:t xml:space="preserve"> şu şekilde tanımlamaktadır:</w:t>
      </w:r>
      <w:r w:rsidR="00EA5546">
        <w:rPr>
          <w:rFonts w:eastAsia="MS Mincho"/>
        </w:rPr>
        <w:t>”</w:t>
      </w:r>
      <w:r w:rsidR="00AE75F8" w:rsidRPr="0004340A">
        <w:rPr>
          <w:rFonts w:eastAsia="MS Mincho"/>
        </w:rPr>
        <w:t xml:space="preserve"> </w:t>
      </w:r>
      <w:proofErr w:type="spellStart"/>
      <w:r w:rsidR="00AE75F8" w:rsidRPr="0004340A">
        <w:rPr>
          <w:rFonts w:eastAsia="MS Mincho"/>
        </w:rPr>
        <w:t>Hilm</w:t>
      </w:r>
      <w:proofErr w:type="spellEnd"/>
      <w:r w:rsidR="00AE75F8" w:rsidRPr="0004340A">
        <w:rPr>
          <w:rFonts w:eastAsia="MS Mincho"/>
        </w:rPr>
        <w:t>, nefse huzur veren, acelecilikten koruyan ve insanın öfkelenmemesini sağlayan fazilettir.</w:t>
      </w:r>
      <w:r w:rsidR="00EA5546">
        <w:rPr>
          <w:rFonts w:eastAsia="MS Mincho"/>
        </w:rPr>
        <w:t>”</w:t>
      </w:r>
      <w:r w:rsidR="00AE75F8" w:rsidRPr="0004340A">
        <w:rPr>
          <w:rStyle w:val="DipnotBavurusu"/>
          <w:rFonts w:eastAsia="MS Mincho"/>
        </w:rPr>
        <w:footnoteReference w:id="126"/>
      </w:r>
      <w:r w:rsidR="00AE75F8" w:rsidRPr="0004340A">
        <w:rPr>
          <w:rFonts w:eastAsia="MS Mincho"/>
        </w:rPr>
        <w:t xml:space="preserve"> </w:t>
      </w:r>
      <w:proofErr w:type="spellStart"/>
      <w:r w:rsidR="003E3C1A" w:rsidRPr="0004340A">
        <w:rPr>
          <w:rFonts w:eastAsia="MS Mincho"/>
        </w:rPr>
        <w:t>Kur’ân</w:t>
      </w:r>
      <w:proofErr w:type="spellEnd"/>
      <w:r w:rsidR="003E3C1A" w:rsidRPr="0004340A">
        <w:rPr>
          <w:rFonts w:eastAsia="MS Mincho"/>
        </w:rPr>
        <w:t xml:space="preserve">-ı Kerîm </w:t>
      </w:r>
      <w:r w:rsidR="00AE75F8" w:rsidRPr="0004340A">
        <w:rPr>
          <w:rFonts w:eastAsia="MS Mincho"/>
        </w:rPr>
        <w:t xml:space="preserve">gençlerin olumlu özelliklerini anlatırken onların yumuşak huylu ve merhametli olduklarını ifade etmiştir. Gençlerin </w:t>
      </w:r>
      <w:proofErr w:type="spellStart"/>
      <w:r w:rsidR="00AE75F8" w:rsidRPr="0004340A">
        <w:rPr>
          <w:rFonts w:eastAsia="MS Mincho"/>
        </w:rPr>
        <w:t>hilm</w:t>
      </w:r>
      <w:proofErr w:type="spellEnd"/>
      <w:r w:rsidR="00AE75F8" w:rsidRPr="0004340A">
        <w:rPr>
          <w:rFonts w:eastAsia="MS Mincho"/>
        </w:rPr>
        <w:t xml:space="preserve"> özelliklerini bazı peygamberleri örnek göstererek açıklamıştır. Hz. İbrahim babasının sert tavırlarına rağmen ona karşı gelmekten sakınmış, </w:t>
      </w:r>
      <w:proofErr w:type="spellStart"/>
      <w:r w:rsidR="00AE75F8" w:rsidRPr="0004340A">
        <w:rPr>
          <w:rFonts w:eastAsia="MS Mincho"/>
        </w:rPr>
        <w:t>hilmi</w:t>
      </w:r>
      <w:proofErr w:type="spellEnd"/>
      <w:r w:rsidR="00AE75F8" w:rsidRPr="0004340A">
        <w:rPr>
          <w:rFonts w:eastAsia="MS Mincho"/>
        </w:rPr>
        <w:t xml:space="preserve"> ve merhameti elden</w:t>
      </w:r>
      <w:r w:rsidR="00F86034" w:rsidRPr="0004340A">
        <w:rPr>
          <w:rFonts w:eastAsia="MS Mincho"/>
        </w:rPr>
        <w:t xml:space="preserve"> </w:t>
      </w:r>
      <w:r w:rsidR="00AE75F8" w:rsidRPr="0004340A">
        <w:rPr>
          <w:rFonts w:eastAsia="MS Mincho"/>
        </w:rPr>
        <w:t xml:space="preserve">bırakmamıştır. Babasının, Hz. İbrahim’in dini yönde olan her türlü baskısına rağmen </w:t>
      </w:r>
      <w:r w:rsidR="008F72AF" w:rsidRPr="0004340A">
        <w:rPr>
          <w:rFonts w:eastAsia="MS Mincho"/>
        </w:rPr>
        <w:t>ona karşı</w:t>
      </w:r>
      <w:r w:rsidR="00AE75F8" w:rsidRPr="0004340A">
        <w:rPr>
          <w:rFonts w:eastAsia="MS Mincho"/>
        </w:rPr>
        <w:t xml:space="preserve"> yumuşak huyluluğu bırakmamıştır. Bütün bunlara rağmen Rabbinden babasının içinde bulunduğu yanlış yoldan dönmesi için af </w:t>
      </w:r>
      <w:r w:rsidR="008F72AF" w:rsidRPr="0004340A">
        <w:rPr>
          <w:rFonts w:eastAsia="MS Mincho"/>
        </w:rPr>
        <w:t>dileyeceğini ifade</w:t>
      </w:r>
      <w:r w:rsidR="00AE75F8" w:rsidRPr="0004340A">
        <w:rPr>
          <w:rFonts w:eastAsia="MS Mincho"/>
        </w:rPr>
        <w:t xml:space="preserve"> etmişti</w:t>
      </w:r>
      <w:r w:rsidR="00F86034" w:rsidRPr="0004340A">
        <w:rPr>
          <w:rFonts w:eastAsia="MS Mincho"/>
        </w:rPr>
        <w:t>r.</w:t>
      </w:r>
      <w:r w:rsidR="00AE75F8" w:rsidRPr="0004340A">
        <w:rPr>
          <w:rStyle w:val="DipnotBavurusu"/>
          <w:rFonts w:eastAsia="MS Mincho"/>
        </w:rPr>
        <w:footnoteReference w:id="127"/>
      </w:r>
      <w:r w:rsidR="00EA5546">
        <w:rPr>
          <w:rFonts w:eastAsia="MS Mincho"/>
        </w:rPr>
        <w:t xml:space="preserve"> </w:t>
      </w:r>
      <w:r w:rsidR="00AE75F8" w:rsidRPr="0004340A">
        <w:rPr>
          <w:rFonts w:eastAsia="MS Mincho"/>
        </w:rPr>
        <w:t xml:space="preserve">Burada görüldüğü </w:t>
      </w:r>
      <w:r w:rsidR="008F72AF" w:rsidRPr="0004340A">
        <w:rPr>
          <w:rFonts w:eastAsia="MS Mincho"/>
        </w:rPr>
        <w:t>gibi Hz.</w:t>
      </w:r>
      <w:r w:rsidR="00AE75F8" w:rsidRPr="0004340A">
        <w:rPr>
          <w:rFonts w:eastAsia="MS Mincho"/>
        </w:rPr>
        <w:t xml:space="preserve"> İbrahim babasına karşı </w:t>
      </w:r>
      <w:proofErr w:type="spellStart"/>
      <w:r w:rsidR="00AE75F8" w:rsidRPr="0004340A">
        <w:rPr>
          <w:rFonts w:eastAsia="MS Mincho"/>
        </w:rPr>
        <w:t>hilmi</w:t>
      </w:r>
      <w:proofErr w:type="spellEnd"/>
      <w:r w:rsidR="00AE75F8" w:rsidRPr="0004340A">
        <w:rPr>
          <w:rFonts w:eastAsia="MS Mincho"/>
        </w:rPr>
        <w:t xml:space="preserve"> ve merhameti elden bırakmamıştır. </w:t>
      </w:r>
    </w:p>
    <w:p w:rsidR="00AE75F8" w:rsidRPr="0004340A" w:rsidRDefault="00AE75F8" w:rsidP="00E43271">
      <w:pPr>
        <w:spacing w:line="360" w:lineRule="auto"/>
        <w:ind w:right="113" w:firstLine="709"/>
        <w:jc w:val="both"/>
        <w:rPr>
          <w:rFonts w:eastAsia="MS Mincho"/>
        </w:rPr>
      </w:pPr>
      <w:r w:rsidRPr="0004340A">
        <w:rPr>
          <w:rFonts w:eastAsia="MS Mincho"/>
        </w:rPr>
        <w:t xml:space="preserve">Başka bir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de Hz. İbrahim’in bu özelliği açıkça şöyle ifade edilmiştir:</w:t>
      </w:r>
      <w:r w:rsidR="00EA5546">
        <w:rPr>
          <w:rFonts w:eastAsia="MS Mincho"/>
          <w:i/>
        </w:rPr>
        <w:t>”</w:t>
      </w:r>
      <w:r w:rsidRPr="0004340A">
        <w:rPr>
          <w:rFonts w:eastAsia="MS Mincho"/>
          <w:i/>
        </w:rPr>
        <w:t xml:space="preserve"> …İbrahim mizaç olarak duygulu ve merhametli aynı zamanda kalben Allah’a karşı </w:t>
      </w:r>
      <w:r w:rsidRPr="0004340A">
        <w:rPr>
          <w:rFonts w:eastAsia="MS Mincho"/>
          <w:i/>
        </w:rPr>
        <w:lastRenderedPageBreak/>
        <w:t>teslim olan biriydi.</w:t>
      </w:r>
      <w:r w:rsidR="00EA5546">
        <w:rPr>
          <w:rFonts w:eastAsia="MS Mincho"/>
          <w:i/>
        </w:rPr>
        <w:t>”</w:t>
      </w:r>
      <w:r w:rsidRPr="0004340A">
        <w:rPr>
          <w:rFonts w:eastAsia="MS Mincho"/>
        </w:rPr>
        <w:t xml:space="preserve"> </w:t>
      </w:r>
      <w:r w:rsidRPr="0004340A">
        <w:rPr>
          <w:rStyle w:val="DipnotBavurusu"/>
          <w:rFonts w:eastAsia="MS Mincho"/>
        </w:rPr>
        <w:footnoteReference w:id="128"/>
      </w:r>
      <w:r w:rsidRPr="0004340A">
        <w:rPr>
          <w:rFonts w:eastAsia="MS Mincho"/>
        </w:rPr>
        <w:t xml:space="preserve"> Bu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Hz. İbrahim’in yumuşak huylu ve merhametli olması ortaya konulmaktadır. </w:t>
      </w:r>
    </w:p>
    <w:p w:rsidR="00AE75F8" w:rsidRPr="0004340A" w:rsidRDefault="00AE75F8" w:rsidP="00E43271">
      <w:pPr>
        <w:spacing w:line="360" w:lineRule="auto"/>
        <w:ind w:right="113" w:firstLine="709"/>
        <w:jc w:val="both"/>
        <w:rPr>
          <w:rFonts w:eastAsia="MS Mincho"/>
        </w:rPr>
      </w:pPr>
      <w:r w:rsidRPr="0004340A">
        <w:rPr>
          <w:rFonts w:eastAsia="MS Mincho"/>
        </w:rPr>
        <w:t xml:space="preserve">Aynı şekilde Kur'an'da Hz. Yusuf’un kardeşlerini en düşkün kaldığı bir sırada affetmesi </w:t>
      </w:r>
      <w:r w:rsidR="0043645B" w:rsidRPr="0004340A">
        <w:rPr>
          <w:rFonts w:eastAsia="MS Mincho"/>
        </w:rPr>
        <w:t>onun merhametli</w:t>
      </w:r>
      <w:r w:rsidRPr="0004340A">
        <w:rPr>
          <w:rFonts w:eastAsia="MS Mincho"/>
        </w:rPr>
        <w:t xml:space="preserve"> olma hususundaki örnekliğini ortaya koymaktadır. Hz. Yusuf'un merhametli olma hususunda büyük bir örnek teşkil ettiği aşikârdır:</w:t>
      </w:r>
      <w:r w:rsidR="00EA5546">
        <w:rPr>
          <w:rFonts w:eastAsia="MS Mincho"/>
        </w:rPr>
        <w:t>”</w:t>
      </w:r>
      <w:r w:rsidRPr="0004340A">
        <w:rPr>
          <w:rFonts w:eastAsia="MS Mincho"/>
        </w:rPr>
        <w:t xml:space="preserve"> </w:t>
      </w:r>
      <w:r w:rsidRPr="0004340A">
        <w:rPr>
          <w:rFonts w:eastAsia="MS Mincho"/>
          <w:i/>
        </w:rPr>
        <w:t>"Bu zamanda size bir kınama ve azarlama yoktur. Allah, sizi, mağfiret eylesin. O, merhamet edenlerin en merhametlisidir</w:t>
      </w:r>
      <w:r w:rsidRPr="0004340A">
        <w:rPr>
          <w:rFonts w:eastAsia="MS Mincho"/>
        </w:rPr>
        <w:t>."</w:t>
      </w:r>
      <w:r w:rsidRPr="0004340A">
        <w:rPr>
          <w:rStyle w:val="DipnotBavurusu"/>
          <w:rFonts w:eastAsia="MS Mincho"/>
        </w:rPr>
        <w:footnoteReference w:id="129"/>
      </w:r>
      <w:r w:rsidRPr="0004340A">
        <w:rPr>
          <w:rFonts w:eastAsia="MS Mincho"/>
        </w:rPr>
        <w:t xml:space="preserve"> Yusuf (</w:t>
      </w:r>
      <w:proofErr w:type="spellStart"/>
      <w:r w:rsidRPr="0004340A">
        <w:rPr>
          <w:rFonts w:eastAsia="MS Mincho"/>
        </w:rPr>
        <w:t>a.s</w:t>
      </w:r>
      <w:proofErr w:type="spellEnd"/>
      <w:r w:rsidRPr="0004340A">
        <w:rPr>
          <w:rFonts w:eastAsia="MS Mincho"/>
        </w:rPr>
        <w:t xml:space="preserve">) bu durumu tefsirinde şu şekilde açıklamaktadır: </w:t>
      </w:r>
      <w:r w:rsidR="00EA5546">
        <w:rPr>
          <w:rFonts w:eastAsia="MS Mincho"/>
          <w:i/>
        </w:rPr>
        <w:t>“</w:t>
      </w:r>
      <w:r w:rsidRPr="0004340A">
        <w:rPr>
          <w:rFonts w:eastAsia="MS Mincho"/>
        </w:rPr>
        <w:t xml:space="preserve">…Suçludan hemen intikam almak istemez ifadesini </w:t>
      </w:r>
      <w:proofErr w:type="spellStart"/>
      <w:r w:rsidRPr="0004340A">
        <w:rPr>
          <w:rFonts w:eastAsia="MS Mincho"/>
        </w:rPr>
        <w:t>Beyzavî</w:t>
      </w:r>
      <w:proofErr w:type="spellEnd"/>
      <w:r w:rsidRPr="0004340A">
        <w:rPr>
          <w:rFonts w:eastAsia="MS Mincho"/>
        </w:rPr>
        <w:t xml:space="preserve"> şu şekilde yorumlamaktadır. ‘olarak belirtilen Hz. Yusuf’un, en kudretli zamanında kendisine yanlış yapan </w:t>
      </w:r>
      <w:proofErr w:type="spellStart"/>
      <w:r w:rsidRPr="0004340A">
        <w:rPr>
          <w:rFonts w:eastAsia="MS Mincho"/>
        </w:rPr>
        <w:t>ab’Evvahün</w:t>
      </w:r>
      <w:proofErr w:type="spellEnd"/>
      <w:r w:rsidRPr="0004340A">
        <w:rPr>
          <w:rFonts w:eastAsia="MS Mincho"/>
        </w:rPr>
        <w:t xml:space="preserve"> (çok içlidir) günahlardan çok ah eder ve insanlar için üzülürdü. </w:t>
      </w:r>
      <w:r w:rsidR="00EA5546">
        <w:rPr>
          <w:rFonts w:eastAsia="MS Mincho"/>
        </w:rPr>
        <w:t>“</w:t>
      </w:r>
      <w:proofErr w:type="spellStart"/>
      <w:r w:rsidRPr="0004340A">
        <w:rPr>
          <w:rFonts w:eastAsia="MS Mincho"/>
        </w:rPr>
        <w:t>Mübinun</w:t>
      </w:r>
      <w:proofErr w:type="spellEnd"/>
      <w:r w:rsidR="00EA5546">
        <w:rPr>
          <w:rFonts w:eastAsia="MS Mincho"/>
        </w:rPr>
        <w:t>”</w:t>
      </w:r>
      <w:r w:rsidRPr="0004340A">
        <w:rPr>
          <w:rFonts w:eastAsia="MS Mincho"/>
        </w:rPr>
        <w:t xml:space="preserve"> Allah’a dönerdi. Bundan maksat onu mücadeleye sevk eden şeyi açıklamaktır. O da çok yufka yürekli ve merhametli oluşudur…</w:t>
      </w:r>
      <w:r w:rsidR="00EA5546">
        <w:rPr>
          <w:rFonts w:eastAsia="MS Mincho"/>
        </w:rPr>
        <w:t>”</w:t>
      </w:r>
      <w:r w:rsidRPr="0004340A">
        <w:rPr>
          <w:rStyle w:val="DipnotBavurusu"/>
          <w:rFonts w:eastAsia="MS Mincho"/>
        </w:rPr>
        <w:footnoteReference w:id="130"/>
      </w:r>
    </w:p>
    <w:p w:rsidR="00AE75F8" w:rsidRPr="0004340A" w:rsidRDefault="00AE75F8" w:rsidP="00E43271">
      <w:pPr>
        <w:spacing w:line="360" w:lineRule="auto"/>
        <w:ind w:right="113" w:firstLine="709"/>
        <w:jc w:val="both"/>
        <w:rPr>
          <w:rFonts w:eastAsia="MS Mincho"/>
        </w:rPr>
      </w:pPr>
      <w:r w:rsidRPr="0004340A">
        <w:rPr>
          <w:rFonts w:eastAsia="MS Mincho"/>
        </w:rPr>
        <w:t>Allah (</w:t>
      </w:r>
      <w:proofErr w:type="spellStart"/>
      <w:r w:rsidRPr="0004340A">
        <w:rPr>
          <w:rFonts w:eastAsia="MS Mincho"/>
        </w:rPr>
        <w:t>c.c</w:t>
      </w:r>
      <w:proofErr w:type="spellEnd"/>
      <w:r w:rsidRPr="0004340A">
        <w:rPr>
          <w:rFonts w:eastAsia="MS Mincho"/>
        </w:rPr>
        <w:t xml:space="preserve">) Hz. Yusuf’un bu merhameti ve </w:t>
      </w:r>
      <w:proofErr w:type="spellStart"/>
      <w:r w:rsidRPr="0004340A">
        <w:rPr>
          <w:rFonts w:eastAsia="MS Mincho"/>
        </w:rPr>
        <w:t>tevazusu</w:t>
      </w:r>
      <w:proofErr w:type="spellEnd"/>
      <w:r w:rsidRPr="0004340A">
        <w:rPr>
          <w:rFonts w:eastAsia="MS Mincho"/>
        </w:rPr>
        <w:t xml:space="preserve"> karşısında pek çok </w:t>
      </w:r>
      <w:proofErr w:type="spellStart"/>
      <w:r w:rsidRPr="0004340A">
        <w:rPr>
          <w:rFonts w:eastAsia="MS Mincho"/>
        </w:rPr>
        <w:t>niğmet</w:t>
      </w:r>
      <w:proofErr w:type="spellEnd"/>
      <w:r w:rsidRPr="0004340A">
        <w:rPr>
          <w:rFonts w:eastAsia="MS Mincho"/>
        </w:rPr>
        <w:t xml:space="preserve"> vermiştir. Nitekim </w:t>
      </w:r>
      <w:proofErr w:type="spellStart"/>
      <w:r w:rsidR="003E3C1A" w:rsidRPr="0004340A">
        <w:rPr>
          <w:rFonts w:eastAsia="MS Mincho"/>
        </w:rPr>
        <w:t>âyet</w:t>
      </w:r>
      <w:r w:rsidRPr="0004340A">
        <w:rPr>
          <w:rFonts w:eastAsia="MS Mincho"/>
        </w:rPr>
        <w:t>in</w:t>
      </w:r>
      <w:proofErr w:type="spellEnd"/>
      <w:r w:rsidRPr="0004340A">
        <w:rPr>
          <w:rFonts w:eastAsia="MS Mincho"/>
        </w:rPr>
        <w:t xml:space="preserve"> tefsirine baktığımızda bunu aşikâr olarak görüyoruz. Ayrıca Hz. Yahya'nın yumuşak huyluluğundan ve insanlara güzel muamelesinden dolayı </w:t>
      </w:r>
      <w:proofErr w:type="spellStart"/>
      <w:r w:rsidRPr="0004340A">
        <w:rPr>
          <w:rFonts w:eastAsia="MS Mincho"/>
        </w:rPr>
        <w:t>seyyid</w:t>
      </w:r>
      <w:proofErr w:type="spellEnd"/>
      <w:r w:rsidRPr="0004340A">
        <w:rPr>
          <w:rFonts w:eastAsia="MS Mincho"/>
        </w:rPr>
        <w:t xml:space="preserve">(beyefendi) Statüsüne ulaşması da buna bir örnek teşkil etmektedir. </w:t>
      </w:r>
      <w:r w:rsidR="00EA5546">
        <w:rPr>
          <w:rFonts w:eastAsia="MS Mincho"/>
        </w:rPr>
        <w:t>“</w:t>
      </w:r>
      <w:proofErr w:type="spellStart"/>
      <w:r w:rsidR="008F72AF" w:rsidRPr="0004340A">
        <w:rPr>
          <w:rFonts w:eastAsia="MS Mincho"/>
        </w:rPr>
        <w:t>Zekariyya</w:t>
      </w:r>
      <w:proofErr w:type="spellEnd"/>
      <w:r w:rsidR="00EA5546">
        <w:rPr>
          <w:rFonts w:eastAsia="MS Mincho"/>
          <w:i/>
        </w:rPr>
        <w:t xml:space="preserve"> </w:t>
      </w:r>
      <w:r w:rsidRPr="0004340A">
        <w:rPr>
          <w:rFonts w:eastAsia="MS Mincho"/>
          <w:i/>
        </w:rPr>
        <w:t>namaz</w:t>
      </w:r>
      <w:r w:rsidR="008F72AF" w:rsidRPr="0004340A">
        <w:rPr>
          <w:rFonts w:eastAsia="MS Mincho"/>
          <w:i/>
        </w:rPr>
        <w:t xml:space="preserve"> </w:t>
      </w:r>
      <w:r w:rsidRPr="0004340A">
        <w:rPr>
          <w:rFonts w:eastAsia="MS Mincho"/>
          <w:i/>
        </w:rPr>
        <w:t xml:space="preserve">kılarken, Onun yanına gelen melekler şöyle dedi. Allah’tan gelen bir sözü doğrulayıcı insanların içinden iyilerden bir peygamber olarak nefsine </w:t>
      </w:r>
      <w:proofErr w:type="gramStart"/>
      <w:r w:rsidRPr="0004340A">
        <w:rPr>
          <w:rFonts w:eastAsia="MS Mincho"/>
          <w:i/>
        </w:rPr>
        <w:t>hakim</w:t>
      </w:r>
      <w:proofErr w:type="gramEnd"/>
      <w:r w:rsidRPr="0004340A">
        <w:rPr>
          <w:rFonts w:eastAsia="MS Mincho"/>
          <w:i/>
        </w:rPr>
        <w:t xml:space="preserve"> olan Yahya’yı </w:t>
      </w:r>
      <w:r w:rsidR="008F72AF" w:rsidRPr="0004340A">
        <w:rPr>
          <w:rFonts w:eastAsia="MS Mincho"/>
          <w:i/>
        </w:rPr>
        <w:t>gönderdi.</w:t>
      </w:r>
      <w:r w:rsidRPr="0004340A">
        <w:rPr>
          <w:rFonts w:eastAsia="MS Mincho"/>
          <w:i/>
        </w:rPr>
        <w:t>"</w:t>
      </w:r>
      <w:r w:rsidRPr="0004340A">
        <w:rPr>
          <w:rStyle w:val="DipnotBavurusu"/>
          <w:rFonts w:eastAsia="MS Mincho"/>
          <w:iCs/>
        </w:rPr>
        <w:footnoteReference w:id="131"/>
      </w:r>
      <w:r w:rsidRPr="0004340A">
        <w:rPr>
          <w:rFonts w:eastAsia="MS Mincho"/>
          <w:i/>
        </w:rPr>
        <w:t xml:space="preserve"> </w:t>
      </w:r>
      <w:proofErr w:type="spellStart"/>
      <w:r w:rsidR="003E3C1A" w:rsidRPr="0004340A">
        <w:rPr>
          <w:rFonts w:eastAsia="MS Mincho"/>
        </w:rPr>
        <w:t>Âyet</w:t>
      </w:r>
      <w:r w:rsidRPr="0004340A">
        <w:rPr>
          <w:rFonts w:eastAsia="MS Mincho"/>
        </w:rPr>
        <w:t>in</w:t>
      </w:r>
      <w:proofErr w:type="spellEnd"/>
      <w:r w:rsidRPr="0004340A">
        <w:rPr>
          <w:rFonts w:eastAsia="MS Mincho"/>
        </w:rPr>
        <w:t xml:space="preserve"> tefsirine bakıldığında bu durum şu şekilde </w:t>
      </w:r>
      <w:r w:rsidR="008F72AF" w:rsidRPr="0004340A">
        <w:rPr>
          <w:rFonts w:eastAsia="MS Mincho"/>
        </w:rPr>
        <w:t xml:space="preserve">anlatılmaktadır: </w:t>
      </w:r>
      <w:r w:rsidR="008F72AF" w:rsidRPr="0004340A">
        <w:t>Allah’ın</w:t>
      </w:r>
      <w:r w:rsidRPr="0004340A">
        <w:t xml:space="preserve"> lütfuyla iyi kalpli ve içinde kötülük barındırmayan bir insan olduğu bildirilir. Aynı zamanda takvalı olduğunu anne ve babasına iyi davrandığını bildirir…</w:t>
      </w:r>
      <w:r w:rsidR="00EA5546">
        <w:t>”</w:t>
      </w:r>
      <w:r w:rsidRPr="0004340A">
        <w:rPr>
          <w:rStyle w:val="DipnotBavurusu"/>
          <w:rFonts w:ascii="Helvetica" w:hAnsi="Helvetica" w:cs="Arial"/>
        </w:rPr>
        <w:footnoteReference w:id="132"/>
      </w:r>
      <w:r w:rsidRPr="0004340A">
        <w:rPr>
          <w:rFonts w:eastAsia="MS Mincho"/>
        </w:rPr>
        <w:t xml:space="preserve"> Hz. </w:t>
      </w:r>
      <w:proofErr w:type="spellStart"/>
      <w:r w:rsidRPr="0004340A">
        <w:rPr>
          <w:rFonts w:eastAsia="MS Mincho"/>
        </w:rPr>
        <w:t>Yahyâ’nın</w:t>
      </w:r>
      <w:proofErr w:type="spellEnd"/>
      <w:r w:rsidRPr="0004340A">
        <w:rPr>
          <w:rFonts w:eastAsia="MS Mincho"/>
        </w:rPr>
        <w:t xml:space="preserve"> bu özelliği genelde bütün insanlara özelde ise gençlere bir prototip oluşturmaktadır. </w:t>
      </w:r>
    </w:p>
    <w:p w:rsidR="00AE75F8" w:rsidRPr="0004340A" w:rsidRDefault="00AE75F8" w:rsidP="00E43271">
      <w:pPr>
        <w:spacing w:line="360" w:lineRule="auto"/>
        <w:ind w:right="113" w:firstLine="709"/>
        <w:jc w:val="both"/>
      </w:pPr>
      <w:r w:rsidRPr="0004340A">
        <w:rPr>
          <w:rFonts w:eastAsia="MS Mincho"/>
        </w:rPr>
        <w:t xml:space="preserve">Hz. Peygamberin gençliğinde yoksul ve kimsesizleri korumak için kurulan </w:t>
      </w:r>
      <w:proofErr w:type="spellStart"/>
      <w:r w:rsidRPr="0004340A">
        <w:rPr>
          <w:rFonts w:eastAsia="MS Mincho"/>
        </w:rPr>
        <w:t>Hılfu'l</w:t>
      </w:r>
      <w:proofErr w:type="spellEnd"/>
      <w:r w:rsidRPr="0004340A">
        <w:rPr>
          <w:rFonts w:eastAsia="MS Mincho"/>
        </w:rPr>
        <w:t xml:space="preserve"> </w:t>
      </w:r>
      <w:proofErr w:type="spellStart"/>
      <w:r w:rsidRPr="0004340A">
        <w:rPr>
          <w:rFonts w:eastAsia="MS Mincho"/>
        </w:rPr>
        <w:t>Fudul</w:t>
      </w:r>
      <w:proofErr w:type="spellEnd"/>
      <w:r w:rsidRPr="0004340A">
        <w:rPr>
          <w:rFonts w:eastAsia="MS Mincho"/>
        </w:rPr>
        <w:t xml:space="preserve"> derneğine üye olması </w:t>
      </w:r>
      <w:proofErr w:type="spellStart"/>
      <w:r w:rsidRPr="0004340A">
        <w:rPr>
          <w:rFonts w:eastAsia="MS Mincho"/>
        </w:rPr>
        <w:t>merhemetli</w:t>
      </w:r>
      <w:proofErr w:type="spellEnd"/>
      <w:r w:rsidRPr="0004340A">
        <w:rPr>
          <w:rFonts w:eastAsia="MS Mincho"/>
        </w:rPr>
        <w:t xml:space="preserve"> ve </w:t>
      </w:r>
      <w:proofErr w:type="spellStart"/>
      <w:r w:rsidRPr="0004340A">
        <w:rPr>
          <w:rFonts w:eastAsia="MS Mincho"/>
        </w:rPr>
        <w:t>hilm</w:t>
      </w:r>
      <w:proofErr w:type="spellEnd"/>
      <w:r w:rsidRPr="0004340A">
        <w:rPr>
          <w:rFonts w:eastAsia="MS Mincho"/>
        </w:rPr>
        <w:t xml:space="preserve"> sahibi olmaya önem verdiği anlaşılmaktadır. Gençliğinde sahip olduğu bu duyguyu </w:t>
      </w:r>
      <w:proofErr w:type="spellStart"/>
      <w:r w:rsidRPr="0004340A">
        <w:rPr>
          <w:rFonts w:eastAsia="MS Mincho"/>
        </w:rPr>
        <w:t>risalet</w:t>
      </w:r>
      <w:proofErr w:type="spellEnd"/>
      <w:r w:rsidRPr="0004340A">
        <w:rPr>
          <w:rFonts w:eastAsia="MS Mincho"/>
        </w:rPr>
        <w:t xml:space="preserve"> görevinden sonra da devam ettirmiştir. Kur'an-ı Kerim’de bu husus şöyle dile getirilmektedir:</w:t>
      </w:r>
      <w:r w:rsidRPr="0004340A">
        <w:rPr>
          <w:rFonts w:eastAsia="MS Mincho"/>
          <w:i/>
        </w:rPr>
        <w:t xml:space="preserve"> Sen o zaman Allah’ın rahmetini umarak onlara yumuşak davrandın. Eğer onlara sert davranıp katı </w:t>
      </w:r>
      <w:r w:rsidRPr="0004340A">
        <w:rPr>
          <w:rFonts w:eastAsia="MS Mincho"/>
          <w:i/>
        </w:rPr>
        <w:lastRenderedPageBreak/>
        <w:t>kalpli olsaydın, Onlar seni terk ederlerdi...</w:t>
      </w:r>
      <w:r w:rsidR="00EA5546">
        <w:rPr>
          <w:rFonts w:eastAsia="MS Mincho"/>
          <w:i/>
        </w:rPr>
        <w:t xml:space="preserve"> </w:t>
      </w:r>
      <w:r w:rsidRPr="0004340A">
        <w:rPr>
          <w:rFonts w:eastAsia="MS Mincho"/>
          <w:i/>
        </w:rPr>
        <w:t>Bundan sonra onları sen affet ,</w:t>
      </w:r>
      <w:r w:rsidR="00EA5546">
        <w:rPr>
          <w:rFonts w:eastAsia="MS Mincho"/>
          <w:i/>
        </w:rPr>
        <w:t>”</w:t>
      </w:r>
      <w:r w:rsidRPr="0004340A">
        <w:rPr>
          <w:rStyle w:val="DipnotBavurusu"/>
          <w:rFonts w:eastAsia="MS Mincho"/>
        </w:rPr>
        <w:footnoteReference w:id="133"/>
      </w:r>
      <w:proofErr w:type="spellStart"/>
      <w:r w:rsidR="003E3C1A" w:rsidRPr="0004340A">
        <w:rPr>
          <w:rFonts w:eastAsia="MS Mincho"/>
        </w:rPr>
        <w:t>Âyet</w:t>
      </w:r>
      <w:r w:rsidRPr="0004340A">
        <w:rPr>
          <w:rFonts w:eastAsia="MS Mincho"/>
        </w:rPr>
        <w:t>ten</w:t>
      </w:r>
      <w:proofErr w:type="spellEnd"/>
      <w:r w:rsidRPr="0004340A">
        <w:rPr>
          <w:rFonts w:eastAsia="MS Mincho"/>
        </w:rPr>
        <w:t xml:space="preserve"> de anlaşılacağı üzere Hz. Muhammed'in bu özelliği övülmüş ve davranışı takdir edilmiştir.</w:t>
      </w:r>
      <w:r w:rsidR="00EA5546">
        <w:rPr>
          <w:rFonts w:eastAsia="MS Mincho"/>
        </w:rPr>
        <w:t xml:space="preserve"> </w:t>
      </w:r>
      <w:r w:rsidRPr="0004340A">
        <w:rPr>
          <w:rFonts w:eastAsia="MS Mincho"/>
        </w:rPr>
        <w:t xml:space="preserve">Hz. Peygamberin bu davranışını müfessir Kutup şu şekilde yorumlamaktadır: </w:t>
      </w:r>
      <w:r w:rsidR="00EA5546">
        <w:rPr>
          <w:rFonts w:eastAsia="MS Mincho"/>
        </w:rPr>
        <w:t>“</w:t>
      </w:r>
      <w:r w:rsidRPr="0004340A">
        <w:rPr>
          <w:rFonts w:eastAsia="MS Mincho"/>
        </w:rPr>
        <w:t>…</w:t>
      </w:r>
      <w:r w:rsidRPr="0004340A">
        <w:t xml:space="preserve">Aslında bu durum Hz. Peygamberi ve Müslümanları kuşatan Allah’ın rahmetidir. Allah burada Resulünü olabildiğince müminlere şefkatli kılmıştır. Bunun en büyük sebebi Hz. Peygamberin inanan insanlara sert bir </w:t>
      </w:r>
      <w:r w:rsidR="00493D29" w:rsidRPr="0004340A">
        <w:t>üslup</w:t>
      </w:r>
      <w:r w:rsidRPr="0004340A">
        <w:t xml:space="preserve"> takındığı zaman insanların etrafından dağılabileceği durumudur. Bu bütün insanların yaşayabileceği olağan bir durumdur. …</w:t>
      </w:r>
      <w:r w:rsidR="00EA5546">
        <w:t>”</w:t>
      </w:r>
      <w:r w:rsidRPr="0004340A">
        <w:rPr>
          <w:rStyle w:val="DipnotBavurusu"/>
        </w:rPr>
        <w:footnoteReference w:id="134"/>
      </w:r>
      <w:r w:rsidR="00EA5546">
        <w:t xml:space="preserve"> </w:t>
      </w:r>
      <w:r w:rsidRPr="0004340A">
        <w:t>Hz. Peygamber’in bu tavrı insanlar için büyük örnek teşkil etmektedir. Bu şekilde Hz. Peygamber insanların gönünü fethetmiştir.</w:t>
      </w:r>
    </w:p>
    <w:p w:rsidR="00AE75F8" w:rsidRPr="0004340A" w:rsidRDefault="00AE75F8" w:rsidP="00E43271">
      <w:pPr>
        <w:spacing w:line="360" w:lineRule="auto"/>
        <w:ind w:right="113" w:firstLine="709"/>
        <w:jc w:val="both"/>
        <w:rPr>
          <w:rFonts w:eastAsia="MS Mincho"/>
        </w:rPr>
      </w:pPr>
      <w:r w:rsidRPr="0004340A">
        <w:rPr>
          <w:rFonts w:eastAsia="MS Mincho"/>
        </w:rPr>
        <w:t xml:space="preserve">Bütün bunlardan hareketle </w:t>
      </w:r>
      <w:proofErr w:type="spellStart"/>
      <w:r w:rsidR="002A4FC5" w:rsidRPr="0004340A">
        <w:rPr>
          <w:rFonts w:eastAsia="MS Mincho"/>
        </w:rPr>
        <w:t>Kur’ân</w:t>
      </w:r>
      <w:proofErr w:type="spellEnd"/>
      <w:r w:rsidR="002A4FC5" w:rsidRPr="0004340A">
        <w:rPr>
          <w:rFonts w:eastAsia="MS Mincho"/>
        </w:rPr>
        <w:t xml:space="preserve"> </w:t>
      </w:r>
      <w:r w:rsidRPr="0004340A">
        <w:rPr>
          <w:rFonts w:eastAsia="MS Mincho"/>
        </w:rPr>
        <w:t>özelde gençlerin genelde ise bütün insanların yumuşak huylu ve merhametli olmasını tavsiye ediyor.</w:t>
      </w:r>
      <w:r w:rsidR="00EA5546">
        <w:rPr>
          <w:rFonts w:eastAsia="MS Mincho"/>
        </w:rPr>
        <w:t xml:space="preserve"> </w:t>
      </w:r>
      <w:r w:rsidR="00EA5546">
        <w:rPr>
          <w:rFonts w:eastAsia="MS Mincho"/>
          <w:i/>
        </w:rPr>
        <w:t>“</w:t>
      </w:r>
      <w:r w:rsidRPr="0004340A">
        <w:rPr>
          <w:rFonts w:eastAsia="MS Mincho"/>
          <w:i/>
        </w:rPr>
        <w:t>Sonra iman edip birbirlerine sabrı tavsiye edenlerden ve acımayı öğütleyenlerden olmaktır</w:t>
      </w:r>
      <w:r w:rsidR="00EA5546">
        <w:rPr>
          <w:rFonts w:eastAsia="MS Mincho"/>
          <w:i/>
        </w:rPr>
        <w:t>”</w:t>
      </w:r>
      <w:r w:rsidRPr="0004340A">
        <w:rPr>
          <w:rStyle w:val="DipnotBavurusu"/>
          <w:rFonts w:eastAsia="MS Mincho"/>
          <w:i/>
        </w:rPr>
        <w:footnoteReference w:id="135"/>
      </w:r>
      <w:r w:rsidRPr="0004340A">
        <w:rPr>
          <w:rFonts w:eastAsia="MS Mincho"/>
          <w:i/>
        </w:rPr>
        <w:t xml:space="preserve">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de görüldüğü gibi merhametli olmak özelliğini bütün müminler sahip olmalıdırlar.</w:t>
      </w:r>
    </w:p>
    <w:p w:rsidR="00D77338" w:rsidRPr="0004340A" w:rsidRDefault="00D77338" w:rsidP="00E43271">
      <w:pPr>
        <w:spacing w:line="360" w:lineRule="auto"/>
        <w:ind w:right="113" w:firstLine="709"/>
        <w:jc w:val="both"/>
        <w:rPr>
          <w:rFonts w:eastAsia="MS Mincho"/>
        </w:rPr>
      </w:pPr>
    </w:p>
    <w:p w:rsidR="00AE75F8" w:rsidRPr="0004340A" w:rsidRDefault="00AE75F8" w:rsidP="00E43271">
      <w:pPr>
        <w:pStyle w:val="Balk4"/>
        <w:keepNext w:val="0"/>
        <w:keepLines w:val="0"/>
        <w:spacing w:before="0" w:line="360" w:lineRule="auto"/>
        <w:ind w:right="113" w:firstLine="709"/>
        <w:jc w:val="both"/>
        <w:rPr>
          <w:rFonts w:eastAsia="MS Mincho"/>
        </w:rPr>
      </w:pPr>
      <w:bookmarkStart w:id="77" w:name="_Toc25251225"/>
      <w:bookmarkStart w:id="78" w:name="_Toc25251290"/>
      <w:r w:rsidRPr="0004340A">
        <w:rPr>
          <w:rFonts w:eastAsia="MS Mincho"/>
        </w:rPr>
        <w:t>2.1.9. Çalışkan Olmaları</w:t>
      </w:r>
      <w:bookmarkEnd w:id="77"/>
      <w:bookmarkEnd w:id="78"/>
    </w:p>
    <w:p w:rsidR="00AE75F8" w:rsidRPr="0004340A" w:rsidRDefault="00AE75F8" w:rsidP="00E43271">
      <w:pPr>
        <w:spacing w:line="360" w:lineRule="auto"/>
        <w:ind w:right="113" w:firstLine="709"/>
        <w:jc w:val="both"/>
        <w:rPr>
          <w:shd w:val="clear" w:color="auto" w:fill="FFFFFF"/>
        </w:rPr>
      </w:pPr>
      <w:r w:rsidRPr="0004340A">
        <w:rPr>
          <w:rFonts w:eastAsia="MS Mincho"/>
        </w:rPr>
        <w:t>İnsan hayatını devam ettirebilmek için birtakım gereksinimlere ihtiyaç duyar. Bu ihtiyaçlarını helâl yoldan kazanılması için çalışmak icap eder. Nitekim Hz. Peygamber bu hususta şöyle buyurmuştur:</w:t>
      </w:r>
      <w:r w:rsidRPr="0004340A">
        <w:rPr>
          <w:rStyle w:val="apple-converted-space"/>
          <w:shd w:val="clear" w:color="auto" w:fill="FFFFFF"/>
        </w:rPr>
        <w:t> </w:t>
      </w:r>
      <w:r w:rsidR="00EA5546">
        <w:rPr>
          <w:i/>
          <w:shd w:val="clear" w:color="auto" w:fill="FFFFFF"/>
        </w:rPr>
        <w:t>”</w:t>
      </w:r>
      <w:r w:rsidRPr="0004340A">
        <w:rPr>
          <w:i/>
          <w:shd w:val="clear" w:color="auto" w:fill="FFFFFF"/>
        </w:rPr>
        <w:t xml:space="preserve">Hiçbir insan kendi çalıştığının </w:t>
      </w:r>
      <w:r w:rsidR="00F86034" w:rsidRPr="0004340A">
        <w:rPr>
          <w:i/>
          <w:shd w:val="clear" w:color="auto" w:fill="FFFFFF"/>
        </w:rPr>
        <w:t>karşılığından daha</w:t>
      </w:r>
      <w:r w:rsidRPr="0004340A">
        <w:rPr>
          <w:i/>
          <w:shd w:val="clear" w:color="auto" w:fill="FFFFFF"/>
        </w:rPr>
        <w:t xml:space="preserve"> hayırlı bir rızık yememiştir.</w:t>
      </w:r>
      <w:r w:rsidR="00EA5546">
        <w:rPr>
          <w:shd w:val="clear" w:color="auto" w:fill="FFFFFF"/>
        </w:rPr>
        <w:t>”</w:t>
      </w:r>
      <w:r w:rsidRPr="0004340A">
        <w:rPr>
          <w:rStyle w:val="DipnotBavurusu"/>
          <w:shd w:val="clear" w:color="auto" w:fill="FFFFFF"/>
        </w:rPr>
        <w:footnoteReference w:id="136"/>
      </w:r>
      <w:r w:rsidRPr="0004340A">
        <w:rPr>
          <w:shd w:val="clear" w:color="auto" w:fill="FFFFFF"/>
        </w:rPr>
        <w:t xml:space="preserve"> Hadis-i şeriften de anlaşılacağı üzere çalışmanın ve çalışkan olmanın İslâm dininde önemi büyüktür.</w:t>
      </w:r>
    </w:p>
    <w:p w:rsidR="00AE75F8" w:rsidRPr="0004340A" w:rsidRDefault="003E3C1A" w:rsidP="00E43271">
      <w:pPr>
        <w:spacing w:line="360" w:lineRule="auto"/>
        <w:ind w:right="113" w:firstLine="709"/>
        <w:jc w:val="both"/>
        <w:rPr>
          <w:rFonts w:eastAsia="MS Mincho"/>
        </w:rPr>
      </w:pPr>
      <w:proofErr w:type="spellStart"/>
      <w:r w:rsidRPr="0004340A">
        <w:rPr>
          <w:shd w:val="clear" w:color="auto" w:fill="FFFFFF"/>
        </w:rPr>
        <w:t>Kur’ân</w:t>
      </w:r>
      <w:proofErr w:type="spellEnd"/>
      <w:r w:rsidRPr="0004340A">
        <w:rPr>
          <w:shd w:val="clear" w:color="auto" w:fill="FFFFFF"/>
        </w:rPr>
        <w:t xml:space="preserve">-ı Kerîm </w:t>
      </w:r>
      <w:r w:rsidR="00AE75F8" w:rsidRPr="0004340A">
        <w:rPr>
          <w:shd w:val="clear" w:color="auto" w:fill="FFFFFF"/>
        </w:rPr>
        <w:t>gençlerin olumlu özelliklerinden bahsederken onların çalışkanlığından ve dinamikliğinden bahseder. Bunun en bariz örneği Hz. Yusuf'tur. Genç yaşta iken Mısır'ın maliye bakanlığına getirilmiştir. Kıtlık dönemine rağmen bu göreve tabi olmuş ve en iyi şekilde bu görevi yürütmüştür.</w:t>
      </w:r>
      <w:r w:rsidR="00EA5546">
        <w:rPr>
          <w:shd w:val="clear" w:color="auto" w:fill="FFFFFF"/>
        </w:rPr>
        <w:t xml:space="preserve"> </w:t>
      </w:r>
      <w:r w:rsidR="00EA5546">
        <w:rPr>
          <w:i/>
          <w:shd w:val="clear" w:color="auto" w:fill="FFFFFF"/>
        </w:rPr>
        <w:t>“</w:t>
      </w:r>
      <w:r w:rsidR="00AE75F8" w:rsidRPr="0004340A">
        <w:rPr>
          <w:rFonts w:eastAsia="MS Mincho"/>
          <w:i/>
        </w:rPr>
        <w:t>Hz. Yusuf orada bulunan görevliye şöyle dedi: "Beni ülkenin hazineleri üzerine memur eyle. Bu isteğimin sebebi Ben onları çok iyi muhafaza eder ve onların yönetimini iyi bilirim</w:t>
      </w:r>
      <w:r w:rsidR="00AE75F8" w:rsidRPr="0004340A">
        <w:rPr>
          <w:rFonts w:eastAsia="MS Mincho"/>
        </w:rPr>
        <w:t>"</w:t>
      </w:r>
      <w:r w:rsidR="00AE75F8" w:rsidRPr="0004340A">
        <w:rPr>
          <w:rStyle w:val="DipnotBavurusu"/>
          <w:rFonts w:eastAsia="MS Mincho"/>
        </w:rPr>
        <w:footnoteReference w:id="137"/>
      </w:r>
      <w:r w:rsidR="00AE75F8" w:rsidRPr="0004340A">
        <w:rPr>
          <w:rFonts w:eastAsia="MS Mincho"/>
        </w:rPr>
        <w:t xml:space="preserve"> </w:t>
      </w:r>
      <w:proofErr w:type="spellStart"/>
      <w:r w:rsidRPr="0004340A">
        <w:rPr>
          <w:rFonts w:eastAsia="MS Mincho"/>
        </w:rPr>
        <w:t>Âyet</w:t>
      </w:r>
      <w:r w:rsidR="00AE75F8" w:rsidRPr="0004340A">
        <w:rPr>
          <w:rFonts w:eastAsia="MS Mincho"/>
        </w:rPr>
        <w:t>ten</w:t>
      </w:r>
      <w:proofErr w:type="spellEnd"/>
      <w:r w:rsidR="00AE75F8" w:rsidRPr="0004340A">
        <w:rPr>
          <w:rFonts w:eastAsia="MS Mincho"/>
        </w:rPr>
        <w:t xml:space="preserve"> de anlaşılacağı üzere</w:t>
      </w:r>
      <w:r w:rsidR="00EA5546">
        <w:rPr>
          <w:rFonts w:eastAsia="MS Mincho"/>
        </w:rPr>
        <w:t>”</w:t>
      </w:r>
      <w:r w:rsidR="00AE75F8" w:rsidRPr="0004340A">
        <w:rPr>
          <w:rFonts w:eastAsia="MS Mincho"/>
        </w:rPr>
        <w:t xml:space="preserve"> Onun güvenir, asaletli, işini bilen, çok lisan bilen, hesap-kitaba </w:t>
      </w:r>
      <w:proofErr w:type="spellStart"/>
      <w:r w:rsidR="00AE75F8" w:rsidRPr="0004340A">
        <w:rPr>
          <w:rFonts w:eastAsia="MS Mincho"/>
        </w:rPr>
        <w:lastRenderedPageBreak/>
        <w:t>vukufiyyet</w:t>
      </w:r>
      <w:proofErr w:type="spellEnd"/>
      <w:r w:rsidR="00AE75F8" w:rsidRPr="0004340A">
        <w:rPr>
          <w:rFonts w:eastAsia="MS Mincho"/>
        </w:rPr>
        <w:t xml:space="preserve"> vb. kazanımları en düşük mevkide yabancı olarak geldiği Mısır'ın kıtlık zamanında en kritik maliye bakanlığına talip olmasına zemin hazırlamıştır.</w:t>
      </w:r>
      <w:r w:rsidR="00EA5546">
        <w:rPr>
          <w:rFonts w:eastAsia="MS Mincho"/>
        </w:rPr>
        <w:t>”</w:t>
      </w:r>
      <w:r w:rsidR="00AE75F8" w:rsidRPr="0004340A">
        <w:rPr>
          <w:rStyle w:val="DipnotBavurusu"/>
          <w:rFonts w:eastAsia="MS Mincho"/>
        </w:rPr>
        <w:footnoteReference w:id="138"/>
      </w:r>
      <w:r w:rsidR="00AE75F8" w:rsidRPr="0004340A">
        <w:rPr>
          <w:rFonts w:eastAsia="MS Mincho"/>
        </w:rPr>
        <w:t xml:space="preserve"> Aynı şekilde Hz. Peygamberin çocukluğundan yaşlılığına kadar devamlı bir işle meşgul olması kendi şahsında çalışkan ve özverili olmamız için bir örnek teşkil ediyor. Bunun yanında Hz. Hatice’nin Peygamberimize beraber ticaret yapmayı teklif etmesi Peygamberimizin sahip olduğu çalışkanlık ve dürüstlük temel etkendir. Peygamberimizin çalışkan ve dürüst olmasından dolayı Hz. Hatice ona evlenme teklifinde </w:t>
      </w:r>
      <w:r w:rsidR="00F86034" w:rsidRPr="0004340A">
        <w:rPr>
          <w:rFonts w:eastAsia="MS Mincho"/>
        </w:rPr>
        <w:t>bulunmuştur</w:t>
      </w:r>
      <w:r w:rsidR="00AE75F8" w:rsidRPr="0004340A">
        <w:rPr>
          <w:rFonts w:eastAsia="MS Mincho"/>
        </w:rPr>
        <w:t>.</w:t>
      </w:r>
    </w:p>
    <w:p w:rsidR="00AE75F8" w:rsidRPr="0004340A" w:rsidRDefault="00AE75F8" w:rsidP="00E43271">
      <w:pPr>
        <w:spacing w:line="360" w:lineRule="auto"/>
        <w:ind w:right="113" w:firstLine="709"/>
        <w:jc w:val="both"/>
        <w:rPr>
          <w:rFonts w:eastAsia="MS Mincho"/>
        </w:rPr>
      </w:pPr>
      <w:r w:rsidRPr="0004340A">
        <w:rPr>
          <w:rFonts w:eastAsia="MS Mincho"/>
        </w:rPr>
        <w:t>Bütün bunlardan hareketle insan çalışmalı ve üretmelidir. Tüketici bir toplum olmaktan sakınmalıdır.</w:t>
      </w:r>
      <w:r w:rsidR="00EA5546">
        <w:rPr>
          <w:rFonts w:eastAsia="MS Mincho"/>
        </w:rPr>
        <w:t xml:space="preserve"> </w:t>
      </w:r>
      <w:r w:rsidRPr="0004340A">
        <w:rPr>
          <w:rFonts w:eastAsia="MS Mincho"/>
        </w:rPr>
        <w:t>Helâlinden kazanıp yine helâl yoldan harcamalıdır.</w:t>
      </w:r>
    </w:p>
    <w:p w:rsidR="00D77338" w:rsidRPr="0004340A" w:rsidRDefault="00D77338" w:rsidP="00E43271">
      <w:pPr>
        <w:spacing w:line="360" w:lineRule="auto"/>
        <w:ind w:right="113" w:firstLine="709"/>
        <w:jc w:val="both"/>
        <w:rPr>
          <w:rFonts w:eastAsia="MS Mincho"/>
        </w:rPr>
      </w:pPr>
    </w:p>
    <w:p w:rsidR="00AE75F8" w:rsidRPr="0004340A" w:rsidRDefault="00AE75F8" w:rsidP="00E43271">
      <w:pPr>
        <w:pStyle w:val="Balk4"/>
        <w:keepNext w:val="0"/>
        <w:keepLines w:val="0"/>
        <w:spacing w:before="0" w:line="360" w:lineRule="auto"/>
        <w:ind w:right="113" w:firstLine="709"/>
        <w:jc w:val="both"/>
      </w:pPr>
      <w:bookmarkStart w:id="79" w:name="_Toc25251226"/>
      <w:bookmarkStart w:id="80" w:name="_Toc25251291"/>
      <w:r w:rsidRPr="0004340A">
        <w:t>2.1.10. Cesaretli Ve Güçlü Olmaları</w:t>
      </w:r>
      <w:bookmarkEnd w:id="79"/>
      <w:bookmarkEnd w:id="80"/>
    </w:p>
    <w:p w:rsidR="00AE75F8" w:rsidRPr="0004340A" w:rsidRDefault="00AE75F8" w:rsidP="00E43271">
      <w:pPr>
        <w:spacing w:line="360" w:lineRule="auto"/>
        <w:ind w:right="113" w:firstLine="709"/>
        <w:jc w:val="both"/>
        <w:rPr>
          <w:b/>
          <w:i/>
          <w:shd w:val="clear" w:color="auto" w:fill="FFFFFF"/>
        </w:rPr>
      </w:pPr>
      <w:r w:rsidRPr="0004340A">
        <w:t>Cesaretli olmak toplumun teşvik ettiği bir seciyedir. Özellikle zulmün karşısında hakkı savunmak için gerekli olan özelliklerden biridir.</w:t>
      </w:r>
      <w:r w:rsidR="004E7BAD" w:rsidRPr="0004340A">
        <w:t xml:space="preserve"> Kur’an’da</w:t>
      </w:r>
      <w:r w:rsidR="003E3C1A" w:rsidRPr="0004340A">
        <w:t xml:space="preserve"> </w:t>
      </w:r>
      <w:r w:rsidRPr="0004340A">
        <w:t>yiğitlik ve cesareti son derece yüceltmekte</w:t>
      </w:r>
      <w:r w:rsidR="004E7BAD" w:rsidRPr="0004340A">
        <w:t>di</w:t>
      </w:r>
      <w:r w:rsidRPr="0004340A">
        <w:t xml:space="preserve">r. </w:t>
      </w:r>
      <w:proofErr w:type="spellStart"/>
      <w:r w:rsidR="003E3C1A" w:rsidRPr="0004340A">
        <w:t>Kur’ân</w:t>
      </w:r>
      <w:proofErr w:type="spellEnd"/>
      <w:r w:rsidR="003E3C1A" w:rsidRPr="0004340A">
        <w:t xml:space="preserve">-ı Kerîm </w:t>
      </w:r>
      <w:r w:rsidRPr="0004340A">
        <w:t xml:space="preserve">gençlerin bu özelliğini </w:t>
      </w:r>
      <w:r w:rsidR="00EA5546">
        <w:t>“</w:t>
      </w:r>
      <w:proofErr w:type="spellStart"/>
      <w:r w:rsidRPr="0004340A">
        <w:t>eşüdd</w:t>
      </w:r>
      <w:proofErr w:type="spellEnd"/>
      <w:r w:rsidR="00EA5546">
        <w:t>”</w:t>
      </w:r>
      <w:r w:rsidRPr="0004340A">
        <w:t xml:space="preserve"> kavramıyla ifade etmekledir</w:t>
      </w:r>
      <w:r w:rsidRPr="0004340A">
        <w:rPr>
          <w:b/>
        </w:rPr>
        <w:t xml:space="preserve">. </w:t>
      </w:r>
      <w:r w:rsidR="00EA5546">
        <w:rPr>
          <w:b/>
          <w:i/>
        </w:rPr>
        <w:t>“</w:t>
      </w:r>
      <w:r w:rsidRPr="0004340A">
        <w:rPr>
          <w:i/>
          <w:shd w:val="clear" w:color="auto" w:fill="FFFFFF"/>
        </w:rPr>
        <w:t xml:space="preserve">Musa </w:t>
      </w:r>
      <w:proofErr w:type="spellStart"/>
      <w:r w:rsidRPr="0004340A">
        <w:rPr>
          <w:i/>
          <w:shd w:val="clear" w:color="auto" w:fill="FFFFFF"/>
        </w:rPr>
        <w:t>gereki</w:t>
      </w:r>
      <w:proofErr w:type="spellEnd"/>
      <w:r w:rsidRPr="0004340A">
        <w:rPr>
          <w:i/>
          <w:shd w:val="clear" w:color="auto" w:fill="FFFFFF"/>
        </w:rPr>
        <w:t xml:space="preserve"> olgunluğa ulaştığında</w:t>
      </w:r>
      <w:r w:rsidR="00EA5546">
        <w:rPr>
          <w:i/>
          <w:shd w:val="clear" w:color="auto" w:fill="FFFFFF"/>
        </w:rPr>
        <w:t xml:space="preserve"> </w:t>
      </w:r>
      <w:r w:rsidRPr="0004340A">
        <w:rPr>
          <w:i/>
          <w:shd w:val="clear" w:color="auto" w:fill="FFFFFF"/>
        </w:rPr>
        <w:t xml:space="preserve">ona bir yönetim ve bir ilim nasip ettik…' </w:t>
      </w:r>
      <w:r w:rsidRPr="0004340A">
        <w:rPr>
          <w:rStyle w:val="DipnotBavurusu"/>
          <w:i/>
          <w:shd w:val="clear" w:color="auto" w:fill="FFFFFF"/>
        </w:rPr>
        <w:footnoteReference w:id="139"/>
      </w:r>
      <w:r w:rsidRPr="0004340A">
        <w:rPr>
          <w:i/>
          <w:shd w:val="clear" w:color="auto" w:fill="FFFFFF"/>
        </w:rPr>
        <w:t xml:space="preserve"> </w:t>
      </w:r>
      <w:proofErr w:type="spellStart"/>
      <w:r w:rsidRPr="0004340A">
        <w:rPr>
          <w:shd w:val="clear" w:color="auto" w:fill="FFFFFF"/>
        </w:rPr>
        <w:t>Mevludi</w:t>
      </w:r>
      <w:proofErr w:type="spellEnd"/>
      <w:r w:rsidRPr="0004340A">
        <w:rPr>
          <w:shd w:val="clear" w:color="auto" w:fill="FFFFFF"/>
        </w:rPr>
        <w:t xml:space="preserve"> </w:t>
      </w:r>
      <w:proofErr w:type="spellStart"/>
      <w:r w:rsidRPr="0004340A">
        <w:rPr>
          <w:shd w:val="clear" w:color="auto" w:fill="FFFFFF"/>
        </w:rPr>
        <w:t>rüşd'e</w:t>
      </w:r>
      <w:proofErr w:type="spellEnd"/>
      <w:r w:rsidRPr="0004340A">
        <w:rPr>
          <w:shd w:val="clear" w:color="auto" w:fill="FFFFFF"/>
        </w:rPr>
        <w:t xml:space="preserve"> ermek yani belirli bir güce ulaşmak kavramını şöyle açıklıyor ':</w:t>
      </w:r>
      <w:r w:rsidR="00EA5546">
        <w:rPr>
          <w:shd w:val="clear" w:color="auto" w:fill="FFFFFF"/>
        </w:rPr>
        <w:t>”</w:t>
      </w:r>
      <w:r w:rsidRPr="0004340A">
        <w:t xml:space="preserve"> Yani, akli </w:t>
      </w:r>
      <w:r w:rsidR="00F86034" w:rsidRPr="0004340A">
        <w:t>olarak ve</w:t>
      </w:r>
      <w:r w:rsidR="00EA5546">
        <w:t xml:space="preserve"> </w:t>
      </w:r>
      <w:r w:rsidRPr="0004340A">
        <w:t>fizyolojik bakımından tam olarak</w:t>
      </w:r>
      <w:r w:rsidR="00EA5546">
        <w:t xml:space="preserve"> </w:t>
      </w:r>
      <w:r w:rsidRPr="0004340A">
        <w:t>gelişimini tamamlayıp</w:t>
      </w:r>
      <w:r w:rsidR="00EA5546">
        <w:t xml:space="preserve"> </w:t>
      </w:r>
      <w:r w:rsidRPr="0004340A">
        <w:t>buluğa ulaşmasıdır</w:t>
      </w:r>
      <w:r w:rsidRPr="0004340A">
        <w:rPr>
          <w:b/>
          <w:i/>
          <w:shd w:val="clear" w:color="auto" w:fill="FFFFFF"/>
        </w:rPr>
        <w:t>.</w:t>
      </w:r>
      <w:r w:rsidRPr="0004340A">
        <w:rPr>
          <w:b/>
          <w:shd w:val="clear" w:color="auto" w:fill="FFFFFF"/>
        </w:rPr>
        <w:t xml:space="preserve"> </w:t>
      </w:r>
      <w:r w:rsidRPr="0004340A">
        <w:rPr>
          <w:shd w:val="clear" w:color="auto" w:fill="FFFFFF"/>
        </w:rPr>
        <w:t xml:space="preserve">Hz. </w:t>
      </w:r>
      <w:proofErr w:type="spellStart"/>
      <w:r w:rsidRPr="0004340A">
        <w:rPr>
          <w:shd w:val="clear" w:color="auto" w:fill="FFFFFF"/>
        </w:rPr>
        <w:t>Musâ’nın</w:t>
      </w:r>
      <w:proofErr w:type="spellEnd"/>
      <w:r w:rsidRPr="0004340A">
        <w:rPr>
          <w:shd w:val="clear" w:color="auto" w:fill="FFFFFF"/>
        </w:rPr>
        <w:t xml:space="preserve"> yaşının tespit edilmesinde Yahudi temel kaynaklarına bakıldığında farklı bilgilerle karşılaşılmaktadır. </w:t>
      </w:r>
      <w:proofErr w:type="spellStart"/>
      <w:r w:rsidR="003E3C1A" w:rsidRPr="0004340A">
        <w:rPr>
          <w:shd w:val="clear" w:color="auto" w:fill="FFFFFF"/>
        </w:rPr>
        <w:t>Âyet</w:t>
      </w:r>
      <w:r w:rsidRPr="0004340A">
        <w:rPr>
          <w:shd w:val="clear" w:color="auto" w:fill="FFFFFF"/>
        </w:rPr>
        <w:t>te</w:t>
      </w:r>
      <w:proofErr w:type="spellEnd"/>
      <w:r w:rsidRPr="0004340A">
        <w:rPr>
          <w:shd w:val="clear" w:color="auto" w:fill="FFFFFF"/>
        </w:rPr>
        <w:t xml:space="preserve"> anlatılan olayın dile getirilme sebebine bakıldığında da Hz. Musa’nın olayın geçtiği sırada buluğa eriştiği anlamına gelmektedir.</w:t>
      </w:r>
      <w:r w:rsidRPr="0004340A">
        <w:rPr>
          <w:rStyle w:val="DipnotBavurusu"/>
          <w:b/>
          <w:i/>
          <w:shd w:val="clear" w:color="auto" w:fill="FFFFFF"/>
        </w:rPr>
        <w:footnoteReference w:id="140"/>
      </w:r>
      <w:r w:rsidRPr="0004340A">
        <w:rPr>
          <w:b/>
          <w:i/>
          <w:shd w:val="clear" w:color="auto" w:fill="FFFFFF"/>
        </w:rPr>
        <w:t xml:space="preserve"> </w:t>
      </w:r>
      <w:r w:rsidRPr="0004340A">
        <w:rPr>
          <w:shd w:val="clear" w:color="auto" w:fill="FFFFFF"/>
        </w:rPr>
        <w:t>Müfessirinde açıkladığı gibi burada bir genç olarak belirtilen Hz. Musa'nın belirli bir güce ulaştığından bahsediyor</w:t>
      </w:r>
      <w:r w:rsidRPr="0004340A">
        <w:rPr>
          <w:b/>
          <w:i/>
          <w:shd w:val="clear" w:color="auto" w:fill="FFFFFF"/>
        </w:rPr>
        <w:t>.</w:t>
      </w:r>
    </w:p>
    <w:p w:rsidR="00AE75F8" w:rsidRPr="0004340A" w:rsidRDefault="00F65FB7" w:rsidP="00E43271">
      <w:pPr>
        <w:spacing w:line="360" w:lineRule="auto"/>
        <w:ind w:right="113" w:firstLine="709"/>
        <w:jc w:val="both"/>
        <w:rPr>
          <w:shd w:val="clear" w:color="auto" w:fill="FFFFFF"/>
        </w:rPr>
      </w:pPr>
      <w:proofErr w:type="spellStart"/>
      <w:r w:rsidRPr="0004340A">
        <w:t>Kur’ân</w:t>
      </w:r>
      <w:proofErr w:type="spellEnd"/>
      <w:r w:rsidRPr="0004340A">
        <w:t>-ı Kerîm</w:t>
      </w:r>
      <w:r w:rsidR="00AE75F8" w:rsidRPr="0004340A">
        <w:t xml:space="preserve"> insanlara cesaretli ve güçlü olmayı öğütlüyor.</w:t>
      </w:r>
      <w:r w:rsidR="00EA5546">
        <w:t xml:space="preserve"> </w:t>
      </w:r>
      <w:r w:rsidR="00AE75F8" w:rsidRPr="0004340A">
        <w:t>Örneğin bir genç olan Hz. Yusuf'un bugünkü ismiyle maliye bakanlığını üstlenmesi bir cesaret örneğidir. Hz. Yusuf mısır hükümdarına şöyle dedi:</w:t>
      </w:r>
      <w:r w:rsidR="00AE75F8" w:rsidRPr="0004340A">
        <w:rPr>
          <w:b/>
        </w:rPr>
        <w:t xml:space="preserve"> </w:t>
      </w:r>
      <w:r w:rsidR="00EA5546">
        <w:rPr>
          <w:b/>
          <w:i/>
        </w:rPr>
        <w:t>“</w:t>
      </w:r>
      <w:r w:rsidR="00AE75F8" w:rsidRPr="0004340A">
        <w:rPr>
          <w:rFonts w:eastAsia="MS Mincho"/>
          <w:i/>
        </w:rPr>
        <w:t>O da ona dedi ki: "Beni bu ülkenin maliyesinden sorumlu eyle. Çünkü ben onları iyi muhafaza eder ve idare ederim."</w:t>
      </w:r>
      <w:r w:rsidR="00AE75F8" w:rsidRPr="0004340A">
        <w:rPr>
          <w:rFonts w:eastAsia="MS Mincho"/>
        </w:rPr>
        <w:t xml:space="preserve"> </w:t>
      </w:r>
      <w:r w:rsidR="00AE75F8" w:rsidRPr="0004340A">
        <w:rPr>
          <w:rStyle w:val="DipnotBavurusu"/>
          <w:rFonts w:eastAsia="MS Mincho"/>
        </w:rPr>
        <w:footnoteReference w:id="141"/>
      </w:r>
      <w:r w:rsidR="00AE75F8" w:rsidRPr="0004340A">
        <w:rPr>
          <w:rFonts w:eastAsia="MS Mincho"/>
        </w:rPr>
        <w:t xml:space="preserve"> Aynı zamanda Hz. Yusuf'un bu göreve talip olduğu sırada ülkenin kıtlık içerisinde olması ne denli zor bir göreve talip olduğu aşikârdır. Cesareti takdire şayandır. </w:t>
      </w:r>
      <w:proofErr w:type="spellStart"/>
      <w:r w:rsidRPr="0004340A">
        <w:rPr>
          <w:rFonts w:eastAsia="MS Mincho"/>
        </w:rPr>
        <w:t>Kur’ân</w:t>
      </w:r>
      <w:proofErr w:type="spellEnd"/>
      <w:r w:rsidRPr="0004340A">
        <w:rPr>
          <w:rFonts w:eastAsia="MS Mincho"/>
        </w:rPr>
        <w:t>-ı Kerîm</w:t>
      </w:r>
      <w:r w:rsidR="00AE75F8" w:rsidRPr="0004340A">
        <w:rPr>
          <w:rFonts w:eastAsia="MS Mincho"/>
        </w:rPr>
        <w:t xml:space="preserve">'de cesaret timsali olarak karşımıza çıkan bir başka isim Hz. </w:t>
      </w:r>
      <w:r w:rsidR="00AE75F8" w:rsidRPr="0004340A">
        <w:rPr>
          <w:rFonts w:eastAsia="MS Mincho"/>
        </w:rPr>
        <w:lastRenderedPageBreak/>
        <w:t>İbrahim'dir. Onun batıl karşısında hakkı haykırması takdir edilmiştir.</w:t>
      </w:r>
      <w:r w:rsidR="00EA5546">
        <w:rPr>
          <w:rFonts w:eastAsia="MS Mincho"/>
        </w:rPr>
        <w:t xml:space="preserve"> </w:t>
      </w:r>
      <w:r w:rsidR="00AE75F8" w:rsidRPr="0004340A">
        <w:rPr>
          <w:rFonts w:eastAsia="MS Mincho"/>
        </w:rPr>
        <w:t>Hz. İbrahim'in bu cesaretli ve güçlü duruşu şu şekilde tasvir edilmiştir</w:t>
      </w:r>
      <w:r w:rsidR="00AE75F8" w:rsidRPr="0004340A">
        <w:rPr>
          <w:rFonts w:eastAsia="MS Mincho"/>
          <w:i/>
        </w:rPr>
        <w:t xml:space="preserve">: </w:t>
      </w:r>
      <w:r w:rsidR="00EA5546">
        <w:rPr>
          <w:rFonts w:eastAsia="MS Mincho"/>
          <w:i/>
        </w:rPr>
        <w:t>“</w:t>
      </w:r>
      <w:r w:rsidR="00AE75F8" w:rsidRPr="0004340A">
        <w:rPr>
          <w:i/>
          <w:shd w:val="clear" w:color="auto" w:fill="FFFFFF"/>
        </w:rPr>
        <w:t>İbrahim gerçekten tek başına bir ümmet kabul edildi</w:t>
      </w:r>
      <w:r w:rsidR="00EA5546">
        <w:rPr>
          <w:i/>
          <w:shd w:val="clear" w:color="auto" w:fill="FFFFFF"/>
        </w:rPr>
        <w:t>”</w:t>
      </w:r>
      <w:r w:rsidR="00AE75F8" w:rsidRPr="0004340A">
        <w:rPr>
          <w:rStyle w:val="DipnotBavurusu"/>
          <w:i/>
          <w:shd w:val="clear" w:color="auto" w:fill="FFFFFF"/>
        </w:rPr>
        <w:footnoteReference w:id="142"/>
      </w:r>
      <w:r w:rsidR="00AE75F8" w:rsidRPr="0004340A">
        <w:rPr>
          <w:i/>
          <w:shd w:val="clear" w:color="auto" w:fill="FFFFFF"/>
        </w:rPr>
        <w:t xml:space="preserve"> </w:t>
      </w:r>
      <w:proofErr w:type="spellStart"/>
      <w:r w:rsidR="003E3C1A" w:rsidRPr="0004340A">
        <w:rPr>
          <w:shd w:val="clear" w:color="auto" w:fill="FFFFFF"/>
        </w:rPr>
        <w:t>Âyet</w:t>
      </w:r>
      <w:r w:rsidR="00AE75F8" w:rsidRPr="0004340A">
        <w:rPr>
          <w:shd w:val="clear" w:color="auto" w:fill="FFFFFF"/>
        </w:rPr>
        <w:t>ten</w:t>
      </w:r>
      <w:proofErr w:type="spellEnd"/>
      <w:r w:rsidR="00AE75F8" w:rsidRPr="0004340A">
        <w:rPr>
          <w:shd w:val="clear" w:color="auto" w:fill="FFFFFF"/>
        </w:rPr>
        <w:t xml:space="preserve"> de anlaşılacağı üzere Hz. İbrahim'in tutumu takdir </w:t>
      </w:r>
      <w:r w:rsidR="00F86034" w:rsidRPr="0004340A">
        <w:rPr>
          <w:shd w:val="clear" w:color="auto" w:fill="FFFFFF"/>
        </w:rPr>
        <w:t xml:space="preserve">edilmiştir Bu durum tefsirlerde şu şekilde aktarılmaktadır: </w:t>
      </w:r>
      <w:r w:rsidR="00EA5546">
        <w:rPr>
          <w:shd w:val="clear" w:color="auto" w:fill="FFFFFF"/>
        </w:rPr>
        <w:t>“</w:t>
      </w:r>
      <w:r w:rsidR="00F86034" w:rsidRPr="0004340A">
        <w:rPr>
          <w:shd w:val="clear" w:color="auto" w:fill="FFFFFF"/>
        </w:rPr>
        <w:t>…</w:t>
      </w:r>
      <w:r w:rsidR="00AE75F8" w:rsidRPr="0004340A">
        <w:rPr>
          <w:shd w:val="clear" w:color="auto" w:fill="FFFFFF"/>
        </w:rPr>
        <w:t>Muhakkak İbrahim kendisinde iyi özellikleri barındıran kendisinden örnek alınacak bir kimseydi ...</w:t>
      </w:r>
      <w:r w:rsidR="00EA5546">
        <w:rPr>
          <w:shd w:val="clear" w:color="auto" w:fill="FFFFFF"/>
        </w:rPr>
        <w:t>”</w:t>
      </w:r>
      <w:r w:rsidR="00AE75F8" w:rsidRPr="0004340A">
        <w:rPr>
          <w:rStyle w:val="DipnotBavurusu"/>
          <w:shd w:val="clear" w:color="auto" w:fill="FFFFFF"/>
        </w:rPr>
        <w:footnoteReference w:id="143"/>
      </w:r>
      <w:r w:rsidR="00EA5546">
        <w:rPr>
          <w:shd w:val="clear" w:color="auto" w:fill="FFFFFF"/>
        </w:rPr>
        <w:t xml:space="preserve"> </w:t>
      </w:r>
      <w:r w:rsidR="00AE75F8" w:rsidRPr="0004340A">
        <w:rPr>
          <w:shd w:val="clear" w:color="auto" w:fill="FFFFFF"/>
        </w:rPr>
        <w:t xml:space="preserve">Burada bahsi geçen yukarıda gençlerin cesaretli olması başlığında konu edilen sapkın inançlar karşısında bütün kavmine karşı tevhit mücadelesi vermesidir. </w:t>
      </w:r>
    </w:p>
    <w:p w:rsidR="00AE75F8" w:rsidRPr="0004340A" w:rsidRDefault="00AE75F8" w:rsidP="00E43271">
      <w:pPr>
        <w:spacing w:line="360" w:lineRule="auto"/>
        <w:ind w:right="113" w:firstLine="709"/>
        <w:jc w:val="both"/>
        <w:rPr>
          <w:shd w:val="clear" w:color="auto" w:fill="FFFFFF"/>
        </w:rPr>
      </w:pPr>
      <w:proofErr w:type="spellStart"/>
      <w:r w:rsidRPr="0004340A">
        <w:rPr>
          <w:shd w:val="clear" w:color="auto" w:fill="FFFFFF"/>
        </w:rPr>
        <w:t>Ashâb</w:t>
      </w:r>
      <w:proofErr w:type="spellEnd"/>
      <w:r w:rsidRPr="0004340A">
        <w:rPr>
          <w:shd w:val="clear" w:color="auto" w:fill="FFFFFF"/>
        </w:rPr>
        <w:t xml:space="preserve">-ı </w:t>
      </w:r>
      <w:proofErr w:type="spellStart"/>
      <w:r w:rsidRPr="0004340A">
        <w:rPr>
          <w:shd w:val="clear" w:color="auto" w:fill="FFFFFF"/>
        </w:rPr>
        <w:t>Kehf</w:t>
      </w:r>
      <w:proofErr w:type="spellEnd"/>
      <w:r w:rsidRPr="0004340A">
        <w:rPr>
          <w:shd w:val="clear" w:color="auto" w:fill="FFFFFF"/>
        </w:rPr>
        <w:t xml:space="preserve"> olarak bildiğimiz mağaradaki gençlerin canları ve malları ile tehdit edildiklerinde krala karşı şu sözleri söylemişlerdir: </w:t>
      </w:r>
      <w:r w:rsidR="00EA5546">
        <w:rPr>
          <w:shd w:val="clear" w:color="auto" w:fill="FFFFFF"/>
        </w:rPr>
        <w:t>“</w:t>
      </w:r>
      <w:r w:rsidRPr="0004340A">
        <w:rPr>
          <w:shd w:val="clear" w:color="auto" w:fill="FFFFFF"/>
        </w:rPr>
        <w:t xml:space="preserve">Bizim kalben kabul ettiğimiz bir Tanrımız vardır. Onun yüceliği bütün evreni kuşatmıştır. Biz O’ </w:t>
      </w:r>
      <w:proofErr w:type="spellStart"/>
      <w:r w:rsidRPr="0004340A">
        <w:rPr>
          <w:shd w:val="clear" w:color="auto" w:fill="FFFFFF"/>
        </w:rPr>
        <w:t>ndan</w:t>
      </w:r>
      <w:proofErr w:type="spellEnd"/>
      <w:r w:rsidRPr="0004340A">
        <w:rPr>
          <w:shd w:val="clear" w:color="auto" w:fill="FFFFFF"/>
        </w:rPr>
        <w:t xml:space="preserve"> başka birinin İlâh olduğunu kabul etmeyiz, asla putlara tapmayız, senin teklifine ise, sonsuza dek kabul etme ihtimalimiz yoktur. Ne yapmak istiyorsan onu yap!</w:t>
      </w:r>
      <w:r w:rsidR="00EA5546">
        <w:rPr>
          <w:shd w:val="clear" w:color="auto" w:fill="FFFFFF"/>
        </w:rPr>
        <w:t>”</w:t>
      </w:r>
      <w:r w:rsidRPr="0004340A">
        <w:rPr>
          <w:rStyle w:val="DipnotBavurusu"/>
          <w:shd w:val="clear" w:color="auto" w:fill="FFFFFF"/>
        </w:rPr>
        <w:footnoteReference w:id="144"/>
      </w:r>
      <w:r w:rsidRPr="0004340A">
        <w:rPr>
          <w:shd w:val="clear" w:color="auto" w:fill="FFFFFF"/>
        </w:rPr>
        <w:t xml:space="preserve"> Bunu diyebilmeleri ayrı bir cesaret, metanet ve kararlılık örneğidir.</w:t>
      </w:r>
    </w:p>
    <w:p w:rsidR="00AE75F8" w:rsidRPr="0004340A" w:rsidRDefault="00AE75F8" w:rsidP="00E43271">
      <w:pPr>
        <w:spacing w:line="360" w:lineRule="auto"/>
        <w:ind w:right="113" w:firstLine="709"/>
        <w:jc w:val="both"/>
      </w:pPr>
      <w:r w:rsidRPr="0004340A">
        <w:rPr>
          <w:shd w:val="clear" w:color="auto" w:fill="FFFFFF"/>
        </w:rPr>
        <w:t xml:space="preserve"> </w:t>
      </w:r>
      <w:proofErr w:type="spellStart"/>
      <w:r w:rsidRPr="0004340A">
        <w:rPr>
          <w:shd w:val="clear" w:color="auto" w:fill="FFFFFF"/>
        </w:rPr>
        <w:t>Uhud</w:t>
      </w:r>
      <w:proofErr w:type="spellEnd"/>
      <w:r w:rsidRPr="0004340A">
        <w:rPr>
          <w:shd w:val="clear" w:color="auto" w:fill="FFFFFF"/>
        </w:rPr>
        <w:t xml:space="preserve"> Savaşı'nda zor şartlara rağmen verilen görevlerini hakkıyla yerine getirmeye çalışan gençler övülmüştür.</w:t>
      </w:r>
      <w:r w:rsidR="00EA5546">
        <w:rPr>
          <w:shd w:val="clear" w:color="auto" w:fill="FFFFFF"/>
        </w:rPr>
        <w:t xml:space="preserve"> </w:t>
      </w:r>
      <w:r w:rsidRPr="0004340A">
        <w:rPr>
          <w:shd w:val="clear" w:color="auto" w:fill="FFFFFF"/>
        </w:rPr>
        <w:t>Bu durum Kur'an-ı Kerim'de şu şekilde dile getirilmiştir:</w:t>
      </w:r>
      <w:r w:rsidR="00EA5546">
        <w:rPr>
          <w:shd w:val="clear" w:color="auto" w:fill="FFFFFF"/>
        </w:rPr>
        <w:t>”</w:t>
      </w:r>
      <w:r w:rsidRPr="0004340A">
        <w:rPr>
          <w:i/>
          <w:shd w:val="clear" w:color="auto" w:fill="FFFFFF"/>
        </w:rPr>
        <w:t xml:space="preserve"> İnsanlar onlara </w:t>
      </w:r>
      <w:r w:rsidR="00EA5546">
        <w:rPr>
          <w:i/>
          <w:shd w:val="clear" w:color="auto" w:fill="FFFFFF"/>
        </w:rPr>
        <w:t>“</w:t>
      </w:r>
      <w:r w:rsidRPr="0004340A">
        <w:rPr>
          <w:i/>
          <w:shd w:val="clear" w:color="auto" w:fill="FFFFFF"/>
        </w:rPr>
        <w:t xml:space="preserve">Düşmanlarınız size karşı ordu topladı, onlardan korkun. </w:t>
      </w:r>
      <w:r w:rsidR="00EA5546">
        <w:rPr>
          <w:i/>
          <w:shd w:val="clear" w:color="auto" w:fill="FFFFFF"/>
        </w:rPr>
        <w:t>“</w:t>
      </w:r>
      <w:r w:rsidRPr="0004340A">
        <w:rPr>
          <w:i/>
          <w:shd w:val="clear" w:color="auto" w:fill="FFFFFF"/>
        </w:rPr>
        <w:t xml:space="preserve">dediklerinde, bu onların imanlarını artırdı ve şöyle dediler: </w:t>
      </w:r>
      <w:r w:rsidR="00EA5546">
        <w:rPr>
          <w:i/>
          <w:shd w:val="clear" w:color="auto" w:fill="FFFFFF"/>
        </w:rPr>
        <w:t>“</w:t>
      </w:r>
      <w:r w:rsidRPr="0004340A">
        <w:rPr>
          <w:i/>
          <w:shd w:val="clear" w:color="auto" w:fill="FFFFFF"/>
        </w:rPr>
        <w:t>Allah bize yeter. O ne güzel vekildir.</w:t>
      </w:r>
      <w:r w:rsidR="00EA5546">
        <w:rPr>
          <w:i/>
          <w:shd w:val="clear" w:color="auto" w:fill="FFFFFF"/>
        </w:rPr>
        <w:t>”</w:t>
      </w:r>
      <w:r w:rsidRPr="0004340A">
        <w:rPr>
          <w:rStyle w:val="DipnotBavurusu"/>
          <w:i/>
          <w:shd w:val="clear" w:color="auto" w:fill="FFFFFF"/>
        </w:rPr>
        <w:footnoteReference w:id="145"/>
      </w:r>
      <w:r w:rsidR="00EA5546">
        <w:rPr>
          <w:i/>
          <w:shd w:val="clear" w:color="auto" w:fill="FFFFFF"/>
        </w:rPr>
        <w:t xml:space="preserve"> </w:t>
      </w:r>
      <w:proofErr w:type="spellStart"/>
      <w:r w:rsidRPr="0004340A">
        <w:rPr>
          <w:shd w:val="clear" w:color="auto" w:fill="FFFFFF"/>
        </w:rPr>
        <w:t>Mevdudî</w:t>
      </w:r>
      <w:proofErr w:type="spellEnd"/>
      <w:r w:rsidRPr="0004340A">
        <w:rPr>
          <w:shd w:val="clear" w:color="auto" w:fill="FFFFFF"/>
        </w:rPr>
        <w:t xml:space="preserve"> </w:t>
      </w:r>
      <w:proofErr w:type="spellStart"/>
      <w:r w:rsidRPr="0004340A">
        <w:rPr>
          <w:shd w:val="clear" w:color="auto" w:fill="FFFFFF"/>
        </w:rPr>
        <w:t>Uhud</w:t>
      </w:r>
      <w:proofErr w:type="spellEnd"/>
      <w:r w:rsidRPr="0004340A">
        <w:rPr>
          <w:shd w:val="clear" w:color="auto" w:fill="FFFFFF"/>
        </w:rPr>
        <w:t xml:space="preserve"> mücahitlerini şu şekilde tasvir etmektedir: </w:t>
      </w:r>
      <w:r w:rsidR="00EA5546">
        <w:rPr>
          <w:shd w:val="clear" w:color="auto" w:fill="FFFFFF"/>
        </w:rPr>
        <w:t>“</w:t>
      </w:r>
      <w:r w:rsidRPr="0004340A">
        <w:t xml:space="preserve">… Hz. Muhammed tehlikenin henüz geçmediğini düşmandan yeni bir taarruzun gelebileceğine inanıyordu. Bu yüzden Müslümanları </w:t>
      </w:r>
      <w:proofErr w:type="spellStart"/>
      <w:r w:rsidRPr="0004340A">
        <w:t>Uhud</w:t>
      </w:r>
      <w:proofErr w:type="spellEnd"/>
      <w:r w:rsidRPr="0004340A">
        <w:t xml:space="preserve"> savaşından sonra topladı. Düşmanı </w:t>
      </w:r>
      <w:proofErr w:type="spellStart"/>
      <w:r w:rsidRPr="0004340A">
        <w:t>tekip</w:t>
      </w:r>
      <w:proofErr w:type="spellEnd"/>
      <w:r w:rsidRPr="0004340A">
        <w:t xml:space="preserve"> etmelerinin gerekliliğini söyledi. Müslümanlarda tam bir sadakat göstererek gönüllü bir şekilde düşmanı takip ettiler. Hz. Peygamber ve Müslümanlar Medine'den sekiz mil uzakta yer alan </w:t>
      </w:r>
      <w:proofErr w:type="spellStart"/>
      <w:r w:rsidRPr="0004340A">
        <w:t>Hamra'ül-Esed'e</w:t>
      </w:r>
      <w:proofErr w:type="spellEnd"/>
      <w:r w:rsidRPr="0004340A">
        <w:t xml:space="preserve"> kadar düşmanı takip ettiler.</w:t>
      </w:r>
      <w:r w:rsidR="00EA5546">
        <w:t>”</w:t>
      </w:r>
      <w:r w:rsidRPr="0004340A">
        <w:rPr>
          <w:rStyle w:val="DipnotBavurusu"/>
        </w:rPr>
        <w:footnoteReference w:id="146"/>
      </w:r>
      <w:r w:rsidRPr="0004340A">
        <w:t xml:space="preserve"> Müfessirin de belirttiği gibi Müminlerin takındığı bu tavır takdire şayandır. </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t>Bütün bunlardan hareketle cesaretli v olmak Kur'an</w:t>
      </w:r>
      <w:r w:rsidR="004E7BAD" w:rsidRPr="0004340A">
        <w:rPr>
          <w:shd w:val="clear" w:color="auto" w:fill="FFFFFF"/>
        </w:rPr>
        <w:t xml:space="preserve">’ın </w:t>
      </w:r>
      <w:r w:rsidR="00726D4C" w:rsidRPr="0004340A">
        <w:rPr>
          <w:shd w:val="clear" w:color="auto" w:fill="FFFFFF"/>
        </w:rPr>
        <w:t xml:space="preserve">ifade </w:t>
      </w:r>
      <w:r w:rsidRPr="0004340A">
        <w:rPr>
          <w:shd w:val="clear" w:color="auto" w:fill="FFFFFF"/>
        </w:rPr>
        <w:t>olumlu bir</w:t>
      </w:r>
      <w:r w:rsidR="00726D4C" w:rsidRPr="0004340A">
        <w:rPr>
          <w:shd w:val="clear" w:color="auto" w:fill="FFFFFF"/>
        </w:rPr>
        <w:t xml:space="preserve"> özelliktir</w:t>
      </w:r>
      <w:r w:rsidRPr="0004340A">
        <w:rPr>
          <w:shd w:val="clear" w:color="auto" w:fill="FFFFFF"/>
        </w:rPr>
        <w:t>. Kuran'ı Kerim bu özelliği şahıslar üzerinden örnek vererek tavsiye etmektedir.</w:t>
      </w:r>
    </w:p>
    <w:p w:rsidR="00D77338" w:rsidRPr="0004340A" w:rsidRDefault="00D77338" w:rsidP="00E43271">
      <w:pPr>
        <w:spacing w:line="360" w:lineRule="auto"/>
        <w:ind w:right="113" w:firstLine="709"/>
        <w:jc w:val="both"/>
        <w:rPr>
          <w:shd w:val="clear" w:color="auto" w:fill="FFFFFF"/>
        </w:rPr>
      </w:pPr>
    </w:p>
    <w:p w:rsidR="00AE75F8" w:rsidRPr="0004340A" w:rsidRDefault="00AE75F8" w:rsidP="00E43271">
      <w:pPr>
        <w:pStyle w:val="Balk4"/>
        <w:keepNext w:val="0"/>
        <w:keepLines w:val="0"/>
        <w:spacing w:before="0" w:line="360" w:lineRule="auto"/>
        <w:ind w:right="113" w:firstLine="709"/>
        <w:jc w:val="both"/>
        <w:rPr>
          <w:shd w:val="clear" w:color="auto" w:fill="FFFFFF"/>
        </w:rPr>
      </w:pPr>
      <w:bookmarkStart w:id="81" w:name="_Toc25251227"/>
      <w:bookmarkStart w:id="82" w:name="_Toc25251292"/>
      <w:r w:rsidRPr="0004340A">
        <w:rPr>
          <w:shd w:val="clear" w:color="auto" w:fill="FFFFFF"/>
        </w:rPr>
        <w:lastRenderedPageBreak/>
        <w:t>2.1.11. Yaşamlarını Helâl Ve Temiz Yollardan Kazanmaları</w:t>
      </w:r>
      <w:bookmarkEnd w:id="81"/>
      <w:bookmarkEnd w:id="82"/>
    </w:p>
    <w:p w:rsidR="00AE75F8" w:rsidRPr="0004340A" w:rsidRDefault="00AE75F8" w:rsidP="00E43271">
      <w:pPr>
        <w:spacing w:line="360" w:lineRule="auto"/>
        <w:ind w:right="113" w:firstLine="709"/>
        <w:jc w:val="both"/>
        <w:rPr>
          <w:rFonts w:eastAsia="MS Mincho"/>
        </w:rPr>
      </w:pPr>
      <w:r w:rsidRPr="0004340A">
        <w:rPr>
          <w:shd w:val="clear" w:color="auto" w:fill="FFFFFF"/>
        </w:rPr>
        <w:t xml:space="preserve">İnsan yaşamını devam ettirebilmesi için bir takım temel gıdaları alması gerekir. İslâm dini bu gıdalara sahip olunurken birtakım kaideler koymuştur. Bu Kaideleri 'helâl ve haram olmak üzere iki unsurdur. İnsan hayatını helâlinden kazanmalı ve harama bulaşmamalıdır. </w:t>
      </w:r>
      <w:proofErr w:type="spellStart"/>
      <w:r w:rsidRPr="0004340A">
        <w:rPr>
          <w:shd w:val="clear" w:color="auto" w:fill="FFFFFF"/>
        </w:rPr>
        <w:t>Kurân</w:t>
      </w:r>
      <w:proofErr w:type="spellEnd"/>
      <w:r w:rsidRPr="0004340A">
        <w:rPr>
          <w:shd w:val="clear" w:color="auto" w:fill="FFFFFF"/>
        </w:rPr>
        <w:t xml:space="preserve">-ı Kerim helâl kazancı teşvik etmiştir. Bu hususu </w:t>
      </w:r>
      <w:proofErr w:type="spellStart"/>
      <w:r w:rsidRPr="0004340A">
        <w:rPr>
          <w:shd w:val="clear" w:color="auto" w:fill="FFFFFF"/>
        </w:rPr>
        <w:t>Ashab</w:t>
      </w:r>
      <w:proofErr w:type="spellEnd"/>
      <w:r w:rsidRPr="0004340A">
        <w:rPr>
          <w:shd w:val="clear" w:color="auto" w:fill="FFFFFF"/>
        </w:rPr>
        <w:t xml:space="preserve">-ı </w:t>
      </w:r>
      <w:proofErr w:type="spellStart"/>
      <w:r w:rsidRPr="0004340A">
        <w:rPr>
          <w:shd w:val="clear" w:color="auto" w:fill="FFFFFF"/>
        </w:rPr>
        <w:t>Kehf</w:t>
      </w:r>
      <w:proofErr w:type="spellEnd"/>
      <w:r w:rsidRPr="0004340A">
        <w:rPr>
          <w:shd w:val="clear" w:color="auto" w:fill="FFFFFF"/>
        </w:rPr>
        <w:t xml:space="preserve"> kıssası üzerinden müminlere anlatmaktadır. Kıssayı kısa bir hatırlatmak gerekirse yaklaşık 300 sene boyunca mağarada uyuyan gençler uyandıklarında rızık aramaya çıkmışlardır. Daha sonra arkadaşlarından birisini rızık almak için görevlendirmişlerdir. Görevlendirdikleri arkadaşına şu öğüdü vermişlerdir:</w:t>
      </w:r>
      <w:r w:rsidRPr="0004340A">
        <w:rPr>
          <w:b/>
          <w:shd w:val="clear" w:color="auto" w:fill="FFFFFF"/>
        </w:rPr>
        <w:t xml:space="preserve"> </w:t>
      </w:r>
      <w:r w:rsidR="00EA5546">
        <w:rPr>
          <w:rFonts w:eastAsia="MS Mincho"/>
        </w:rPr>
        <w:t>“</w:t>
      </w:r>
      <w:r w:rsidRPr="0004340A">
        <w:rPr>
          <w:rFonts w:eastAsia="MS Mincho"/>
        </w:rPr>
        <w:t>…</w:t>
      </w:r>
      <w:r w:rsidRPr="0004340A">
        <w:rPr>
          <w:rFonts w:eastAsia="MS Mincho"/>
          <w:i/>
        </w:rPr>
        <w:t>Şimdi siz birinizi, bu gümüş paranızla şehre gönderin de baksın, hangi yiyecek daha temiz ise, ondan size azık getirsin. Hem çok dikkatli davransın ve sizi kimseye sezdirmesin.</w:t>
      </w:r>
      <w:r w:rsidR="00EA5546">
        <w:rPr>
          <w:rFonts w:eastAsia="MS Mincho"/>
          <w:i/>
        </w:rPr>
        <w:t>”</w:t>
      </w:r>
      <w:r w:rsidRPr="0004340A">
        <w:rPr>
          <w:rStyle w:val="DipnotBavurusu"/>
          <w:rFonts w:eastAsia="MS Mincho"/>
          <w:i/>
        </w:rPr>
        <w:footnoteReference w:id="147"/>
      </w:r>
      <w:r w:rsidR="00EA5546">
        <w:rPr>
          <w:rFonts w:eastAsia="MS Mincho"/>
          <w:i/>
        </w:rPr>
        <w:t xml:space="preserve"> </w:t>
      </w:r>
      <w:proofErr w:type="spellStart"/>
      <w:r w:rsidR="003E3C1A" w:rsidRPr="0004340A">
        <w:rPr>
          <w:rFonts w:eastAsia="MS Mincho"/>
        </w:rPr>
        <w:t>Âyet</w:t>
      </w:r>
      <w:r w:rsidRPr="0004340A">
        <w:rPr>
          <w:rFonts w:eastAsia="MS Mincho"/>
        </w:rPr>
        <w:t>ten</w:t>
      </w:r>
      <w:proofErr w:type="spellEnd"/>
      <w:r w:rsidRPr="0004340A">
        <w:rPr>
          <w:rFonts w:eastAsia="MS Mincho"/>
        </w:rPr>
        <w:t xml:space="preserve"> anlaşıldığı gibi Mağarada bulunan gençler satın alacakları yiyeceklerin helal ve temiz olup olmama konusunda endişe duymaktadırlar. Bu yüzden Kur'an-ı Kerimde onların bu tavırları övülmüştür. </w:t>
      </w:r>
      <w:proofErr w:type="spellStart"/>
      <w:r w:rsidR="003E3C1A" w:rsidRPr="0004340A">
        <w:rPr>
          <w:rFonts w:eastAsia="MS Mincho"/>
        </w:rPr>
        <w:t>Âyet</w:t>
      </w:r>
      <w:r w:rsidRPr="0004340A">
        <w:rPr>
          <w:rFonts w:eastAsia="MS Mincho"/>
        </w:rPr>
        <w:t>in</w:t>
      </w:r>
      <w:proofErr w:type="spellEnd"/>
      <w:r w:rsidRPr="0004340A">
        <w:rPr>
          <w:rFonts w:eastAsia="MS Mincho"/>
        </w:rPr>
        <w:t xml:space="preserve"> Arapçasına baktığımızda yiyeceklerden bahsederken</w:t>
      </w:r>
      <w:r w:rsidR="00EA5546">
        <w:rPr>
          <w:rFonts w:eastAsia="MS Mincho"/>
        </w:rPr>
        <w:t xml:space="preserve"> “</w:t>
      </w:r>
      <w:proofErr w:type="spellStart"/>
      <w:r w:rsidRPr="0004340A">
        <w:rPr>
          <w:rFonts w:eastAsia="MS Mincho"/>
        </w:rPr>
        <w:t>Ezkâ</w:t>
      </w:r>
      <w:proofErr w:type="spellEnd"/>
      <w:r w:rsidRPr="0004340A">
        <w:rPr>
          <w:rFonts w:eastAsia="MS Mincho"/>
        </w:rPr>
        <w:t xml:space="preserve"> </w:t>
      </w:r>
      <w:proofErr w:type="spellStart"/>
      <w:r w:rsidRPr="0004340A">
        <w:rPr>
          <w:rFonts w:eastAsia="MS Mincho"/>
        </w:rPr>
        <w:t>ta'âmen</w:t>
      </w:r>
      <w:proofErr w:type="spellEnd"/>
      <w:r w:rsidR="00EA5546">
        <w:rPr>
          <w:rFonts w:eastAsia="MS Mincho"/>
        </w:rPr>
        <w:t>”</w:t>
      </w:r>
      <w:r w:rsidRPr="0004340A">
        <w:rPr>
          <w:rFonts w:eastAsia="MS Mincho"/>
        </w:rPr>
        <w:t xml:space="preserve"> tamlaması yer almaktadır. </w:t>
      </w:r>
      <w:proofErr w:type="spellStart"/>
      <w:r w:rsidRPr="0004340A">
        <w:rPr>
          <w:rFonts w:eastAsia="MS Mincho"/>
        </w:rPr>
        <w:t>Taberi</w:t>
      </w:r>
      <w:proofErr w:type="spellEnd"/>
      <w:r w:rsidRPr="0004340A">
        <w:rPr>
          <w:rFonts w:eastAsia="MS Mincho"/>
        </w:rPr>
        <w:t xml:space="preserve"> bu kavramı şu şekilde tefsir etmektedir</w:t>
      </w:r>
      <w:r w:rsidR="00EA5546">
        <w:rPr>
          <w:rFonts w:eastAsia="MS Mincho"/>
        </w:rPr>
        <w:t>”</w:t>
      </w:r>
      <w:r w:rsidRPr="0004340A">
        <w:rPr>
          <w:rFonts w:eastAsia="MS Mincho"/>
        </w:rPr>
        <w:t xml:space="preserve"> Çok yiyecek en helâl en hayırlı, en güzel manalarına geldiği ifade edilir.</w:t>
      </w:r>
      <w:r w:rsidRPr="0004340A">
        <w:rPr>
          <w:rStyle w:val="DipnotBavurusu"/>
          <w:rFonts w:eastAsia="MS Mincho"/>
        </w:rPr>
        <w:footnoteReference w:id="148"/>
      </w:r>
    </w:p>
    <w:p w:rsidR="00AE75F8" w:rsidRPr="0004340A" w:rsidRDefault="00AE75F8" w:rsidP="00E43271">
      <w:pPr>
        <w:spacing w:line="360" w:lineRule="auto"/>
        <w:ind w:right="113" w:firstLine="709"/>
        <w:jc w:val="both"/>
        <w:rPr>
          <w:rFonts w:eastAsia="MS Mincho"/>
        </w:rPr>
      </w:pPr>
      <w:r w:rsidRPr="0004340A">
        <w:rPr>
          <w:rFonts w:eastAsia="MS Mincho"/>
        </w:rPr>
        <w:t xml:space="preserve">Bütün bunlardan hareketle gençler maişetini helâlinden kazanmalı ve </w:t>
      </w:r>
      <w:proofErr w:type="spellStart"/>
      <w:r w:rsidRPr="0004340A">
        <w:rPr>
          <w:rFonts w:eastAsia="MS Mincho"/>
        </w:rPr>
        <w:t>ilâhi</w:t>
      </w:r>
      <w:proofErr w:type="spellEnd"/>
      <w:r w:rsidRPr="0004340A">
        <w:rPr>
          <w:rFonts w:eastAsia="MS Mincho"/>
        </w:rPr>
        <w:t xml:space="preserve"> kanunlara göre harcanılmalıdır. </w:t>
      </w:r>
      <w:proofErr w:type="spellStart"/>
      <w:r w:rsidRPr="0004340A">
        <w:rPr>
          <w:rFonts w:eastAsia="MS Mincho"/>
        </w:rPr>
        <w:t>İlâhi</w:t>
      </w:r>
      <w:proofErr w:type="spellEnd"/>
      <w:r w:rsidRPr="0004340A">
        <w:rPr>
          <w:rFonts w:eastAsia="MS Mincho"/>
        </w:rPr>
        <w:t xml:space="preserve"> kanunların dışında yani batıl yollarla insan maişetini kazanmamalı ve harcamamalıdır. Bu durum Kuran’da şu şekilde anlatılmıştır</w:t>
      </w:r>
      <w:r w:rsidR="00EA5546">
        <w:rPr>
          <w:rFonts w:eastAsia="MS Mincho"/>
        </w:rPr>
        <w:t>”</w:t>
      </w:r>
      <w:r w:rsidRPr="0004340A">
        <w:rPr>
          <w:rFonts w:eastAsia="MS Mincho"/>
        </w:rPr>
        <w:t xml:space="preserve"> </w:t>
      </w:r>
      <w:r w:rsidRPr="0004340A">
        <w:rPr>
          <w:rFonts w:eastAsia="MS Mincho"/>
          <w:i/>
        </w:rPr>
        <w:t>Ey insanlar! Mallarınızı aranızda haksızlıkla değil, karşılıkla rıza ile yapılan ticaretle yiyin, haram ile nefsinizi mahvetmeyin. Allah şüphesiz ki size merhamet eder</w:t>
      </w:r>
      <w:r w:rsidRPr="0004340A">
        <w:rPr>
          <w:rFonts w:eastAsia="MS Mincho"/>
        </w:rPr>
        <w:t>.</w:t>
      </w:r>
      <w:r w:rsidRPr="0004340A">
        <w:rPr>
          <w:rStyle w:val="DipnotBavurusu"/>
          <w:rFonts w:eastAsia="MS Mincho"/>
        </w:rPr>
        <w:footnoteReference w:id="149"/>
      </w:r>
      <w:r w:rsidRPr="0004340A">
        <w:rPr>
          <w:rFonts w:eastAsia="MS Mincho"/>
        </w:rPr>
        <w:t xml:space="preserve"> Bu sebeple gençler geçimlerini sağlarken veyahut harcamalarını yaparken hassasiyet göstermelidirler.</w:t>
      </w:r>
    </w:p>
    <w:p w:rsidR="00D77338" w:rsidRPr="0004340A" w:rsidRDefault="00D77338" w:rsidP="00E43271">
      <w:pPr>
        <w:spacing w:line="360" w:lineRule="auto"/>
        <w:ind w:right="113" w:firstLine="709"/>
        <w:jc w:val="both"/>
        <w:rPr>
          <w:rFonts w:eastAsia="MS Mincho"/>
        </w:rPr>
      </w:pPr>
    </w:p>
    <w:p w:rsidR="00AE75F8" w:rsidRPr="0004340A" w:rsidRDefault="00AB7688" w:rsidP="00E43271">
      <w:pPr>
        <w:pStyle w:val="Balk3"/>
        <w:keepNext w:val="0"/>
        <w:keepLines w:val="0"/>
        <w:spacing w:before="0" w:line="360" w:lineRule="auto"/>
        <w:ind w:right="113" w:firstLine="709"/>
        <w:jc w:val="both"/>
      </w:pPr>
      <w:bookmarkStart w:id="83" w:name="_Toc25251228"/>
      <w:bookmarkStart w:id="84" w:name="_Toc25251293"/>
      <w:r w:rsidRPr="0004340A">
        <w:t xml:space="preserve">2.2. </w:t>
      </w:r>
      <w:proofErr w:type="spellStart"/>
      <w:r w:rsidRPr="0004340A">
        <w:t>Kur’ân</w:t>
      </w:r>
      <w:proofErr w:type="spellEnd"/>
      <w:r w:rsidR="00DF14A4" w:rsidRPr="0004340A">
        <w:t>-</w:t>
      </w:r>
      <w:r w:rsidR="00F86034" w:rsidRPr="0004340A">
        <w:t xml:space="preserve">ı </w:t>
      </w:r>
      <w:r w:rsidR="00DF14A4" w:rsidRPr="0004340A">
        <w:t>Kerim’de Olumsuz Genç Prototipleri</w:t>
      </w:r>
      <w:bookmarkEnd w:id="83"/>
      <w:bookmarkEnd w:id="84"/>
    </w:p>
    <w:p w:rsidR="00AE75F8" w:rsidRPr="0004340A" w:rsidRDefault="00AE75F8" w:rsidP="00E43271">
      <w:pPr>
        <w:spacing w:line="360" w:lineRule="auto"/>
        <w:ind w:right="113" w:firstLine="709"/>
        <w:jc w:val="both"/>
        <w:rPr>
          <w:rFonts w:eastAsia="MS Mincho"/>
        </w:rPr>
      </w:pPr>
      <w:proofErr w:type="spellStart"/>
      <w:r w:rsidRPr="0004340A">
        <w:rPr>
          <w:rFonts w:eastAsia="MS Mincho"/>
        </w:rPr>
        <w:t>Kur'ân</w:t>
      </w:r>
      <w:proofErr w:type="spellEnd"/>
      <w:r w:rsidRPr="0004340A">
        <w:rPr>
          <w:rFonts w:eastAsia="MS Mincho"/>
        </w:rPr>
        <w:t xml:space="preserve">-ı Kerim gençlerin davranışlarından örnekler verirken olumlu davranışlarının yanında olumsuz davranışlarından da söz etmektedir. Çalışmanın ikinci ana konusunu oluşturan bu bölümde </w:t>
      </w:r>
      <w:proofErr w:type="spellStart"/>
      <w:r w:rsidRPr="0004340A">
        <w:rPr>
          <w:rFonts w:eastAsia="MS Mincho"/>
        </w:rPr>
        <w:t>Kur'ân'da</w:t>
      </w:r>
      <w:proofErr w:type="spellEnd"/>
      <w:r w:rsidRPr="0004340A">
        <w:rPr>
          <w:rFonts w:eastAsia="MS Mincho"/>
        </w:rPr>
        <w:t xml:space="preserve"> bahsi geçen gençlerin olumsuz </w:t>
      </w:r>
      <w:r w:rsidRPr="0004340A">
        <w:rPr>
          <w:rFonts w:eastAsia="MS Mincho"/>
        </w:rPr>
        <w:lastRenderedPageBreak/>
        <w:t xml:space="preserve">davranışlarından söz edilecektir. Böylece </w:t>
      </w:r>
      <w:proofErr w:type="spellStart"/>
      <w:r w:rsidRPr="0004340A">
        <w:rPr>
          <w:rFonts w:eastAsia="MS Mincho"/>
        </w:rPr>
        <w:t>Kur’ân’da</w:t>
      </w:r>
      <w:proofErr w:type="spellEnd"/>
      <w:r w:rsidRPr="0004340A">
        <w:rPr>
          <w:rFonts w:eastAsia="MS Mincho"/>
        </w:rPr>
        <w:t xml:space="preserve"> bahsedilen olumsuz genç prototipleri ortaya konulmuş olacaktır.</w:t>
      </w:r>
      <w:r w:rsidR="00EA5546">
        <w:rPr>
          <w:rFonts w:eastAsia="MS Mincho"/>
        </w:rPr>
        <w:t xml:space="preserve"> </w:t>
      </w:r>
    </w:p>
    <w:p w:rsidR="00D77338" w:rsidRDefault="00D77338" w:rsidP="00E43271">
      <w:pPr>
        <w:spacing w:line="360" w:lineRule="auto"/>
        <w:ind w:right="113" w:firstLine="709"/>
        <w:jc w:val="both"/>
        <w:rPr>
          <w:rFonts w:eastAsia="MS Mincho"/>
        </w:rPr>
      </w:pPr>
    </w:p>
    <w:p w:rsidR="000D2BB1" w:rsidRPr="0004340A" w:rsidRDefault="000D2BB1" w:rsidP="00E43271">
      <w:pPr>
        <w:spacing w:line="360" w:lineRule="auto"/>
        <w:ind w:right="113" w:firstLine="709"/>
        <w:jc w:val="both"/>
        <w:rPr>
          <w:rFonts w:eastAsia="MS Mincho"/>
        </w:rPr>
      </w:pPr>
    </w:p>
    <w:p w:rsidR="00AE75F8" w:rsidRPr="0004340A" w:rsidRDefault="00AE75F8" w:rsidP="00E43271">
      <w:pPr>
        <w:pStyle w:val="Balk4"/>
        <w:keepNext w:val="0"/>
        <w:keepLines w:val="0"/>
        <w:spacing w:before="0" w:line="360" w:lineRule="auto"/>
        <w:ind w:right="113" w:firstLine="709"/>
        <w:jc w:val="both"/>
      </w:pPr>
      <w:bookmarkStart w:id="85" w:name="_Toc25251229"/>
      <w:bookmarkStart w:id="86" w:name="_Toc25251294"/>
      <w:r w:rsidRPr="0004340A">
        <w:t>2.</w:t>
      </w:r>
      <w:r w:rsidR="00DF14A4" w:rsidRPr="0004340A">
        <w:t>2.1.</w:t>
      </w:r>
      <w:r w:rsidRPr="0004340A">
        <w:t xml:space="preserve"> Korku Duygusunun Gereğinden Fazla Olması</w:t>
      </w:r>
      <w:bookmarkEnd w:id="85"/>
      <w:bookmarkEnd w:id="86"/>
    </w:p>
    <w:p w:rsidR="00AE75F8" w:rsidRPr="0004340A" w:rsidRDefault="00AE75F8" w:rsidP="00E43271">
      <w:pPr>
        <w:spacing w:line="360" w:lineRule="auto"/>
        <w:ind w:right="113" w:firstLine="709"/>
        <w:jc w:val="both"/>
      </w:pPr>
      <w:r w:rsidRPr="0004340A">
        <w:rPr>
          <w:rFonts w:eastAsia="MS Mincho"/>
        </w:rPr>
        <w:t>Korku insana doğuştan verilen bir özelliktir.</w:t>
      </w:r>
      <w:r w:rsidR="00726D4C" w:rsidRPr="0004340A">
        <w:rPr>
          <w:rFonts w:eastAsia="MS Mincho"/>
        </w:rPr>
        <w:t xml:space="preserve"> </w:t>
      </w:r>
      <w:r w:rsidRPr="0004340A">
        <w:rPr>
          <w:rFonts w:eastAsia="MS Mincho"/>
        </w:rPr>
        <w:t>Bu özellik insanın</w:t>
      </w:r>
      <w:r w:rsidR="00726D4C" w:rsidRPr="0004340A">
        <w:rPr>
          <w:rFonts w:eastAsia="MS Mincho"/>
        </w:rPr>
        <w:t xml:space="preserve"> fıtratından kaynaklanmaktadır. Bu durumda karşılaşan insanın bünyesinin verdiği tepkidir. </w:t>
      </w:r>
      <w:r w:rsidRPr="0004340A">
        <w:rPr>
          <w:rFonts w:eastAsia="MS Mincho"/>
        </w:rPr>
        <w:t>Bu</w:t>
      </w:r>
      <w:r w:rsidR="00726D4C" w:rsidRPr="0004340A">
        <w:rPr>
          <w:rFonts w:eastAsia="MS Mincho"/>
        </w:rPr>
        <w:t xml:space="preserve"> sebeple aynı durumla karşılaşan farklı insanlar düşünceleri ve fıtratları sebebiyle farklı tepkiler verebilmektedirler. Ancak</w:t>
      </w:r>
      <w:r w:rsidRPr="0004340A">
        <w:rPr>
          <w:rFonts w:eastAsia="MS Mincho"/>
        </w:rPr>
        <w:t xml:space="preserve"> çoğu zaman korkuyu </w:t>
      </w:r>
      <w:r w:rsidR="00726D4C" w:rsidRPr="0004340A">
        <w:rPr>
          <w:rFonts w:eastAsia="MS Mincho"/>
        </w:rPr>
        <w:t>kapılan</w:t>
      </w:r>
      <w:r w:rsidR="00EA5546">
        <w:rPr>
          <w:rFonts w:eastAsia="MS Mincho"/>
        </w:rPr>
        <w:t xml:space="preserve"> </w:t>
      </w:r>
      <w:proofErr w:type="spellStart"/>
      <w:r w:rsidR="00726D4C" w:rsidRPr="0004340A">
        <w:rPr>
          <w:rFonts w:eastAsia="MS Mincho"/>
        </w:rPr>
        <w:t>kapılan</w:t>
      </w:r>
      <w:proofErr w:type="spellEnd"/>
      <w:r w:rsidR="00726D4C" w:rsidRPr="0004340A">
        <w:rPr>
          <w:rFonts w:eastAsia="MS Mincho"/>
        </w:rPr>
        <w:t xml:space="preserve"> insanlar bu durumların kendi düşüncelerinden kaynaklandığını bilmedikleri için etkili çözüm mercilerine ulaşmayıp bu durumu kriz seviyesinde yaşayabilirler</w:t>
      </w:r>
      <w:r w:rsidRPr="0004340A">
        <w:rPr>
          <w:rFonts w:eastAsia="MS Mincho"/>
        </w:rPr>
        <w:t>.</w:t>
      </w:r>
      <w:r w:rsidRPr="0004340A">
        <w:rPr>
          <w:rStyle w:val="DipnotBavurusu"/>
          <w:rFonts w:eastAsia="MS Mincho"/>
        </w:rPr>
        <w:footnoteReference w:id="150"/>
      </w:r>
      <w:r w:rsidRPr="0004340A">
        <w:rPr>
          <w:rFonts w:eastAsia="MS Mincho"/>
        </w:rPr>
        <w:t xml:space="preserve"> İfade edilen bu korku çeşidi insanın sahip olması gereğinden fazla olan korkudur. Bu duygunun gereğinden fazla olması insan için olumsuz bir özelliktir. Ölçülü kullanılması gerekli olan bir duygu çeşididir.</w:t>
      </w:r>
      <w:r w:rsidR="00EA5546">
        <w:rPr>
          <w:rFonts w:eastAsia="MS Mincho"/>
        </w:rPr>
        <w:t xml:space="preserve"> </w:t>
      </w:r>
      <w:r w:rsidRPr="0004340A">
        <w:rPr>
          <w:rFonts w:eastAsia="MS Mincho"/>
        </w:rPr>
        <w:t xml:space="preserve">Korku, ölçülü kullanıldığında insanın tehlikelere karşı kendini koruyabileceği bir ön duyu olurken aşırısı insanın cesaretini kırar. İnsanda bir eksiklik oluşturur. Kur’an’da bu tarz korku eleştirilmiştir. </w:t>
      </w:r>
      <w:r w:rsidR="00EA5546">
        <w:rPr>
          <w:rFonts w:eastAsia="MS Mincho"/>
        </w:rPr>
        <w:t>“</w:t>
      </w:r>
      <w:r w:rsidRPr="0004340A">
        <w:rPr>
          <w:rFonts w:eastAsia="MS Mincho"/>
        </w:rPr>
        <w:t>Kur'an-ı Kerim'e baktığımızda gençlerin üç hususta korkuya ve kaygıya düşmesi olumsuz görülmüştür.</w:t>
      </w:r>
      <w:r w:rsidR="00EA5546">
        <w:rPr>
          <w:rFonts w:eastAsia="MS Mincho"/>
        </w:rPr>
        <w:t>”</w:t>
      </w:r>
      <w:r w:rsidRPr="0004340A">
        <w:rPr>
          <w:rFonts w:eastAsia="MS Mincho"/>
        </w:rPr>
        <w:t xml:space="preserve"> Bunlar: 1. Mal ve makam korkusu, 2. Fakirlik korkusu, 3. Ölüm korkusudur.</w:t>
      </w:r>
      <w:r w:rsidR="00EA5546">
        <w:rPr>
          <w:rFonts w:eastAsia="MS Mincho"/>
        </w:rPr>
        <w:t>”</w:t>
      </w:r>
      <w:r w:rsidRPr="0004340A">
        <w:rPr>
          <w:rStyle w:val="DipnotBavurusu"/>
          <w:rFonts w:eastAsia="MS Mincho"/>
        </w:rPr>
        <w:footnoteReference w:id="151"/>
      </w:r>
      <w:r w:rsidR="00EA5546">
        <w:rPr>
          <w:rFonts w:eastAsia="MS Mincho"/>
        </w:rPr>
        <w:t xml:space="preserve"> </w:t>
      </w:r>
      <w:r w:rsidRPr="0004340A">
        <w:rPr>
          <w:rFonts w:eastAsia="MS Mincho"/>
        </w:rPr>
        <w:t xml:space="preserve">Fakirlik korkusu Kur'an’da eleştirilen davranışlar içinde yer alır. Nitekim bir </w:t>
      </w:r>
      <w:proofErr w:type="spellStart"/>
      <w:r w:rsidRPr="0004340A">
        <w:rPr>
          <w:rFonts w:eastAsia="MS Mincho"/>
        </w:rPr>
        <w:t>âyette</w:t>
      </w:r>
      <w:proofErr w:type="spellEnd"/>
      <w:r w:rsidRPr="0004340A">
        <w:rPr>
          <w:rFonts w:eastAsia="MS Mincho"/>
        </w:rPr>
        <w:t xml:space="preserve"> şöyle buyrulmaktadır</w:t>
      </w:r>
      <w:r w:rsidRPr="0004340A">
        <w:rPr>
          <w:rFonts w:eastAsia="MS Mincho"/>
          <w:b/>
        </w:rPr>
        <w:t xml:space="preserve">: </w:t>
      </w:r>
      <w:r w:rsidR="00EA5546">
        <w:rPr>
          <w:rFonts w:eastAsia="MS Mincho"/>
          <w:i/>
        </w:rPr>
        <w:t>“</w:t>
      </w:r>
      <w:r w:rsidRPr="0004340A">
        <w:rPr>
          <w:i/>
          <w:shd w:val="clear" w:color="auto" w:fill="FFFFFF"/>
        </w:rPr>
        <w:t xml:space="preserve">Öyleyse artık, yoksulluk korkusuyla çocuklarınızı </w:t>
      </w:r>
      <w:proofErr w:type="gramStart"/>
      <w:r w:rsidRPr="0004340A">
        <w:rPr>
          <w:i/>
          <w:shd w:val="clear" w:color="auto" w:fill="FFFFFF"/>
        </w:rPr>
        <w:t>öldürmeyin</w:t>
      </w:r>
      <w:r w:rsidR="00726D4C" w:rsidRPr="0004340A">
        <w:rPr>
          <w:i/>
          <w:shd w:val="clear" w:color="auto" w:fill="FFFFFF"/>
        </w:rPr>
        <w:t>…</w:t>
      </w:r>
      <w:r w:rsidRPr="0004340A">
        <w:rPr>
          <w:i/>
          <w:shd w:val="clear" w:color="auto" w:fill="FFFFFF"/>
        </w:rPr>
        <w:t>.</w:t>
      </w:r>
      <w:proofErr w:type="gramEnd"/>
      <w:r w:rsidR="00EA5546">
        <w:rPr>
          <w:i/>
          <w:shd w:val="clear" w:color="auto" w:fill="FFFFFF"/>
        </w:rPr>
        <w:t>”</w:t>
      </w:r>
      <w:r w:rsidRPr="0004340A">
        <w:rPr>
          <w:rStyle w:val="DipnotBavurusu"/>
          <w:shd w:val="clear" w:color="auto" w:fill="FFFFFF"/>
        </w:rPr>
        <w:footnoteReference w:id="152"/>
      </w:r>
      <w:r w:rsidRPr="0004340A">
        <w:rPr>
          <w:shd w:val="clear" w:color="auto" w:fill="FFFFFF"/>
        </w:rPr>
        <w:t xml:space="preserve"> Fakirlik korkusuyla çocukları öldürmenin çok büyük günah olduğunu belirten Kur’an’ın bu </w:t>
      </w:r>
      <w:proofErr w:type="spellStart"/>
      <w:r w:rsidR="003E3C1A" w:rsidRPr="0004340A">
        <w:rPr>
          <w:shd w:val="clear" w:color="auto" w:fill="FFFFFF"/>
        </w:rPr>
        <w:t>âyet</w:t>
      </w:r>
      <w:r w:rsidRPr="0004340A">
        <w:rPr>
          <w:shd w:val="clear" w:color="auto" w:fill="FFFFFF"/>
        </w:rPr>
        <w:t>ini</w:t>
      </w:r>
      <w:proofErr w:type="spellEnd"/>
      <w:r w:rsidRPr="0004340A">
        <w:rPr>
          <w:shd w:val="clear" w:color="auto" w:fill="FFFFFF"/>
        </w:rPr>
        <w:t xml:space="preserve"> </w:t>
      </w:r>
      <w:proofErr w:type="spellStart"/>
      <w:r w:rsidRPr="0004340A">
        <w:rPr>
          <w:shd w:val="clear" w:color="auto" w:fill="FFFFFF"/>
        </w:rPr>
        <w:t>İbn</w:t>
      </w:r>
      <w:proofErr w:type="spellEnd"/>
      <w:r w:rsidRPr="0004340A">
        <w:rPr>
          <w:shd w:val="clear" w:color="auto" w:fill="FFFFFF"/>
        </w:rPr>
        <w:t xml:space="preserve">-i Kesir şu şekilde açıklıyor: </w:t>
      </w:r>
      <w:r w:rsidR="00EA5546">
        <w:rPr>
          <w:shd w:val="clear" w:color="auto" w:fill="FFFFFF"/>
        </w:rPr>
        <w:t>“</w:t>
      </w:r>
      <w:r w:rsidRPr="0004340A">
        <w:t>… Allah Teâlâ'</w:t>
      </w:r>
      <w:r w:rsidR="00EA5546">
        <w:t xml:space="preserve"> </w:t>
      </w:r>
      <w:r w:rsidRPr="0004340A">
        <w:t xml:space="preserve">merhametinin ne kadar büyük olduğunu ve çocuklara anne ve babalarından bile daha merhametli olduğunu söylüyor. Bunun en büyük delili ise </w:t>
      </w:r>
      <w:proofErr w:type="spellStart"/>
      <w:r w:rsidRPr="0004340A">
        <w:t>Allah’u</w:t>
      </w:r>
      <w:proofErr w:type="spellEnd"/>
      <w:r w:rsidRPr="0004340A">
        <w:t xml:space="preserve"> </w:t>
      </w:r>
      <w:proofErr w:type="spellStart"/>
      <w:r w:rsidRPr="0004340A">
        <w:t>teâla</w:t>
      </w:r>
      <w:proofErr w:type="spellEnd"/>
      <w:r w:rsidRPr="0004340A">
        <w:t xml:space="preserve"> çocukların anne ve babaları tarafından öldürülmesini yasaklayarak bize bildiriyor...</w:t>
      </w:r>
      <w:r w:rsidR="00EA5546">
        <w:t>”</w:t>
      </w:r>
      <w:r w:rsidRPr="0004340A">
        <w:t xml:space="preserve"> </w:t>
      </w:r>
      <w:r w:rsidRPr="0004340A">
        <w:rPr>
          <w:rStyle w:val="DipnotBavurusu"/>
        </w:rPr>
        <w:footnoteReference w:id="153"/>
      </w:r>
      <w:r w:rsidRPr="0004340A">
        <w:t xml:space="preserve"> </w:t>
      </w:r>
      <w:proofErr w:type="spellStart"/>
      <w:r w:rsidR="003E3C1A" w:rsidRPr="0004340A">
        <w:t>Âyet</w:t>
      </w:r>
      <w:r w:rsidRPr="0004340A">
        <w:t>ten</w:t>
      </w:r>
      <w:proofErr w:type="spellEnd"/>
      <w:r w:rsidRPr="0004340A">
        <w:t xml:space="preserve"> de anlaşılacağı üzere rızkı verenin Rezzak olan Allah olduğu hiçbir zaman unutulmamalıdır. Bu düşünceyle hareket edilmelidir. Her şeyi yoktan var eden Allah elbette ki bütün insanların rızkını da verecektir.</w:t>
      </w:r>
      <w:r w:rsidR="00EA5546">
        <w:t xml:space="preserve"> </w:t>
      </w:r>
      <w:r w:rsidRPr="0004340A">
        <w:rPr>
          <w:shd w:val="clear" w:color="auto" w:fill="FFFFFF"/>
        </w:rPr>
        <w:t>Mal ve makam konusunda korkuya kapılmayı olumsuz davranış olarak niteleyen Kur'an-ı Kerim'de şöyle buyrulmaktadır:</w:t>
      </w:r>
      <w:r w:rsidRPr="0004340A">
        <w:rPr>
          <w:i/>
          <w:shd w:val="clear" w:color="auto" w:fill="FFFFFF"/>
        </w:rPr>
        <w:t xml:space="preserve"> </w:t>
      </w:r>
      <w:r w:rsidR="00EA5546">
        <w:rPr>
          <w:i/>
          <w:shd w:val="clear" w:color="auto" w:fill="FFFFFF"/>
        </w:rPr>
        <w:lastRenderedPageBreak/>
        <w:t>“</w:t>
      </w:r>
      <w:r w:rsidRPr="0004340A">
        <w:rPr>
          <w:i/>
          <w:shd w:val="clear" w:color="auto" w:fill="FFFFFF"/>
        </w:rPr>
        <w:t>Biz seninle beraber davet ettiğin doğru yola uyarsak yurdumuzdan kovuluruz. …</w:t>
      </w:r>
      <w:r w:rsidR="00EA5546">
        <w:rPr>
          <w:i/>
          <w:shd w:val="clear" w:color="auto" w:fill="FFFFFF"/>
        </w:rPr>
        <w:t>”</w:t>
      </w:r>
      <w:r w:rsidRPr="0004340A">
        <w:rPr>
          <w:rStyle w:val="DipnotBavurusu"/>
          <w:i/>
          <w:shd w:val="clear" w:color="auto" w:fill="FFFFFF"/>
        </w:rPr>
        <w:footnoteReference w:id="154"/>
      </w:r>
      <w:r w:rsidRPr="0004340A">
        <w:rPr>
          <w:i/>
          <w:shd w:val="clear" w:color="auto" w:fill="FFFFFF"/>
        </w:rPr>
        <w:t xml:space="preserve"> </w:t>
      </w:r>
      <w:r w:rsidRPr="0004340A">
        <w:rPr>
          <w:shd w:val="clear" w:color="auto" w:fill="FFFFFF"/>
        </w:rPr>
        <w:t xml:space="preserve">Burada görüldüğü gibi malını ve yurdunu kaybetme korkusu vardır. Bu korku </w:t>
      </w:r>
      <w:proofErr w:type="spellStart"/>
      <w:r w:rsidR="00F65FB7" w:rsidRPr="0004340A">
        <w:rPr>
          <w:shd w:val="clear" w:color="auto" w:fill="FFFFFF"/>
        </w:rPr>
        <w:t>Kur’ân</w:t>
      </w:r>
      <w:proofErr w:type="spellEnd"/>
      <w:r w:rsidR="00F65FB7" w:rsidRPr="0004340A">
        <w:rPr>
          <w:shd w:val="clear" w:color="auto" w:fill="FFFFFF"/>
        </w:rPr>
        <w:t>-ı Kerîm</w:t>
      </w:r>
      <w:r w:rsidRPr="0004340A">
        <w:rPr>
          <w:shd w:val="clear" w:color="auto" w:fill="FFFFFF"/>
        </w:rPr>
        <w:t xml:space="preserve">’de yerilen bir korku olmuştur. </w:t>
      </w:r>
      <w:proofErr w:type="spellStart"/>
      <w:r w:rsidR="003E3C1A" w:rsidRPr="0004340A">
        <w:rPr>
          <w:shd w:val="clear" w:color="auto" w:fill="FFFFFF"/>
        </w:rPr>
        <w:t>Âyet</w:t>
      </w:r>
      <w:r w:rsidRPr="0004340A">
        <w:rPr>
          <w:shd w:val="clear" w:color="auto" w:fill="FFFFFF"/>
        </w:rPr>
        <w:t>ten</w:t>
      </w:r>
      <w:proofErr w:type="spellEnd"/>
      <w:r w:rsidRPr="0004340A">
        <w:rPr>
          <w:shd w:val="clear" w:color="auto" w:fill="FFFFFF"/>
        </w:rPr>
        <w:t xml:space="preserve"> de anlaşılacağı üzere insanlar Allah’a tam bir güven içinde yönelmelidirler. Yersiz korkulardan kaçınmalıdırlar Kur'an-ı Kerim'de ölümden aşırı derece korkulması yerilmiştir. Bu durum şu şekilde dile getirilmiştir: ‘</w:t>
      </w:r>
      <w:r w:rsidRPr="0004340A">
        <w:rPr>
          <w:i/>
          <w:shd w:val="clear" w:color="auto" w:fill="FFFFFF"/>
        </w:rPr>
        <w:t>Firavun ve onun kavminin inançlarından dolayı onlara yapacağı işkenceden korktukları için Musa’ya bir grup gençten başka iman eden çıkmadı...</w:t>
      </w:r>
      <w:r w:rsidR="00EA5546">
        <w:rPr>
          <w:i/>
          <w:shd w:val="clear" w:color="auto" w:fill="FFFFFF"/>
        </w:rPr>
        <w:t>”</w:t>
      </w:r>
      <w:r w:rsidRPr="0004340A">
        <w:rPr>
          <w:rStyle w:val="DipnotBavurusu"/>
          <w:i/>
          <w:shd w:val="clear" w:color="auto" w:fill="FFFFFF"/>
        </w:rPr>
        <w:footnoteReference w:id="155"/>
      </w:r>
      <w:r w:rsidRPr="0004340A">
        <w:rPr>
          <w:i/>
          <w:shd w:val="clear" w:color="auto" w:fill="FFFFFF"/>
        </w:rPr>
        <w:t xml:space="preserve"> </w:t>
      </w:r>
      <w:proofErr w:type="spellStart"/>
      <w:r w:rsidRPr="0004340A">
        <w:rPr>
          <w:shd w:val="clear" w:color="auto" w:fill="FFFFFF"/>
        </w:rPr>
        <w:t>Kutub</w:t>
      </w:r>
      <w:proofErr w:type="spellEnd"/>
      <w:r w:rsidRPr="0004340A">
        <w:rPr>
          <w:shd w:val="clear" w:color="auto" w:fill="FFFFFF"/>
        </w:rPr>
        <w:t xml:space="preserve">, </w:t>
      </w:r>
      <w:proofErr w:type="spellStart"/>
      <w:r w:rsidR="003E3C1A" w:rsidRPr="0004340A">
        <w:rPr>
          <w:shd w:val="clear" w:color="auto" w:fill="FFFFFF"/>
        </w:rPr>
        <w:t>âyet</w:t>
      </w:r>
      <w:r w:rsidRPr="0004340A">
        <w:rPr>
          <w:shd w:val="clear" w:color="auto" w:fill="FFFFFF"/>
        </w:rPr>
        <w:t>te</w:t>
      </w:r>
      <w:proofErr w:type="spellEnd"/>
      <w:r w:rsidRPr="0004340A">
        <w:rPr>
          <w:shd w:val="clear" w:color="auto" w:fill="FFFFFF"/>
        </w:rPr>
        <w:t xml:space="preserve"> geçen gençlerin korku hallerini olumsuz bir prototip olarak nitelemiştir. </w:t>
      </w:r>
      <w:proofErr w:type="spellStart"/>
      <w:r w:rsidRPr="0004340A">
        <w:rPr>
          <w:shd w:val="clear" w:color="auto" w:fill="FFFFFF"/>
        </w:rPr>
        <w:t>Tefsirin’de</w:t>
      </w:r>
      <w:proofErr w:type="spellEnd"/>
      <w:r w:rsidRPr="0004340A">
        <w:rPr>
          <w:shd w:val="clear" w:color="auto" w:fill="FFFFFF"/>
        </w:rPr>
        <w:t xml:space="preserve"> bununla ilgili şu ifadelere yer vermiştir: </w:t>
      </w:r>
      <w:r w:rsidR="00EA5546">
        <w:rPr>
          <w:shd w:val="clear" w:color="auto" w:fill="FFFFFF"/>
        </w:rPr>
        <w:t>“</w:t>
      </w:r>
      <w:r w:rsidRPr="0004340A">
        <w:rPr>
          <w:shd w:val="clear" w:color="auto" w:fill="FFFFFF"/>
        </w:rPr>
        <w:t xml:space="preserve">…Bu delikanlılar gerek </w:t>
      </w:r>
      <w:proofErr w:type="spellStart"/>
      <w:r w:rsidRPr="0004340A">
        <w:rPr>
          <w:shd w:val="clear" w:color="auto" w:fill="FFFFFF"/>
        </w:rPr>
        <w:t>Firavun’un</w:t>
      </w:r>
      <w:proofErr w:type="spellEnd"/>
      <w:r w:rsidRPr="0004340A">
        <w:rPr>
          <w:shd w:val="clear" w:color="auto" w:fill="FFFFFF"/>
        </w:rPr>
        <w:t xml:space="preserve"> zulmünden ve gerekse yakınlarının etkisiyle korkuyorlardı. Alenen Mûsâ(</w:t>
      </w:r>
      <w:proofErr w:type="spellStart"/>
      <w:r w:rsidRPr="0004340A">
        <w:rPr>
          <w:shd w:val="clear" w:color="auto" w:fill="FFFFFF"/>
        </w:rPr>
        <w:t>a.s</w:t>
      </w:r>
      <w:proofErr w:type="spellEnd"/>
      <w:r w:rsidRPr="0004340A">
        <w:rPr>
          <w:shd w:val="clear" w:color="auto" w:fill="FFFFFF"/>
        </w:rPr>
        <w:t>)’ı desteklemekten uzak duruyorlardı…</w:t>
      </w:r>
      <w:r w:rsidR="00EA5546">
        <w:rPr>
          <w:shd w:val="clear" w:color="auto" w:fill="FFFFFF"/>
        </w:rPr>
        <w:t>”</w:t>
      </w:r>
      <w:r w:rsidRPr="0004340A">
        <w:rPr>
          <w:rStyle w:val="DipnotBavurusu"/>
          <w:shd w:val="clear" w:color="auto" w:fill="FFFFFF"/>
        </w:rPr>
        <w:footnoteReference w:id="156"/>
      </w:r>
      <w:r w:rsidRPr="0004340A">
        <w:rPr>
          <w:shd w:val="clear" w:color="auto" w:fill="FFFFFF"/>
        </w:rPr>
        <w:t xml:space="preserve">. </w:t>
      </w:r>
      <w:proofErr w:type="spellStart"/>
      <w:r w:rsidRPr="0004340A">
        <w:rPr>
          <w:shd w:val="clear" w:color="auto" w:fill="FFFFFF"/>
        </w:rPr>
        <w:t>Ku'an</w:t>
      </w:r>
      <w:proofErr w:type="spellEnd"/>
      <w:r w:rsidRPr="0004340A">
        <w:rPr>
          <w:shd w:val="clear" w:color="auto" w:fill="FFFFFF"/>
        </w:rPr>
        <w:t xml:space="preserve">-ı Kerim'e etraflıca bakıldığında olumsuz olarak nitelenen korku, daha çok insanın hayatta sahip olduğu şeyleri kaybetme korkusudur. Bunun dışında insanın diğer insanlara karşı veya Allah’a karşı sorumluluklarını yerine getirebilme endişesinden kaynaklanan korku olumsuz bir korku olarak nitelenmemiştir. Bu korku türünü </w:t>
      </w:r>
      <w:proofErr w:type="spellStart"/>
      <w:r w:rsidR="00F65FB7" w:rsidRPr="0004340A">
        <w:rPr>
          <w:shd w:val="clear" w:color="auto" w:fill="FFFFFF"/>
        </w:rPr>
        <w:t>Kur’ân</w:t>
      </w:r>
      <w:proofErr w:type="spellEnd"/>
      <w:r w:rsidR="00F65FB7" w:rsidRPr="0004340A">
        <w:rPr>
          <w:shd w:val="clear" w:color="auto" w:fill="FFFFFF"/>
        </w:rPr>
        <w:t>-ı Kerîm</w:t>
      </w:r>
      <w:r w:rsidRPr="0004340A">
        <w:rPr>
          <w:shd w:val="clear" w:color="auto" w:fill="FFFFFF"/>
        </w:rPr>
        <w:t xml:space="preserve"> olumsuz davranışlar içine almamıştır.</w:t>
      </w:r>
      <w:r w:rsidR="00EA5546">
        <w:rPr>
          <w:shd w:val="clear" w:color="auto" w:fill="FFFFFF"/>
        </w:rPr>
        <w:t xml:space="preserve"> </w:t>
      </w:r>
      <w:r w:rsidRPr="0004340A">
        <w:rPr>
          <w:shd w:val="clear" w:color="auto" w:fill="FFFFFF"/>
        </w:rPr>
        <w:t>Bu çeşit korkuya</w:t>
      </w:r>
      <w:r w:rsidR="00EA5546">
        <w:rPr>
          <w:shd w:val="clear" w:color="auto" w:fill="FFFFFF"/>
        </w:rPr>
        <w:t xml:space="preserve"> </w:t>
      </w:r>
      <w:r w:rsidRPr="0004340A">
        <w:rPr>
          <w:shd w:val="clear" w:color="auto" w:fill="FFFFFF"/>
        </w:rPr>
        <w:t xml:space="preserve">Hz. Musa'nın kazaen adam öldürmesi sonucu geceyi korkuyla </w:t>
      </w:r>
      <w:proofErr w:type="spellStart"/>
      <w:r w:rsidRPr="0004340A">
        <w:rPr>
          <w:shd w:val="clear" w:color="auto" w:fill="FFFFFF"/>
        </w:rPr>
        <w:t>geçirmesidi</w:t>
      </w:r>
      <w:proofErr w:type="spellEnd"/>
      <w:r w:rsidRPr="0004340A">
        <w:rPr>
          <w:shd w:val="clear" w:color="auto" w:fill="FFFFFF"/>
        </w:rPr>
        <w:t xml:space="preserve"> </w:t>
      </w:r>
      <w:r w:rsidR="00EA5546">
        <w:rPr>
          <w:i/>
          <w:shd w:val="clear" w:color="auto" w:fill="FFFFFF"/>
        </w:rPr>
        <w:t>“</w:t>
      </w:r>
      <w:r w:rsidRPr="0004340A">
        <w:rPr>
          <w:i/>
          <w:shd w:val="clear" w:color="auto" w:fill="FFFFFF"/>
        </w:rPr>
        <w:t xml:space="preserve"> Böylece şehirde korku içinde (çevreyi) gözetleyerek sabahladı….</w:t>
      </w:r>
      <w:r w:rsidR="00EA5546">
        <w:rPr>
          <w:i/>
          <w:shd w:val="clear" w:color="auto" w:fill="FFFFFF"/>
        </w:rPr>
        <w:t>”</w:t>
      </w:r>
      <w:r w:rsidRPr="0004340A">
        <w:rPr>
          <w:rStyle w:val="DipnotBavurusu"/>
          <w:i/>
          <w:shd w:val="clear" w:color="auto" w:fill="FFFFFF"/>
        </w:rPr>
        <w:footnoteReference w:id="157"/>
      </w:r>
      <w:r w:rsidR="00EA5546">
        <w:rPr>
          <w:i/>
          <w:shd w:val="clear" w:color="auto" w:fill="FFFFFF"/>
        </w:rPr>
        <w:t xml:space="preserve"> </w:t>
      </w:r>
      <w:proofErr w:type="spellStart"/>
      <w:r w:rsidR="003E3C1A" w:rsidRPr="0004340A">
        <w:rPr>
          <w:shd w:val="clear" w:color="auto" w:fill="FFFFFF"/>
        </w:rPr>
        <w:t>Âyet</w:t>
      </w:r>
      <w:r w:rsidRPr="0004340A">
        <w:rPr>
          <w:shd w:val="clear" w:color="auto" w:fill="FFFFFF"/>
        </w:rPr>
        <w:t>te</w:t>
      </w:r>
      <w:proofErr w:type="spellEnd"/>
      <w:r w:rsidRPr="0004340A">
        <w:rPr>
          <w:shd w:val="clear" w:color="auto" w:fill="FFFFFF"/>
        </w:rPr>
        <w:t xml:space="preserve"> anlatılan Hz. Musa'nın endişesi görünüşte fıtri bir korku olsa da buradaki korku şudur: </w:t>
      </w:r>
      <w:proofErr w:type="spellStart"/>
      <w:r w:rsidRPr="0004340A">
        <w:rPr>
          <w:shd w:val="clear" w:color="auto" w:fill="FFFFFF"/>
        </w:rPr>
        <w:t>Musâ</w:t>
      </w:r>
      <w:proofErr w:type="spellEnd"/>
      <w:r w:rsidRPr="0004340A">
        <w:rPr>
          <w:shd w:val="clear" w:color="auto" w:fill="FFFFFF"/>
        </w:rPr>
        <w:t xml:space="preserve"> (</w:t>
      </w:r>
      <w:proofErr w:type="spellStart"/>
      <w:r w:rsidRPr="0004340A">
        <w:rPr>
          <w:shd w:val="clear" w:color="auto" w:fill="FFFFFF"/>
        </w:rPr>
        <w:t>a.s</w:t>
      </w:r>
      <w:proofErr w:type="spellEnd"/>
      <w:r w:rsidRPr="0004340A">
        <w:rPr>
          <w:shd w:val="clear" w:color="auto" w:fill="FFFFFF"/>
        </w:rPr>
        <w:t>) '</w:t>
      </w:r>
      <w:proofErr w:type="spellStart"/>
      <w:r w:rsidRPr="0004340A">
        <w:rPr>
          <w:shd w:val="clear" w:color="auto" w:fill="FFFFFF"/>
        </w:rPr>
        <w:t>ın</w:t>
      </w:r>
      <w:proofErr w:type="spellEnd"/>
      <w:r w:rsidRPr="0004340A">
        <w:rPr>
          <w:shd w:val="clear" w:color="auto" w:fill="FFFFFF"/>
        </w:rPr>
        <w:t xml:space="preserve"> kaygılı tutumu, Firavunun ve zulmünün boyutlarını ve üstlendiği vazifenin önemini de çok iyi kavradığı için bulunduğu konumda vazifesini hakkıyla yerine getiremeyeceği endişesinden kaynaklanmaktadır.</w:t>
      </w:r>
      <w:r w:rsidRPr="0004340A">
        <w:rPr>
          <w:rStyle w:val="DipnotBavurusu"/>
          <w:shd w:val="clear" w:color="auto" w:fill="FFFFFF"/>
        </w:rPr>
        <w:footnoteReference w:id="158"/>
      </w:r>
      <w:r w:rsidR="00EA5546">
        <w:rPr>
          <w:shd w:val="clear" w:color="auto" w:fill="FFFFFF"/>
        </w:rPr>
        <w:t xml:space="preserve"> </w:t>
      </w:r>
      <w:r w:rsidRPr="0004340A">
        <w:rPr>
          <w:shd w:val="clear" w:color="auto" w:fill="FFFFFF"/>
        </w:rPr>
        <w:t>Bu açıdan bakıldığında bu korku yerilen bir korku değildir. Aksine bir motivasyon kaynağıdır.</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t xml:space="preserve">Bütün bunlardan hareketle </w:t>
      </w:r>
      <w:proofErr w:type="spellStart"/>
      <w:r w:rsidR="003E3C1A" w:rsidRPr="0004340A">
        <w:rPr>
          <w:shd w:val="clear" w:color="auto" w:fill="FFFFFF"/>
        </w:rPr>
        <w:t>Kur’ân</w:t>
      </w:r>
      <w:proofErr w:type="spellEnd"/>
      <w:r w:rsidR="003E3C1A" w:rsidRPr="0004340A">
        <w:rPr>
          <w:shd w:val="clear" w:color="auto" w:fill="FFFFFF"/>
        </w:rPr>
        <w:t xml:space="preserve">-ı Kerîm </w:t>
      </w:r>
      <w:r w:rsidRPr="0004340A">
        <w:rPr>
          <w:shd w:val="clear" w:color="auto" w:fill="FFFFFF"/>
        </w:rPr>
        <w:t>korku hissini fıtri olarak kabul eder. Fakat bu hissin dengeli ve ölçülü kullanılmasını emreder.</w:t>
      </w:r>
      <w:r w:rsidR="00EA5546">
        <w:rPr>
          <w:shd w:val="clear" w:color="auto" w:fill="FFFFFF"/>
        </w:rPr>
        <w:t xml:space="preserve"> </w:t>
      </w:r>
      <w:r w:rsidRPr="0004340A">
        <w:rPr>
          <w:shd w:val="clear" w:color="auto" w:fill="FFFFFF"/>
        </w:rPr>
        <w:t xml:space="preserve">Bunun en büyük sebebi de korku duygusunun gereğinden fazla olması hem dünyada hem ahirette gerekli hedeflere ulaşılmasına bir engel teşkil etmesinden kaynaklanmaktadır. </w:t>
      </w:r>
      <w:r w:rsidRPr="0004340A">
        <w:rPr>
          <w:rStyle w:val="DipnotBavurusu"/>
          <w:shd w:val="clear" w:color="auto" w:fill="FFFFFF"/>
        </w:rPr>
        <w:footnoteReference w:id="159"/>
      </w:r>
    </w:p>
    <w:p w:rsidR="00D77338" w:rsidRPr="000D2BB1" w:rsidRDefault="00D77338" w:rsidP="00E43271">
      <w:pPr>
        <w:spacing w:line="360" w:lineRule="auto"/>
        <w:ind w:right="113" w:firstLine="709"/>
        <w:jc w:val="both"/>
        <w:rPr>
          <w:shd w:val="clear" w:color="auto" w:fill="FFFFFF"/>
        </w:rPr>
      </w:pPr>
    </w:p>
    <w:p w:rsidR="00AE75F8" w:rsidRPr="0004340A" w:rsidRDefault="00AE75F8" w:rsidP="00E43271">
      <w:pPr>
        <w:pStyle w:val="Balk4"/>
        <w:keepNext w:val="0"/>
        <w:keepLines w:val="0"/>
        <w:spacing w:before="0" w:line="360" w:lineRule="auto"/>
        <w:ind w:right="113" w:firstLine="709"/>
        <w:jc w:val="both"/>
      </w:pPr>
      <w:bookmarkStart w:id="87" w:name="_Toc25251230"/>
      <w:bookmarkStart w:id="88" w:name="_Toc25251295"/>
      <w:r w:rsidRPr="0004340A">
        <w:lastRenderedPageBreak/>
        <w:t>2.2</w:t>
      </w:r>
      <w:r w:rsidR="00DF14A4" w:rsidRPr="0004340A">
        <w:t>.2</w:t>
      </w:r>
      <w:r w:rsidRPr="0004340A">
        <w:t>. Günaha Meyleden Gençler</w:t>
      </w:r>
      <w:bookmarkEnd w:id="87"/>
      <w:bookmarkEnd w:id="88"/>
    </w:p>
    <w:p w:rsidR="00AE75F8" w:rsidRPr="0004340A" w:rsidRDefault="00AE75F8" w:rsidP="00E43271">
      <w:pPr>
        <w:spacing w:line="360" w:lineRule="auto"/>
        <w:ind w:right="113" w:firstLine="709"/>
        <w:jc w:val="both"/>
        <w:rPr>
          <w:shd w:val="clear" w:color="auto" w:fill="FFFFFF"/>
        </w:rPr>
      </w:pPr>
      <w:r w:rsidRPr="0004340A">
        <w:rPr>
          <w:shd w:val="clear" w:color="auto" w:fill="FFFFFF"/>
        </w:rPr>
        <w:t xml:space="preserve">Günaha meyleden gençlerin genel özellikleri açıklanmadan önce günah kavramının genel tanımını yapmak isabetli olacaktır. Günah Farsça bir kelime olarak sözlükte </w:t>
      </w:r>
      <w:r w:rsidR="0043645B" w:rsidRPr="0004340A">
        <w:rPr>
          <w:shd w:val="clear" w:color="auto" w:fill="FFFFFF"/>
        </w:rPr>
        <w:t>suç anlamlarına</w:t>
      </w:r>
      <w:r w:rsidRPr="0004340A">
        <w:rPr>
          <w:shd w:val="clear" w:color="auto" w:fill="FFFFFF"/>
        </w:rPr>
        <w:t xml:space="preserve"> gelir. Dini bir kavram olarak günah, </w:t>
      </w:r>
      <w:proofErr w:type="spellStart"/>
      <w:r w:rsidRPr="0004340A">
        <w:rPr>
          <w:shd w:val="clear" w:color="auto" w:fill="FFFFFF"/>
        </w:rPr>
        <w:t>ilâhi</w:t>
      </w:r>
      <w:proofErr w:type="spellEnd"/>
      <w:r w:rsidRPr="0004340A">
        <w:rPr>
          <w:shd w:val="clear" w:color="auto" w:fill="FFFFFF"/>
        </w:rPr>
        <w:t xml:space="preserve"> emir ve yasaklara aykırı fiil ve davranış anlamında kullanılır. Kur’an’da ve hadislerde günah kavramını ifade eden birçok kelime vardır. Bunlardan genel anlamıyla günah yerine kullanılanlar, </w:t>
      </w:r>
      <w:proofErr w:type="spellStart"/>
      <w:r w:rsidRPr="0004340A">
        <w:rPr>
          <w:shd w:val="clear" w:color="auto" w:fill="FFFFFF"/>
        </w:rPr>
        <w:t>ism</w:t>
      </w:r>
      <w:proofErr w:type="spellEnd"/>
      <w:r w:rsidRPr="0004340A">
        <w:rPr>
          <w:shd w:val="clear" w:color="auto" w:fill="FFFFFF"/>
        </w:rPr>
        <w:t xml:space="preserve">, </w:t>
      </w:r>
      <w:proofErr w:type="spellStart"/>
      <w:r w:rsidRPr="0004340A">
        <w:rPr>
          <w:shd w:val="clear" w:color="auto" w:fill="FFFFFF"/>
        </w:rPr>
        <w:t>zenb</w:t>
      </w:r>
      <w:proofErr w:type="spellEnd"/>
      <w:r w:rsidRPr="0004340A">
        <w:rPr>
          <w:shd w:val="clear" w:color="auto" w:fill="FFFFFF"/>
        </w:rPr>
        <w:t xml:space="preserve">, </w:t>
      </w:r>
      <w:proofErr w:type="spellStart"/>
      <w:r w:rsidRPr="0004340A">
        <w:rPr>
          <w:shd w:val="clear" w:color="auto" w:fill="FFFFFF"/>
        </w:rPr>
        <w:t>vizr</w:t>
      </w:r>
      <w:proofErr w:type="spellEnd"/>
      <w:r w:rsidRPr="0004340A">
        <w:rPr>
          <w:shd w:val="clear" w:color="auto" w:fill="FFFFFF"/>
        </w:rPr>
        <w:t xml:space="preserve">, </w:t>
      </w:r>
      <w:proofErr w:type="spellStart"/>
      <w:r w:rsidRPr="0004340A">
        <w:rPr>
          <w:shd w:val="clear" w:color="auto" w:fill="FFFFFF"/>
        </w:rPr>
        <w:t>cünâh</w:t>
      </w:r>
      <w:proofErr w:type="spellEnd"/>
      <w:r w:rsidRPr="0004340A">
        <w:rPr>
          <w:shd w:val="clear" w:color="auto" w:fill="FFFFFF"/>
        </w:rPr>
        <w:t xml:space="preserve"> ve </w:t>
      </w:r>
      <w:proofErr w:type="spellStart"/>
      <w:r w:rsidRPr="0004340A">
        <w:rPr>
          <w:shd w:val="clear" w:color="auto" w:fill="FFFFFF"/>
        </w:rPr>
        <w:t>hûb</w:t>
      </w:r>
      <w:proofErr w:type="spellEnd"/>
      <w:r w:rsidRPr="0004340A">
        <w:rPr>
          <w:shd w:val="clear" w:color="auto" w:fill="FFFFFF"/>
        </w:rPr>
        <w:t xml:space="preserve"> kelimeleridir.</w:t>
      </w:r>
      <w:r w:rsidRPr="0004340A">
        <w:rPr>
          <w:rStyle w:val="DipnotBavurusu"/>
          <w:shd w:val="clear" w:color="auto" w:fill="FFFFFF"/>
        </w:rPr>
        <w:footnoteReference w:id="160"/>
      </w:r>
      <w:r w:rsidRPr="0004340A">
        <w:rPr>
          <w:shd w:val="clear" w:color="auto" w:fill="FFFFFF"/>
        </w:rPr>
        <w:t xml:space="preserve"> </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t xml:space="preserve">Günaha sevk eden olgular temel olarak iki olgudur. Birincisi insanı hata yapmaya yönlendiren kendi içerisindeki eğilimleri, ikincisi ise çevrede insanı günaha sürükleyen olgulardır. İnsan bu olguların tesirinde kaldığında </w:t>
      </w:r>
      <w:proofErr w:type="spellStart"/>
      <w:r w:rsidRPr="0004340A">
        <w:rPr>
          <w:shd w:val="clear" w:color="auto" w:fill="FFFFFF"/>
        </w:rPr>
        <w:t>ilâhi</w:t>
      </w:r>
      <w:proofErr w:type="spellEnd"/>
      <w:r w:rsidRPr="0004340A">
        <w:rPr>
          <w:shd w:val="clear" w:color="auto" w:fill="FFFFFF"/>
        </w:rPr>
        <w:t xml:space="preserve"> dinlerin tasvip etmediği durumlarla karşı karşıya gelmektedir. Dini literatürde bu durumlar </w:t>
      </w:r>
      <w:r w:rsidR="00EA5546">
        <w:rPr>
          <w:shd w:val="clear" w:color="auto" w:fill="FFFFFF"/>
        </w:rPr>
        <w:t>“</w:t>
      </w:r>
      <w:r w:rsidRPr="0004340A">
        <w:rPr>
          <w:shd w:val="clear" w:color="auto" w:fill="FFFFFF"/>
        </w:rPr>
        <w:t>haram</w:t>
      </w:r>
      <w:r w:rsidR="00EA5546">
        <w:rPr>
          <w:shd w:val="clear" w:color="auto" w:fill="FFFFFF"/>
        </w:rPr>
        <w:t>”</w:t>
      </w:r>
      <w:r w:rsidRPr="0004340A">
        <w:rPr>
          <w:shd w:val="clear" w:color="auto" w:fill="FFFFFF"/>
        </w:rPr>
        <w:t xml:space="preserve"> olarak nitelendirilmektedir. Haram kavramının terim olarak manası şu şekildedir: </w:t>
      </w:r>
      <w:r w:rsidR="00EA5546">
        <w:rPr>
          <w:shd w:val="clear" w:color="auto" w:fill="FFFFFF"/>
        </w:rPr>
        <w:t>“</w:t>
      </w:r>
      <w:r w:rsidRPr="0004340A">
        <w:rPr>
          <w:shd w:val="clear" w:color="auto" w:fill="FFFFFF"/>
        </w:rPr>
        <w:t xml:space="preserve">sözlükte </w:t>
      </w:r>
      <w:r w:rsidR="00EA5546">
        <w:rPr>
          <w:shd w:val="clear" w:color="auto" w:fill="FFFFFF"/>
        </w:rPr>
        <w:t>“</w:t>
      </w:r>
      <w:r w:rsidRPr="0004340A">
        <w:rPr>
          <w:shd w:val="clear" w:color="auto" w:fill="FFFFFF"/>
        </w:rPr>
        <w:t>yasak memnu</w:t>
      </w:r>
      <w:r w:rsidR="00EA5546">
        <w:rPr>
          <w:shd w:val="clear" w:color="auto" w:fill="FFFFFF"/>
        </w:rPr>
        <w:t>”</w:t>
      </w:r>
      <w:r w:rsidRPr="0004340A">
        <w:rPr>
          <w:shd w:val="clear" w:color="auto" w:fill="FFFFFF"/>
        </w:rPr>
        <w:t xml:space="preserve"> anlamına gelen haram, dini bir terim olarak, kesin bir delille açık bir şekilde yapılmaması istenen bir fiildir.</w:t>
      </w:r>
      <w:r w:rsidR="00EA5546">
        <w:rPr>
          <w:shd w:val="clear" w:color="auto" w:fill="FFFFFF"/>
        </w:rPr>
        <w:t xml:space="preserve"> </w:t>
      </w:r>
      <w:r w:rsidRPr="0004340A">
        <w:rPr>
          <w:shd w:val="clear" w:color="auto" w:fill="FFFFFF"/>
        </w:rPr>
        <w:t xml:space="preserve">İslâm dini harama kesinlikle gidilmemesini emretmiştir. İnsanlığın temel gayesini Allah’a ve onun peygamberine iman ve itaat edip haramlardan uzak yaşamak olarak tarif etmiştir. Kur'an-ı Kerim'de bu husus şöyle dile getirilmiştir: </w:t>
      </w:r>
      <w:r w:rsidR="00EA5546">
        <w:rPr>
          <w:i/>
          <w:shd w:val="clear" w:color="auto" w:fill="FFFFFF"/>
        </w:rPr>
        <w:t>“</w:t>
      </w:r>
      <w:r w:rsidRPr="0004340A">
        <w:rPr>
          <w:rFonts w:eastAsia="MS Mincho"/>
          <w:i/>
        </w:rPr>
        <w:t>Ey iman edenler! Allah'a itaat edin, Peygambere de itaat edin ve sizden olan emir sahibine de itaat edin…</w:t>
      </w:r>
      <w:r w:rsidR="00EA5546">
        <w:rPr>
          <w:rFonts w:eastAsia="MS Mincho"/>
          <w:i/>
        </w:rPr>
        <w:t>”</w:t>
      </w:r>
      <w:r w:rsidRPr="0004340A">
        <w:rPr>
          <w:rStyle w:val="DipnotBavurusu"/>
          <w:rFonts w:eastAsia="MS Mincho"/>
          <w:i/>
        </w:rPr>
        <w:footnoteReference w:id="161"/>
      </w:r>
      <w:r w:rsidRPr="0004340A">
        <w:rPr>
          <w:rFonts w:eastAsia="MS Mincho"/>
        </w:rPr>
        <w:t xml:space="preserve">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geçen hitap bütün Müslümanları kapsamaktadır. </w:t>
      </w:r>
      <w:proofErr w:type="spellStart"/>
      <w:r w:rsidR="003E3C1A" w:rsidRPr="0004340A">
        <w:rPr>
          <w:rFonts w:eastAsia="MS Mincho"/>
        </w:rPr>
        <w:t>Âyet</w:t>
      </w:r>
      <w:r w:rsidRPr="0004340A">
        <w:rPr>
          <w:rFonts w:eastAsia="MS Mincho"/>
        </w:rPr>
        <w:t>in</w:t>
      </w:r>
      <w:proofErr w:type="spellEnd"/>
      <w:r w:rsidRPr="0004340A">
        <w:rPr>
          <w:rFonts w:eastAsia="MS Mincho"/>
        </w:rPr>
        <w:t xml:space="preserve"> kapsamı genel olarak ifade edilse de burada özel olarak gençler dikkate alınarak örneklemlerde bulunacağız.</w:t>
      </w:r>
      <w:r w:rsidR="00EA5546">
        <w:rPr>
          <w:rFonts w:eastAsia="MS Mincho"/>
        </w:rPr>
        <w:t xml:space="preserve">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kastedilen maksat da</w:t>
      </w:r>
      <w:r w:rsidR="00EA5546">
        <w:rPr>
          <w:rFonts w:eastAsia="MS Mincho"/>
        </w:rPr>
        <w:t xml:space="preserve"> </w:t>
      </w:r>
      <w:r w:rsidRPr="0004340A">
        <w:rPr>
          <w:rFonts w:eastAsia="MS Mincho"/>
        </w:rPr>
        <w:t>insanları günaha meyletmekten alıkoymaktır.</w:t>
      </w:r>
      <w:r w:rsidRPr="0004340A">
        <w:rPr>
          <w:shd w:val="clear" w:color="auto" w:fill="FFFFFF"/>
        </w:rPr>
        <w:t xml:space="preserve"> </w:t>
      </w:r>
    </w:p>
    <w:p w:rsidR="00AE75F8" w:rsidRPr="0004340A" w:rsidRDefault="00AE75F8" w:rsidP="00E43271">
      <w:pPr>
        <w:spacing w:line="360" w:lineRule="auto"/>
        <w:ind w:right="113" w:firstLine="709"/>
        <w:jc w:val="both"/>
        <w:rPr>
          <w:shd w:val="clear" w:color="auto" w:fill="FFFFFF"/>
        </w:rPr>
      </w:pPr>
      <w:proofErr w:type="spellStart"/>
      <w:r w:rsidRPr="0004340A">
        <w:rPr>
          <w:shd w:val="clear" w:color="auto" w:fill="FFFFFF"/>
        </w:rPr>
        <w:t>Kur’ân</w:t>
      </w:r>
      <w:proofErr w:type="spellEnd"/>
      <w:r w:rsidRPr="0004340A">
        <w:rPr>
          <w:shd w:val="clear" w:color="auto" w:fill="FFFFFF"/>
        </w:rPr>
        <w:t xml:space="preserve">-ı Kerim’de günah meyleden gençlere örnek olarak Hz. Nuh’un oğlu ve Hz. Yakup’un oğulları örnek verilmektedir. Hz. Yakup’un oğulları isyan derecesinde kalmışken Hz. Nuh’un oğlu inkâr derecesine kadar çıkmıştır. Hz. Yakup’un çocukları babalarının Hz. Yusuf’a olan yakınlığını kıskanarak, kendi kardeşleri olan Hz. Yusuf’a haset beslemişlerdir. Daha sonra Hz. Yusuf’a tuzak kurmuşlardır. </w:t>
      </w:r>
      <w:proofErr w:type="spellStart"/>
      <w:r w:rsidR="00F65FB7" w:rsidRPr="0004340A">
        <w:rPr>
          <w:shd w:val="clear" w:color="auto" w:fill="FFFFFF"/>
        </w:rPr>
        <w:t>Kur’ân</w:t>
      </w:r>
      <w:proofErr w:type="spellEnd"/>
      <w:r w:rsidR="00F65FB7" w:rsidRPr="0004340A">
        <w:rPr>
          <w:shd w:val="clear" w:color="auto" w:fill="FFFFFF"/>
        </w:rPr>
        <w:t>-ı Kerîm</w:t>
      </w:r>
      <w:r w:rsidRPr="0004340A">
        <w:rPr>
          <w:shd w:val="clear" w:color="auto" w:fill="FFFFFF"/>
        </w:rPr>
        <w:t xml:space="preserve">’de bu durum şöyle anlatılmaktadır: </w:t>
      </w:r>
      <w:r w:rsidR="00EA5546">
        <w:rPr>
          <w:i/>
          <w:shd w:val="clear" w:color="auto" w:fill="FFFFFF"/>
        </w:rPr>
        <w:t>“</w:t>
      </w:r>
      <w:r w:rsidRPr="0004340A">
        <w:rPr>
          <w:i/>
          <w:shd w:val="clear" w:color="auto" w:fill="FFFFFF"/>
        </w:rPr>
        <w:t xml:space="preserve">Kardeşleri dediler ki: Yusuf’la kardeşi (Bünyamin)babamıza bizden daha sevgilidir. Halbuki biz kalabalık bir cemaatiz. Şüphesiz ki babamız apaçık bir yanlışlık içerisindedir. Aralarında dediler ki: Yusuf’u öldürün veya onu uzak bir yere atın ki babanızın teveccühü yalnız size kalsın! Ondan </w:t>
      </w:r>
      <w:r w:rsidRPr="0004340A">
        <w:rPr>
          <w:i/>
          <w:shd w:val="clear" w:color="auto" w:fill="FFFFFF"/>
        </w:rPr>
        <w:lastRenderedPageBreak/>
        <w:t xml:space="preserve">sonrada </w:t>
      </w:r>
      <w:proofErr w:type="spellStart"/>
      <w:r w:rsidRPr="0004340A">
        <w:rPr>
          <w:i/>
          <w:shd w:val="clear" w:color="auto" w:fill="FFFFFF"/>
        </w:rPr>
        <w:t>tevbe</w:t>
      </w:r>
      <w:proofErr w:type="spellEnd"/>
      <w:r w:rsidRPr="0004340A">
        <w:rPr>
          <w:i/>
          <w:shd w:val="clear" w:color="auto" w:fill="FFFFFF"/>
        </w:rPr>
        <w:t xml:space="preserve"> edip </w:t>
      </w:r>
      <w:proofErr w:type="spellStart"/>
      <w:r w:rsidRPr="0004340A">
        <w:rPr>
          <w:i/>
          <w:shd w:val="clear" w:color="auto" w:fill="FFFFFF"/>
        </w:rPr>
        <w:t>salih</w:t>
      </w:r>
      <w:proofErr w:type="spellEnd"/>
      <w:r w:rsidRPr="0004340A">
        <w:rPr>
          <w:i/>
          <w:shd w:val="clear" w:color="auto" w:fill="FFFFFF"/>
        </w:rPr>
        <w:t xml:space="preserve"> kimselerden olursunuz.</w:t>
      </w:r>
      <w:r w:rsidR="00EA5546">
        <w:rPr>
          <w:i/>
          <w:shd w:val="clear" w:color="auto" w:fill="FFFFFF"/>
        </w:rPr>
        <w:t>”</w:t>
      </w:r>
      <w:r w:rsidRPr="0004340A">
        <w:rPr>
          <w:rStyle w:val="DipnotBavurusu"/>
          <w:shd w:val="clear" w:color="auto" w:fill="FFFFFF"/>
        </w:rPr>
        <w:footnoteReference w:id="162"/>
      </w:r>
      <w:r w:rsidRPr="0004340A">
        <w:rPr>
          <w:shd w:val="clear" w:color="auto" w:fill="FFFFFF"/>
        </w:rPr>
        <w:t xml:space="preserve"> </w:t>
      </w:r>
      <w:r w:rsidR="00CB7288" w:rsidRPr="0004340A">
        <w:rPr>
          <w:shd w:val="clear" w:color="auto" w:fill="FFFFFF"/>
        </w:rPr>
        <w:t>ayetlerde</w:t>
      </w:r>
      <w:r w:rsidRPr="0004340A">
        <w:rPr>
          <w:shd w:val="clear" w:color="auto" w:fill="FFFFFF"/>
        </w:rPr>
        <w:t xml:space="preserve"> de görüleceği üzere kardeşlerinin Hz. Yusuf’a olan kıskançlıkları onların günaha meyletmelerine sebep olmuştur. Müfessirlerden </w:t>
      </w:r>
      <w:proofErr w:type="spellStart"/>
      <w:r w:rsidRPr="0004340A">
        <w:rPr>
          <w:shd w:val="clear" w:color="auto" w:fill="FFFFFF"/>
        </w:rPr>
        <w:t>Kurtubî</w:t>
      </w:r>
      <w:proofErr w:type="spellEnd"/>
      <w:r w:rsidRPr="0004340A">
        <w:rPr>
          <w:shd w:val="clear" w:color="auto" w:fill="FFFFFF"/>
        </w:rPr>
        <w:t xml:space="preserve"> bu </w:t>
      </w:r>
      <w:proofErr w:type="spellStart"/>
      <w:r w:rsidR="003E3C1A" w:rsidRPr="0004340A">
        <w:rPr>
          <w:shd w:val="clear" w:color="auto" w:fill="FFFFFF"/>
        </w:rPr>
        <w:t>âyet</w:t>
      </w:r>
      <w:r w:rsidRPr="0004340A">
        <w:rPr>
          <w:shd w:val="clear" w:color="auto" w:fill="FFFFFF"/>
        </w:rPr>
        <w:t>i</w:t>
      </w:r>
      <w:proofErr w:type="spellEnd"/>
      <w:r w:rsidRPr="0004340A">
        <w:rPr>
          <w:shd w:val="clear" w:color="auto" w:fill="FFFFFF"/>
        </w:rPr>
        <w:t xml:space="preserve"> şu şekilde yorumlamaktadır: </w:t>
      </w:r>
      <w:r w:rsidR="00EA5546">
        <w:rPr>
          <w:shd w:val="clear" w:color="auto" w:fill="FFFFFF"/>
        </w:rPr>
        <w:t>“</w:t>
      </w:r>
      <w:r w:rsidRPr="0004340A">
        <w:rPr>
          <w:shd w:val="clear" w:color="auto" w:fill="FFFFFF"/>
        </w:rPr>
        <w:t>… Hz. Yusuf’un kardeşleri babalarının herhangi bir dini saplantıda olduğunu söylemediler. Çünkü böyle bir amaçları olduğu takdirde dinden çıkmış olurlardı. Onlar babalarının apaçık bir hata içinde olduklarını düşünüyorlardı…</w:t>
      </w:r>
      <w:r w:rsidR="00EA5546">
        <w:rPr>
          <w:shd w:val="clear" w:color="auto" w:fill="FFFFFF"/>
        </w:rPr>
        <w:t>”</w:t>
      </w:r>
      <w:r w:rsidRPr="0004340A">
        <w:rPr>
          <w:rStyle w:val="DipnotBavurusu"/>
          <w:shd w:val="clear" w:color="auto" w:fill="FFFFFF"/>
        </w:rPr>
        <w:footnoteReference w:id="163"/>
      </w:r>
      <w:r w:rsidRPr="0004340A">
        <w:rPr>
          <w:shd w:val="clear" w:color="auto" w:fill="FFFFFF"/>
        </w:rPr>
        <w:t xml:space="preserve"> Bu değerlendirmelerden de anlıyoruz ki kardeşlerinin Hz. Yusuf’a karşı olan kıskançlıkları, onları günaha meylettirmiştir. Hz. Yusuf’un kardeşlerinin günaha meyletmesinde insanların günaha meyletmesine sebep olan iki olgu omları harekete geçirmiştir.</w:t>
      </w:r>
      <w:r w:rsidR="00EA5546">
        <w:rPr>
          <w:shd w:val="clear" w:color="auto" w:fill="FFFFFF"/>
        </w:rPr>
        <w:t xml:space="preserve"> </w:t>
      </w:r>
      <w:r w:rsidRPr="0004340A">
        <w:rPr>
          <w:shd w:val="clear" w:color="auto" w:fill="FFFFFF"/>
        </w:rPr>
        <w:t>Bunlardan birincisi kardeşlerinin Hz. Yusuf’a duyduğu kıskançlıktan kaynaklı olarak içsel duygulardır. İkincisi ise kardeşlerin aralarında konuşarak ortaklaşa bir günaha meyletmeleridir. Buda günaha meyleden olgulardan çevresel etkenler olarak değerlendirilebilir.</w:t>
      </w:r>
    </w:p>
    <w:p w:rsidR="00AE75F8" w:rsidRPr="0004340A" w:rsidRDefault="00AE75F8" w:rsidP="00E43271">
      <w:pPr>
        <w:spacing w:line="360" w:lineRule="auto"/>
        <w:ind w:right="113" w:firstLine="709"/>
        <w:jc w:val="both"/>
        <w:rPr>
          <w:rFonts w:eastAsia="MS Mincho"/>
        </w:rPr>
      </w:pPr>
      <w:r w:rsidRPr="0004340A">
        <w:rPr>
          <w:shd w:val="clear" w:color="auto" w:fill="FFFFFF"/>
        </w:rPr>
        <w:t xml:space="preserve">Günaha meyleden gençlerle ilgili </w:t>
      </w:r>
      <w:proofErr w:type="spellStart"/>
      <w:r w:rsidR="00F65FB7" w:rsidRPr="0004340A">
        <w:rPr>
          <w:shd w:val="clear" w:color="auto" w:fill="FFFFFF"/>
        </w:rPr>
        <w:t>Kur’ân</w:t>
      </w:r>
      <w:proofErr w:type="spellEnd"/>
      <w:r w:rsidR="00F65FB7" w:rsidRPr="0004340A">
        <w:rPr>
          <w:shd w:val="clear" w:color="auto" w:fill="FFFFFF"/>
        </w:rPr>
        <w:t>-ı Kerîm</w:t>
      </w:r>
      <w:r w:rsidRPr="0004340A">
        <w:rPr>
          <w:shd w:val="clear" w:color="auto" w:fill="FFFFFF"/>
        </w:rPr>
        <w:t>’de anlatılan bir başka misalde Hz. Nuh’un oğlu ile olan iletişimidir. Hz. Nuh oğluna inkârcılarla beraber olmasının yanlış olduğu, gemiye binerek kurtulmasını istediğinde</w:t>
      </w:r>
      <w:r w:rsidR="00EA5546">
        <w:rPr>
          <w:shd w:val="clear" w:color="auto" w:fill="FFFFFF"/>
        </w:rPr>
        <w:t xml:space="preserve"> </w:t>
      </w:r>
      <w:r w:rsidRPr="0004340A">
        <w:rPr>
          <w:shd w:val="clear" w:color="auto" w:fill="FFFFFF"/>
        </w:rPr>
        <w:t>oğlu şöyle cevap vermiştir:</w:t>
      </w:r>
      <w:r w:rsidR="00EA5546">
        <w:rPr>
          <w:shd w:val="clear" w:color="auto" w:fill="FFFFFF"/>
        </w:rPr>
        <w:t>”</w:t>
      </w:r>
      <w:r w:rsidRPr="0004340A">
        <w:rPr>
          <w:shd w:val="clear" w:color="auto" w:fill="FFFFFF"/>
        </w:rPr>
        <w:t xml:space="preserve"> </w:t>
      </w:r>
      <w:r w:rsidRPr="0004340A">
        <w:rPr>
          <w:i/>
          <w:shd w:val="clear" w:color="auto" w:fill="FFFFFF"/>
        </w:rPr>
        <w:t>Ben kendimi sudan koruyacak bir dağa sığınacağım.</w:t>
      </w:r>
      <w:r w:rsidR="00EA5546">
        <w:rPr>
          <w:i/>
          <w:shd w:val="clear" w:color="auto" w:fill="FFFFFF"/>
        </w:rPr>
        <w:t>”</w:t>
      </w:r>
      <w:r w:rsidRPr="0004340A">
        <w:rPr>
          <w:i/>
          <w:shd w:val="clear" w:color="auto" w:fill="FFFFFF"/>
        </w:rPr>
        <w:t xml:space="preserve"> Babası yine umudunu yitirmeden şöyle cevap verir: Bugün Allah’ın rahmet ettikleri hariç. Onu azabından korunacak hiç kimse yoktur.</w:t>
      </w:r>
      <w:r w:rsidR="00EA5546">
        <w:rPr>
          <w:i/>
          <w:shd w:val="clear" w:color="auto" w:fill="FFFFFF"/>
        </w:rPr>
        <w:t xml:space="preserve"> </w:t>
      </w:r>
      <w:r w:rsidRPr="0004340A">
        <w:rPr>
          <w:i/>
          <w:shd w:val="clear" w:color="auto" w:fill="FFFFFF"/>
        </w:rPr>
        <w:t>Aralarına dalga girdi böylece o da boğulanlardan oldu.</w:t>
      </w:r>
      <w:r w:rsidRPr="0004340A">
        <w:rPr>
          <w:shd w:val="clear" w:color="auto" w:fill="FFFFFF"/>
        </w:rPr>
        <w:t xml:space="preserve"> </w:t>
      </w:r>
      <w:r w:rsidR="00EA5546">
        <w:rPr>
          <w:shd w:val="clear" w:color="auto" w:fill="FFFFFF"/>
        </w:rPr>
        <w:t>“</w:t>
      </w:r>
      <w:r w:rsidRPr="0004340A">
        <w:rPr>
          <w:rStyle w:val="DipnotBavurusu"/>
          <w:shd w:val="clear" w:color="auto" w:fill="FFFFFF"/>
        </w:rPr>
        <w:footnoteReference w:id="164"/>
      </w:r>
      <w:r w:rsidRPr="0004340A">
        <w:rPr>
          <w:shd w:val="clear" w:color="auto" w:fill="FFFFFF"/>
        </w:rPr>
        <w:t>Hz. Nuh’un oğlu bu inatçı ve inkârcı tavrından dolayı boğularak can vermiştir. Hz. Nuh(</w:t>
      </w:r>
      <w:proofErr w:type="spellStart"/>
      <w:r w:rsidRPr="0004340A">
        <w:rPr>
          <w:shd w:val="clear" w:color="auto" w:fill="FFFFFF"/>
        </w:rPr>
        <w:t>a.s</w:t>
      </w:r>
      <w:proofErr w:type="spellEnd"/>
      <w:r w:rsidRPr="0004340A">
        <w:rPr>
          <w:shd w:val="clear" w:color="auto" w:fill="FFFFFF"/>
        </w:rPr>
        <w:t>)’</w:t>
      </w:r>
      <w:proofErr w:type="spellStart"/>
      <w:r w:rsidRPr="0004340A">
        <w:rPr>
          <w:shd w:val="clear" w:color="auto" w:fill="FFFFFF"/>
        </w:rPr>
        <w:t>ın</w:t>
      </w:r>
      <w:proofErr w:type="spellEnd"/>
      <w:r w:rsidRPr="0004340A">
        <w:rPr>
          <w:shd w:val="clear" w:color="auto" w:fill="FFFFFF"/>
        </w:rPr>
        <w:t xml:space="preserve"> oğlunun Hz. Nuh’un çağrısına olumlu cevap vermemesinin yanında Allah’ı da </w:t>
      </w:r>
      <w:proofErr w:type="spellStart"/>
      <w:r w:rsidRPr="0004340A">
        <w:rPr>
          <w:shd w:val="clear" w:color="auto" w:fill="FFFFFF"/>
        </w:rPr>
        <w:t>iinkâr</w:t>
      </w:r>
      <w:proofErr w:type="spellEnd"/>
      <w:r w:rsidR="00EA5546">
        <w:rPr>
          <w:shd w:val="clear" w:color="auto" w:fill="FFFFFF"/>
        </w:rPr>
        <w:t xml:space="preserve"> </w:t>
      </w:r>
      <w:r w:rsidRPr="0004340A">
        <w:rPr>
          <w:shd w:val="clear" w:color="auto" w:fill="FFFFFF"/>
        </w:rPr>
        <w:t>etmesi nesep bağınınım da kopmasına neden olmuştur. Kur’an’da bu durum şu şekilde anlatılmaktadır:</w:t>
      </w:r>
      <w:r w:rsidR="00EA5546">
        <w:rPr>
          <w:shd w:val="clear" w:color="auto" w:fill="FFFFFF"/>
        </w:rPr>
        <w:t>”</w:t>
      </w:r>
      <w:r w:rsidRPr="0004340A">
        <w:rPr>
          <w:shd w:val="clear" w:color="auto" w:fill="FFFFFF"/>
        </w:rPr>
        <w:t xml:space="preserve"> </w:t>
      </w:r>
      <w:r w:rsidRPr="0004340A">
        <w:rPr>
          <w:i/>
          <w:shd w:val="clear" w:color="auto" w:fill="FFFFFF"/>
        </w:rPr>
        <w:t>Allah buyurdu ki: Ey Nuh! O asla senin ailenden değildir. Çünkü onun yaptığı kötü bir iştir. O halde hakkında bilgin olmayan bir şeyi benden isteme! Ben sana cahillerden olmamanı tavsiye ederim.</w:t>
      </w:r>
      <w:r w:rsidR="00EA5546">
        <w:rPr>
          <w:i/>
          <w:shd w:val="clear" w:color="auto" w:fill="FFFFFF"/>
        </w:rPr>
        <w:t>”</w:t>
      </w:r>
      <w:r w:rsidRPr="0004340A">
        <w:rPr>
          <w:rStyle w:val="DipnotBavurusu"/>
          <w:i/>
          <w:shd w:val="clear" w:color="auto" w:fill="FFFFFF"/>
        </w:rPr>
        <w:footnoteReference w:id="165"/>
      </w:r>
      <w:r w:rsidR="00EA5546">
        <w:rPr>
          <w:rFonts w:eastAsia="MS Mincho"/>
          <w:i/>
        </w:rPr>
        <w:t xml:space="preserve"> </w:t>
      </w:r>
      <w:r w:rsidRPr="0004340A">
        <w:rPr>
          <w:rFonts w:eastAsia="MS Mincho"/>
        </w:rPr>
        <w:t xml:space="preserve">Müfessirlerden </w:t>
      </w:r>
      <w:proofErr w:type="spellStart"/>
      <w:r w:rsidRPr="0004340A">
        <w:rPr>
          <w:rFonts w:eastAsia="MS Mincho"/>
        </w:rPr>
        <w:t>Râzi</w:t>
      </w:r>
      <w:proofErr w:type="spellEnd"/>
      <w:r w:rsidRPr="0004340A">
        <w:rPr>
          <w:rFonts w:eastAsia="MS Mincho"/>
        </w:rPr>
        <w:t xml:space="preserve"> tefsirinde Hz. Nuh’un oğlu hakkında şu yorumlara yer </w:t>
      </w:r>
      <w:proofErr w:type="spellStart"/>
      <w:r w:rsidRPr="0004340A">
        <w:rPr>
          <w:rFonts w:eastAsia="MS Mincho"/>
        </w:rPr>
        <w:t>verir</w:t>
      </w:r>
      <w:proofErr w:type="gramStart"/>
      <w:r w:rsidRPr="0004340A">
        <w:rPr>
          <w:rFonts w:eastAsia="MS Mincho"/>
        </w:rPr>
        <w:t>:</w:t>
      </w:r>
      <w:r w:rsidR="00EA5546">
        <w:rPr>
          <w:rFonts w:eastAsia="MS Mincho"/>
        </w:rPr>
        <w:t>”</w:t>
      </w:r>
      <w:r w:rsidRPr="0004340A">
        <w:rPr>
          <w:rFonts w:eastAsia="MS Mincho"/>
        </w:rPr>
        <w:t>Hz</w:t>
      </w:r>
      <w:proofErr w:type="spellEnd"/>
      <w:r w:rsidRPr="0004340A">
        <w:rPr>
          <w:rFonts w:eastAsia="MS Mincho"/>
        </w:rPr>
        <w:t>.</w:t>
      </w:r>
      <w:proofErr w:type="gramEnd"/>
      <w:r w:rsidRPr="0004340A">
        <w:rPr>
          <w:rFonts w:eastAsia="MS Mincho"/>
        </w:rPr>
        <w:t xml:space="preserve"> Nuh Allah’tan oğlu için bağışlanma dilediğinde, </w:t>
      </w:r>
      <w:proofErr w:type="spellStart"/>
      <w:r w:rsidRPr="0004340A">
        <w:rPr>
          <w:rFonts w:eastAsia="MS Mincho"/>
        </w:rPr>
        <w:t>Allah’u</w:t>
      </w:r>
      <w:proofErr w:type="spellEnd"/>
      <w:r w:rsidRPr="0004340A">
        <w:rPr>
          <w:rFonts w:eastAsia="MS Mincho"/>
        </w:rPr>
        <w:t xml:space="preserve"> </w:t>
      </w:r>
      <w:proofErr w:type="spellStart"/>
      <w:r w:rsidRPr="0004340A">
        <w:rPr>
          <w:rFonts w:eastAsia="MS Mincho"/>
        </w:rPr>
        <w:t>Teâla</w:t>
      </w:r>
      <w:proofErr w:type="spellEnd"/>
      <w:r w:rsidRPr="0004340A">
        <w:rPr>
          <w:rFonts w:eastAsia="MS Mincho"/>
        </w:rPr>
        <w:t xml:space="preserve"> oğlunun inanmadığı için onun aile efradından olmadığının belirtmiştir. Bir anlamda Hz. Nuh’u bu konuda uyarmıştır</w:t>
      </w:r>
      <w:r w:rsidR="00EA5546">
        <w:rPr>
          <w:rFonts w:eastAsia="MS Mincho"/>
        </w:rPr>
        <w:t>”</w:t>
      </w:r>
      <w:r w:rsidRPr="0004340A">
        <w:rPr>
          <w:rStyle w:val="DipnotBavurusu"/>
          <w:rFonts w:eastAsia="MS Mincho"/>
        </w:rPr>
        <w:footnoteReference w:id="166"/>
      </w:r>
      <w:r w:rsidRPr="0004340A">
        <w:rPr>
          <w:rFonts w:eastAsia="MS Mincho"/>
        </w:rPr>
        <w:t xml:space="preserve"> Fakat Hz. Nuh’un oğluna karşı tutumu günaha meyil olarak değerlendirilemez. Hz. Nuh peygamberliğinin yanında aynı zamanda insandır. Oğluna </w:t>
      </w:r>
      <w:r w:rsidRPr="0004340A">
        <w:rPr>
          <w:rFonts w:eastAsia="MS Mincho"/>
        </w:rPr>
        <w:lastRenderedPageBreak/>
        <w:t xml:space="preserve">karşı tutumu da babalık şefkatinden kaynaklanmaktadır. Kur’an’da Hz. Nuh’un tavrını bir günah olarak belirlememiş sadece inancın değerini ön plana çıkartmak için Hz. Nuh’a uyarıda bulunmuştur. Evladının içinde bulunduğu durumun ve gittiği yolun yanlış olduğunu Hz. Nuh’a açıkça belirtilmiştir. Kıssa aynı zamanda yaşanılan çağada birçok mesaj vermektedir. Allah’a imanın en belirleyici bir değer </w:t>
      </w:r>
      <w:proofErr w:type="spellStart"/>
      <w:r w:rsidRPr="0004340A">
        <w:rPr>
          <w:rFonts w:eastAsia="MS Mincho"/>
        </w:rPr>
        <w:t>olduğunui</w:t>
      </w:r>
      <w:proofErr w:type="spellEnd"/>
      <w:r w:rsidRPr="0004340A">
        <w:rPr>
          <w:rFonts w:eastAsia="MS Mincho"/>
        </w:rPr>
        <w:t>, inkâra düşenlerle kişilerin arasında bir mesafe olması gerektiğini öğütlüyor. Bu hususta kesin bir çizgi çizilerek bu en yakın akraba da olsa hiçbir şekilde fark etmeyeceği açıkça bildiriyor.</w:t>
      </w:r>
    </w:p>
    <w:p w:rsidR="00AE75F8" w:rsidRPr="0004340A" w:rsidRDefault="003E3C1A" w:rsidP="00E43271">
      <w:pPr>
        <w:spacing w:line="360" w:lineRule="auto"/>
        <w:ind w:right="113" w:firstLine="709"/>
        <w:jc w:val="both"/>
        <w:rPr>
          <w:rFonts w:eastAsia="MS Mincho"/>
        </w:rPr>
      </w:pPr>
      <w:proofErr w:type="spellStart"/>
      <w:r w:rsidRPr="0004340A">
        <w:rPr>
          <w:rFonts w:eastAsia="MS Mincho"/>
        </w:rPr>
        <w:t>Kur’ân</w:t>
      </w:r>
      <w:proofErr w:type="spellEnd"/>
      <w:r w:rsidRPr="0004340A">
        <w:rPr>
          <w:rFonts w:eastAsia="MS Mincho"/>
        </w:rPr>
        <w:t xml:space="preserve">-ı Kerîm </w:t>
      </w:r>
      <w:r w:rsidR="00AE75F8" w:rsidRPr="0004340A">
        <w:rPr>
          <w:rFonts w:eastAsia="MS Mincho"/>
        </w:rPr>
        <w:t xml:space="preserve">kötülükte yardımlaşmayı </w:t>
      </w:r>
      <w:r w:rsidR="00CB7288" w:rsidRPr="0004340A">
        <w:rPr>
          <w:rFonts w:eastAsia="MS Mincho"/>
        </w:rPr>
        <w:t>da günah</w:t>
      </w:r>
      <w:r w:rsidR="00AE75F8" w:rsidRPr="0004340A">
        <w:rPr>
          <w:rFonts w:eastAsia="MS Mincho"/>
        </w:rPr>
        <w:t xml:space="preserve"> olarak nitelemiştir. Bunun en açık örneğini Hz. </w:t>
      </w:r>
      <w:proofErr w:type="spellStart"/>
      <w:r w:rsidR="00AE75F8" w:rsidRPr="0004340A">
        <w:rPr>
          <w:rFonts w:eastAsia="MS Mincho"/>
        </w:rPr>
        <w:t>Lut'un</w:t>
      </w:r>
      <w:proofErr w:type="spellEnd"/>
      <w:r w:rsidR="00AE75F8" w:rsidRPr="0004340A">
        <w:rPr>
          <w:rFonts w:eastAsia="MS Mincho"/>
        </w:rPr>
        <w:t xml:space="preserve"> kavmi hakkında inen </w:t>
      </w:r>
      <w:proofErr w:type="spellStart"/>
      <w:r w:rsidRPr="0004340A">
        <w:rPr>
          <w:rFonts w:eastAsia="MS Mincho"/>
        </w:rPr>
        <w:t>âyet</w:t>
      </w:r>
      <w:r w:rsidR="00AE75F8" w:rsidRPr="0004340A">
        <w:rPr>
          <w:rFonts w:eastAsia="MS Mincho"/>
        </w:rPr>
        <w:t>te</w:t>
      </w:r>
      <w:proofErr w:type="spellEnd"/>
      <w:r w:rsidR="00AE75F8" w:rsidRPr="0004340A">
        <w:rPr>
          <w:rFonts w:eastAsia="MS Mincho"/>
        </w:rPr>
        <w:t xml:space="preserve"> görülür. Nitekim </w:t>
      </w:r>
      <w:proofErr w:type="spellStart"/>
      <w:r w:rsidRPr="0004340A">
        <w:rPr>
          <w:rFonts w:eastAsia="MS Mincho"/>
        </w:rPr>
        <w:t>âyet</w:t>
      </w:r>
      <w:r w:rsidR="00AE75F8" w:rsidRPr="0004340A">
        <w:rPr>
          <w:rFonts w:eastAsia="MS Mincho"/>
        </w:rPr>
        <w:t>te</w:t>
      </w:r>
      <w:proofErr w:type="spellEnd"/>
      <w:r w:rsidR="00AE75F8" w:rsidRPr="0004340A">
        <w:rPr>
          <w:rFonts w:eastAsia="MS Mincho"/>
        </w:rPr>
        <w:t xml:space="preserve"> şöyle buyrulmaktadır:</w:t>
      </w:r>
      <w:r w:rsidR="00AE75F8" w:rsidRPr="0004340A">
        <w:rPr>
          <w:rFonts w:eastAsia="MS Mincho"/>
          <w:i/>
        </w:rPr>
        <w:t>"(Bu ilâhî ikazdan sonra) siz, ille de erkeklere yaklaşacak, yol</w:t>
      </w:r>
      <w:r w:rsidR="00EA5546">
        <w:rPr>
          <w:rFonts w:eastAsia="MS Mincho"/>
          <w:i/>
        </w:rPr>
        <w:t xml:space="preserve"> </w:t>
      </w:r>
      <w:r w:rsidR="00AE75F8" w:rsidRPr="0004340A">
        <w:rPr>
          <w:rFonts w:eastAsia="MS Mincho"/>
          <w:i/>
        </w:rPr>
        <w:t xml:space="preserve">kesecek ve toplantılarınızda edepsizlik yapacak mısınız?" Kavminin cevabı ise, şöyle </w:t>
      </w:r>
      <w:r w:rsidR="00CB7288" w:rsidRPr="0004340A">
        <w:rPr>
          <w:rFonts w:eastAsia="MS Mincho"/>
          <w:i/>
        </w:rPr>
        <w:t>demelerinden ibaret</w:t>
      </w:r>
      <w:r w:rsidR="00AE75F8" w:rsidRPr="0004340A">
        <w:rPr>
          <w:rFonts w:eastAsia="MS Mincho"/>
          <w:i/>
        </w:rPr>
        <w:t xml:space="preserve"> oldu: "Doğru söyleyenlerden isen Allah'ın azabını getir bize</w:t>
      </w:r>
      <w:r w:rsidR="00EA5546">
        <w:rPr>
          <w:rFonts w:eastAsia="MS Mincho"/>
          <w:i/>
        </w:rPr>
        <w:t>”</w:t>
      </w:r>
      <w:r w:rsidR="00AE75F8" w:rsidRPr="0004340A">
        <w:rPr>
          <w:rStyle w:val="DipnotBavurusu"/>
          <w:rFonts w:eastAsia="MS Mincho"/>
        </w:rPr>
        <w:footnoteReference w:id="167"/>
      </w:r>
      <w:r w:rsidR="00AE75F8" w:rsidRPr="0004340A">
        <w:rPr>
          <w:rFonts w:eastAsia="MS Mincho"/>
          <w:i/>
        </w:rPr>
        <w:t xml:space="preserve"> </w:t>
      </w:r>
      <w:r w:rsidR="00AE75F8" w:rsidRPr="0004340A">
        <w:rPr>
          <w:rFonts w:eastAsia="MS Mincho"/>
        </w:rPr>
        <w:t xml:space="preserve">Müfessirlerden </w:t>
      </w:r>
      <w:proofErr w:type="spellStart"/>
      <w:r w:rsidR="00AE75F8" w:rsidRPr="0004340A">
        <w:rPr>
          <w:rFonts w:eastAsia="MS Mincho"/>
        </w:rPr>
        <w:t>İbnu</w:t>
      </w:r>
      <w:proofErr w:type="spellEnd"/>
      <w:r w:rsidR="00AE75F8" w:rsidRPr="0004340A">
        <w:rPr>
          <w:rFonts w:eastAsia="MS Mincho"/>
        </w:rPr>
        <w:t xml:space="preserve">-i Kesir Hz. </w:t>
      </w:r>
      <w:proofErr w:type="spellStart"/>
      <w:r w:rsidR="00AE75F8" w:rsidRPr="0004340A">
        <w:rPr>
          <w:rFonts w:eastAsia="MS Mincho"/>
        </w:rPr>
        <w:t>Lut'un</w:t>
      </w:r>
      <w:proofErr w:type="spellEnd"/>
      <w:r w:rsidR="00AE75F8" w:rsidRPr="0004340A">
        <w:rPr>
          <w:rFonts w:eastAsia="MS Mincho"/>
        </w:rPr>
        <w:t xml:space="preserve"> kavminin kötülükte birleşmelerini şöyle açıklamaktadır: </w:t>
      </w:r>
      <w:r w:rsidR="00EA5546">
        <w:rPr>
          <w:rFonts w:eastAsia="MS Mincho"/>
        </w:rPr>
        <w:t>“</w:t>
      </w:r>
      <w:r w:rsidR="00AE75F8" w:rsidRPr="0004340A">
        <w:t>Allah (</w:t>
      </w:r>
      <w:proofErr w:type="spellStart"/>
      <w:r w:rsidR="00AE75F8" w:rsidRPr="0004340A">
        <w:t>c.c</w:t>
      </w:r>
      <w:proofErr w:type="spellEnd"/>
      <w:r w:rsidR="00AE75F8" w:rsidRPr="0004340A">
        <w:t xml:space="preserve">) bu </w:t>
      </w:r>
      <w:proofErr w:type="spellStart"/>
      <w:r w:rsidRPr="0004340A">
        <w:t>âyet</w:t>
      </w:r>
      <w:r w:rsidR="00AE75F8" w:rsidRPr="0004340A">
        <w:t>te</w:t>
      </w:r>
      <w:proofErr w:type="spellEnd"/>
      <w:r w:rsidR="00AE75F8" w:rsidRPr="0004340A">
        <w:t xml:space="preserve"> Hz. </w:t>
      </w:r>
      <w:proofErr w:type="spellStart"/>
      <w:r w:rsidR="00AE75F8" w:rsidRPr="0004340A">
        <w:t>Lut’tan</w:t>
      </w:r>
      <w:proofErr w:type="spellEnd"/>
      <w:r w:rsidR="00AE75F8" w:rsidRPr="0004340A">
        <w:t xml:space="preserve"> haber veriyor. Hz. </w:t>
      </w:r>
      <w:proofErr w:type="spellStart"/>
      <w:r w:rsidR="00AE75F8" w:rsidRPr="0004340A">
        <w:t>Lut</w:t>
      </w:r>
      <w:proofErr w:type="spellEnd"/>
      <w:r w:rsidR="00AE75F8" w:rsidRPr="0004340A">
        <w:t xml:space="preserve"> kavminin kötü amellerini eleştirmiştir. Çünkü kavminin erkeklere yaklaşmak gibi kötü bir ameli vardı. Onlardan önce hiçbir kavim bu kötü fiili işlememişti…</w:t>
      </w:r>
      <w:r w:rsidR="00EA5546">
        <w:t>”</w:t>
      </w:r>
      <w:r w:rsidR="00AE75F8" w:rsidRPr="0004340A">
        <w:rPr>
          <w:rStyle w:val="DipnotBavurusu"/>
        </w:rPr>
        <w:footnoteReference w:id="168"/>
      </w:r>
      <w:r w:rsidR="00AE75F8" w:rsidRPr="0004340A">
        <w:rPr>
          <w:b/>
          <w:shd w:val="clear" w:color="auto" w:fill="FFFFFF"/>
        </w:rPr>
        <w:t xml:space="preserve"> </w:t>
      </w:r>
      <w:r w:rsidR="00AE75F8" w:rsidRPr="0004340A">
        <w:rPr>
          <w:rFonts w:eastAsia="MS Mincho"/>
        </w:rPr>
        <w:t>Müfessirin de</w:t>
      </w:r>
      <w:r w:rsidR="00AE75F8" w:rsidRPr="0004340A">
        <w:rPr>
          <w:rFonts w:eastAsia="MS Mincho"/>
          <w:i/>
        </w:rPr>
        <w:t xml:space="preserve"> y</w:t>
      </w:r>
      <w:r w:rsidR="00AE75F8" w:rsidRPr="0004340A">
        <w:rPr>
          <w:rFonts w:eastAsia="MS Mincho"/>
        </w:rPr>
        <w:t xml:space="preserve">orumlarından hareketle Hz. </w:t>
      </w:r>
      <w:proofErr w:type="spellStart"/>
      <w:r w:rsidR="00AE75F8" w:rsidRPr="0004340A">
        <w:rPr>
          <w:rFonts w:eastAsia="MS Mincho"/>
        </w:rPr>
        <w:t>Lut'un</w:t>
      </w:r>
      <w:proofErr w:type="spellEnd"/>
      <w:r w:rsidR="00AE75F8" w:rsidRPr="0004340A">
        <w:rPr>
          <w:rFonts w:eastAsia="MS Mincho"/>
        </w:rPr>
        <w:t xml:space="preserve"> kavminde bulunan gençler çirkin davranışlarından (erkek eş cinselliği) ötürü eleştirilmiştir.</w:t>
      </w:r>
      <w:r w:rsidR="00EA5546">
        <w:rPr>
          <w:rFonts w:eastAsia="MS Mincho"/>
        </w:rPr>
        <w:t xml:space="preserve"> </w:t>
      </w:r>
      <w:r w:rsidR="00AE75F8" w:rsidRPr="0004340A">
        <w:rPr>
          <w:rFonts w:eastAsia="MS Mincho"/>
        </w:rPr>
        <w:t xml:space="preserve">Çünkü bu tür davranışlar bütün toplumları </w:t>
      </w:r>
      <w:proofErr w:type="spellStart"/>
      <w:r w:rsidR="00AE75F8" w:rsidRPr="0004340A">
        <w:rPr>
          <w:rFonts w:eastAsia="MS Mincho"/>
        </w:rPr>
        <w:t>ahlâki</w:t>
      </w:r>
      <w:proofErr w:type="spellEnd"/>
      <w:r w:rsidR="00AE75F8" w:rsidRPr="0004340A">
        <w:rPr>
          <w:rFonts w:eastAsia="MS Mincho"/>
        </w:rPr>
        <w:t xml:space="preserve"> çöküntüye uğratacak davranışlardır. İnsanların </w:t>
      </w:r>
      <w:proofErr w:type="spellStart"/>
      <w:r w:rsidR="00AE75F8" w:rsidRPr="0004340A">
        <w:rPr>
          <w:rFonts w:eastAsia="MS Mincho"/>
        </w:rPr>
        <w:t>helâkına</w:t>
      </w:r>
      <w:proofErr w:type="spellEnd"/>
      <w:r w:rsidR="00AE75F8" w:rsidRPr="0004340A">
        <w:rPr>
          <w:rFonts w:eastAsia="MS Mincho"/>
        </w:rPr>
        <w:t xml:space="preserve"> sebep olacak bir davranış türüdür. Nitekim </w:t>
      </w:r>
      <w:proofErr w:type="spellStart"/>
      <w:r w:rsidR="00AE75F8" w:rsidRPr="0004340A">
        <w:rPr>
          <w:rFonts w:eastAsia="MS Mincho"/>
        </w:rPr>
        <w:t>Lut</w:t>
      </w:r>
      <w:proofErr w:type="spellEnd"/>
      <w:r w:rsidR="00AE75F8" w:rsidRPr="0004340A">
        <w:rPr>
          <w:rFonts w:eastAsia="MS Mincho"/>
        </w:rPr>
        <w:t xml:space="preserve"> kavmi bu davranışlarından dolayı helâk edilmişlerdir.</w:t>
      </w:r>
    </w:p>
    <w:p w:rsidR="00AE75F8" w:rsidRPr="0004340A" w:rsidRDefault="00AE75F8" w:rsidP="00E43271">
      <w:pPr>
        <w:spacing w:line="360" w:lineRule="auto"/>
        <w:ind w:right="113" w:firstLine="709"/>
        <w:jc w:val="both"/>
        <w:rPr>
          <w:rFonts w:eastAsia="MS Mincho"/>
        </w:rPr>
      </w:pPr>
      <w:r w:rsidRPr="0004340A">
        <w:rPr>
          <w:rFonts w:eastAsia="MS Mincho"/>
        </w:rPr>
        <w:t xml:space="preserve">Bütün bunlardan hareketle </w:t>
      </w:r>
      <w:proofErr w:type="spellStart"/>
      <w:r w:rsidR="003E3C1A" w:rsidRPr="0004340A">
        <w:rPr>
          <w:rFonts w:eastAsia="MS Mincho"/>
        </w:rPr>
        <w:t>Kur’ân</w:t>
      </w:r>
      <w:proofErr w:type="spellEnd"/>
      <w:r w:rsidR="003E3C1A" w:rsidRPr="0004340A">
        <w:rPr>
          <w:rFonts w:eastAsia="MS Mincho"/>
        </w:rPr>
        <w:t xml:space="preserve">-ı Kerîm </w:t>
      </w:r>
      <w:r w:rsidRPr="0004340A">
        <w:rPr>
          <w:rFonts w:eastAsia="MS Mincho"/>
        </w:rPr>
        <w:t>özelde gençlerin genelde ise bütün insanların günaha meyletmesini olumsuz bir davranış olarak tasvir etmiştir.</w:t>
      </w:r>
      <w:r w:rsidR="00D77338" w:rsidRPr="0004340A">
        <w:rPr>
          <w:rFonts w:eastAsia="MS Mincho"/>
        </w:rPr>
        <w:t xml:space="preserve"> </w:t>
      </w:r>
      <w:r w:rsidRPr="0004340A">
        <w:rPr>
          <w:rFonts w:eastAsia="MS Mincho"/>
        </w:rPr>
        <w:t>Bunu bizzat şahsiyetler ve topluluklar üzerinden örnekler vererek açıklamıştır.</w:t>
      </w:r>
    </w:p>
    <w:p w:rsidR="00D77338" w:rsidRPr="0004340A" w:rsidRDefault="00D77338" w:rsidP="00E43271">
      <w:pPr>
        <w:spacing w:line="360" w:lineRule="auto"/>
        <w:ind w:right="113" w:firstLine="709"/>
        <w:jc w:val="both"/>
        <w:rPr>
          <w:rFonts w:eastAsia="MS Mincho"/>
        </w:rPr>
      </w:pPr>
    </w:p>
    <w:p w:rsidR="00AE75F8" w:rsidRPr="0004340A" w:rsidRDefault="00DF14A4" w:rsidP="00E43271">
      <w:pPr>
        <w:pStyle w:val="Balk4"/>
        <w:keepNext w:val="0"/>
        <w:keepLines w:val="0"/>
        <w:spacing w:before="0" w:line="360" w:lineRule="auto"/>
        <w:ind w:right="113" w:firstLine="709"/>
        <w:jc w:val="both"/>
        <w:rPr>
          <w:rFonts w:eastAsia="MS Mincho"/>
        </w:rPr>
      </w:pPr>
      <w:bookmarkStart w:id="89" w:name="_Toc25251231"/>
      <w:bookmarkStart w:id="90" w:name="_Toc25251296"/>
      <w:r w:rsidRPr="0004340A">
        <w:rPr>
          <w:rFonts w:eastAsia="MS Mincho"/>
        </w:rPr>
        <w:t>2.2</w:t>
      </w:r>
      <w:r w:rsidR="00AE75F8" w:rsidRPr="0004340A">
        <w:rPr>
          <w:rFonts w:eastAsia="MS Mincho"/>
        </w:rPr>
        <w:t>.3. Gayri Meşru Cinsi Temayülde Bulunan Gençler</w:t>
      </w:r>
      <w:bookmarkEnd w:id="89"/>
      <w:bookmarkEnd w:id="90"/>
      <w:r w:rsidR="00AE75F8" w:rsidRPr="0004340A">
        <w:rPr>
          <w:rFonts w:eastAsia="MS Mincho"/>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İnsanın fıtratında var olan cinsi meylin kullanımı, belirli kurallara bağlanmış olup, insana bu konuda sınırsız</w:t>
      </w:r>
      <w:r w:rsidR="00EA5546">
        <w:rPr>
          <w:rFonts w:eastAsia="MS Mincho"/>
        </w:rPr>
        <w:t xml:space="preserve"> </w:t>
      </w:r>
      <w:r w:rsidRPr="0004340A">
        <w:rPr>
          <w:rFonts w:eastAsia="MS Mincho"/>
        </w:rPr>
        <w:t>hürriyet verilmemiştir.</w:t>
      </w:r>
      <w:r w:rsidR="00EA5546">
        <w:rPr>
          <w:rFonts w:eastAsia="MS Mincho"/>
        </w:rPr>
        <w:t xml:space="preserve"> </w:t>
      </w:r>
      <w:r w:rsidRPr="0004340A">
        <w:rPr>
          <w:rFonts w:eastAsia="MS Mincho"/>
        </w:rPr>
        <w:t xml:space="preserve">Özellikle insanın fıtratında bulunan cinsi temayül olgusunun gerçekleşmesi için belli bir aktı şart koymuştur. Bu akitte İslam literatüründe </w:t>
      </w:r>
      <w:r w:rsidR="00EA5546">
        <w:rPr>
          <w:rFonts w:eastAsia="MS Mincho"/>
        </w:rPr>
        <w:t>“</w:t>
      </w:r>
      <w:r w:rsidRPr="0004340A">
        <w:rPr>
          <w:rFonts w:eastAsia="MS Mincho"/>
        </w:rPr>
        <w:t>Nikâh</w:t>
      </w:r>
      <w:r w:rsidR="00EA5546">
        <w:rPr>
          <w:rFonts w:eastAsia="MS Mincho"/>
        </w:rPr>
        <w:t>”</w:t>
      </w:r>
      <w:r w:rsidRPr="0004340A">
        <w:rPr>
          <w:rFonts w:eastAsia="MS Mincho"/>
        </w:rPr>
        <w:t xml:space="preserve"> denilmektedir.</w:t>
      </w:r>
      <w:r w:rsidR="00EA5546">
        <w:rPr>
          <w:rFonts w:eastAsia="MS Mincho"/>
        </w:rPr>
        <w:t xml:space="preserve"> </w:t>
      </w:r>
      <w:r w:rsidRPr="0004340A">
        <w:rPr>
          <w:rFonts w:eastAsia="MS Mincho"/>
        </w:rPr>
        <w:t xml:space="preserve">Nikâh İslâm literatüründe genel olarak şöyle tanımlanmaktadır: </w:t>
      </w:r>
      <w:r w:rsidR="00EA5546">
        <w:rPr>
          <w:rFonts w:eastAsia="MS Mincho"/>
        </w:rPr>
        <w:t>“</w:t>
      </w:r>
      <w:r w:rsidRPr="0004340A">
        <w:rPr>
          <w:rFonts w:eastAsia="MS Mincho"/>
        </w:rPr>
        <w:t xml:space="preserve">Nikâh aralarında herhangi bir evlenme için mâni </w:t>
      </w:r>
      <w:r w:rsidRPr="0004340A">
        <w:rPr>
          <w:rFonts w:eastAsia="MS Mincho"/>
        </w:rPr>
        <w:lastRenderedPageBreak/>
        <w:t>bulunmayan bir erkek ve kadının hayatlarının birleşmesini sağlayan akitte verilen isimdir.</w:t>
      </w:r>
      <w:r w:rsidR="00EA5546">
        <w:rPr>
          <w:rFonts w:eastAsia="MS Mincho"/>
        </w:rPr>
        <w:t>”</w:t>
      </w:r>
      <w:r w:rsidRPr="0004340A">
        <w:rPr>
          <w:rStyle w:val="DipnotBavurusu"/>
          <w:rFonts w:eastAsia="MS Mincho"/>
        </w:rPr>
        <w:footnoteReference w:id="169"/>
      </w:r>
      <w:r w:rsidRPr="0004340A">
        <w:rPr>
          <w:rFonts w:eastAsia="MS Mincho"/>
        </w:rPr>
        <w:t xml:space="preserve"> Nikâh toplumun en önemli yapı taşı olan aile için çok önemli bir anlaşmadır.</w:t>
      </w:r>
      <w:r w:rsidR="00EA5546">
        <w:rPr>
          <w:rFonts w:eastAsia="MS Mincho"/>
        </w:rPr>
        <w:t xml:space="preserve"> </w:t>
      </w:r>
      <w:r w:rsidRPr="0004340A">
        <w:rPr>
          <w:rFonts w:eastAsia="MS Mincho"/>
        </w:rPr>
        <w:t xml:space="preserve">Neslin devamını sağlayan ve o nesilden yetişecek çocukların haklarını garantiye alan dinin emrettiği önemli bir akittir. Meşhur müfessirlerden </w:t>
      </w:r>
      <w:proofErr w:type="spellStart"/>
      <w:r w:rsidRPr="0004340A">
        <w:rPr>
          <w:rFonts w:eastAsia="MS Mincho"/>
        </w:rPr>
        <w:t>Râzi</w:t>
      </w:r>
      <w:proofErr w:type="spellEnd"/>
      <w:r w:rsidRPr="0004340A">
        <w:rPr>
          <w:rFonts w:eastAsia="MS Mincho"/>
        </w:rPr>
        <w:t xml:space="preserve"> bu </w:t>
      </w:r>
      <w:proofErr w:type="spellStart"/>
      <w:r w:rsidR="003E3C1A" w:rsidRPr="0004340A">
        <w:rPr>
          <w:rFonts w:eastAsia="MS Mincho"/>
        </w:rPr>
        <w:t>âyet</w:t>
      </w:r>
      <w:r w:rsidRPr="0004340A">
        <w:rPr>
          <w:rFonts w:eastAsia="MS Mincho"/>
        </w:rPr>
        <w:t>le</w:t>
      </w:r>
      <w:proofErr w:type="spellEnd"/>
      <w:r w:rsidRPr="0004340A">
        <w:rPr>
          <w:rFonts w:eastAsia="MS Mincho"/>
        </w:rPr>
        <w:t xml:space="preserve"> ilgili tefsirinde şu yorumlara yer verir: </w:t>
      </w:r>
      <w:r w:rsidR="00EA5546">
        <w:rPr>
          <w:rFonts w:eastAsia="MS Mincho"/>
        </w:rPr>
        <w:t>“</w:t>
      </w:r>
      <w:r w:rsidRPr="0004340A">
        <w:rPr>
          <w:rFonts w:eastAsia="MS Mincho"/>
        </w:rPr>
        <w:t>… Zina aile hayatını tehdit etmektedir. Bundan dolayı İslâmiyet’in haram kıldığı kötü bir fiildir...</w:t>
      </w:r>
      <w:r w:rsidR="00EA5546">
        <w:rPr>
          <w:rFonts w:eastAsia="MS Mincho"/>
        </w:rPr>
        <w:t>”</w:t>
      </w:r>
      <w:r w:rsidRPr="0004340A">
        <w:rPr>
          <w:rStyle w:val="DipnotBavurusu"/>
          <w:rFonts w:eastAsia="MS Mincho"/>
        </w:rPr>
        <w:footnoteReference w:id="170"/>
      </w:r>
      <w:r w:rsidRPr="0004340A">
        <w:rPr>
          <w:rFonts w:eastAsia="MS Mincho"/>
        </w:rPr>
        <w:t xml:space="preserve"> Buradaki temel amaç aile hayatının bütünlüğünü korumaktır.</w:t>
      </w:r>
      <w:r w:rsidR="00EA5546">
        <w:rPr>
          <w:rFonts w:eastAsia="MS Mincho"/>
        </w:rPr>
        <w:t xml:space="preserve"> </w:t>
      </w:r>
      <w:r w:rsidRPr="0004340A">
        <w:rPr>
          <w:rFonts w:eastAsia="MS Mincho"/>
        </w:rPr>
        <w:t>Ayrıca zina sonucu ortaya çıkan sahipsiz, sevgi ve şefkatten duygu yönünden eksik bırakılmış nesillerin yetişmesine engel olmaktır.</w:t>
      </w:r>
    </w:p>
    <w:p w:rsidR="00AE75F8" w:rsidRPr="0004340A" w:rsidRDefault="00AE75F8" w:rsidP="00E43271">
      <w:pPr>
        <w:spacing w:line="360" w:lineRule="auto"/>
        <w:ind w:right="113" w:firstLine="709"/>
        <w:jc w:val="both"/>
        <w:rPr>
          <w:shd w:val="clear" w:color="auto" w:fill="FFFFFF"/>
        </w:rPr>
      </w:pPr>
      <w:proofErr w:type="spellStart"/>
      <w:r w:rsidRPr="0004340A">
        <w:rPr>
          <w:rFonts w:eastAsia="MS Mincho"/>
        </w:rPr>
        <w:t>Kur'ân</w:t>
      </w:r>
      <w:proofErr w:type="spellEnd"/>
      <w:r w:rsidRPr="0004340A">
        <w:rPr>
          <w:rFonts w:eastAsia="MS Mincho"/>
        </w:rPr>
        <w:t xml:space="preserve">-ı Kerim bu tür fiillerin yapılmasını şiddetle kınamıştır. Özellikle </w:t>
      </w:r>
      <w:proofErr w:type="spellStart"/>
      <w:r w:rsidRPr="0004340A">
        <w:rPr>
          <w:rFonts w:eastAsia="MS Mincho"/>
        </w:rPr>
        <w:t>zâni</w:t>
      </w:r>
      <w:proofErr w:type="spellEnd"/>
      <w:r w:rsidRPr="0004340A">
        <w:rPr>
          <w:rFonts w:eastAsia="MS Mincho"/>
        </w:rPr>
        <w:t xml:space="preserve">(zina yapan erkek) ve </w:t>
      </w:r>
      <w:proofErr w:type="spellStart"/>
      <w:r w:rsidRPr="0004340A">
        <w:rPr>
          <w:rFonts w:eastAsia="MS Mincho"/>
        </w:rPr>
        <w:t>zâniyeyi</w:t>
      </w:r>
      <w:proofErr w:type="spellEnd"/>
      <w:r w:rsidRPr="0004340A">
        <w:rPr>
          <w:rFonts w:eastAsia="MS Mincho"/>
        </w:rPr>
        <w:t xml:space="preserve"> (Zina yapan kadın) namuslu mümin erkek ve kadınlara layık görmemesi buna bir delil oluşturmaktadır.</w:t>
      </w:r>
      <w:r w:rsidRPr="0004340A">
        <w:rPr>
          <w:rStyle w:val="DipnotBavurusu"/>
          <w:shd w:val="clear" w:color="auto" w:fill="FFFFFF"/>
        </w:rPr>
        <w:footnoteReference w:id="171"/>
      </w:r>
      <w:r w:rsidR="00EA5546">
        <w:rPr>
          <w:rFonts w:eastAsia="MS Mincho"/>
        </w:rPr>
        <w:t xml:space="preserve"> </w:t>
      </w:r>
      <w:proofErr w:type="spellStart"/>
      <w:r w:rsidRPr="0004340A">
        <w:rPr>
          <w:shd w:val="clear" w:color="auto" w:fill="FFFFFF"/>
        </w:rPr>
        <w:t>Mevdudi</w:t>
      </w:r>
      <w:proofErr w:type="spellEnd"/>
      <w:r w:rsidRPr="0004340A">
        <w:rPr>
          <w:shd w:val="clear" w:color="auto" w:fill="FFFFFF"/>
        </w:rPr>
        <w:t xml:space="preserve"> bu </w:t>
      </w:r>
      <w:proofErr w:type="spellStart"/>
      <w:r w:rsidR="003E3C1A" w:rsidRPr="0004340A">
        <w:rPr>
          <w:shd w:val="clear" w:color="auto" w:fill="FFFFFF"/>
        </w:rPr>
        <w:t>âyet</w:t>
      </w:r>
      <w:r w:rsidRPr="0004340A">
        <w:rPr>
          <w:shd w:val="clear" w:color="auto" w:fill="FFFFFF"/>
        </w:rPr>
        <w:t>i</w:t>
      </w:r>
      <w:proofErr w:type="spellEnd"/>
      <w:r w:rsidRPr="0004340A">
        <w:rPr>
          <w:shd w:val="clear" w:color="auto" w:fill="FFFFFF"/>
        </w:rPr>
        <w:t xml:space="preserve"> yorumlarken şu açıklamalara yer </w:t>
      </w:r>
      <w:r w:rsidR="00CB7288" w:rsidRPr="0004340A">
        <w:rPr>
          <w:shd w:val="clear" w:color="auto" w:fill="FFFFFF"/>
        </w:rPr>
        <w:t xml:space="preserve">verir: </w:t>
      </w:r>
      <w:r w:rsidR="00EA5546">
        <w:rPr>
          <w:shd w:val="clear" w:color="auto" w:fill="FFFFFF"/>
        </w:rPr>
        <w:t>“</w:t>
      </w:r>
      <w:r w:rsidR="00CB7288" w:rsidRPr="0004340A">
        <w:rPr>
          <w:shd w:val="clear" w:color="auto" w:fill="FFFFFF"/>
        </w:rPr>
        <w:t>Allah</w:t>
      </w:r>
      <w:r w:rsidRPr="0004340A">
        <w:rPr>
          <w:shd w:val="clear" w:color="auto" w:fill="FFFFFF"/>
        </w:rPr>
        <w:t xml:space="preserve"> katında </w:t>
      </w:r>
      <w:r w:rsidR="00EA5546">
        <w:rPr>
          <w:shd w:val="clear" w:color="auto" w:fill="FFFFFF"/>
        </w:rPr>
        <w:t>“</w:t>
      </w:r>
      <w:r w:rsidRPr="0004340A">
        <w:rPr>
          <w:shd w:val="clear" w:color="auto" w:fill="FFFFFF"/>
        </w:rPr>
        <w:t>Zina</w:t>
      </w:r>
      <w:r w:rsidR="00EA5546">
        <w:rPr>
          <w:shd w:val="clear" w:color="auto" w:fill="FFFFFF"/>
        </w:rPr>
        <w:t>”</w:t>
      </w:r>
      <w:r w:rsidRPr="0004340A">
        <w:rPr>
          <w:shd w:val="clear" w:color="auto" w:fill="FFFFFF"/>
        </w:rPr>
        <w:t xml:space="preserve"> neredeyse şirk koşmak kadar çirkin bir fiildir</w:t>
      </w:r>
      <w:r w:rsidR="00EA5546">
        <w:rPr>
          <w:shd w:val="clear" w:color="auto" w:fill="FFFFFF"/>
        </w:rPr>
        <w:t>”</w:t>
      </w:r>
      <w:r w:rsidRPr="0004340A">
        <w:rPr>
          <w:rStyle w:val="DipnotBavurusu"/>
          <w:shd w:val="clear" w:color="auto" w:fill="FFFFFF"/>
        </w:rPr>
        <w:footnoteReference w:id="172"/>
      </w:r>
      <w:r w:rsidR="00EA5546">
        <w:rPr>
          <w:shd w:val="clear" w:color="auto" w:fill="FFFFFF"/>
        </w:rPr>
        <w:t xml:space="preserve"> </w:t>
      </w:r>
      <w:proofErr w:type="spellStart"/>
      <w:r w:rsidRPr="0004340A">
        <w:rPr>
          <w:shd w:val="clear" w:color="auto" w:fill="FFFFFF"/>
        </w:rPr>
        <w:t>İlâhi</w:t>
      </w:r>
      <w:proofErr w:type="spellEnd"/>
      <w:r w:rsidRPr="0004340A">
        <w:rPr>
          <w:shd w:val="clear" w:color="auto" w:fill="FFFFFF"/>
        </w:rPr>
        <w:t xml:space="preserve"> emre rağmen </w:t>
      </w:r>
      <w:proofErr w:type="spellStart"/>
      <w:r w:rsidRPr="0004340A">
        <w:rPr>
          <w:shd w:val="clear" w:color="auto" w:fill="FFFFFF"/>
        </w:rPr>
        <w:t>Kur'ân'da</w:t>
      </w:r>
      <w:proofErr w:type="spellEnd"/>
      <w:r w:rsidRPr="0004340A">
        <w:rPr>
          <w:shd w:val="clear" w:color="auto" w:fill="FFFFFF"/>
        </w:rPr>
        <w:t xml:space="preserve"> bu yasağı tanımayanlar zikredilmiştir. Bunların </w:t>
      </w:r>
      <w:proofErr w:type="spellStart"/>
      <w:r w:rsidRPr="0004340A">
        <w:rPr>
          <w:shd w:val="clear" w:color="auto" w:fill="FFFFFF"/>
        </w:rPr>
        <w:t>başlıcaları</w:t>
      </w:r>
      <w:proofErr w:type="spellEnd"/>
      <w:r w:rsidRPr="0004340A">
        <w:rPr>
          <w:shd w:val="clear" w:color="auto" w:fill="FFFFFF"/>
        </w:rPr>
        <w:t xml:space="preserve"> Hz. </w:t>
      </w:r>
      <w:proofErr w:type="spellStart"/>
      <w:r w:rsidRPr="0004340A">
        <w:rPr>
          <w:shd w:val="clear" w:color="auto" w:fill="FFFFFF"/>
        </w:rPr>
        <w:t>Yusuf'â</w:t>
      </w:r>
      <w:proofErr w:type="spellEnd"/>
      <w:r w:rsidRPr="0004340A">
        <w:rPr>
          <w:shd w:val="clear" w:color="auto" w:fill="FFFFFF"/>
        </w:rPr>
        <w:t xml:space="preserve"> bu çirkin fiili teklif eden azizin karısı ve </w:t>
      </w:r>
      <w:proofErr w:type="spellStart"/>
      <w:r w:rsidRPr="0004340A">
        <w:rPr>
          <w:shd w:val="clear" w:color="auto" w:fill="FFFFFF"/>
        </w:rPr>
        <w:t>Lut</w:t>
      </w:r>
      <w:proofErr w:type="spellEnd"/>
      <w:r w:rsidRPr="0004340A">
        <w:rPr>
          <w:shd w:val="clear" w:color="auto" w:fill="FFFFFF"/>
        </w:rPr>
        <w:t xml:space="preserve"> </w:t>
      </w:r>
      <w:proofErr w:type="spellStart"/>
      <w:r w:rsidRPr="0004340A">
        <w:rPr>
          <w:shd w:val="clear" w:color="auto" w:fill="FFFFFF"/>
        </w:rPr>
        <w:t>Kavmi'dir</w:t>
      </w:r>
      <w:proofErr w:type="spellEnd"/>
      <w:r w:rsidRPr="0004340A">
        <w:rPr>
          <w:shd w:val="clear" w:color="auto" w:fill="FFFFFF"/>
        </w:rPr>
        <w:t xml:space="preserve">. Bunlar bu fiile kalkıştıktan sonra ne kadar zelil duruma düştükleri de bilinen bir gerçektir. Müfessir </w:t>
      </w:r>
      <w:proofErr w:type="spellStart"/>
      <w:r w:rsidRPr="0004340A">
        <w:rPr>
          <w:shd w:val="clear" w:color="auto" w:fill="FFFFFF"/>
        </w:rPr>
        <w:t>Kutub</w:t>
      </w:r>
      <w:proofErr w:type="spellEnd"/>
      <w:r w:rsidRPr="0004340A">
        <w:rPr>
          <w:shd w:val="clear" w:color="auto" w:fill="FFFFFF"/>
        </w:rPr>
        <w:t xml:space="preserve"> </w:t>
      </w:r>
      <w:proofErr w:type="spellStart"/>
      <w:r w:rsidRPr="0004340A">
        <w:rPr>
          <w:shd w:val="clear" w:color="auto" w:fill="FFFFFF"/>
        </w:rPr>
        <w:t>zinâyı</w:t>
      </w:r>
      <w:proofErr w:type="spellEnd"/>
      <w:r w:rsidRPr="0004340A">
        <w:rPr>
          <w:shd w:val="clear" w:color="auto" w:fill="FFFFFF"/>
        </w:rPr>
        <w:t xml:space="preserve"> bir fitne unsuru görerek şu ifadelere yer vermektedir: </w:t>
      </w:r>
      <w:r w:rsidR="00EA5546">
        <w:rPr>
          <w:shd w:val="clear" w:color="auto" w:fill="FFFFFF"/>
        </w:rPr>
        <w:t>“</w:t>
      </w:r>
      <w:r w:rsidRPr="0004340A">
        <w:rPr>
          <w:shd w:val="clear" w:color="auto" w:fill="FFFFFF"/>
        </w:rPr>
        <w:t xml:space="preserve">Cinsel arzulara ne kadar serbesti verilirse verilsin, asla doyuma ulaştıramayacak ve ruhi karmaşa getirecektir. Nitekim batı toplumunda sınır tanımaz cinsel açlığın </w:t>
      </w:r>
      <w:proofErr w:type="spellStart"/>
      <w:r w:rsidRPr="0004340A">
        <w:rPr>
          <w:shd w:val="clear" w:color="auto" w:fill="FFFFFF"/>
        </w:rPr>
        <w:t>binbir</w:t>
      </w:r>
      <w:proofErr w:type="spellEnd"/>
      <w:r w:rsidRPr="0004340A">
        <w:rPr>
          <w:shd w:val="clear" w:color="auto" w:fill="FFFFFF"/>
        </w:rPr>
        <w:t xml:space="preserve"> çeşit ruhi hastalığın yayılmasına sebep olduğunu bizzat müşahede ettim.</w:t>
      </w:r>
      <w:r w:rsidR="00EA5546">
        <w:rPr>
          <w:shd w:val="clear" w:color="auto" w:fill="FFFFFF"/>
        </w:rPr>
        <w:t xml:space="preserve"> </w:t>
      </w:r>
      <w:r w:rsidRPr="0004340A">
        <w:rPr>
          <w:shd w:val="clear" w:color="auto" w:fill="FFFFFF"/>
        </w:rPr>
        <w:t>Bu fıtri cinsel eğilimin; bakışma, gülüşme vb. yollarla devamlı tahrik edilmesi azgınlığı artıracaktır.</w:t>
      </w:r>
      <w:r w:rsidR="00EA5546">
        <w:rPr>
          <w:shd w:val="clear" w:color="auto" w:fill="FFFFFF"/>
        </w:rPr>
        <w:t xml:space="preserve"> </w:t>
      </w:r>
      <w:r w:rsidRPr="0004340A">
        <w:rPr>
          <w:shd w:val="clear" w:color="auto" w:fill="FFFFFF"/>
        </w:rPr>
        <w:t>En emin yol ise doğal sınırlar içerisinde tahrikleri azaltmak ve bu arzuları meşru yoldan karşılamaktır ki İslâm'da bunu telkin etmektedir.</w:t>
      </w:r>
      <w:r w:rsidR="00EA5546">
        <w:rPr>
          <w:shd w:val="clear" w:color="auto" w:fill="FFFFFF"/>
        </w:rPr>
        <w:t>”</w:t>
      </w:r>
      <w:r w:rsidRPr="0004340A">
        <w:rPr>
          <w:rStyle w:val="DipnotBavurusu"/>
          <w:shd w:val="clear" w:color="auto" w:fill="FFFFFF"/>
        </w:rPr>
        <w:footnoteReference w:id="173"/>
      </w:r>
      <w:r w:rsidRPr="0004340A">
        <w:rPr>
          <w:shd w:val="clear" w:color="auto" w:fill="FFFFFF"/>
        </w:rPr>
        <w:t xml:space="preserve"> Aksi takdirde insanlar Kur’an’da bahsi geçen </w:t>
      </w:r>
      <w:proofErr w:type="spellStart"/>
      <w:r w:rsidRPr="0004340A">
        <w:rPr>
          <w:shd w:val="clear" w:color="auto" w:fill="FFFFFF"/>
        </w:rPr>
        <w:t>Lut</w:t>
      </w:r>
      <w:proofErr w:type="spellEnd"/>
      <w:r w:rsidRPr="0004340A">
        <w:rPr>
          <w:shd w:val="clear" w:color="auto" w:fill="FFFFFF"/>
        </w:rPr>
        <w:t xml:space="preserve"> </w:t>
      </w:r>
      <w:proofErr w:type="spellStart"/>
      <w:r w:rsidRPr="0004340A">
        <w:rPr>
          <w:shd w:val="clear" w:color="auto" w:fill="FFFFFF"/>
        </w:rPr>
        <w:t>kavnin</w:t>
      </w:r>
      <w:proofErr w:type="spellEnd"/>
      <w:r w:rsidRPr="0004340A">
        <w:rPr>
          <w:shd w:val="clear" w:color="auto" w:fill="FFFFFF"/>
        </w:rPr>
        <w:t xml:space="preserve"> konumuna gelecektir. Buda insanların felaketi olacaktır. Gayri meşru cinsi temayülde daha çok genç yaşlarda hataya düşülen durumdur. Bu sebeple gençlere, özellikle ergenlik dönemindeki gençlere gerekli eğitimler verilmelidir. Bunu en önemli kılan sebep gençlerin toplumun geleceği olmasından kaynaklanmaktadır. Topluma katma değer oluşturacak huzurlu aile yapısı ancak bu şekilde gerçekleştirilebilir. Aksi takdirde neslin devamı ve toplumun yapısının da derin enkazlar oluşur.</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lastRenderedPageBreak/>
        <w:t>Bütün bunlardan hareketle İslâm dini insanın fıtri eğilimlerini dikkate alarak bu eğilimlerini meşru çerçeveler içerisinde gerçekleştirmesini istemiştir. Ailelerin dağılmaması ve neslin devamı için cinsel sapmalardan uzak durarak evliliği teşvik etmiştir.</w:t>
      </w:r>
    </w:p>
    <w:p w:rsidR="00D77338" w:rsidRPr="0004340A" w:rsidRDefault="00D77338" w:rsidP="00E43271">
      <w:pPr>
        <w:spacing w:line="360" w:lineRule="auto"/>
        <w:ind w:right="113" w:firstLine="709"/>
        <w:jc w:val="both"/>
        <w:rPr>
          <w:shd w:val="clear" w:color="auto" w:fill="FFFFFF"/>
        </w:rPr>
      </w:pPr>
    </w:p>
    <w:p w:rsidR="00AE75F8" w:rsidRPr="0004340A" w:rsidRDefault="00AE75F8" w:rsidP="00E43271">
      <w:pPr>
        <w:pStyle w:val="Balk4"/>
        <w:keepNext w:val="0"/>
        <w:keepLines w:val="0"/>
        <w:spacing w:before="0" w:line="360" w:lineRule="auto"/>
        <w:ind w:right="113" w:firstLine="709"/>
        <w:jc w:val="both"/>
      </w:pPr>
      <w:bookmarkStart w:id="92" w:name="_Toc25251232"/>
      <w:bookmarkStart w:id="93" w:name="_Toc25251297"/>
      <w:r w:rsidRPr="0004340A">
        <w:t>2.</w:t>
      </w:r>
      <w:r w:rsidR="00DF14A4" w:rsidRPr="0004340A">
        <w:t>2.</w:t>
      </w:r>
      <w:r w:rsidRPr="0004340A">
        <w:t>4</w:t>
      </w:r>
      <w:r w:rsidR="00DF14A4" w:rsidRPr="0004340A">
        <w:t>.</w:t>
      </w:r>
      <w:r w:rsidRPr="0004340A">
        <w:t xml:space="preserve"> Sözlerine Yalan Karıştıran Gençler</w:t>
      </w:r>
      <w:bookmarkEnd w:id="92"/>
      <w:bookmarkEnd w:id="93"/>
    </w:p>
    <w:p w:rsidR="00AE75F8" w:rsidRPr="0004340A" w:rsidRDefault="00AE75F8" w:rsidP="00E43271">
      <w:pPr>
        <w:spacing w:line="360" w:lineRule="auto"/>
        <w:ind w:right="113" w:firstLine="709"/>
        <w:jc w:val="both"/>
        <w:rPr>
          <w:shd w:val="clear" w:color="auto" w:fill="FFFFFF"/>
        </w:rPr>
      </w:pPr>
      <w:r w:rsidRPr="0004340A">
        <w:rPr>
          <w:shd w:val="clear" w:color="auto" w:fill="FFFFFF"/>
        </w:rPr>
        <w:t>Yalın anlamda doğrunun zıddı</w:t>
      </w:r>
      <w:r w:rsidRPr="0004340A">
        <w:rPr>
          <w:rStyle w:val="DipnotBavurusu"/>
          <w:shd w:val="clear" w:color="auto" w:fill="FFFFFF"/>
        </w:rPr>
        <w:footnoteReference w:id="174"/>
      </w:r>
      <w:r w:rsidRPr="0004340A">
        <w:rPr>
          <w:shd w:val="clear" w:color="auto" w:fill="FFFFFF"/>
        </w:rPr>
        <w:t xml:space="preserve"> yalan anlamına gelen </w:t>
      </w:r>
      <w:r w:rsidR="00EA5546">
        <w:rPr>
          <w:shd w:val="clear" w:color="auto" w:fill="FFFFFF"/>
        </w:rPr>
        <w:t>“</w:t>
      </w:r>
      <w:proofErr w:type="spellStart"/>
      <w:r w:rsidRPr="0004340A">
        <w:rPr>
          <w:shd w:val="clear" w:color="auto" w:fill="FFFFFF"/>
        </w:rPr>
        <w:t>kizb</w:t>
      </w:r>
      <w:proofErr w:type="spellEnd"/>
      <w:r w:rsidR="00EA5546">
        <w:rPr>
          <w:shd w:val="clear" w:color="auto" w:fill="FFFFFF"/>
        </w:rPr>
        <w:t>”</w:t>
      </w:r>
      <w:r w:rsidRPr="0004340A">
        <w:rPr>
          <w:shd w:val="clear" w:color="auto" w:fill="FFFFFF"/>
        </w:rPr>
        <w:t xml:space="preserve"> kelimesi </w:t>
      </w:r>
      <w:r w:rsidR="00EA5546">
        <w:rPr>
          <w:shd w:val="clear" w:color="auto" w:fill="FFFFFF"/>
        </w:rPr>
        <w:t>“</w:t>
      </w:r>
      <w:r w:rsidRPr="0004340A">
        <w:rPr>
          <w:shd w:val="clear" w:color="auto" w:fill="FFFFFF"/>
        </w:rPr>
        <w:t>k-z-b</w:t>
      </w:r>
      <w:r w:rsidR="00EA5546">
        <w:rPr>
          <w:shd w:val="clear" w:color="auto" w:fill="FFFFFF"/>
        </w:rPr>
        <w:t>”</w:t>
      </w:r>
      <w:r w:rsidRPr="0004340A">
        <w:rPr>
          <w:shd w:val="clear" w:color="auto" w:fill="FFFFFF"/>
        </w:rPr>
        <w:t xml:space="preserve"> fiil kökünden türemiştir. Bilerek veyahut bilmeyerek bir şey hakkında olduğundan farklı haber vermeye denir.</w:t>
      </w:r>
      <w:r w:rsidRPr="0004340A">
        <w:rPr>
          <w:rStyle w:val="DipnotBavurusu"/>
          <w:shd w:val="clear" w:color="auto" w:fill="FFFFFF"/>
        </w:rPr>
        <w:footnoteReference w:id="175"/>
      </w:r>
      <w:r w:rsidRPr="0004340A">
        <w:rPr>
          <w:shd w:val="clear" w:color="auto" w:fill="FFFFFF"/>
        </w:rPr>
        <w:t xml:space="preserve">. Yalan en açık ifadeyle şöyle tarif edilmektedir: </w:t>
      </w:r>
      <w:r w:rsidR="00CB7288" w:rsidRPr="0004340A">
        <w:rPr>
          <w:shd w:val="clear" w:color="auto" w:fill="FFFFFF"/>
        </w:rPr>
        <w:t>Yalan, insanları</w:t>
      </w:r>
      <w:r w:rsidRPr="0004340A">
        <w:rPr>
          <w:shd w:val="clear" w:color="auto" w:fill="FFFFFF"/>
        </w:rPr>
        <w:t xml:space="preserve"> kandırmak amacıyla gerçeğe aykırı olan her türlü söze denir. Bu anlamda söylenen yalan sözler </w:t>
      </w:r>
      <w:proofErr w:type="spellStart"/>
      <w:r w:rsidRPr="0004340A">
        <w:rPr>
          <w:shd w:val="clear" w:color="auto" w:fill="FFFFFF"/>
        </w:rPr>
        <w:t>Kur'ân</w:t>
      </w:r>
      <w:proofErr w:type="spellEnd"/>
      <w:r w:rsidRPr="0004340A">
        <w:rPr>
          <w:shd w:val="clear" w:color="auto" w:fill="FFFFFF"/>
        </w:rPr>
        <w:t>-ı Kerim'de olumsuz bir davranış olarak kabul edilmektedir. Bu durum Kur'an'da şu şekilde ifade edilmektedir</w:t>
      </w:r>
      <w:r w:rsidRPr="0004340A">
        <w:rPr>
          <w:i/>
          <w:shd w:val="clear" w:color="auto" w:fill="FFFFFF"/>
        </w:rPr>
        <w:t>: ”… Onlardan öncekiler de, Bizim zorlu-azabımızı tadıncaya kadar böyle yalanladılar</w:t>
      </w:r>
      <w:r w:rsidR="002208D5" w:rsidRPr="0004340A">
        <w:rPr>
          <w:i/>
          <w:shd w:val="clear" w:color="auto" w:fill="FFFFFF"/>
        </w:rPr>
        <w:t>…</w:t>
      </w:r>
      <w:r w:rsidR="00EA5546">
        <w:rPr>
          <w:i/>
          <w:shd w:val="clear" w:color="auto" w:fill="FFFFFF"/>
        </w:rPr>
        <w:t>”</w:t>
      </w:r>
      <w:r w:rsidRPr="0004340A">
        <w:rPr>
          <w:rStyle w:val="DipnotBavurusu"/>
          <w:i/>
          <w:shd w:val="clear" w:color="auto" w:fill="FFFFFF"/>
        </w:rPr>
        <w:footnoteReference w:id="176"/>
      </w:r>
      <w:r w:rsidR="00EA5546">
        <w:rPr>
          <w:shd w:val="clear" w:color="auto" w:fill="FFFFFF"/>
        </w:rPr>
        <w:t xml:space="preserve"> </w:t>
      </w:r>
      <w:proofErr w:type="spellStart"/>
      <w:r w:rsidR="003E3C1A" w:rsidRPr="0004340A">
        <w:rPr>
          <w:shd w:val="clear" w:color="auto" w:fill="FFFFFF"/>
        </w:rPr>
        <w:t>Âyet</w:t>
      </w:r>
      <w:r w:rsidRPr="0004340A">
        <w:rPr>
          <w:shd w:val="clear" w:color="auto" w:fill="FFFFFF"/>
        </w:rPr>
        <w:t>ten</w:t>
      </w:r>
      <w:proofErr w:type="spellEnd"/>
      <w:r w:rsidRPr="0004340A">
        <w:rPr>
          <w:shd w:val="clear" w:color="auto" w:fill="FFFFFF"/>
        </w:rPr>
        <w:t xml:space="preserve"> anlaşılacağı üzere Allah’a ortak koşanların uydurukları yalanlar genel olarak bu türden yalanlardır. Hiçbir delil olmadan yalnızca insanları saptırmak ve doğru yoldan sapıtmak için uydurulan yalan türüdür.</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t xml:space="preserve">Yalan söylemek bütün İlahi dinler tarafından hoş karşılanmayan bir davranıştır. Bunun yanında bütün peygamberler yeryüzünde yalanı kaldırmakla görevlendirilmişlerdir. Fakat bazen hakikat uğruna gerçekleri saklamışlardır. Bunun en büyük örneğini aynı zamanda da bir genç olan Hz. İbrahim'de görmekteyiz. Kavmi onu sapkın eğlencelere çağırdığında hasta olmadığı halde </w:t>
      </w:r>
      <w:r w:rsidR="00EA5546">
        <w:rPr>
          <w:shd w:val="clear" w:color="auto" w:fill="FFFFFF"/>
        </w:rPr>
        <w:t>“</w:t>
      </w:r>
      <w:r w:rsidRPr="0004340A">
        <w:rPr>
          <w:i/>
          <w:shd w:val="clear" w:color="auto" w:fill="FFFFFF"/>
        </w:rPr>
        <w:t xml:space="preserve"> “Ben, doğrusu hastayım”</w:t>
      </w:r>
      <w:r w:rsidRPr="0004340A">
        <w:rPr>
          <w:rStyle w:val="DipnotBavurusu"/>
          <w:i/>
          <w:shd w:val="clear" w:color="auto" w:fill="FFFFFF"/>
        </w:rPr>
        <w:footnoteReference w:id="177"/>
      </w:r>
      <w:r w:rsidRPr="0004340A">
        <w:rPr>
          <w:i/>
          <w:shd w:val="clear" w:color="auto" w:fill="FFFFFF"/>
        </w:rPr>
        <w:t xml:space="preserve"> </w:t>
      </w:r>
      <w:r w:rsidRPr="0004340A">
        <w:rPr>
          <w:shd w:val="clear" w:color="auto" w:fill="FFFFFF"/>
        </w:rPr>
        <w:t xml:space="preserve">demiştir. Meşhur müfessirlerden </w:t>
      </w:r>
      <w:proofErr w:type="spellStart"/>
      <w:r w:rsidRPr="0004340A">
        <w:rPr>
          <w:shd w:val="clear" w:color="auto" w:fill="FFFFFF"/>
        </w:rPr>
        <w:t>Taberî</w:t>
      </w:r>
      <w:proofErr w:type="spellEnd"/>
      <w:r w:rsidRPr="0004340A">
        <w:rPr>
          <w:shd w:val="clear" w:color="auto" w:fill="FFFFFF"/>
        </w:rPr>
        <w:t xml:space="preserve"> Hz. İbrahim'in hatalığı hakkında şu ifadelere yer vermektedir: </w:t>
      </w:r>
      <w:r w:rsidR="00EA5546">
        <w:rPr>
          <w:shd w:val="clear" w:color="auto" w:fill="FFFFFF"/>
        </w:rPr>
        <w:t>“</w:t>
      </w:r>
      <w:r w:rsidRPr="0004340A">
        <w:rPr>
          <w:shd w:val="clear" w:color="auto" w:fill="FFFFFF"/>
        </w:rPr>
        <w:t xml:space="preserve"> İbrahim veba hastalığına yakalandığını söylemişti</w:t>
      </w:r>
      <w:r w:rsidR="00EA5546">
        <w:rPr>
          <w:shd w:val="clear" w:color="auto" w:fill="FFFFFF"/>
        </w:rPr>
        <w:t>”</w:t>
      </w:r>
      <w:r w:rsidRPr="0004340A">
        <w:rPr>
          <w:rStyle w:val="DipnotBavurusu"/>
          <w:shd w:val="clear" w:color="auto" w:fill="FFFFFF"/>
        </w:rPr>
        <w:footnoteReference w:id="178"/>
      </w:r>
      <w:r w:rsidRPr="0004340A">
        <w:rPr>
          <w:shd w:val="clear" w:color="auto" w:fill="FFFFFF"/>
        </w:rPr>
        <w:t xml:space="preserve"> Bir başka yerde de kavminin putları sen mi kırdın sorusuna karşılık büyük putu göstererek öyle demiştir: </w:t>
      </w:r>
      <w:r w:rsidR="00EA5546">
        <w:rPr>
          <w:shd w:val="clear" w:color="auto" w:fill="FFFFFF"/>
        </w:rPr>
        <w:t>“</w:t>
      </w:r>
      <w:r w:rsidRPr="0004340A">
        <w:rPr>
          <w:i/>
          <w:shd w:val="clear" w:color="auto" w:fill="FFFFFF"/>
        </w:rPr>
        <w:t>Hayır belki en büyükleri kırmıştır</w:t>
      </w:r>
      <w:r w:rsidR="00EA5546">
        <w:rPr>
          <w:i/>
          <w:shd w:val="clear" w:color="auto" w:fill="FFFFFF"/>
        </w:rPr>
        <w:t>”</w:t>
      </w:r>
      <w:r w:rsidRPr="0004340A">
        <w:rPr>
          <w:i/>
          <w:shd w:val="clear" w:color="auto" w:fill="FFFFFF"/>
        </w:rPr>
        <w:t xml:space="preserve"> </w:t>
      </w:r>
      <w:r w:rsidRPr="0004340A">
        <w:rPr>
          <w:rStyle w:val="DipnotBavurusu"/>
          <w:i/>
          <w:shd w:val="clear" w:color="auto" w:fill="FFFFFF"/>
        </w:rPr>
        <w:footnoteReference w:id="179"/>
      </w:r>
      <w:r w:rsidRPr="0004340A">
        <w:rPr>
          <w:i/>
          <w:shd w:val="clear" w:color="auto" w:fill="FFFFFF"/>
        </w:rPr>
        <w:t xml:space="preserve"> </w:t>
      </w:r>
      <w:r w:rsidRPr="0004340A">
        <w:rPr>
          <w:shd w:val="clear" w:color="auto" w:fill="FFFFFF"/>
        </w:rPr>
        <w:t xml:space="preserve">diyerek cevabını vermiştir. Burada Hz. İbrahim’in tavrı görünüşte yalan olarak tanımlansa da olayların muhteviyatlarına bakıldığında Hz. İbrahim’in maksadı sapkınlıklardan uzak durmaktır. Yine bir genç olan Hz. Musa'nın ablasına </w:t>
      </w:r>
      <w:proofErr w:type="spellStart"/>
      <w:r w:rsidRPr="0004340A">
        <w:rPr>
          <w:shd w:val="clear" w:color="auto" w:fill="FFFFFF"/>
        </w:rPr>
        <w:t>Musâ'ya</w:t>
      </w:r>
      <w:proofErr w:type="spellEnd"/>
      <w:r w:rsidRPr="0004340A">
        <w:rPr>
          <w:shd w:val="clear" w:color="auto" w:fill="FFFFFF"/>
        </w:rPr>
        <w:t xml:space="preserve"> </w:t>
      </w:r>
      <w:proofErr w:type="spellStart"/>
      <w:r w:rsidRPr="0004340A">
        <w:rPr>
          <w:shd w:val="clear" w:color="auto" w:fill="FFFFFF"/>
        </w:rPr>
        <w:t>ithafen</w:t>
      </w:r>
      <w:proofErr w:type="spellEnd"/>
      <w:r w:rsidRPr="0004340A">
        <w:rPr>
          <w:shd w:val="clear" w:color="auto" w:fill="FFFFFF"/>
        </w:rPr>
        <w:t xml:space="preserve"> sen bu çocuğu tanıyor musun sorusuna </w:t>
      </w:r>
      <w:r w:rsidRPr="0004340A">
        <w:rPr>
          <w:shd w:val="clear" w:color="auto" w:fill="FFFFFF"/>
        </w:rPr>
        <w:lastRenderedPageBreak/>
        <w:t xml:space="preserve">karşılık şöyle demiştir: </w:t>
      </w:r>
      <w:r w:rsidR="00EA5546">
        <w:rPr>
          <w:shd w:val="clear" w:color="auto" w:fill="FFFFFF"/>
        </w:rPr>
        <w:t>“</w:t>
      </w:r>
      <w:r w:rsidRPr="0004340A">
        <w:rPr>
          <w:shd w:val="clear" w:color="auto" w:fill="FFFFFF"/>
        </w:rPr>
        <w:t>Hayır tanımıyorum, size bir yardımım olur diye söylemiştim.</w:t>
      </w:r>
      <w:r w:rsidR="00EA5546">
        <w:rPr>
          <w:shd w:val="clear" w:color="auto" w:fill="FFFFFF"/>
        </w:rPr>
        <w:t>”</w:t>
      </w:r>
      <w:r w:rsidRPr="0004340A">
        <w:rPr>
          <w:rStyle w:val="DipnotBavurusu"/>
          <w:shd w:val="clear" w:color="auto" w:fill="FFFFFF"/>
        </w:rPr>
        <w:footnoteReference w:id="180"/>
      </w:r>
      <w:r w:rsidRPr="0004340A">
        <w:rPr>
          <w:shd w:val="clear" w:color="auto" w:fill="FFFFFF"/>
        </w:rPr>
        <w:t xml:space="preserve"> Fakat örneklerde anlatılan yalanlarda ki maksat </w:t>
      </w:r>
      <w:proofErr w:type="spellStart"/>
      <w:r w:rsidRPr="0004340A">
        <w:rPr>
          <w:shd w:val="clear" w:color="auto" w:fill="FFFFFF"/>
        </w:rPr>
        <w:t>nehyedilen</w:t>
      </w:r>
      <w:proofErr w:type="spellEnd"/>
      <w:r w:rsidRPr="0004340A">
        <w:rPr>
          <w:shd w:val="clear" w:color="auto" w:fill="FFFFFF"/>
        </w:rPr>
        <w:t xml:space="preserve"> yalanlarda olduğu gibi birini aldatmak değil </w:t>
      </w:r>
      <w:proofErr w:type="spellStart"/>
      <w:r w:rsidRPr="0004340A">
        <w:rPr>
          <w:shd w:val="clear" w:color="auto" w:fill="FFFFFF"/>
        </w:rPr>
        <w:t>zâhiri</w:t>
      </w:r>
      <w:proofErr w:type="spellEnd"/>
      <w:r w:rsidRPr="0004340A">
        <w:rPr>
          <w:shd w:val="clear" w:color="auto" w:fill="FFFFFF"/>
        </w:rPr>
        <w:t xml:space="preserve"> kurtarmaktır. Hz. Peygamber yalan söylemenin her zaman kötü bir davranış olduğunu belirtmiştir. Ömrü boyunca da insanlara bu konuda rol model olmuştur. Hz. Muhammet gerek günlük hayatta gerekse ticaret hayatında doğruluk ve dürüstlükten hiçbir zaman ayrılmamıştır. Toplum ona bu özelliklerinden ötürü </w:t>
      </w:r>
      <w:r w:rsidR="00EA5546">
        <w:rPr>
          <w:shd w:val="clear" w:color="auto" w:fill="FFFFFF"/>
        </w:rPr>
        <w:t>“</w:t>
      </w:r>
      <w:proofErr w:type="spellStart"/>
      <w:r w:rsidRPr="0004340A">
        <w:rPr>
          <w:shd w:val="clear" w:color="auto" w:fill="FFFFFF"/>
        </w:rPr>
        <w:t>Muhammedü’l</w:t>
      </w:r>
      <w:proofErr w:type="spellEnd"/>
      <w:r w:rsidRPr="0004340A">
        <w:rPr>
          <w:shd w:val="clear" w:color="auto" w:fill="FFFFFF"/>
        </w:rPr>
        <w:t xml:space="preserve"> Emin</w:t>
      </w:r>
      <w:r w:rsidR="00EA5546">
        <w:rPr>
          <w:shd w:val="clear" w:color="auto" w:fill="FFFFFF"/>
        </w:rPr>
        <w:t>”</w:t>
      </w:r>
      <w:r w:rsidRPr="0004340A">
        <w:rPr>
          <w:shd w:val="clear" w:color="auto" w:fill="FFFFFF"/>
        </w:rPr>
        <w:t xml:space="preserve"> (güvenilir Muhammet) demiştir. Hz. Muhammet’e gençlik yıllarında bu isim verilmiştir. Hz. Peygamber her konuda olduğu gibi doğruluk dürüstlük yalan söylememe hususunda gençler için bir prototip olmuştur. </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t>Yalan söylemeyi ilahi dinler yasakladığı gibi evrensel ahlâk ilkeleri açısından da etik olmayan bir davranıştır. Çünkü insan ilişkileri daha çok güvene dayalıdır. Güveni boşa çıkaran en kötü davranışta yalandır. Kişiler arasında oluşan güvensizlik ilişkileri toplum düzeyinde de güvensizlik etkileri oluşturur. Buda toplumu oluşturan genel dinamiklerin sarsılmasına neden olur. Bu sebeple huzurlu ve güven anlayışına dayalı bir toplum için bu tür davranışlardan uzak durulması gerekir.</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t xml:space="preserve">Bütün bunlardan hareketle </w:t>
      </w:r>
      <w:proofErr w:type="spellStart"/>
      <w:r w:rsidRPr="0004340A">
        <w:rPr>
          <w:shd w:val="clear" w:color="auto" w:fill="FFFFFF"/>
        </w:rPr>
        <w:t>Kur’ân</w:t>
      </w:r>
      <w:proofErr w:type="spellEnd"/>
      <w:r w:rsidRPr="0004340A">
        <w:rPr>
          <w:shd w:val="clear" w:color="auto" w:fill="FFFFFF"/>
        </w:rPr>
        <w:t xml:space="preserve">-ı Kerim insanları aldatan ve güvensizlik oluşturan yalan söylemeyi olumsuz bir davranış olarak kabul etmiştir. Bu tür davranışları yapmaktan bütün insanların kaçınması gerektiğini belirtmiştir. Çünkü bu tür davranışlar insanlar arasında güvensizliğe sebep olan davranışlardır. Toplumun salahiyeti için bu tür davranışlardan uzak durmak özel de gençlerin genelde ise bütün insanlığın ortak görevidir. </w:t>
      </w:r>
    </w:p>
    <w:p w:rsidR="00D77338" w:rsidRPr="0004340A" w:rsidRDefault="00D77338" w:rsidP="00E43271">
      <w:pPr>
        <w:spacing w:line="360" w:lineRule="auto"/>
        <w:ind w:right="113" w:firstLine="709"/>
        <w:jc w:val="both"/>
        <w:rPr>
          <w:shd w:val="clear" w:color="auto" w:fill="FFFFFF"/>
        </w:rPr>
      </w:pPr>
    </w:p>
    <w:p w:rsidR="00AE75F8" w:rsidRPr="0004340A" w:rsidRDefault="00AE75F8" w:rsidP="00E43271">
      <w:pPr>
        <w:pStyle w:val="Balk4"/>
        <w:keepNext w:val="0"/>
        <w:keepLines w:val="0"/>
        <w:spacing w:before="0" w:line="360" w:lineRule="auto"/>
        <w:ind w:right="113" w:firstLine="709"/>
        <w:jc w:val="both"/>
      </w:pPr>
      <w:bookmarkStart w:id="94" w:name="_Toc25251233"/>
      <w:bookmarkStart w:id="95" w:name="_Toc25251298"/>
      <w:r w:rsidRPr="0004340A">
        <w:t>2.</w:t>
      </w:r>
      <w:r w:rsidR="00DF14A4" w:rsidRPr="0004340A">
        <w:t>2.</w:t>
      </w:r>
      <w:r w:rsidRPr="0004340A">
        <w:t xml:space="preserve">5. Asabi </w:t>
      </w:r>
      <w:r w:rsidR="00D77338" w:rsidRPr="0004340A">
        <w:t>v</w:t>
      </w:r>
      <w:r w:rsidRPr="0004340A">
        <w:t>e Öfkeli Davranışlardan Dolayı Yerilen Gençler</w:t>
      </w:r>
      <w:bookmarkEnd w:id="94"/>
      <w:bookmarkEnd w:id="95"/>
    </w:p>
    <w:p w:rsidR="00AE75F8" w:rsidRPr="0004340A" w:rsidRDefault="00AE75F8" w:rsidP="00E43271">
      <w:pPr>
        <w:spacing w:line="360" w:lineRule="auto"/>
        <w:ind w:right="113" w:firstLine="709"/>
        <w:jc w:val="both"/>
      </w:pPr>
      <w:r w:rsidRPr="0004340A">
        <w:rPr>
          <w:shd w:val="clear" w:color="auto" w:fill="FFFFFF"/>
        </w:rPr>
        <w:t xml:space="preserve">Asabi ve öfkeli olmak insanoğlunun karakteristik özelliklerinden biri olarak kabul edilir. Öfke hakkında pek çok tanımlama yapılmıştır. Bu tanımlamalardan en kapsayıcı olan şudur: </w:t>
      </w:r>
      <w:r w:rsidR="00EA5546">
        <w:rPr>
          <w:shd w:val="clear" w:color="auto" w:fill="FFFFFF"/>
        </w:rPr>
        <w:t>“</w:t>
      </w:r>
      <w:r w:rsidRPr="0004340A">
        <w:rPr>
          <w:shd w:val="clear" w:color="auto" w:fill="FFFFFF"/>
        </w:rPr>
        <w:t>...hedef davranışın engellenmesi ya da haksızlık olarak algılanması durumunda hangi düzeyde kızgınlık, sinirlilik gibi öznel duyumsamaların yaşandığında ortaya koyan bir duygu durumudur…</w:t>
      </w:r>
      <w:r w:rsidR="00EA5546">
        <w:rPr>
          <w:shd w:val="clear" w:color="auto" w:fill="FFFFFF"/>
        </w:rPr>
        <w:t>”</w:t>
      </w:r>
      <w:r w:rsidRPr="0004340A">
        <w:rPr>
          <w:shd w:val="clear" w:color="auto" w:fill="FFFFFF"/>
        </w:rPr>
        <w:t xml:space="preserve"> </w:t>
      </w:r>
      <w:r w:rsidRPr="0004340A">
        <w:rPr>
          <w:rStyle w:val="DipnotBavurusu"/>
          <w:shd w:val="clear" w:color="auto" w:fill="FFFFFF"/>
        </w:rPr>
        <w:footnoteReference w:id="181"/>
      </w:r>
      <w:r w:rsidRPr="0004340A">
        <w:rPr>
          <w:shd w:val="clear" w:color="auto" w:fill="FFFFFF"/>
        </w:rPr>
        <w:t xml:space="preserve"> Tanımdan da anlaşılacağı üzere öfke duygusunun oluşmasında ki en büyük temel etken arzulanan davranışı kişinin gerçekleştirememesinden kaynaklanmaktadır. Bu duygu ile baş etmenin en </w:t>
      </w:r>
      <w:r w:rsidRPr="0004340A">
        <w:rPr>
          <w:shd w:val="clear" w:color="auto" w:fill="FFFFFF"/>
        </w:rPr>
        <w:lastRenderedPageBreak/>
        <w:t>önemli yolu da kişinin kendine hâkim olması ve davranışlarında da ölçülü olmasıdır. Daha çok fıtri olan bu özellik dengeli kullanılmalı ve belirli sınırlar dışına çıkılmamalıdır. Hz. Peygamber kişinin öfkelendiğinde öfkesini hâkim olması gerektiğini belirtmiş ve nih</w:t>
      </w:r>
      <w:r w:rsidR="003E3C1A" w:rsidRPr="0004340A">
        <w:rPr>
          <w:shd w:val="clear" w:color="auto" w:fill="FFFFFF"/>
        </w:rPr>
        <w:t>âyet</w:t>
      </w:r>
      <w:r w:rsidRPr="0004340A">
        <w:rPr>
          <w:shd w:val="clear" w:color="auto" w:fill="FFFFFF"/>
        </w:rPr>
        <w:t xml:space="preserve">inde şu hadisi zikretmiştir: </w:t>
      </w:r>
      <w:r w:rsidR="00EA5546">
        <w:rPr>
          <w:shd w:val="clear" w:color="auto" w:fill="FFFFFF"/>
        </w:rPr>
        <w:t>“</w:t>
      </w:r>
      <w:r w:rsidRPr="0004340A">
        <w:rPr>
          <w:shd w:val="clear" w:color="auto" w:fill="FFFFFF"/>
        </w:rPr>
        <w:t>Gerçek babayiğit güreşte rakibini yenen değil öfkelendiği zaman nefsine hâkim olan kimsedir.</w:t>
      </w:r>
      <w:r w:rsidR="00EA5546">
        <w:rPr>
          <w:shd w:val="clear" w:color="auto" w:fill="FFFFFF"/>
        </w:rPr>
        <w:t>”</w:t>
      </w:r>
      <w:r w:rsidRPr="0004340A">
        <w:rPr>
          <w:rStyle w:val="DipnotBavurusu"/>
          <w:shd w:val="clear" w:color="auto" w:fill="FFFFFF"/>
        </w:rPr>
        <w:footnoteReference w:id="182"/>
      </w:r>
      <w:r w:rsidRPr="0004340A">
        <w:rPr>
          <w:shd w:val="clear" w:color="auto" w:fill="FFFFFF"/>
        </w:rPr>
        <w:t xml:space="preserve"> Hz. Peygamber’in de buyurduğu gibi insanlar bu konuda gerekli gayreti göstermeli öfkelerine </w:t>
      </w:r>
      <w:r w:rsidR="0043645B" w:rsidRPr="0004340A">
        <w:rPr>
          <w:shd w:val="clear" w:color="auto" w:fill="FFFFFF"/>
        </w:rPr>
        <w:t>hâkim</w:t>
      </w:r>
      <w:r w:rsidRPr="0004340A">
        <w:rPr>
          <w:shd w:val="clear" w:color="auto" w:fill="FFFFFF"/>
        </w:rPr>
        <w:t xml:space="preserve"> olmalıdırlar.</w:t>
      </w:r>
      <w:r w:rsidR="00EA5546">
        <w:rPr>
          <w:shd w:val="clear" w:color="auto" w:fill="FFFFFF"/>
        </w:rPr>
        <w:t xml:space="preserve"> </w:t>
      </w:r>
      <w:r w:rsidRPr="0004340A">
        <w:rPr>
          <w:shd w:val="clear" w:color="auto" w:fill="FFFFFF"/>
        </w:rPr>
        <w:t xml:space="preserve">Asabi ve öfkeli olma </w:t>
      </w:r>
      <w:proofErr w:type="spellStart"/>
      <w:r w:rsidRPr="0004340A">
        <w:rPr>
          <w:shd w:val="clear" w:color="auto" w:fill="FFFFFF"/>
        </w:rPr>
        <w:t>Kur'ân</w:t>
      </w:r>
      <w:proofErr w:type="spellEnd"/>
      <w:r w:rsidRPr="0004340A">
        <w:rPr>
          <w:shd w:val="clear" w:color="auto" w:fill="FFFFFF"/>
        </w:rPr>
        <w:t>-ı Kerim’de kâmil Müslümanlarda bulunmaması gereken bir özellik olarak ifade edilmiştir.</w:t>
      </w:r>
      <w:r w:rsidR="00EA5546">
        <w:rPr>
          <w:shd w:val="clear" w:color="auto" w:fill="FFFFFF"/>
        </w:rPr>
        <w:t>”</w:t>
      </w:r>
      <w:r w:rsidRPr="0004340A">
        <w:rPr>
          <w:i/>
          <w:shd w:val="clear" w:color="auto" w:fill="FFFFFF"/>
        </w:rPr>
        <w:t xml:space="preserve"> … onlar ki öfkelerine </w:t>
      </w:r>
      <w:r w:rsidR="0043645B" w:rsidRPr="0004340A">
        <w:rPr>
          <w:i/>
          <w:shd w:val="clear" w:color="auto" w:fill="FFFFFF"/>
        </w:rPr>
        <w:t>hâkim</w:t>
      </w:r>
      <w:r w:rsidRPr="0004340A">
        <w:rPr>
          <w:i/>
          <w:shd w:val="clear" w:color="auto" w:fill="FFFFFF"/>
        </w:rPr>
        <w:t xml:space="preserve"> olurlar. İnsanlarda </w:t>
      </w:r>
      <w:r w:rsidR="0043645B" w:rsidRPr="0004340A">
        <w:rPr>
          <w:i/>
          <w:shd w:val="clear" w:color="auto" w:fill="FFFFFF"/>
        </w:rPr>
        <w:t>bulunan haklarından</w:t>
      </w:r>
      <w:r w:rsidRPr="0004340A">
        <w:rPr>
          <w:i/>
          <w:shd w:val="clear" w:color="auto" w:fill="FFFFFF"/>
        </w:rPr>
        <w:t xml:space="preserve"> bağışlanma ile feragat ederler…</w:t>
      </w:r>
      <w:r w:rsidR="00EA5546">
        <w:rPr>
          <w:i/>
          <w:shd w:val="clear" w:color="auto" w:fill="FFFFFF"/>
        </w:rPr>
        <w:t>”</w:t>
      </w:r>
      <w:r w:rsidRPr="0004340A">
        <w:rPr>
          <w:rStyle w:val="DipnotBavurusu"/>
          <w:shd w:val="clear" w:color="auto" w:fill="FFFFFF"/>
        </w:rPr>
        <w:footnoteReference w:id="183"/>
      </w:r>
      <w:r w:rsidR="00EA5546">
        <w:rPr>
          <w:shd w:val="clear" w:color="auto" w:fill="FFFFFF"/>
        </w:rPr>
        <w:t xml:space="preserve"> </w:t>
      </w:r>
      <w:proofErr w:type="spellStart"/>
      <w:r w:rsidR="003E3C1A" w:rsidRPr="0004340A">
        <w:t>Âyet</w:t>
      </w:r>
      <w:r w:rsidRPr="0004340A">
        <w:t>ten</w:t>
      </w:r>
      <w:proofErr w:type="spellEnd"/>
      <w:r w:rsidRPr="0004340A">
        <w:t xml:space="preserve"> anlaşılacağı üzere insanın öfkesine hâkim olması takdir edilen bir davranış olarak kabul edilmiştir. Bu sebeple </w:t>
      </w:r>
      <w:proofErr w:type="spellStart"/>
      <w:r w:rsidR="00F65FB7" w:rsidRPr="0004340A">
        <w:t>Kur’ân</w:t>
      </w:r>
      <w:proofErr w:type="spellEnd"/>
      <w:r w:rsidR="00F65FB7" w:rsidRPr="0004340A">
        <w:t>-ı Kerîm</w:t>
      </w:r>
      <w:r w:rsidRPr="0004340A">
        <w:t xml:space="preserve"> öfke duygusunun olgun Müslümanlarda </w:t>
      </w:r>
      <w:r w:rsidR="0043645B" w:rsidRPr="0004340A">
        <w:t>bulunmayan kaçındıkları</w:t>
      </w:r>
      <w:r w:rsidRPr="0004340A">
        <w:t xml:space="preserve"> olumsuz bir sıfat olarak belirtmiştir.</w:t>
      </w:r>
      <w:r w:rsidRPr="0004340A">
        <w:rPr>
          <w:rStyle w:val="DipnotBavurusu"/>
        </w:rPr>
        <w:footnoteReference w:id="184"/>
      </w:r>
      <w:r w:rsidRPr="0004340A">
        <w:t xml:space="preserve"> Bundan dolayı özelde gençlere genelde ise bütün insanlar öfkelerine </w:t>
      </w:r>
      <w:r w:rsidR="0043645B" w:rsidRPr="0004340A">
        <w:t>hâkim</w:t>
      </w:r>
      <w:r w:rsidRPr="0004340A">
        <w:t xml:space="preserve"> olmalıdır.</w:t>
      </w:r>
      <w:r w:rsidRPr="0004340A">
        <w:rPr>
          <w:shd w:val="clear" w:color="auto" w:fill="FFFFFF"/>
        </w:rPr>
        <w:t xml:space="preserve"> </w:t>
      </w:r>
      <w:proofErr w:type="spellStart"/>
      <w:r w:rsidR="003E3C1A" w:rsidRPr="0004340A">
        <w:rPr>
          <w:shd w:val="clear" w:color="auto" w:fill="FFFFFF"/>
        </w:rPr>
        <w:t>Âyet</w:t>
      </w:r>
      <w:r w:rsidRPr="0004340A">
        <w:rPr>
          <w:shd w:val="clear" w:color="auto" w:fill="FFFFFF"/>
        </w:rPr>
        <w:t>te</w:t>
      </w:r>
      <w:proofErr w:type="spellEnd"/>
      <w:r w:rsidRPr="0004340A">
        <w:rPr>
          <w:shd w:val="clear" w:color="auto" w:fill="FFFFFF"/>
        </w:rPr>
        <w:t xml:space="preserve"> görüldüğü gibi kâmil Müslümanlardan bahsedilirken onların öfkelerine hâkim olmaları konusu zikredilmiştir.</w:t>
      </w:r>
    </w:p>
    <w:p w:rsidR="00AE75F8" w:rsidRPr="0004340A" w:rsidRDefault="00AE75F8" w:rsidP="00E43271">
      <w:pPr>
        <w:spacing w:line="360" w:lineRule="auto"/>
        <w:ind w:right="113" w:firstLine="709"/>
        <w:jc w:val="both"/>
        <w:rPr>
          <w:shd w:val="clear" w:color="auto" w:fill="FFFFFF"/>
        </w:rPr>
      </w:pPr>
      <w:proofErr w:type="spellStart"/>
      <w:r w:rsidRPr="0004340A">
        <w:rPr>
          <w:shd w:val="clear" w:color="auto" w:fill="FFFFFF"/>
        </w:rPr>
        <w:t>Ku'an</w:t>
      </w:r>
      <w:proofErr w:type="spellEnd"/>
      <w:r w:rsidRPr="0004340A">
        <w:rPr>
          <w:shd w:val="clear" w:color="auto" w:fill="FFFFFF"/>
        </w:rPr>
        <w:t xml:space="preserve">-ı Kerim’de gençlerin öfkeli olmasını içinde bulunduğu amaca ve duruma göre değerlendirmiştir. Hz. İbrahim 'in putları kırmasındaki temel amaç putların cansız ve aciz olduğunu göstermektir. Bu yüzden Hz. İbrahim'in genel mizacına karşılık muhataplarına sert bir çıkış yapması eleştirilmemiştir. </w:t>
      </w:r>
      <w:proofErr w:type="spellStart"/>
      <w:r w:rsidR="003E3C1A" w:rsidRPr="0004340A">
        <w:rPr>
          <w:shd w:val="clear" w:color="auto" w:fill="FFFFFF"/>
        </w:rPr>
        <w:t>Kur’ân</w:t>
      </w:r>
      <w:proofErr w:type="spellEnd"/>
      <w:r w:rsidR="003E3C1A" w:rsidRPr="0004340A">
        <w:rPr>
          <w:shd w:val="clear" w:color="auto" w:fill="FFFFFF"/>
        </w:rPr>
        <w:t xml:space="preserve">-ı Kerîm </w:t>
      </w:r>
      <w:r w:rsidRPr="0004340A">
        <w:rPr>
          <w:shd w:val="clear" w:color="auto" w:fill="FFFFFF"/>
        </w:rPr>
        <w:t>bu hususu şu şekilde dile getirmiştir</w:t>
      </w:r>
      <w:r w:rsidRPr="0004340A">
        <w:rPr>
          <w:i/>
          <w:shd w:val="clear" w:color="auto" w:fill="FFFFFF"/>
        </w:rPr>
        <w:t xml:space="preserve">: </w:t>
      </w:r>
      <w:r w:rsidR="00EA5546">
        <w:rPr>
          <w:i/>
          <w:shd w:val="clear" w:color="auto" w:fill="FFFFFF"/>
        </w:rPr>
        <w:t>“</w:t>
      </w:r>
      <w:r w:rsidRPr="0004340A">
        <w:rPr>
          <w:i/>
          <w:shd w:val="clear" w:color="auto" w:fill="FFFFFF"/>
        </w:rPr>
        <w:t>Dedi ki: “O halde, Allah’ı bırakıp da sizlere yararı olmayan ve zararı dokunmayan şeylere mi tapıyorsunuz? Yuh size ve Allah’tan başka taptıklarınıza. Siz yine de akıllanmayacak mısınız?”</w:t>
      </w:r>
      <w:r w:rsidRPr="0004340A">
        <w:rPr>
          <w:rStyle w:val="DipnotBavurusu"/>
          <w:i/>
          <w:shd w:val="clear" w:color="auto" w:fill="FFFFFF"/>
        </w:rPr>
        <w:footnoteReference w:id="185"/>
      </w:r>
      <w:r w:rsidRPr="0004340A">
        <w:rPr>
          <w:i/>
          <w:shd w:val="clear" w:color="auto" w:fill="FFFFFF"/>
        </w:rPr>
        <w:t xml:space="preserve"> </w:t>
      </w:r>
      <w:proofErr w:type="spellStart"/>
      <w:r w:rsidR="003E3C1A" w:rsidRPr="0004340A">
        <w:rPr>
          <w:shd w:val="clear" w:color="auto" w:fill="FFFFFF"/>
        </w:rPr>
        <w:t>Âyet</w:t>
      </w:r>
      <w:r w:rsidRPr="0004340A">
        <w:rPr>
          <w:shd w:val="clear" w:color="auto" w:fill="FFFFFF"/>
        </w:rPr>
        <w:t>ten</w:t>
      </w:r>
      <w:proofErr w:type="spellEnd"/>
      <w:r w:rsidRPr="0004340A">
        <w:rPr>
          <w:shd w:val="clear" w:color="auto" w:fill="FFFFFF"/>
        </w:rPr>
        <w:t xml:space="preserve"> de anlaşılacağı üzere Hz. İbrahim'in sınırsız öfkesindeki genel amaç insanları içinde bulundukları yanlış durumdan kurtarmaktır. Buradaki</w:t>
      </w:r>
      <w:r w:rsidR="00EA5546">
        <w:rPr>
          <w:shd w:val="clear" w:color="auto" w:fill="FFFFFF"/>
        </w:rPr>
        <w:t xml:space="preserve"> </w:t>
      </w:r>
      <w:r w:rsidRPr="0004340A">
        <w:rPr>
          <w:shd w:val="clear" w:color="auto" w:fill="FFFFFF"/>
        </w:rPr>
        <w:t>Hz. İbrahim’in temel amacı kararlılığını orada bulunan insanlara göstermesidir.</w:t>
      </w:r>
      <w:r w:rsidR="00EA5546">
        <w:rPr>
          <w:shd w:val="clear" w:color="auto" w:fill="FFFFFF"/>
        </w:rPr>
        <w:t xml:space="preserve"> </w:t>
      </w:r>
      <w:r w:rsidRPr="0004340A">
        <w:rPr>
          <w:shd w:val="clear" w:color="auto" w:fill="FFFFFF"/>
        </w:rPr>
        <w:t>Hz. İbrahim’in buradaki öfkesi</w:t>
      </w:r>
      <w:r w:rsidR="00EA5546">
        <w:rPr>
          <w:shd w:val="clear" w:color="auto" w:fill="FFFFFF"/>
        </w:rPr>
        <w:t xml:space="preserve"> </w:t>
      </w:r>
      <w:r w:rsidRPr="0004340A">
        <w:rPr>
          <w:shd w:val="clear" w:color="auto" w:fill="FFFFFF"/>
        </w:rPr>
        <w:t xml:space="preserve">nefsani bir </w:t>
      </w:r>
      <w:r w:rsidR="00CB7288" w:rsidRPr="0004340A">
        <w:rPr>
          <w:shd w:val="clear" w:color="auto" w:fill="FFFFFF"/>
        </w:rPr>
        <w:t>öfke değildir</w:t>
      </w:r>
      <w:r w:rsidRPr="0004340A">
        <w:rPr>
          <w:shd w:val="clear" w:color="auto" w:fill="FFFFFF"/>
        </w:rPr>
        <w:t>. Bir başka ifadeyle Kur’an’da yerilen öfke bu öfke değildir.</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t>Kur’an’da yerilen öfke, genel olarak Hz. Yakup’un oğullarının babalarının Hz. Yusuf'a olan yakınlığını kıskanmasıdır.</w:t>
      </w:r>
      <w:r w:rsidR="00EA5546">
        <w:rPr>
          <w:shd w:val="clear" w:color="auto" w:fill="FFFFFF"/>
        </w:rPr>
        <w:t xml:space="preserve"> </w:t>
      </w:r>
      <w:r w:rsidRPr="0004340A">
        <w:rPr>
          <w:shd w:val="clear" w:color="auto" w:fill="FFFFFF"/>
        </w:rPr>
        <w:t>Bu kıskançlıkları büyük bir öfkeye dönüşmüştür.</w:t>
      </w:r>
      <w:r w:rsidR="00EA5546">
        <w:rPr>
          <w:shd w:val="clear" w:color="auto" w:fill="FFFFFF"/>
        </w:rPr>
        <w:t xml:space="preserve"> </w:t>
      </w:r>
      <w:r w:rsidRPr="0004340A">
        <w:rPr>
          <w:shd w:val="clear" w:color="auto" w:fill="FFFFFF"/>
        </w:rPr>
        <w:t xml:space="preserve">Bu öfkeleri Hz. Yusuf'u kuyuya atacak kadar büyümüştür. Bu durum genel olarak </w:t>
      </w:r>
      <w:proofErr w:type="spellStart"/>
      <w:r w:rsidR="003E3C1A" w:rsidRPr="0004340A">
        <w:rPr>
          <w:shd w:val="clear" w:color="auto" w:fill="FFFFFF"/>
        </w:rPr>
        <w:t>âyet</w:t>
      </w:r>
      <w:r w:rsidRPr="0004340A">
        <w:rPr>
          <w:shd w:val="clear" w:color="auto" w:fill="FFFFFF"/>
        </w:rPr>
        <w:t>te</w:t>
      </w:r>
      <w:proofErr w:type="spellEnd"/>
      <w:r w:rsidRPr="0004340A">
        <w:rPr>
          <w:shd w:val="clear" w:color="auto" w:fill="FFFFFF"/>
        </w:rPr>
        <w:t xml:space="preserve"> şu şekilde açıklanmaktadır: </w:t>
      </w:r>
      <w:r w:rsidR="00EA5546">
        <w:rPr>
          <w:shd w:val="clear" w:color="auto" w:fill="FFFFFF"/>
        </w:rPr>
        <w:t>“</w:t>
      </w:r>
      <w:r w:rsidRPr="0004340A">
        <w:rPr>
          <w:i/>
          <w:iCs/>
          <w:shd w:val="clear" w:color="auto" w:fill="FFFFFF"/>
        </w:rPr>
        <w:t xml:space="preserve">Onlardan biri: Yusuf’u öldürmeyin </w:t>
      </w:r>
      <w:r w:rsidRPr="0004340A">
        <w:rPr>
          <w:i/>
          <w:iCs/>
          <w:shd w:val="clear" w:color="auto" w:fill="FFFFFF"/>
        </w:rPr>
        <w:lastRenderedPageBreak/>
        <w:t>eğer mutlaka yapacaksanız onu kuyunun dibine atın da geçen kervanlardan biri onu alsın, dedi</w:t>
      </w:r>
      <w:r w:rsidRPr="0004340A">
        <w:rPr>
          <w:shd w:val="clear" w:color="auto" w:fill="FFFFFF"/>
        </w:rPr>
        <w:t xml:space="preserve">. </w:t>
      </w:r>
      <w:r w:rsidR="00EA5546">
        <w:rPr>
          <w:shd w:val="clear" w:color="auto" w:fill="FFFFFF"/>
        </w:rPr>
        <w:t>“</w:t>
      </w:r>
      <w:r w:rsidRPr="0004340A">
        <w:rPr>
          <w:rStyle w:val="DipnotBavurusu"/>
          <w:i/>
          <w:shd w:val="clear" w:color="auto" w:fill="FFFFFF"/>
        </w:rPr>
        <w:footnoteReference w:id="186"/>
      </w:r>
      <w:r w:rsidRPr="0004340A">
        <w:rPr>
          <w:i/>
          <w:shd w:val="clear" w:color="auto" w:fill="FFFFFF"/>
        </w:rPr>
        <w:t xml:space="preserve"> </w:t>
      </w:r>
      <w:proofErr w:type="spellStart"/>
      <w:r w:rsidR="003E3C1A" w:rsidRPr="0004340A">
        <w:rPr>
          <w:shd w:val="clear" w:color="auto" w:fill="FFFFFF"/>
        </w:rPr>
        <w:t>Âyet</w:t>
      </w:r>
      <w:r w:rsidRPr="0004340A">
        <w:rPr>
          <w:shd w:val="clear" w:color="auto" w:fill="FFFFFF"/>
        </w:rPr>
        <w:t>ten</w:t>
      </w:r>
      <w:proofErr w:type="spellEnd"/>
      <w:r w:rsidRPr="0004340A">
        <w:rPr>
          <w:shd w:val="clear" w:color="auto" w:fill="FFFFFF"/>
        </w:rPr>
        <w:t xml:space="preserve"> anlaşılacağı üzere Yusuf’un kardeşlerinin Hz. Yusuf’a olan kıskançlığı bir öfkeye dönüşmüştür. Hatta onu kuyuya atmışlardır. Burada kötü alışkanlıklar gerekli önlemler alınıp giderilmediğinde bir başka kötü alışkanlığa dönüşebileceği açıkça görülmektedir. Örnekte görüldüğü gibi Hz. Yakup’un oğulları babalarının Hz. Yusuf’ a olan sevgisinden dolayı kıskançlıkları öfkeye dönüşmüştür. Kazandıkları bu öfke onlara kötü planlar hazırlamalarına sebep olmuştur. </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t xml:space="preserve">Bütün bunlardan hareketle </w:t>
      </w:r>
      <w:proofErr w:type="spellStart"/>
      <w:r w:rsidR="003E3C1A" w:rsidRPr="0004340A">
        <w:rPr>
          <w:shd w:val="clear" w:color="auto" w:fill="FFFFFF"/>
        </w:rPr>
        <w:t>Kur’ân</w:t>
      </w:r>
      <w:proofErr w:type="spellEnd"/>
      <w:r w:rsidR="003E3C1A" w:rsidRPr="0004340A">
        <w:rPr>
          <w:shd w:val="clear" w:color="auto" w:fill="FFFFFF"/>
        </w:rPr>
        <w:t xml:space="preserve">-ı Kerîm </w:t>
      </w:r>
      <w:r w:rsidRPr="0004340A">
        <w:rPr>
          <w:shd w:val="clear" w:color="auto" w:fill="FFFFFF"/>
        </w:rPr>
        <w:t xml:space="preserve">insanoğlunun öfkesine hâkim olamamasını olumsuz bir davranış olarak değerlendirmiştir. Gençlerin en önemli özelliği dinamizmim sahibi olmalarıdır. Ama bu özellikler öfkelerine </w:t>
      </w:r>
      <w:proofErr w:type="gramStart"/>
      <w:r w:rsidRPr="0004340A">
        <w:rPr>
          <w:shd w:val="clear" w:color="auto" w:fill="FFFFFF"/>
        </w:rPr>
        <w:t>hakim</w:t>
      </w:r>
      <w:proofErr w:type="gramEnd"/>
      <w:r w:rsidRPr="0004340A">
        <w:rPr>
          <w:shd w:val="clear" w:color="auto" w:fill="FFFFFF"/>
        </w:rPr>
        <w:t xml:space="preserve"> olmada çoğu zaman dezavantaj oluşturmaktadır. Bu sebeple gençlerin yönlendirilmesi için gerekli adımlar atılmalıdır. Gençlerin enerjilerini öfkeyle çevreye değil sanata ve ilime ayırmaları için gençlere yönelik olarak gerekli</w:t>
      </w:r>
      <w:r w:rsidR="00EA5546">
        <w:rPr>
          <w:shd w:val="clear" w:color="auto" w:fill="FFFFFF"/>
        </w:rPr>
        <w:t xml:space="preserve"> </w:t>
      </w:r>
      <w:r w:rsidRPr="0004340A">
        <w:rPr>
          <w:shd w:val="clear" w:color="auto" w:fill="FFFFFF"/>
        </w:rPr>
        <w:t>imkanlar sağlanmalıdır. Böylece gençlerin topluma daha fazla katkısı olacaktır.</w:t>
      </w:r>
    </w:p>
    <w:p w:rsidR="00AE75F8" w:rsidRPr="0004340A" w:rsidRDefault="00AE75F8" w:rsidP="00E43271">
      <w:pPr>
        <w:spacing w:line="360" w:lineRule="auto"/>
        <w:ind w:right="113" w:firstLine="709"/>
        <w:jc w:val="both"/>
        <w:rPr>
          <w:shd w:val="clear" w:color="auto" w:fill="FFFFFF"/>
        </w:rPr>
      </w:pPr>
      <w:r w:rsidRPr="0004340A">
        <w:rPr>
          <w:shd w:val="clear" w:color="auto" w:fill="FFFFFF"/>
        </w:rPr>
        <w:t xml:space="preserve">Bütün bunlardan hareketle </w:t>
      </w:r>
      <w:proofErr w:type="spellStart"/>
      <w:r w:rsidR="00F65FB7" w:rsidRPr="0004340A">
        <w:rPr>
          <w:shd w:val="clear" w:color="auto" w:fill="FFFFFF"/>
        </w:rPr>
        <w:t>Kur’ân</w:t>
      </w:r>
      <w:proofErr w:type="spellEnd"/>
      <w:r w:rsidR="00F65FB7" w:rsidRPr="0004340A">
        <w:rPr>
          <w:shd w:val="clear" w:color="auto" w:fill="FFFFFF"/>
        </w:rPr>
        <w:t>-ı Kerîm</w:t>
      </w:r>
      <w:r w:rsidRPr="0004340A">
        <w:rPr>
          <w:shd w:val="clear" w:color="auto" w:fill="FFFFFF"/>
        </w:rPr>
        <w:t xml:space="preserve"> özelde gençlere genelde de bütün akıl sahiplerine öfkelerine hâkim olmaları gerektiğini örnekler üzerinden tavsiye etmiştir.</w:t>
      </w:r>
    </w:p>
    <w:p w:rsidR="00D77338" w:rsidRPr="0004340A" w:rsidRDefault="00D77338" w:rsidP="00E43271">
      <w:pPr>
        <w:spacing w:line="360" w:lineRule="auto"/>
        <w:ind w:right="113" w:firstLine="709"/>
        <w:jc w:val="both"/>
        <w:rPr>
          <w:shd w:val="clear" w:color="auto" w:fill="FFFFFF"/>
        </w:rPr>
      </w:pPr>
    </w:p>
    <w:p w:rsidR="00AE75F8" w:rsidRPr="0004340A" w:rsidRDefault="00AE75F8" w:rsidP="00E43271">
      <w:pPr>
        <w:pStyle w:val="Balk4"/>
        <w:keepNext w:val="0"/>
        <w:keepLines w:val="0"/>
        <w:spacing w:before="0" w:line="360" w:lineRule="auto"/>
        <w:ind w:right="113" w:firstLine="709"/>
        <w:jc w:val="both"/>
        <w:rPr>
          <w:rFonts w:eastAsia="MS Mincho"/>
        </w:rPr>
      </w:pPr>
      <w:bookmarkStart w:id="96" w:name="_Toc25251234"/>
      <w:bookmarkStart w:id="97" w:name="_Toc25251299"/>
      <w:r w:rsidRPr="0004340A">
        <w:rPr>
          <w:rFonts w:eastAsia="MS Mincho"/>
        </w:rPr>
        <w:t>2.</w:t>
      </w:r>
      <w:r w:rsidR="00DF14A4" w:rsidRPr="0004340A">
        <w:rPr>
          <w:rFonts w:eastAsia="MS Mincho"/>
        </w:rPr>
        <w:t>2.</w:t>
      </w:r>
      <w:r w:rsidRPr="0004340A">
        <w:rPr>
          <w:rFonts w:eastAsia="MS Mincho"/>
        </w:rPr>
        <w:t>6. Kavmiyetçilik, Irkçılık Yapan Gençler</w:t>
      </w:r>
      <w:bookmarkEnd w:id="96"/>
      <w:bookmarkEnd w:id="97"/>
    </w:p>
    <w:p w:rsidR="00AE75F8" w:rsidRPr="0004340A" w:rsidRDefault="00AE75F8" w:rsidP="00E43271">
      <w:pPr>
        <w:spacing w:line="360" w:lineRule="auto"/>
        <w:ind w:right="113" w:firstLine="709"/>
        <w:jc w:val="both"/>
        <w:rPr>
          <w:rFonts w:eastAsia="MS Mincho"/>
        </w:rPr>
      </w:pPr>
      <w:r w:rsidRPr="0004340A">
        <w:rPr>
          <w:rFonts w:eastAsia="MS Mincho"/>
        </w:rPr>
        <w:t>İslâm dini bütün insanları değer bakımından eşit görmüştür. Üstünlüğün ise yalnız takvada olduğunu belirtmiştir. Farklılıkların ise insanların tanışması ve kaynaşması için yaratıldığı belirtilmiştir.</w:t>
      </w:r>
      <w:r w:rsidR="00EA5546">
        <w:rPr>
          <w:rFonts w:eastAsia="MS Mincho"/>
        </w:rPr>
        <w:t xml:space="preserve"> </w:t>
      </w:r>
      <w:r w:rsidR="00EA5546">
        <w:rPr>
          <w:rFonts w:eastAsia="MS Mincho"/>
          <w:i/>
        </w:rPr>
        <w:t>“</w:t>
      </w:r>
      <w:r w:rsidRPr="0004340A">
        <w:rPr>
          <w:i/>
          <w:shd w:val="clear" w:color="auto" w:fill="FFFFFF"/>
        </w:rPr>
        <w:t>... Şüphesiz, Allah katında sizin en üstün (kerim) olanınız, (ırk ya da soyca değil) takvaca en ileride olanınızdır</w:t>
      </w:r>
      <w:r w:rsidR="00604A38" w:rsidRPr="0004340A">
        <w:rPr>
          <w:i/>
          <w:shd w:val="clear" w:color="auto" w:fill="FFFFFF"/>
        </w:rPr>
        <w:t>.</w:t>
      </w:r>
      <w:r w:rsidRPr="0004340A">
        <w:rPr>
          <w:rStyle w:val="DipnotBavurusu"/>
          <w:i/>
          <w:shd w:val="clear" w:color="auto" w:fill="FFFFFF"/>
        </w:rPr>
        <w:footnoteReference w:id="187"/>
      </w:r>
      <w:r w:rsidRPr="0004340A">
        <w:rPr>
          <w:i/>
          <w:shd w:val="clear" w:color="auto" w:fill="FFFFFF"/>
        </w:rPr>
        <w:t xml:space="preserve"> </w:t>
      </w:r>
      <w:proofErr w:type="spellStart"/>
      <w:r w:rsidRPr="0004340A">
        <w:rPr>
          <w:shd w:val="clear" w:color="auto" w:fill="FFFFFF"/>
        </w:rPr>
        <w:t>âyettende</w:t>
      </w:r>
      <w:proofErr w:type="spellEnd"/>
      <w:r w:rsidRPr="0004340A">
        <w:rPr>
          <w:shd w:val="clear" w:color="auto" w:fill="FFFFFF"/>
        </w:rPr>
        <w:t xml:space="preserve"> anlaşıldığı gibi İslâm dini bütün insanlığı eşit görmüştür. Milliyet taassubuna karşı çıkmıştır.</w:t>
      </w:r>
      <w:r w:rsidR="00EA5546">
        <w:rPr>
          <w:shd w:val="clear" w:color="auto" w:fill="FFFFFF"/>
        </w:rPr>
        <w:t xml:space="preserve"> </w:t>
      </w:r>
      <w:r w:rsidRPr="0004340A">
        <w:rPr>
          <w:shd w:val="clear" w:color="auto" w:fill="FFFFFF"/>
        </w:rPr>
        <w:t xml:space="preserve">Müfessirlerden </w:t>
      </w:r>
      <w:proofErr w:type="spellStart"/>
      <w:r w:rsidRPr="0004340A">
        <w:rPr>
          <w:shd w:val="clear" w:color="auto" w:fill="FFFFFF"/>
        </w:rPr>
        <w:t>Seyyit</w:t>
      </w:r>
      <w:proofErr w:type="spellEnd"/>
      <w:r w:rsidRPr="0004340A">
        <w:rPr>
          <w:shd w:val="clear" w:color="auto" w:fill="FFFFFF"/>
        </w:rPr>
        <w:t xml:space="preserve"> Kutup milliyet taassubun ne denli yanlış bir davranış olduğunu belirtmek için </w:t>
      </w:r>
      <w:proofErr w:type="spellStart"/>
      <w:r w:rsidR="003E3C1A" w:rsidRPr="0004340A">
        <w:rPr>
          <w:shd w:val="clear" w:color="auto" w:fill="FFFFFF"/>
        </w:rPr>
        <w:t>âyet</w:t>
      </w:r>
      <w:r w:rsidRPr="0004340A">
        <w:rPr>
          <w:shd w:val="clear" w:color="auto" w:fill="FFFFFF"/>
        </w:rPr>
        <w:t>le</w:t>
      </w:r>
      <w:proofErr w:type="spellEnd"/>
      <w:r w:rsidRPr="0004340A">
        <w:rPr>
          <w:shd w:val="clear" w:color="auto" w:fill="FFFFFF"/>
        </w:rPr>
        <w:t xml:space="preserve"> ilgili şu yorumlara yer verir: </w:t>
      </w:r>
      <w:r w:rsidR="00EA5546">
        <w:rPr>
          <w:shd w:val="clear" w:color="auto" w:fill="FFFFFF"/>
        </w:rPr>
        <w:t>“</w:t>
      </w:r>
      <w:r w:rsidRPr="0004340A">
        <w:rPr>
          <w:shd w:val="clear" w:color="auto" w:fill="FFFFFF"/>
        </w:rPr>
        <w:t>...</w:t>
      </w:r>
      <w:r w:rsidRPr="0004340A">
        <w:t>. Bu taassupların hepsi çeşitli boyalara girse de çeşit çeşit isim alsa da cahiliyetten kaynaklanmıştır ve ona bağlıdır. Bunların tümü İslâm’dan soyutlanmış, onunla ilgisi olmayan cahiliye tutkularıdır.</w:t>
      </w:r>
      <w:r w:rsidR="00EA5546">
        <w:t>”</w:t>
      </w:r>
      <w:r w:rsidRPr="0004340A">
        <w:rPr>
          <w:rStyle w:val="DipnotBavurusu"/>
        </w:rPr>
        <w:footnoteReference w:id="188"/>
      </w:r>
      <w:r w:rsidRPr="0004340A">
        <w:t xml:space="preserve"> Buradan da anlaşılacağı üzere bu davranış olumsuz bir davranıştır. İslamiyet’in özüne uymayan bir davranıştır. </w:t>
      </w:r>
      <w:proofErr w:type="spellStart"/>
      <w:r w:rsidR="003E3C1A" w:rsidRPr="0004340A">
        <w:t>Kur’ân</w:t>
      </w:r>
      <w:proofErr w:type="spellEnd"/>
      <w:r w:rsidR="003E3C1A" w:rsidRPr="0004340A">
        <w:t xml:space="preserve">-ı Kerîm </w:t>
      </w:r>
      <w:r w:rsidRPr="0004340A">
        <w:t xml:space="preserve">bu davranışın yerilmesiyle </w:t>
      </w:r>
      <w:r w:rsidRPr="0004340A">
        <w:lastRenderedPageBreak/>
        <w:t xml:space="preserve">ilgili Hz. Musa örneğini vermektedir. Nitekim </w:t>
      </w:r>
      <w:proofErr w:type="spellStart"/>
      <w:r w:rsidR="003E3C1A" w:rsidRPr="0004340A">
        <w:t>Âyet</w:t>
      </w:r>
      <w:proofErr w:type="spellEnd"/>
      <w:r w:rsidRPr="0004340A">
        <w:t>-i Kerime’de bununla ilgili şöyle buyrulmaktadır:</w:t>
      </w:r>
      <w:r w:rsidR="00604A38" w:rsidRPr="0004340A">
        <w:t xml:space="preserve"> </w:t>
      </w:r>
      <w:proofErr w:type="gramStart"/>
      <w:r w:rsidR="00EA5546">
        <w:t>“</w:t>
      </w:r>
      <w:r w:rsidR="00604A38" w:rsidRPr="0004340A">
        <w:t>..</w:t>
      </w:r>
      <w:proofErr w:type="gramEnd"/>
      <w:r w:rsidRPr="0004340A">
        <w:rPr>
          <w:rFonts w:eastAsia="MS Mincho"/>
          <w:i/>
        </w:rPr>
        <w:t xml:space="preserve">Orada, biri kendi tarafından diğeri düşman tarafından olan iki adamı birbirleriyle kavga </w:t>
      </w:r>
      <w:r w:rsidR="0043645B" w:rsidRPr="0004340A">
        <w:rPr>
          <w:rFonts w:eastAsia="MS Mincho"/>
          <w:i/>
        </w:rPr>
        <w:t>eder buldu</w:t>
      </w:r>
      <w:r w:rsidRPr="0004340A">
        <w:rPr>
          <w:rFonts w:eastAsia="MS Mincho"/>
          <w:i/>
        </w:rPr>
        <w:t>. Kendi tarafı olan, düşmana karşı ondan yardım diledi. Musa da ötekine bir yumruk indirip onun ölümüne sebep oldu. "Bu, şeytan işidir. O, gerçekten saptırıcı, apaçık bir düşmandır" dedi.</w:t>
      </w:r>
      <w:r w:rsidR="00EA5546">
        <w:rPr>
          <w:rFonts w:eastAsia="MS Mincho"/>
          <w:i/>
        </w:rPr>
        <w:t>”</w:t>
      </w:r>
      <w:r w:rsidRPr="0004340A">
        <w:rPr>
          <w:rStyle w:val="DipnotBavurusu"/>
          <w:rFonts w:eastAsia="MS Mincho"/>
          <w:i/>
        </w:rPr>
        <w:footnoteReference w:id="189"/>
      </w:r>
      <w:r w:rsidRPr="0004340A">
        <w:rPr>
          <w:rFonts w:eastAsia="MS Mincho"/>
          <w:i/>
        </w:rPr>
        <w:t xml:space="preserve"> </w:t>
      </w:r>
      <w:proofErr w:type="spellStart"/>
      <w:r w:rsidR="003E3C1A" w:rsidRPr="0004340A">
        <w:rPr>
          <w:rFonts w:eastAsia="MS Mincho"/>
        </w:rPr>
        <w:t>Âyet</w:t>
      </w:r>
      <w:r w:rsidRPr="0004340A">
        <w:rPr>
          <w:rFonts w:eastAsia="MS Mincho"/>
        </w:rPr>
        <w:t>ten</w:t>
      </w:r>
      <w:proofErr w:type="spellEnd"/>
      <w:r w:rsidRPr="0004340A">
        <w:rPr>
          <w:rFonts w:eastAsia="MS Mincho"/>
        </w:rPr>
        <w:t xml:space="preserve"> de anlaşılacağı üzere Hz. </w:t>
      </w:r>
      <w:proofErr w:type="spellStart"/>
      <w:r w:rsidRPr="0004340A">
        <w:rPr>
          <w:rFonts w:eastAsia="MS Mincho"/>
        </w:rPr>
        <w:t>Musâ</w:t>
      </w:r>
      <w:proofErr w:type="spellEnd"/>
      <w:r w:rsidRPr="0004340A">
        <w:rPr>
          <w:rFonts w:eastAsia="MS Mincho"/>
        </w:rPr>
        <w:t xml:space="preserve"> haklı ve haksız ayırt etmeden kavmiyet bilinciyle hareket etmiştir. Bu yüzden Kur'an-ı Kerimde yaptığı davranış eleştirilmiştir.</w:t>
      </w:r>
      <w:r w:rsidR="00EA5546">
        <w:rPr>
          <w:rFonts w:eastAsia="MS Mincho"/>
        </w:rPr>
        <w:t xml:space="preserve"> </w:t>
      </w:r>
      <w:r w:rsidRPr="0004340A">
        <w:rPr>
          <w:rFonts w:eastAsia="MS Mincho"/>
        </w:rPr>
        <w:t xml:space="preserve">Müfessirlerden </w:t>
      </w:r>
      <w:proofErr w:type="spellStart"/>
      <w:r w:rsidRPr="0004340A">
        <w:rPr>
          <w:rFonts w:eastAsia="MS Mincho"/>
        </w:rPr>
        <w:t>Mevdudi</w:t>
      </w:r>
      <w:proofErr w:type="spellEnd"/>
      <w:r w:rsidRPr="0004340A">
        <w:rPr>
          <w:rFonts w:eastAsia="MS Mincho"/>
        </w:rPr>
        <w:t xml:space="preserve"> bu </w:t>
      </w:r>
      <w:proofErr w:type="spellStart"/>
      <w:r w:rsidR="003E3C1A" w:rsidRPr="0004340A">
        <w:rPr>
          <w:rFonts w:eastAsia="MS Mincho"/>
        </w:rPr>
        <w:t>âyet</w:t>
      </w:r>
      <w:r w:rsidRPr="0004340A">
        <w:rPr>
          <w:rFonts w:eastAsia="MS Mincho"/>
        </w:rPr>
        <w:t>le</w:t>
      </w:r>
      <w:proofErr w:type="spellEnd"/>
      <w:r w:rsidRPr="0004340A">
        <w:rPr>
          <w:rFonts w:eastAsia="MS Mincho"/>
        </w:rPr>
        <w:t xml:space="preserve"> ilgili şu yorumlara yer vermektedir: </w:t>
      </w:r>
      <w:r w:rsidR="00EA5546">
        <w:rPr>
          <w:rFonts w:eastAsia="MS Mincho"/>
        </w:rPr>
        <w:t>“</w:t>
      </w:r>
      <w:r w:rsidRPr="0004340A">
        <w:t>İşte Musa'nın (</w:t>
      </w:r>
      <w:proofErr w:type="spellStart"/>
      <w:r w:rsidRPr="0004340A">
        <w:t>a.s</w:t>
      </w:r>
      <w:proofErr w:type="spellEnd"/>
      <w:r w:rsidRPr="0004340A">
        <w:t>) "Bu</w:t>
      </w:r>
      <w:r w:rsidR="002208D5" w:rsidRPr="0004340A">
        <w:t xml:space="preserve"> durum karşısında bunu bana şeytan yaptırdı.</w:t>
      </w:r>
      <w:r w:rsidRPr="0004340A">
        <w:t xml:space="preserve"> Yine </w:t>
      </w:r>
      <w:r w:rsidR="00604A38" w:rsidRPr="0004340A">
        <w:t>hile yoluna</w:t>
      </w:r>
      <w:r w:rsidR="00EA5546">
        <w:t xml:space="preserve"> </w:t>
      </w:r>
      <w:r w:rsidR="00604A38" w:rsidRPr="0004340A">
        <w:t xml:space="preserve">yönelerek </w:t>
      </w:r>
      <w:r w:rsidRPr="0004340A">
        <w:t xml:space="preserve">bana bu </w:t>
      </w:r>
      <w:r w:rsidR="00604A38" w:rsidRPr="0004340A">
        <w:t xml:space="preserve">kötü fiili </w:t>
      </w:r>
      <w:r w:rsidRPr="0004340A">
        <w:t xml:space="preserve">yaptırdı ki bir </w:t>
      </w:r>
      <w:proofErr w:type="spellStart"/>
      <w:r w:rsidRPr="0004340A">
        <w:t>İsrailli'yi</w:t>
      </w:r>
      <w:proofErr w:type="spellEnd"/>
      <w:r w:rsidRPr="0004340A">
        <w:t xml:space="preserve"> </w:t>
      </w:r>
      <w:proofErr w:type="spellStart"/>
      <w:r w:rsidR="00604A38" w:rsidRPr="0004340A">
        <w:t>müdafa</w:t>
      </w:r>
      <w:proofErr w:type="spellEnd"/>
      <w:r w:rsidR="00604A38" w:rsidRPr="0004340A">
        <w:t xml:space="preserve"> ederken</w:t>
      </w:r>
      <w:r w:rsidR="00EA5546">
        <w:t xml:space="preserve"> </w:t>
      </w:r>
      <w:r w:rsidRPr="0004340A">
        <w:t xml:space="preserve">bir </w:t>
      </w:r>
      <w:proofErr w:type="spellStart"/>
      <w:r w:rsidRPr="0004340A">
        <w:t>Mısırlı'yı</w:t>
      </w:r>
      <w:proofErr w:type="spellEnd"/>
      <w:r w:rsidRPr="0004340A">
        <w:t xml:space="preserve"> öldürmekle suçlan</w:t>
      </w:r>
      <w:r w:rsidR="00604A38" w:rsidRPr="0004340A">
        <w:t>dım</w:t>
      </w:r>
      <w:r w:rsidRPr="0004340A">
        <w:t>.</w:t>
      </w:r>
      <w:r w:rsidR="00EA5546">
        <w:t>”</w:t>
      </w:r>
      <w:r w:rsidRPr="0004340A">
        <w:rPr>
          <w:rStyle w:val="DipnotBavurusu"/>
        </w:rPr>
        <w:footnoteReference w:id="190"/>
      </w:r>
      <w:r w:rsidR="00EA5546">
        <w:rPr>
          <w:rFonts w:eastAsia="MS Mincho"/>
        </w:rPr>
        <w:t xml:space="preserve"> </w:t>
      </w:r>
      <w:r w:rsidRPr="0004340A">
        <w:rPr>
          <w:rFonts w:eastAsia="MS Mincho"/>
        </w:rPr>
        <w:t>Hz. Musa'nın pişmanlık duymasından da anlaşılacağı üzere milliyet taassubunun ne kadar yanlış bir davranış olduğu ortadadır.</w:t>
      </w:r>
    </w:p>
    <w:p w:rsidR="00AE75F8" w:rsidRPr="0004340A" w:rsidRDefault="00AE75F8" w:rsidP="00E43271">
      <w:pPr>
        <w:spacing w:line="360" w:lineRule="auto"/>
        <w:ind w:right="113" w:firstLine="709"/>
        <w:jc w:val="both"/>
        <w:rPr>
          <w:rFonts w:eastAsia="MS Mincho"/>
        </w:rPr>
      </w:pPr>
      <w:r w:rsidRPr="0004340A">
        <w:rPr>
          <w:rFonts w:eastAsia="MS Mincho"/>
        </w:rPr>
        <w:t>Tarihi devirler incelendiğinde ilk ırkçı ve maddeci tavır takınan varlık insanları felakete sürükleyen şeytandır. Şeytan</w:t>
      </w:r>
      <w:r w:rsidR="00CB7288" w:rsidRPr="0004340A">
        <w:rPr>
          <w:rFonts w:eastAsia="MS Mincho"/>
        </w:rPr>
        <w:t xml:space="preserve"> </w:t>
      </w:r>
      <w:r w:rsidRPr="0004340A">
        <w:rPr>
          <w:rFonts w:eastAsia="MS Mincho"/>
        </w:rPr>
        <w:t xml:space="preserve">şu şekilde tanımlanmaktadır: </w:t>
      </w:r>
      <w:r w:rsidR="00EA5546">
        <w:rPr>
          <w:rFonts w:eastAsia="MS Mincho"/>
        </w:rPr>
        <w:t>“</w:t>
      </w:r>
      <w:r w:rsidRPr="0004340A">
        <w:rPr>
          <w:rFonts w:eastAsia="MS Mincho"/>
        </w:rPr>
        <w:t>…</w:t>
      </w:r>
      <w:r w:rsidRPr="0004340A">
        <w:t xml:space="preserve"> Sözlükte “uzaklaşmak, haktan ve hayırdan ayrılmak, muhalefet etmek” anlamındaki “</w:t>
      </w:r>
      <w:r w:rsidRPr="0004340A">
        <w:rPr>
          <w:rtl/>
        </w:rPr>
        <w:t>شطن</w:t>
      </w:r>
      <w:r w:rsidRPr="0004340A">
        <w:t>/</w:t>
      </w:r>
      <w:proofErr w:type="spellStart"/>
      <w:r w:rsidRPr="0004340A">
        <w:t>şatana</w:t>
      </w:r>
      <w:proofErr w:type="spellEnd"/>
      <w:r w:rsidRPr="0004340A">
        <w:t>,</w:t>
      </w:r>
      <w:r w:rsidR="00EA5546">
        <w:t xml:space="preserve"> </w:t>
      </w:r>
      <w:r w:rsidRPr="0004340A">
        <w:t>"</w:t>
      </w:r>
      <w:proofErr w:type="spellStart"/>
      <w:r w:rsidRPr="0004340A">
        <w:t>şutûn</w:t>
      </w:r>
      <w:proofErr w:type="spellEnd"/>
      <w:r w:rsidRPr="0004340A">
        <w:t xml:space="preserve">” veya “öfkesinden yanıp tutuşmak” </w:t>
      </w:r>
      <w:proofErr w:type="spellStart"/>
      <w:r w:rsidRPr="0004340A">
        <w:t>mânâsındaki</w:t>
      </w:r>
      <w:proofErr w:type="spellEnd"/>
      <w:r w:rsidRPr="0004340A">
        <w:t xml:space="preserve"> “</w:t>
      </w:r>
      <w:proofErr w:type="spellStart"/>
      <w:r w:rsidRPr="0004340A">
        <w:t>şeyt</w:t>
      </w:r>
      <w:proofErr w:type="spellEnd"/>
      <w:r w:rsidRPr="0004340A">
        <w:t xml:space="preserve">” kökünden türediği bildirilmektedir. Çoğulu </w:t>
      </w:r>
      <w:r w:rsidR="00CB7288" w:rsidRPr="0004340A">
        <w:t>ise Şeytan’dır…</w:t>
      </w:r>
      <w:r w:rsidR="00EA5546">
        <w:t>”</w:t>
      </w:r>
      <w:r w:rsidRPr="0004340A">
        <w:rPr>
          <w:rStyle w:val="DipnotBavurusu"/>
        </w:rPr>
        <w:footnoteReference w:id="191"/>
      </w:r>
      <w:r w:rsidRPr="0004340A">
        <w:rPr>
          <w:rFonts w:eastAsia="MS Mincho"/>
        </w:rPr>
        <w:t>Şeytan’ın bu tutumu, Allah’ın</w:t>
      </w:r>
      <w:r w:rsidR="00EA5546">
        <w:rPr>
          <w:rFonts w:eastAsia="MS Mincho"/>
        </w:rPr>
        <w:t xml:space="preserve"> </w:t>
      </w:r>
      <w:r w:rsidRPr="0004340A">
        <w:rPr>
          <w:rFonts w:eastAsia="MS Mincho"/>
        </w:rPr>
        <w:t xml:space="preserve">yaratılan ilk insan </w:t>
      </w:r>
      <w:proofErr w:type="gramStart"/>
      <w:r w:rsidRPr="0004340A">
        <w:rPr>
          <w:rFonts w:eastAsia="MS Mincho"/>
        </w:rPr>
        <w:t>Adem‘</w:t>
      </w:r>
      <w:proofErr w:type="gramEnd"/>
      <w:r w:rsidRPr="0004340A">
        <w:rPr>
          <w:rFonts w:eastAsia="MS Mincho"/>
        </w:rPr>
        <w:t>e secde etmesini</w:t>
      </w:r>
      <w:r w:rsidR="00EA5546">
        <w:rPr>
          <w:rFonts w:eastAsia="MS Mincho"/>
        </w:rPr>
        <w:t xml:space="preserve"> </w:t>
      </w:r>
      <w:r w:rsidRPr="0004340A">
        <w:rPr>
          <w:rFonts w:eastAsia="MS Mincho"/>
        </w:rPr>
        <w:t xml:space="preserve">emredilmesi üzerine isyan etmesidir. </w:t>
      </w:r>
      <w:proofErr w:type="spellStart"/>
      <w:r w:rsidR="00F65FB7" w:rsidRPr="0004340A">
        <w:rPr>
          <w:rFonts w:eastAsia="MS Mincho"/>
        </w:rPr>
        <w:t>Kur’ân</w:t>
      </w:r>
      <w:proofErr w:type="spellEnd"/>
      <w:r w:rsidR="00F65FB7" w:rsidRPr="0004340A">
        <w:rPr>
          <w:rFonts w:eastAsia="MS Mincho"/>
        </w:rPr>
        <w:t>-ı Kerîm</w:t>
      </w:r>
      <w:r w:rsidRPr="0004340A">
        <w:rPr>
          <w:rFonts w:eastAsia="MS Mincho"/>
        </w:rPr>
        <w:t xml:space="preserve">’de bu durum şu şekilde anlatılmaktadır: </w:t>
      </w:r>
      <w:r w:rsidR="00EA5546">
        <w:rPr>
          <w:rFonts w:eastAsia="MS Mincho"/>
        </w:rPr>
        <w:t>“</w:t>
      </w:r>
      <w:r w:rsidRPr="0004340A">
        <w:t>Allah (</w:t>
      </w:r>
      <w:proofErr w:type="spellStart"/>
      <w:r w:rsidRPr="0004340A">
        <w:t>c.c</w:t>
      </w:r>
      <w:proofErr w:type="spellEnd"/>
      <w:r w:rsidRPr="0004340A">
        <w:t>) buyurdu ki: </w:t>
      </w:r>
      <w:r w:rsidRPr="0004340A">
        <w:rPr>
          <w:rStyle w:val="Vurgu"/>
        </w:rPr>
        <w:t>'Ben sana emretmişken seni secde etmekten alıkoyan nedir?'</w:t>
      </w:r>
      <w:r w:rsidRPr="0004340A">
        <w:t> dedi. İblis;</w:t>
      </w:r>
      <w:r w:rsidRPr="0004340A">
        <w:rPr>
          <w:rStyle w:val="Vurgu"/>
        </w:rPr>
        <w:t> 'Ben ondan daha üstünüm. Çünkü beni ateşten yarattın, onu çamurdan yarattın. Balçıktan, işlenebilir kara topraktan yarattığın insana secde edemem.' </w:t>
      </w:r>
      <w:r w:rsidRPr="0004340A">
        <w:t>diye cevap verdi. Allah şöyle buyurdu: </w:t>
      </w:r>
      <w:r w:rsidRPr="0004340A">
        <w:rPr>
          <w:rStyle w:val="Vurgu"/>
        </w:rPr>
        <w:t>'Öyle ise çık oradan! Sen artık kovulmuş birisin!</w:t>
      </w:r>
      <w:r w:rsidR="00D77338" w:rsidRPr="0004340A">
        <w:rPr>
          <w:rStyle w:val="Vurgu"/>
        </w:rPr>
        <w:t xml:space="preserve"> </w:t>
      </w:r>
      <w:r w:rsidRPr="0004340A">
        <w:rPr>
          <w:rStyle w:val="Vurgu"/>
        </w:rPr>
        <w:t>Muhakkak ki hesap gününe kadar lânet senin üzerine olacaktır!</w:t>
      </w:r>
      <w:r w:rsidR="00EA5546">
        <w:rPr>
          <w:rStyle w:val="Vurgu"/>
        </w:rPr>
        <w:t>”</w:t>
      </w:r>
      <w:r w:rsidRPr="0004340A">
        <w:rPr>
          <w:rStyle w:val="DipnotBavurusu"/>
          <w:rFonts w:eastAsia="MS Mincho"/>
        </w:rPr>
        <w:footnoteReference w:id="192"/>
      </w:r>
      <w:r w:rsidRPr="0004340A">
        <w:rPr>
          <w:rFonts w:eastAsia="MS Mincho"/>
        </w:rPr>
        <w:t xml:space="preserve"> Burada şeytan kendini Adem’den üstün tutarak kavmiyetçi bir rol sergilemiştir. </w:t>
      </w:r>
      <w:proofErr w:type="spellStart"/>
      <w:r w:rsidR="00F65FB7" w:rsidRPr="0004340A">
        <w:rPr>
          <w:rFonts w:eastAsia="MS Mincho"/>
        </w:rPr>
        <w:t>Kur’ân</w:t>
      </w:r>
      <w:proofErr w:type="spellEnd"/>
      <w:r w:rsidR="00F65FB7" w:rsidRPr="0004340A">
        <w:rPr>
          <w:rFonts w:eastAsia="MS Mincho"/>
        </w:rPr>
        <w:t>-ı Kerîm</w:t>
      </w:r>
      <w:r w:rsidRPr="0004340A">
        <w:rPr>
          <w:rFonts w:eastAsia="MS Mincho"/>
        </w:rPr>
        <w:t xml:space="preserve">’de şeytanın bu tutumu eleştirilmiştir. Bu tutumundan dolayı </w:t>
      </w:r>
      <w:proofErr w:type="spellStart"/>
      <w:r w:rsidR="00F65FB7" w:rsidRPr="0004340A">
        <w:rPr>
          <w:rFonts w:eastAsia="MS Mincho"/>
        </w:rPr>
        <w:t>Kur’ân</w:t>
      </w:r>
      <w:proofErr w:type="spellEnd"/>
      <w:r w:rsidR="00F65FB7" w:rsidRPr="0004340A">
        <w:rPr>
          <w:rFonts w:eastAsia="MS Mincho"/>
        </w:rPr>
        <w:t>-ı Kerîm</w:t>
      </w:r>
      <w:r w:rsidRPr="0004340A">
        <w:rPr>
          <w:rFonts w:eastAsia="MS Mincho"/>
        </w:rPr>
        <w:t xml:space="preserve">’de şeytan lanetlenmiş ve asla takip edilmemesi gereken bir varlık olarak tanımlanmıştır. </w:t>
      </w:r>
      <w:proofErr w:type="spellStart"/>
      <w:r w:rsidR="00F65FB7" w:rsidRPr="0004340A">
        <w:rPr>
          <w:rFonts w:eastAsia="MS Mincho"/>
        </w:rPr>
        <w:t>Kur’ân</w:t>
      </w:r>
      <w:proofErr w:type="spellEnd"/>
      <w:r w:rsidR="00F65FB7" w:rsidRPr="0004340A">
        <w:rPr>
          <w:rFonts w:eastAsia="MS Mincho"/>
        </w:rPr>
        <w:t>-ı Kerîm</w:t>
      </w:r>
      <w:r w:rsidRPr="0004340A">
        <w:rPr>
          <w:rFonts w:eastAsia="MS Mincho"/>
        </w:rPr>
        <w:t xml:space="preserve">’de bu durum şu şekilde ifade edilmektedir: </w:t>
      </w:r>
      <w:r w:rsidR="00EA5546">
        <w:rPr>
          <w:rFonts w:eastAsia="MS Mincho"/>
        </w:rPr>
        <w:t>“</w:t>
      </w:r>
      <w:r w:rsidRPr="0004340A">
        <w:rPr>
          <w:i/>
          <w:iCs/>
          <w:shd w:val="clear" w:color="auto" w:fill="FEFEFE"/>
        </w:rPr>
        <w:t xml:space="preserve">Ey iman edenler! Şeytanın adımlarına uymayın. Kim şeytanın adımlarına uyarsa, bilsin ki o </w:t>
      </w:r>
      <w:proofErr w:type="spellStart"/>
      <w:r w:rsidRPr="0004340A">
        <w:rPr>
          <w:i/>
          <w:iCs/>
          <w:shd w:val="clear" w:color="auto" w:fill="FEFEFE"/>
        </w:rPr>
        <w:t>hayâsızlığı</w:t>
      </w:r>
      <w:proofErr w:type="spellEnd"/>
      <w:r w:rsidRPr="0004340A">
        <w:rPr>
          <w:i/>
          <w:iCs/>
          <w:shd w:val="clear" w:color="auto" w:fill="FEFEFE"/>
        </w:rPr>
        <w:t xml:space="preserve"> ve kötülüğü emreder. Eğer </w:t>
      </w:r>
      <w:r w:rsidRPr="0004340A">
        <w:rPr>
          <w:i/>
          <w:iCs/>
          <w:shd w:val="clear" w:color="auto" w:fill="FEFEFE"/>
        </w:rPr>
        <w:lastRenderedPageBreak/>
        <w:t>Allah’ın size lütfu ve merhameti olmasaydı, sizden hiçbiriniz asla temize çıkamazdı. Fakat Allah, dilediği kimseyi tertemiz kılar. Allah, hakkıyla işitendir, hakkıyla bilendir.</w:t>
      </w:r>
      <w:r w:rsidR="00EA5546">
        <w:rPr>
          <w:i/>
          <w:iCs/>
          <w:shd w:val="clear" w:color="auto" w:fill="FEFEFE"/>
        </w:rPr>
        <w:t>”</w:t>
      </w:r>
      <w:r w:rsidRPr="0004340A">
        <w:rPr>
          <w:rStyle w:val="DipnotBavurusu"/>
          <w:i/>
          <w:iCs/>
          <w:shd w:val="clear" w:color="auto" w:fill="FEFEFE"/>
        </w:rPr>
        <w:footnoteReference w:id="193"/>
      </w:r>
      <w:r w:rsidRPr="0004340A">
        <w:rPr>
          <w:i/>
          <w:iCs/>
          <w:shd w:val="clear" w:color="auto" w:fill="FEFEFE"/>
        </w:rPr>
        <w:t xml:space="preserve"> </w:t>
      </w:r>
      <w:r w:rsidRPr="0004340A">
        <w:rPr>
          <w:shd w:val="clear" w:color="auto" w:fill="FEFEFE"/>
        </w:rPr>
        <w:t>Burada şeytanın adımlarını takip etmekten kasıt şeytana uymaktır. Irkçılık ve kavmiyetçilikte şeytanın genel sıfatıdır. Bu yüzden ırkçılık ve kavmiyetçilikten uzak durulmalıdır. Aksi takdirde dinin genel emirlerine muhalif durumda olunacaktır. Çünkü şeytan bu davranışla Allah’a isyan etmiş ve kendisi</w:t>
      </w:r>
      <w:r w:rsidR="00EA5546">
        <w:rPr>
          <w:shd w:val="clear" w:color="auto" w:fill="FEFEFE"/>
        </w:rPr>
        <w:t xml:space="preserve"> </w:t>
      </w:r>
      <w:r w:rsidRPr="0004340A">
        <w:rPr>
          <w:shd w:val="clear" w:color="auto" w:fill="FEFEFE"/>
        </w:rPr>
        <w:t xml:space="preserve">yerilmiş ve lanetlenmiştir. Günümüzde hastalık seviyesinde toplumlar da bulunan bu anlayış. Toplumların bütünlüğünü tehlikeye sokmaktadır. Bunun en büyük sebebi ise kavmiyetçilik duygusunu toplumu oluşturan milletleri de birbirine muhalif durumuna getirmesidir. Buda toplumları herhangi bir birlik ihtiyacı olan durumda zayıf bir </w:t>
      </w:r>
      <w:r w:rsidR="0043645B" w:rsidRPr="0004340A">
        <w:rPr>
          <w:shd w:val="clear" w:color="auto" w:fill="FEFEFE"/>
        </w:rPr>
        <w:t>konuma sokmaktadır</w:t>
      </w:r>
      <w:r w:rsidRPr="0004340A">
        <w:rPr>
          <w:shd w:val="clear" w:color="auto" w:fill="FEFEFE"/>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 xml:space="preserve">Bütün bunlardan hareketle İslâm dini ırkçılığı yani milliyet taassubunu reddetmiştir diyebiliriz. Çünkü başlangıçta insan tek bir Ruhtan yaratılmıştır. Daha sonra insanların çoğalmasıyla beşeriyet farklı coğrafyalara yayılmıştır. Buradan hareketle değer açısından bütün insanlar eşittir. Üstünlük ise Allah’a karşı olan takvadadır. </w:t>
      </w:r>
    </w:p>
    <w:p w:rsidR="00D77338" w:rsidRPr="0004340A" w:rsidRDefault="00D77338" w:rsidP="00E43271">
      <w:pPr>
        <w:spacing w:line="360" w:lineRule="auto"/>
        <w:ind w:right="113" w:firstLine="709"/>
        <w:jc w:val="both"/>
        <w:rPr>
          <w:rFonts w:eastAsia="MS Mincho"/>
        </w:rPr>
      </w:pPr>
    </w:p>
    <w:p w:rsidR="00AE75F8" w:rsidRPr="0004340A" w:rsidRDefault="008D070C" w:rsidP="00E43271">
      <w:pPr>
        <w:pStyle w:val="Balk4"/>
        <w:keepNext w:val="0"/>
        <w:keepLines w:val="0"/>
        <w:spacing w:before="0" w:line="360" w:lineRule="auto"/>
        <w:ind w:right="113" w:firstLine="709"/>
        <w:jc w:val="both"/>
      </w:pPr>
      <w:bookmarkStart w:id="98" w:name="_Toc25251235"/>
      <w:bookmarkStart w:id="99" w:name="_Toc25251300"/>
      <w:r w:rsidRPr="0004340A">
        <w:t>2.2.7. Hakka</w:t>
      </w:r>
      <w:r w:rsidR="00AE75F8" w:rsidRPr="0004340A">
        <w:t xml:space="preserve"> Yönelmede Kayıtsızlık Gösteren Gençler</w:t>
      </w:r>
      <w:bookmarkEnd w:id="98"/>
      <w:bookmarkEnd w:id="99"/>
    </w:p>
    <w:p w:rsidR="00AE75F8" w:rsidRPr="0004340A" w:rsidRDefault="00AE75F8" w:rsidP="00E43271">
      <w:pPr>
        <w:spacing w:line="360" w:lineRule="auto"/>
        <w:ind w:right="113" w:firstLine="709"/>
        <w:jc w:val="both"/>
        <w:rPr>
          <w:rFonts w:eastAsia="MS Mincho"/>
        </w:rPr>
      </w:pPr>
      <w:r w:rsidRPr="0004340A">
        <w:t>İnsan hatalarıyla mündemiç olan bir varlıktır. Bu yüzden hatasız bir insan düşünülemez. Bu insanın zayıf yaratılışından kaynaklanmaktadır.</w:t>
      </w:r>
      <w:r w:rsidR="00EA5546">
        <w:t xml:space="preserve"> </w:t>
      </w:r>
      <w:r w:rsidRPr="0004340A">
        <w:t>Kur'an-ı Kerim'de bu husus şöyle anlatılmaktadır:</w:t>
      </w:r>
      <w:r w:rsidR="00EA5546">
        <w:rPr>
          <w:rFonts w:eastAsia="MS Mincho"/>
          <w:i/>
        </w:rPr>
        <w:t>”</w:t>
      </w:r>
      <w:r w:rsidRPr="0004340A">
        <w:rPr>
          <w:rFonts w:eastAsia="MS Mincho"/>
          <w:i/>
        </w:rPr>
        <w:t>…insan sabır ve tahammül bakımından zayıf yaratılmıştır.</w:t>
      </w:r>
      <w:r w:rsidR="00EA5546">
        <w:rPr>
          <w:rFonts w:eastAsia="MS Mincho"/>
          <w:i/>
        </w:rPr>
        <w:t>”</w:t>
      </w:r>
      <w:r w:rsidRPr="0004340A">
        <w:rPr>
          <w:rStyle w:val="DipnotBavurusu"/>
          <w:rFonts w:eastAsia="MS Mincho"/>
          <w:i/>
        </w:rPr>
        <w:footnoteReference w:id="194"/>
      </w:r>
      <w:r w:rsidR="00EA5546">
        <w:rPr>
          <w:rFonts w:eastAsia="MS Mincho"/>
        </w:rPr>
        <w:t xml:space="preserve"> </w:t>
      </w:r>
      <w:r w:rsidRPr="0004340A">
        <w:rPr>
          <w:rFonts w:eastAsia="MS Mincho"/>
        </w:rPr>
        <w:t xml:space="preserve">Zayıf olan insanın hatalara yönelmesi yüksek bir ihtimaldir. </w:t>
      </w:r>
      <w:proofErr w:type="spellStart"/>
      <w:r w:rsidR="00F65FB7" w:rsidRPr="0004340A">
        <w:rPr>
          <w:rFonts w:eastAsia="MS Mincho"/>
        </w:rPr>
        <w:t>Kur’ân</w:t>
      </w:r>
      <w:proofErr w:type="spellEnd"/>
      <w:r w:rsidR="00F65FB7" w:rsidRPr="0004340A">
        <w:rPr>
          <w:rFonts w:eastAsia="MS Mincho"/>
        </w:rPr>
        <w:t>-ı Kerîm</w:t>
      </w:r>
      <w:r w:rsidRPr="0004340A">
        <w:rPr>
          <w:rFonts w:eastAsia="MS Mincho"/>
        </w:rPr>
        <w:t>’de insanın hata yapmasında daha ziyade hatalardan pişman olunup hakka yönelmemesi eleştirilmiştir. Bunun en büyük sebebi insanın zayıf yaratılmasından kaynaklanmaktadır. Bu sebeple Allah-u Teala insanların hakka yönelmesi için onlara uyarıcılar göndermiştir.</w:t>
      </w:r>
      <w:r w:rsidR="00EA5546">
        <w:rPr>
          <w:rFonts w:eastAsia="MS Mincho"/>
        </w:rPr>
        <w:t xml:space="preserve"> </w:t>
      </w:r>
      <w:r w:rsidRPr="0004340A">
        <w:rPr>
          <w:rFonts w:eastAsia="MS Mincho"/>
        </w:rPr>
        <w:t>Aynı zamanda</w:t>
      </w:r>
      <w:r w:rsidR="00EA5546">
        <w:rPr>
          <w:rFonts w:eastAsia="MS Mincho"/>
        </w:rPr>
        <w:t xml:space="preserve"> </w:t>
      </w:r>
      <w:r w:rsidRPr="0004340A">
        <w:rPr>
          <w:rFonts w:eastAsia="MS Mincho"/>
        </w:rPr>
        <w:t>hakka yönelmesinde kayıtsızlık yaşamamaları için kitaplar</w:t>
      </w:r>
      <w:r w:rsidR="00EA5546">
        <w:rPr>
          <w:rFonts w:eastAsia="MS Mincho"/>
        </w:rPr>
        <w:t xml:space="preserve"> </w:t>
      </w:r>
      <w:r w:rsidRPr="0004340A">
        <w:rPr>
          <w:rFonts w:eastAsia="MS Mincho"/>
        </w:rPr>
        <w:t xml:space="preserve">göndermiştir. Bunun en bariz örneği Hz. Nuh'un oğlunun hikâyesidir. </w:t>
      </w:r>
      <w:proofErr w:type="spellStart"/>
      <w:r w:rsidRPr="0004340A">
        <w:rPr>
          <w:rFonts w:eastAsia="MS Mincho"/>
        </w:rPr>
        <w:t>Kur'ân'da</w:t>
      </w:r>
      <w:proofErr w:type="spellEnd"/>
      <w:r w:rsidRPr="0004340A">
        <w:rPr>
          <w:rFonts w:eastAsia="MS Mincho"/>
        </w:rPr>
        <w:t xml:space="preserve"> bu husus şöyle dile getirilmektedir: </w:t>
      </w:r>
      <w:r w:rsidR="00EA5546">
        <w:rPr>
          <w:rFonts w:eastAsia="MS Mincho"/>
          <w:i/>
        </w:rPr>
        <w:t>“</w:t>
      </w:r>
      <w:r w:rsidRPr="0004340A">
        <w:rPr>
          <w:rFonts w:eastAsia="MS Mincho"/>
          <w:i/>
        </w:rPr>
        <w:t>Gemi, dağlar gibi dalgalar arasında onları götürüyordu. Nuh, gemiden uzakta bulunan oğluna: Yavrucuğum sende</w:t>
      </w:r>
      <w:r w:rsidR="00EA5546">
        <w:rPr>
          <w:rFonts w:eastAsia="MS Mincho"/>
          <w:i/>
        </w:rPr>
        <w:t xml:space="preserve"> </w:t>
      </w:r>
      <w:proofErr w:type="gramStart"/>
      <w:r w:rsidRPr="0004340A">
        <w:rPr>
          <w:rFonts w:eastAsia="MS Mincho"/>
          <w:i/>
        </w:rPr>
        <w:t>bizimle beraber</w:t>
      </w:r>
      <w:proofErr w:type="gramEnd"/>
      <w:r w:rsidRPr="0004340A">
        <w:rPr>
          <w:rFonts w:eastAsia="MS Mincho"/>
          <w:i/>
        </w:rPr>
        <w:t xml:space="preserve"> bin, kafirlerle beraber olma diye seslendi. Oğlu, beni sudan koruyacak bir dağa sığınacağım </w:t>
      </w:r>
      <w:proofErr w:type="gramStart"/>
      <w:r w:rsidRPr="0004340A">
        <w:rPr>
          <w:rFonts w:eastAsia="MS Mincho"/>
          <w:i/>
        </w:rPr>
        <w:t>dedi(</w:t>
      </w:r>
      <w:proofErr w:type="gramEnd"/>
      <w:r w:rsidRPr="0004340A">
        <w:rPr>
          <w:rFonts w:eastAsia="MS Mincho"/>
          <w:i/>
        </w:rPr>
        <w:t xml:space="preserve">Nuh bugün Allah’ın emrinden (azabından) , merhamet sahibi </w:t>
      </w:r>
      <w:r w:rsidRPr="0004340A">
        <w:rPr>
          <w:rFonts w:eastAsia="MS Mincho"/>
          <w:i/>
        </w:rPr>
        <w:lastRenderedPageBreak/>
        <w:t>Allah’tan başka koruyacak kimse yoktur. Dedi. Aralarına dalga girdi, böylece o da boğulanlardan oldu…</w:t>
      </w:r>
      <w:r w:rsidRPr="0004340A">
        <w:rPr>
          <w:rStyle w:val="DipnotBavurusu"/>
          <w:rFonts w:eastAsia="MS Mincho"/>
          <w:i/>
        </w:rPr>
        <w:footnoteReference w:id="195"/>
      </w:r>
      <w:proofErr w:type="spellStart"/>
      <w:r w:rsidR="003E3C1A" w:rsidRPr="0004340A">
        <w:rPr>
          <w:rFonts w:eastAsia="MS Mincho"/>
        </w:rPr>
        <w:t>Âyet</w:t>
      </w:r>
      <w:r w:rsidRPr="0004340A">
        <w:rPr>
          <w:rFonts w:eastAsia="MS Mincho"/>
        </w:rPr>
        <w:t>ten</w:t>
      </w:r>
      <w:proofErr w:type="spellEnd"/>
      <w:r w:rsidRPr="0004340A">
        <w:rPr>
          <w:rFonts w:eastAsia="MS Mincho"/>
        </w:rPr>
        <w:t xml:space="preserve"> anlaşıldığı gibi Hz. Nuh'un oğlu hataya yönelmesinden çok hakka olan kayıtsızlığından dolayı eleştirilmiştir. Hz. Nuh'un oğlu hakkın çağrısına cevap vermemenin bedelini küfür içinde boğularak ödemiştir. Müfessirlerden </w:t>
      </w:r>
      <w:proofErr w:type="spellStart"/>
      <w:r w:rsidRPr="0004340A">
        <w:rPr>
          <w:rFonts w:eastAsia="MS Mincho"/>
        </w:rPr>
        <w:t>Kutub</w:t>
      </w:r>
      <w:proofErr w:type="spellEnd"/>
      <w:r w:rsidRPr="0004340A">
        <w:rPr>
          <w:rFonts w:eastAsia="MS Mincho"/>
        </w:rPr>
        <w:t xml:space="preserve">, Hz. Nuh'un oğlunun durumu gelecek nesillere ders olma açısından tefsirinde şu veciz ifadelere yer veriyor: </w:t>
      </w:r>
      <w:proofErr w:type="gramStart"/>
      <w:r w:rsidR="00EA5546">
        <w:rPr>
          <w:rFonts w:eastAsia="MS Mincho"/>
        </w:rPr>
        <w:t>“</w:t>
      </w:r>
      <w:r w:rsidRPr="0004340A">
        <w:rPr>
          <w:rFonts w:eastAsia="MS Mincho"/>
        </w:rPr>
        <w:t>....</w:t>
      </w:r>
      <w:proofErr w:type="gramEnd"/>
      <w:r w:rsidRPr="0004340A">
        <w:rPr>
          <w:rFonts w:eastAsia="MS Mincho"/>
        </w:rPr>
        <w:t>Binlerce sene sonra bizler bile nefesimizi tutmuş, dağlar gibi yükselen dalgalar arasında</w:t>
      </w:r>
      <w:r w:rsidR="00EA5546">
        <w:rPr>
          <w:rFonts w:eastAsia="MS Mincho"/>
        </w:rPr>
        <w:t xml:space="preserve"> </w:t>
      </w:r>
      <w:r w:rsidRPr="0004340A">
        <w:rPr>
          <w:rFonts w:eastAsia="MS Mincho"/>
        </w:rPr>
        <w:t>mağrur genç oğlunun</w:t>
      </w:r>
      <w:r w:rsidR="00EA5546">
        <w:rPr>
          <w:rFonts w:eastAsia="MS Mincho"/>
        </w:rPr>
        <w:t xml:space="preserve"> </w:t>
      </w:r>
      <w:r w:rsidRPr="0004340A">
        <w:rPr>
          <w:rFonts w:eastAsia="MS Mincho"/>
        </w:rPr>
        <w:t>dramını izliyoruz.</w:t>
      </w:r>
      <w:r w:rsidR="00EA5546">
        <w:rPr>
          <w:rFonts w:eastAsia="MS Mincho"/>
        </w:rPr>
        <w:t>”</w:t>
      </w:r>
      <w:r w:rsidRPr="0004340A">
        <w:rPr>
          <w:rStyle w:val="DipnotBavurusu"/>
          <w:rFonts w:eastAsia="MS Mincho"/>
        </w:rPr>
        <w:footnoteReference w:id="196"/>
      </w:r>
      <w:r w:rsidRPr="0004340A">
        <w:rPr>
          <w:rFonts w:eastAsia="MS Mincho"/>
        </w:rPr>
        <w:t xml:space="preserve"> Burada Hz. Nuh’un oğlunun durumu bütün insanlara bir ders niteliğindedir. Allah’ın mesajının dışına çıkıldığı takdirde insanların karşılaşacağı durumun adeta genel özetidir. Hakka yönelmede kayıtsızlık gösteren kişiler inkâr ve gururlarının</w:t>
      </w:r>
      <w:r w:rsidR="00EA5546">
        <w:rPr>
          <w:rFonts w:eastAsia="MS Mincho"/>
        </w:rPr>
        <w:t xml:space="preserve"> </w:t>
      </w:r>
      <w:r w:rsidRPr="0004340A">
        <w:rPr>
          <w:rFonts w:eastAsia="MS Mincho"/>
        </w:rPr>
        <w:t xml:space="preserve">esirleri olurlar. Bu iki olguda onların her zaman felâketi olur. </w:t>
      </w:r>
    </w:p>
    <w:p w:rsidR="00AE75F8" w:rsidRPr="0004340A" w:rsidRDefault="00AE75F8" w:rsidP="00E43271">
      <w:pPr>
        <w:spacing w:line="360" w:lineRule="auto"/>
        <w:ind w:right="113" w:firstLine="709"/>
        <w:jc w:val="both"/>
        <w:rPr>
          <w:rFonts w:eastAsia="MS Mincho"/>
        </w:rPr>
      </w:pPr>
      <w:r w:rsidRPr="0004340A">
        <w:rPr>
          <w:rFonts w:eastAsia="MS Mincho"/>
        </w:rPr>
        <w:t xml:space="preserve">Hz. </w:t>
      </w:r>
      <w:proofErr w:type="spellStart"/>
      <w:r w:rsidRPr="0004340A">
        <w:rPr>
          <w:rFonts w:eastAsia="MS Mincho"/>
        </w:rPr>
        <w:t>Lut'un</w:t>
      </w:r>
      <w:proofErr w:type="spellEnd"/>
      <w:r w:rsidRPr="0004340A">
        <w:rPr>
          <w:rFonts w:eastAsia="MS Mincho"/>
        </w:rPr>
        <w:t xml:space="preserve"> bütün ihtarlarına karşı kayıtsız kalan kavmi de aynı şekilde buna örnek verilebilir. Onların bu durumu karşısında Hz. </w:t>
      </w:r>
      <w:proofErr w:type="spellStart"/>
      <w:r w:rsidRPr="0004340A">
        <w:rPr>
          <w:rFonts w:eastAsia="MS Mincho"/>
        </w:rPr>
        <w:t>Lut</w:t>
      </w:r>
      <w:proofErr w:type="spellEnd"/>
      <w:r w:rsidRPr="0004340A">
        <w:rPr>
          <w:rFonts w:eastAsia="MS Mincho"/>
        </w:rPr>
        <w:t xml:space="preserve"> onları sürekli hakka çağırmıştır. </w:t>
      </w:r>
      <w:r w:rsidR="00EA5546">
        <w:rPr>
          <w:rFonts w:eastAsia="MS Mincho"/>
          <w:i/>
        </w:rPr>
        <w:t>“</w:t>
      </w:r>
      <w:r w:rsidR="00EA5546">
        <w:rPr>
          <w:i/>
        </w:rPr>
        <w:t xml:space="preserve"> </w:t>
      </w:r>
      <w:r w:rsidRPr="0004340A">
        <w:rPr>
          <w:i/>
        </w:rPr>
        <w:t xml:space="preserve">… Hz. </w:t>
      </w:r>
      <w:proofErr w:type="spellStart"/>
      <w:r w:rsidRPr="0004340A">
        <w:rPr>
          <w:i/>
        </w:rPr>
        <w:t>Lut’un</w:t>
      </w:r>
      <w:proofErr w:type="spellEnd"/>
      <w:r w:rsidRPr="0004340A">
        <w:rPr>
          <w:i/>
        </w:rPr>
        <w:t xml:space="preserve"> onları doğru yola çağırdığında onlar azgınlıklarını artırarak yaptıkları kötü amelleri devam ettirdiler. Bunun </w:t>
      </w:r>
      <w:r w:rsidR="00F151CD" w:rsidRPr="0004340A">
        <w:rPr>
          <w:i/>
        </w:rPr>
        <w:t>üzerine</w:t>
      </w:r>
      <w:r w:rsidRPr="0004340A">
        <w:rPr>
          <w:i/>
        </w:rPr>
        <w:t xml:space="preserve"> </w:t>
      </w:r>
      <w:proofErr w:type="spellStart"/>
      <w:r w:rsidRPr="0004340A">
        <w:rPr>
          <w:i/>
        </w:rPr>
        <w:t>Allah’u</w:t>
      </w:r>
      <w:proofErr w:type="spellEnd"/>
      <w:r w:rsidRPr="0004340A">
        <w:rPr>
          <w:i/>
        </w:rPr>
        <w:t xml:space="preserve"> Teala Hz. </w:t>
      </w:r>
      <w:proofErr w:type="spellStart"/>
      <w:r w:rsidRPr="0004340A">
        <w:rPr>
          <w:i/>
        </w:rPr>
        <w:t>Lut’a</w:t>
      </w:r>
      <w:proofErr w:type="spellEnd"/>
      <w:r w:rsidRPr="0004340A">
        <w:rPr>
          <w:i/>
        </w:rPr>
        <w:t xml:space="preserve"> ailesini alarak </w:t>
      </w:r>
      <w:proofErr w:type="spellStart"/>
      <w:r w:rsidRPr="0004340A">
        <w:rPr>
          <w:i/>
        </w:rPr>
        <w:t>ordan</w:t>
      </w:r>
      <w:proofErr w:type="spellEnd"/>
      <w:r w:rsidRPr="0004340A">
        <w:rPr>
          <w:i/>
        </w:rPr>
        <w:t xml:space="preserve"> uzaklaşmasını istedi</w:t>
      </w:r>
      <w:r w:rsidR="00EA5546">
        <w:rPr>
          <w:i/>
        </w:rPr>
        <w:t>”</w:t>
      </w:r>
      <w:r w:rsidRPr="0004340A">
        <w:rPr>
          <w:rStyle w:val="DipnotBavurusu"/>
          <w:i/>
        </w:rPr>
        <w:footnoteReference w:id="197"/>
      </w:r>
      <w:proofErr w:type="spellStart"/>
      <w:r w:rsidR="003E3C1A" w:rsidRPr="0004340A">
        <w:t>Âyet</w:t>
      </w:r>
      <w:r w:rsidRPr="0004340A">
        <w:t>ten</w:t>
      </w:r>
      <w:proofErr w:type="spellEnd"/>
      <w:r w:rsidRPr="0004340A">
        <w:t xml:space="preserve"> de anlaşıldığı gibi </w:t>
      </w:r>
      <w:proofErr w:type="spellStart"/>
      <w:r w:rsidRPr="0004340A">
        <w:t>Lut</w:t>
      </w:r>
      <w:proofErr w:type="spellEnd"/>
      <w:r w:rsidRPr="0004340A">
        <w:t xml:space="preserve"> kavmi yapmış olduğu bu çirkin davranışından dolayı yerilmiştir. Onlar hakkın çağrısını cevapsız bırakmışlardır. Hz.</w:t>
      </w:r>
      <w:r w:rsidR="00EA5546">
        <w:t xml:space="preserve"> </w:t>
      </w:r>
      <w:proofErr w:type="spellStart"/>
      <w:r w:rsidRPr="0004340A">
        <w:t>L</w:t>
      </w:r>
      <w:r w:rsidR="00F151CD" w:rsidRPr="0004340A">
        <w:t>û</w:t>
      </w:r>
      <w:r w:rsidRPr="0004340A">
        <w:t>t’un</w:t>
      </w:r>
      <w:proofErr w:type="spellEnd"/>
      <w:r w:rsidRPr="0004340A">
        <w:t xml:space="preserve"> bütün kavmini genç olarak ifade etmemiz mümkün değildir. Bütün kavmi de gençlerden bağımsız görmek doğru değildir. Buradaki hedef gençlere bir örnek teşkil etmektir. Hz. </w:t>
      </w:r>
      <w:proofErr w:type="spellStart"/>
      <w:r w:rsidRPr="0004340A">
        <w:t>Lut</w:t>
      </w:r>
      <w:proofErr w:type="spellEnd"/>
      <w:r w:rsidRPr="0004340A">
        <w:t xml:space="preserve"> sonuç itibariyle onları hak olan doğru olan görüşe çağırıyordu. Hz. </w:t>
      </w:r>
      <w:proofErr w:type="spellStart"/>
      <w:r w:rsidRPr="0004340A">
        <w:t>Lut</w:t>
      </w:r>
      <w:proofErr w:type="spellEnd"/>
      <w:r w:rsidRPr="0004340A">
        <w:t xml:space="preserve"> kavminin sapkın istekleri karşısında şu şekilde seslendi: </w:t>
      </w:r>
      <w:r w:rsidR="00EA5546">
        <w:t>“</w:t>
      </w:r>
      <w:r w:rsidRPr="0004340A">
        <w:rPr>
          <w:i/>
          <w:iCs/>
        </w:rPr>
        <w:t>Kavmi</w:t>
      </w:r>
      <w:r w:rsidR="00EA5546">
        <w:rPr>
          <w:i/>
          <w:iCs/>
        </w:rPr>
        <w:t xml:space="preserve"> </w:t>
      </w:r>
      <w:r w:rsidRPr="0004340A">
        <w:rPr>
          <w:i/>
          <w:iCs/>
        </w:rPr>
        <w:t>ona doğru koşarak geldi; onlar daha önceden kötülükler işlemekteydiler. "Ey kavmim" dedi. "İşte benim kızlarım, bunlar sizler için daha temizdir. Artık Allah'tan korkun ve beni misafirim önünde küçük düşürmeyin. İçinizde hiç aklı başında olan (</w:t>
      </w:r>
      <w:proofErr w:type="spellStart"/>
      <w:r w:rsidRPr="0004340A">
        <w:rPr>
          <w:i/>
          <w:iCs/>
        </w:rPr>
        <w:t>reşid</w:t>
      </w:r>
      <w:proofErr w:type="spellEnd"/>
      <w:r w:rsidRPr="0004340A">
        <w:rPr>
          <w:i/>
          <w:iCs/>
        </w:rPr>
        <w:t>) bir adam yok mu?"</w:t>
      </w:r>
      <w:r w:rsidRPr="0004340A">
        <w:rPr>
          <w:rStyle w:val="DipnotBavurusu"/>
          <w:i/>
          <w:iCs/>
        </w:rPr>
        <w:footnoteReference w:id="198"/>
      </w:r>
      <w:r w:rsidRPr="0004340A">
        <w:t xml:space="preserve">Hz. </w:t>
      </w:r>
      <w:proofErr w:type="spellStart"/>
      <w:r w:rsidRPr="0004340A">
        <w:t>Lut’un</w:t>
      </w:r>
      <w:proofErr w:type="spellEnd"/>
      <w:r w:rsidRPr="0004340A">
        <w:t xml:space="preserve"> kavmi bu çağrı karşısında kayıtsız kaldı. Kayıtsız kalmaları onların feci bir şekilde can vermelerine sebep oldu.</w:t>
      </w:r>
      <w:r w:rsidR="00EA5546">
        <w:t xml:space="preserve"> </w:t>
      </w:r>
    </w:p>
    <w:p w:rsidR="00AE75F8" w:rsidRDefault="00AE75F8" w:rsidP="00E43271">
      <w:pPr>
        <w:spacing w:line="360" w:lineRule="auto"/>
        <w:ind w:right="113" w:firstLine="709"/>
        <w:jc w:val="both"/>
      </w:pPr>
      <w:r w:rsidRPr="0004340A">
        <w:t xml:space="preserve">Bütün bunlardan hareketle insanın hata yapabileceğini doğal bir gerçek olarak kabul eden </w:t>
      </w:r>
      <w:proofErr w:type="spellStart"/>
      <w:r w:rsidR="003E3C1A" w:rsidRPr="0004340A">
        <w:t>Kur’ân</w:t>
      </w:r>
      <w:proofErr w:type="spellEnd"/>
      <w:r w:rsidR="003E3C1A" w:rsidRPr="0004340A">
        <w:t xml:space="preserve">-ı Kerîm </w:t>
      </w:r>
      <w:r w:rsidRPr="0004340A">
        <w:t xml:space="preserve">hatalardan dönülmesini ve tövbe edilmesini talep etmiştir. Özel'de gençlerin genelde de bütün insanların hakkın çağrısına kulak vermesini </w:t>
      </w:r>
      <w:r w:rsidRPr="0004340A">
        <w:lastRenderedPageBreak/>
        <w:t xml:space="preserve">istemiştir. Hakkın çağrısını dinlenilmediği takdirde Yüce yaratıcının yaptırımlarıyla karşı karşıya gelineceği bir gerçeklik olmuştur. Bu sebeple özelde gençlere genelde ise bütün insanlara düşen görev hak yolda yürüyüp batıla sapmamak ve hakkın çağrısını hayatın her alanında dikkate almaktır. </w:t>
      </w:r>
    </w:p>
    <w:p w:rsidR="00714FAE" w:rsidRPr="0004340A" w:rsidRDefault="00714FAE" w:rsidP="00E43271">
      <w:pPr>
        <w:spacing w:line="360" w:lineRule="auto"/>
        <w:ind w:right="113" w:firstLine="709"/>
        <w:jc w:val="both"/>
      </w:pPr>
    </w:p>
    <w:p w:rsidR="00AE75F8" w:rsidRPr="0004340A" w:rsidRDefault="00AE75F8" w:rsidP="00E43271">
      <w:pPr>
        <w:pStyle w:val="Balk4"/>
        <w:keepNext w:val="0"/>
        <w:keepLines w:val="0"/>
        <w:spacing w:before="0" w:line="360" w:lineRule="auto"/>
        <w:ind w:right="113" w:firstLine="709"/>
        <w:jc w:val="both"/>
      </w:pPr>
      <w:bookmarkStart w:id="100" w:name="_Toc25251236"/>
      <w:bookmarkStart w:id="101" w:name="_Toc25251301"/>
      <w:r w:rsidRPr="0004340A">
        <w:t>2.</w:t>
      </w:r>
      <w:r w:rsidR="00DF14A4" w:rsidRPr="0004340A">
        <w:t>2.</w:t>
      </w:r>
      <w:r w:rsidRPr="0004340A">
        <w:t>8. Davranışlarında Unutkanlık Gösteren Gençler</w:t>
      </w:r>
      <w:bookmarkEnd w:id="100"/>
      <w:bookmarkEnd w:id="101"/>
    </w:p>
    <w:p w:rsidR="00AE75F8" w:rsidRPr="0004340A" w:rsidRDefault="00AE75F8" w:rsidP="00E43271">
      <w:pPr>
        <w:spacing w:line="360" w:lineRule="auto"/>
        <w:ind w:right="113" w:firstLine="709"/>
        <w:jc w:val="both"/>
        <w:rPr>
          <w:rFonts w:eastAsia="MS Mincho"/>
        </w:rPr>
      </w:pPr>
      <w:r w:rsidRPr="0004340A">
        <w:t xml:space="preserve">İnsanın unutkanlığını ifade eden </w:t>
      </w:r>
      <w:proofErr w:type="spellStart"/>
      <w:r w:rsidRPr="0004340A">
        <w:t>nisyân</w:t>
      </w:r>
      <w:proofErr w:type="spellEnd"/>
      <w:r w:rsidRPr="0004340A">
        <w:t xml:space="preserve"> kelimesi sözcük anlamı olarak şu şekilde ifade edilir: </w:t>
      </w:r>
      <w:r w:rsidR="00EA5546">
        <w:t>“</w:t>
      </w:r>
      <w:r w:rsidRPr="0004340A">
        <w:t>…İnsanın ya kalbinin (düşüncesinin) zayıflığından ya da gaflet ve kasıttan dolayı kendisine emanet olarak bırakılan bir şeyi unutuncaya kadar terk edip anmaması anlamına gelmektedir…</w:t>
      </w:r>
      <w:r w:rsidR="00EA5546">
        <w:t>”</w:t>
      </w:r>
      <w:r w:rsidRPr="0004340A">
        <w:rPr>
          <w:rStyle w:val="DipnotBavurusu"/>
        </w:rPr>
        <w:footnoteReference w:id="199"/>
      </w:r>
      <w:r w:rsidRPr="0004340A">
        <w:t xml:space="preserve"> Unutma zaafı insana doğuştan verilen bir olgudur. </w:t>
      </w:r>
      <w:proofErr w:type="spellStart"/>
      <w:r w:rsidRPr="0004340A">
        <w:t>Kur'ân</w:t>
      </w:r>
      <w:proofErr w:type="spellEnd"/>
      <w:r w:rsidRPr="0004340A">
        <w:t xml:space="preserve">-ı Kerim unutmanın beşerî bir zaaf olduğunu söyler. Nitekim bir </w:t>
      </w:r>
      <w:proofErr w:type="spellStart"/>
      <w:r w:rsidR="003E3C1A" w:rsidRPr="0004340A">
        <w:t>âyet</w:t>
      </w:r>
      <w:r w:rsidRPr="0004340A">
        <w:t>te</w:t>
      </w:r>
      <w:proofErr w:type="spellEnd"/>
      <w:r w:rsidRPr="0004340A">
        <w:t xml:space="preserve"> şöyle buyrulmaktadır:</w:t>
      </w:r>
      <w:r w:rsidR="00EA5546">
        <w:t>”</w:t>
      </w:r>
      <w:r w:rsidRPr="0004340A">
        <w:t>..</w:t>
      </w:r>
      <w:r w:rsidRPr="0004340A">
        <w:rPr>
          <w:rFonts w:eastAsia="MS Mincho"/>
          <w:i/>
        </w:rPr>
        <w:t>. Rabbimiz! Eğer irademiz dışında unutursak hataya düşersek bizi bundan dolayı sorumlu tutma …</w:t>
      </w:r>
      <w:r w:rsidR="00EA5546">
        <w:rPr>
          <w:rFonts w:eastAsia="MS Mincho"/>
          <w:i/>
        </w:rPr>
        <w:t>”</w:t>
      </w:r>
      <w:r w:rsidRPr="0004340A">
        <w:rPr>
          <w:rStyle w:val="DipnotBavurusu"/>
        </w:rPr>
        <w:footnoteReference w:id="200"/>
      </w:r>
      <w:r w:rsidR="00DF14A4" w:rsidRPr="0004340A">
        <w:rPr>
          <w:rFonts w:eastAsia="MS Mincho"/>
          <w:i/>
        </w:rPr>
        <w:t xml:space="preserve"> </w:t>
      </w:r>
      <w:proofErr w:type="spellStart"/>
      <w:r w:rsidR="003E3C1A" w:rsidRPr="0004340A">
        <w:rPr>
          <w:rFonts w:eastAsia="MS Mincho"/>
        </w:rPr>
        <w:t>Âyet</w:t>
      </w:r>
      <w:r w:rsidRPr="0004340A">
        <w:rPr>
          <w:rFonts w:eastAsia="MS Mincho"/>
        </w:rPr>
        <w:t>te</w:t>
      </w:r>
      <w:proofErr w:type="spellEnd"/>
      <w:r w:rsidRPr="0004340A">
        <w:rPr>
          <w:rFonts w:eastAsia="MS Mincho"/>
        </w:rPr>
        <w:t xml:space="preserve"> görüldüğü gibi unutmak beşerî bir zafiyet kabul edilmekle beraber insan bu zaaftan kurtulmak için çeşitli tedbirlere başvurması gerektiği ifade edilmektedir. </w:t>
      </w:r>
      <w:r w:rsidR="00B22F1B" w:rsidRPr="0004340A">
        <w:rPr>
          <w:rFonts w:eastAsia="MS Mincho"/>
        </w:rPr>
        <w:t>Bütün bunlardan dolayı insan hataya düşmekten kendisini sakındırmalıdır. Bu yönde çeşitli tedbirler almalıdır</w:t>
      </w:r>
      <w:r w:rsidRPr="0004340A">
        <w:rPr>
          <w:rFonts w:eastAsia="MS Mincho"/>
        </w:rPr>
        <w:t xml:space="preserve">. </w:t>
      </w:r>
      <w:proofErr w:type="spellStart"/>
      <w:r w:rsidRPr="0004340A">
        <w:rPr>
          <w:rFonts w:eastAsia="MS Mincho"/>
        </w:rPr>
        <w:t>Kur'ân'ı</w:t>
      </w:r>
      <w:proofErr w:type="spellEnd"/>
      <w:r w:rsidRPr="0004340A">
        <w:rPr>
          <w:rFonts w:eastAsia="MS Mincho"/>
        </w:rPr>
        <w:t xml:space="preserve"> Kerim'de bu tür gençler eleştirilmiştir. Bunun ilk örneği Hz. Yusuf'un rüyasını tabir ettiği zindan arkadaşına </w:t>
      </w:r>
      <w:r w:rsidR="00EA5546">
        <w:rPr>
          <w:rFonts w:eastAsia="MS Mincho"/>
        </w:rPr>
        <w:t>“</w:t>
      </w:r>
      <w:r w:rsidRPr="0004340A">
        <w:rPr>
          <w:rFonts w:eastAsia="MS Mincho"/>
        </w:rPr>
        <w:t>Beni efendinin yanında an!</w:t>
      </w:r>
      <w:r w:rsidR="00EA5546">
        <w:rPr>
          <w:rFonts w:eastAsia="MS Mincho"/>
        </w:rPr>
        <w:t>”</w:t>
      </w:r>
      <w:r w:rsidRPr="0004340A">
        <w:rPr>
          <w:rFonts w:eastAsia="MS Mincho"/>
        </w:rPr>
        <w:t xml:space="preserve"> sözünü kralın rüyasını, yorumcuların yorumlayamaması sonucunda hatırlamıştır.</w:t>
      </w:r>
      <w:r w:rsidR="00EA5546">
        <w:rPr>
          <w:rFonts w:eastAsia="MS Mincho"/>
        </w:rPr>
        <w:t xml:space="preserve"> </w:t>
      </w:r>
      <w:r w:rsidRPr="0004340A">
        <w:rPr>
          <w:rFonts w:eastAsia="MS Mincho"/>
        </w:rPr>
        <w:t>Kur'an-ı Kerim’de bu husus şöyle dile getirilmektedir:</w:t>
      </w:r>
      <w:r w:rsidRPr="0004340A">
        <w:rPr>
          <w:rFonts w:eastAsia="MS Mincho"/>
          <w:i/>
        </w:rPr>
        <w:t xml:space="preserve"> ‘… Fakat Şeytan, ona, efendisinin yanında anmayı unutturdu. Bu yüzden Yusuf, daha yıllarca zindanda kaldı…"</w:t>
      </w:r>
      <w:r w:rsidR="00EA5546">
        <w:rPr>
          <w:rFonts w:eastAsia="MS Mincho"/>
          <w:i/>
        </w:rPr>
        <w:t xml:space="preserve"> </w:t>
      </w:r>
      <w:r w:rsidRPr="0004340A">
        <w:rPr>
          <w:rFonts w:eastAsia="MS Mincho"/>
        </w:rPr>
        <w:t xml:space="preserve">Bu </w:t>
      </w:r>
      <w:proofErr w:type="spellStart"/>
      <w:r w:rsidR="003E3C1A" w:rsidRPr="0004340A">
        <w:rPr>
          <w:rFonts w:eastAsia="MS Mincho"/>
        </w:rPr>
        <w:t>âyet</w:t>
      </w:r>
      <w:r w:rsidRPr="0004340A">
        <w:rPr>
          <w:rFonts w:eastAsia="MS Mincho"/>
        </w:rPr>
        <w:t>lerde</w:t>
      </w:r>
      <w:proofErr w:type="spellEnd"/>
      <w:r w:rsidRPr="0004340A">
        <w:rPr>
          <w:rFonts w:eastAsia="MS Mincho"/>
        </w:rPr>
        <w:t xml:space="preserve"> unutma fiili daha çok şeytanla ilişkilendirilse de Hz. Yusuf'un zindan arkadaşı sarayın meşgalesinden dolayı Hz. Yusuf'un sözünü unutmuş onun yıllarca zindan da kalmasına sebep olmuştur.</w:t>
      </w:r>
      <w:r w:rsidR="00EA5546">
        <w:rPr>
          <w:rFonts w:eastAsia="MS Mincho"/>
        </w:rPr>
        <w:t xml:space="preserve"> </w:t>
      </w:r>
      <w:r w:rsidRPr="0004340A">
        <w:rPr>
          <w:rFonts w:eastAsia="MS Mincho"/>
        </w:rPr>
        <w:t>Unutma olgusu genel alarak bakıldığında bir eksiklik olarak tanımlanır. İnsanın fıtratında olan bir durumdur. Bunun yanında insan gaflete düşmemeli Allah’a ve insanlara karşı olan sorumluluklarını yerine getirmede unutma gafletinde bulunmamaya çalışmalıdır. Bu sebeple ‘…Allah, temelinde kasıt bulunan her türlü unutmayı zemmeder…</w:t>
      </w:r>
      <w:r w:rsidR="00EA5546">
        <w:rPr>
          <w:rFonts w:eastAsia="MS Mincho"/>
        </w:rPr>
        <w:t>”</w:t>
      </w:r>
      <w:r w:rsidRPr="0004340A">
        <w:rPr>
          <w:rFonts w:eastAsia="MS Mincho"/>
        </w:rPr>
        <w:t xml:space="preserve"> </w:t>
      </w:r>
      <w:r w:rsidRPr="0004340A">
        <w:rPr>
          <w:rStyle w:val="DipnotBavurusu"/>
          <w:rFonts w:eastAsia="MS Mincho"/>
        </w:rPr>
        <w:footnoteReference w:id="201"/>
      </w:r>
      <w:r w:rsidRPr="0004340A">
        <w:rPr>
          <w:rFonts w:eastAsia="MS Mincho"/>
        </w:rPr>
        <w:t xml:space="preserve"> Eğer unutma özür sebebiyle olursa bu tür unutma kınanmaz. Bunun en büyük delili Peygamberimizin şu hadisidir. Peygamberimiz Hadis-i Şerifte şöyle buyurmaktadır: </w:t>
      </w:r>
      <w:r w:rsidR="00EA5546">
        <w:rPr>
          <w:rFonts w:eastAsia="MS Mincho"/>
        </w:rPr>
        <w:t>“</w:t>
      </w:r>
      <w:r w:rsidRPr="0004340A">
        <w:t xml:space="preserve"> </w:t>
      </w:r>
      <w:r w:rsidRPr="0004340A">
        <w:rPr>
          <w:rFonts w:eastAsia="MS Mincho"/>
          <w:i/>
          <w:iCs/>
        </w:rPr>
        <w:t>Ümmetimden hata ve unutma (</w:t>
      </w:r>
      <w:proofErr w:type="spellStart"/>
      <w:r w:rsidRPr="0004340A">
        <w:rPr>
          <w:rFonts w:eastAsia="MS Mincho"/>
          <w:i/>
          <w:iCs/>
        </w:rPr>
        <w:t>nın</w:t>
      </w:r>
      <w:proofErr w:type="spellEnd"/>
      <w:r w:rsidRPr="0004340A">
        <w:rPr>
          <w:rFonts w:eastAsia="MS Mincho"/>
          <w:i/>
          <w:iCs/>
        </w:rPr>
        <w:t xml:space="preserve"> sorumluluğu) </w:t>
      </w:r>
      <w:r w:rsidRPr="0004340A">
        <w:rPr>
          <w:rFonts w:eastAsia="MS Mincho"/>
          <w:i/>
          <w:iCs/>
        </w:rPr>
        <w:lastRenderedPageBreak/>
        <w:t>kaldırıldı</w:t>
      </w:r>
      <w:r w:rsidR="00EA5546">
        <w:rPr>
          <w:rFonts w:eastAsia="MS Mincho"/>
          <w:i/>
          <w:iCs/>
        </w:rPr>
        <w:t>”</w:t>
      </w:r>
      <w:r w:rsidRPr="0004340A">
        <w:rPr>
          <w:rStyle w:val="DipnotBavurusu"/>
          <w:rFonts w:eastAsia="MS Mincho"/>
          <w:i/>
          <w:iCs/>
        </w:rPr>
        <w:footnoteReference w:id="202"/>
      </w:r>
      <w:r w:rsidRPr="0004340A">
        <w:rPr>
          <w:rFonts w:eastAsia="MS Mincho"/>
          <w:i/>
          <w:iCs/>
        </w:rPr>
        <w:t xml:space="preserve"> </w:t>
      </w:r>
      <w:r w:rsidRPr="0004340A">
        <w:rPr>
          <w:rFonts w:eastAsia="MS Mincho"/>
        </w:rPr>
        <w:t xml:space="preserve">Hadis-i şeriften anlaşılacağı üzere özür sebebiyle kasıt dışı unutmak kınan bir davranış değildir. </w:t>
      </w:r>
    </w:p>
    <w:p w:rsidR="00AE75F8" w:rsidRPr="0004340A" w:rsidRDefault="00AE75F8" w:rsidP="00E43271">
      <w:pPr>
        <w:spacing w:line="360" w:lineRule="auto"/>
        <w:ind w:right="113" w:firstLine="709"/>
        <w:jc w:val="both"/>
        <w:rPr>
          <w:rFonts w:eastAsia="MS Mincho"/>
        </w:rPr>
      </w:pPr>
      <w:r w:rsidRPr="0004340A">
        <w:rPr>
          <w:rFonts w:eastAsia="MS Mincho"/>
        </w:rPr>
        <w:t xml:space="preserve">Netice itibariyle </w:t>
      </w:r>
      <w:proofErr w:type="spellStart"/>
      <w:r w:rsidRPr="0004340A">
        <w:rPr>
          <w:rFonts w:eastAsia="MS Mincho"/>
        </w:rPr>
        <w:t>Kur'ân</w:t>
      </w:r>
      <w:proofErr w:type="spellEnd"/>
      <w:r w:rsidRPr="0004340A">
        <w:rPr>
          <w:rFonts w:eastAsia="MS Mincho"/>
        </w:rPr>
        <w:t xml:space="preserve">-ı Kerim unutmayı fıtri zaaf olarak tanımlamıştır. Fakat insanların da bu zaafa yenik düşmemesi için gerekli olan tedbirleri almalarını talep etmiştir. Bir anlamda unutkanlık bir </w:t>
      </w:r>
      <w:r w:rsidR="000F0940" w:rsidRPr="0004340A">
        <w:rPr>
          <w:rFonts w:eastAsia="MS Mincho"/>
        </w:rPr>
        <w:t>zafiyet ifade</w:t>
      </w:r>
      <w:r w:rsidRPr="0004340A">
        <w:rPr>
          <w:rFonts w:eastAsia="MS Mincho"/>
        </w:rPr>
        <w:t xml:space="preserve"> edilmiştir. Özelde gençler genelde ise bütün insanlar bu zaafa düşmemesi için gerekli adımları atmalıdırlar. </w:t>
      </w:r>
      <w:proofErr w:type="spellStart"/>
      <w:r w:rsidR="002A4FC5" w:rsidRPr="0004340A">
        <w:rPr>
          <w:rFonts w:eastAsia="MS Mincho"/>
        </w:rPr>
        <w:t>Kur’ân</w:t>
      </w:r>
      <w:proofErr w:type="spellEnd"/>
      <w:r w:rsidR="002A4FC5" w:rsidRPr="0004340A">
        <w:rPr>
          <w:rFonts w:eastAsia="MS Mincho"/>
        </w:rPr>
        <w:t xml:space="preserve"> </w:t>
      </w:r>
      <w:r w:rsidRPr="0004340A">
        <w:rPr>
          <w:rFonts w:eastAsia="MS Mincho"/>
        </w:rPr>
        <w:t xml:space="preserve">‘a göre unutkanlığın en kötüsü de Allah’ı unutmak ve onu anmayı terk etmektir. Bu kötü olgudan kurtulmanın yolu da şu şekilde belirtilmiştir: </w:t>
      </w:r>
      <w:proofErr w:type="gramStart"/>
      <w:r w:rsidR="00EA5546">
        <w:rPr>
          <w:rFonts w:eastAsia="MS Mincho"/>
        </w:rPr>
        <w:t>“</w:t>
      </w:r>
      <w:r w:rsidRPr="0004340A">
        <w:rPr>
          <w:rFonts w:eastAsia="MS Mincho"/>
        </w:rPr>
        <w:t>….</w:t>
      </w:r>
      <w:proofErr w:type="gramEnd"/>
      <w:r w:rsidRPr="0004340A">
        <w:rPr>
          <w:rFonts w:eastAsia="MS Mincho"/>
        </w:rPr>
        <w:t xml:space="preserve">Allah’ı anmaktan kalbin gaflet etmesi hususundaki unutkanlığın tedavisi, devamlı olarak Allah’ı, O’nun nimet ve ikramını, yarattıklarındaki </w:t>
      </w:r>
      <w:proofErr w:type="spellStart"/>
      <w:r w:rsidR="003E3C1A" w:rsidRPr="0004340A">
        <w:rPr>
          <w:rFonts w:eastAsia="MS Mincho"/>
        </w:rPr>
        <w:t>âyet</w:t>
      </w:r>
      <w:r w:rsidRPr="0004340A">
        <w:rPr>
          <w:rFonts w:eastAsia="MS Mincho"/>
        </w:rPr>
        <w:t>lerini</w:t>
      </w:r>
      <w:proofErr w:type="spellEnd"/>
      <w:r w:rsidRPr="0004340A">
        <w:rPr>
          <w:rFonts w:eastAsia="MS Mincho"/>
        </w:rPr>
        <w:t>, ahiret ve hesap gününü anmaktır…</w:t>
      </w:r>
      <w:r w:rsidR="00EA5546">
        <w:rPr>
          <w:rFonts w:eastAsia="MS Mincho"/>
        </w:rPr>
        <w:t>”</w:t>
      </w:r>
      <w:r w:rsidRPr="0004340A">
        <w:rPr>
          <w:rStyle w:val="DipnotBavurusu"/>
          <w:rFonts w:eastAsia="MS Mincho"/>
        </w:rPr>
        <w:footnoteReference w:id="203"/>
      </w:r>
      <w:r w:rsidRPr="0004340A">
        <w:rPr>
          <w:rFonts w:eastAsia="MS Mincho"/>
        </w:rPr>
        <w:t xml:space="preserve"> Bu sebeple insan sürekli Rabbini anmalı unutmanın en büyüğü olan yüce yaratıcıyı unutma gafletinde bulunmamalıdır.</w:t>
      </w:r>
    </w:p>
    <w:p w:rsidR="00D77338" w:rsidRPr="0004340A" w:rsidRDefault="00D77338" w:rsidP="00E43271">
      <w:pPr>
        <w:spacing w:line="360" w:lineRule="auto"/>
        <w:ind w:right="113" w:firstLine="709"/>
        <w:jc w:val="both"/>
        <w:rPr>
          <w:rFonts w:eastAsia="MS Mincho"/>
        </w:rPr>
      </w:pPr>
    </w:p>
    <w:p w:rsidR="00AE75F8" w:rsidRPr="0004340A" w:rsidRDefault="00AE75F8" w:rsidP="00E43271">
      <w:pPr>
        <w:pStyle w:val="Balk4"/>
        <w:keepNext w:val="0"/>
        <w:keepLines w:val="0"/>
        <w:spacing w:before="0" w:line="360" w:lineRule="auto"/>
        <w:ind w:right="113" w:firstLine="709"/>
        <w:jc w:val="both"/>
        <w:rPr>
          <w:rFonts w:eastAsia="MS Mincho"/>
        </w:rPr>
      </w:pPr>
      <w:bookmarkStart w:id="102" w:name="_Toc25251237"/>
      <w:bookmarkStart w:id="103" w:name="_Toc25251302"/>
      <w:r w:rsidRPr="0004340A">
        <w:rPr>
          <w:rFonts w:eastAsia="MS Mincho"/>
        </w:rPr>
        <w:t>2.</w:t>
      </w:r>
      <w:r w:rsidR="00DF14A4" w:rsidRPr="0004340A">
        <w:rPr>
          <w:rFonts w:eastAsia="MS Mincho"/>
        </w:rPr>
        <w:t>2.</w:t>
      </w:r>
      <w:r w:rsidRPr="0004340A">
        <w:rPr>
          <w:rFonts w:eastAsia="MS Mincho"/>
        </w:rPr>
        <w:t>9. İftira Atan Gençler</w:t>
      </w:r>
      <w:bookmarkEnd w:id="102"/>
      <w:bookmarkEnd w:id="103"/>
    </w:p>
    <w:p w:rsidR="00AE75F8" w:rsidRPr="0004340A" w:rsidRDefault="00AE75F8" w:rsidP="00E43271">
      <w:pPr>
        <w:spacing w:line="360" w:lineRule="auto"/>
        <w:ind w:right="113" w:firstLine="709"/>
        <w:jc w:val="both"/>
        <w:rPr>
          <w:rFonts w:eastAsia="MS Mincho"/>
          <w:i/>
        </w:rPr>
      </w:pPr>
      <w:r w:rsidRPr="0004340A">
        <w:rPr>
          <w:rFonts w:eastAsia="MS Mincho"/>
        </w:rPr>
        <w:t xml:space="preserve">İftira </w:t>
      </w:r>
      <w:r w:rsidRPr="0004340A">
        <w:t>kelimesi sözlükte bir nesneyi ifsat için kesme, uydurma, yalan söylemek gibi anlamlara gelir.</w:t>
      </w:r>
      <w:r w:rsidRPr="0004340A">
        <w:rPr>
          <w:rStyle w:val="DipnotBavurusu"/>
        </w:rPr>
        <w:footnoteReference w:id="204"/>
      </w:r>
      <w:r w:rsidR="00EA5546">
        <w:t xml:space="preserve"> </w:t>
      </w:r>
      <w:r w:rsidRPr="0004340A">
        <w:t xml:space="preserve">İftira kavramının ıstılahı anlamı da şu şekilde ifade edilir: </w:t>
      </w:r>
      <w:r w:rsidR="00EA5546">
        <w:t>“</w:t>
      </w:r>
      <w:r w:rsidRPr="0004340A">
        <w:t>İftira kavramı, birine yalandan ve aslı olmayan bir kabahat isnat etmek demektir.</w:t>
      </w:r>
      <w:r w:rsidRPr="0004340A">
        <w:rPr>
          <w:rStyle w:val="DipnotBavurusu"/>
        </w:rPr>
        <w:footnoteReference w:id="205"/>
      </w:r>
      <w:r w:rsidR="00EA5546">
        <w:t xml:space="preserve"> </w:t>
      </w:r>
      <w:r w:rsidRPr="0004340A">
        <w:t xml:space="preserve">İftira kavramı türevleriyle birlikte </w:t>
      </w:r>
      <w:proofErr w:type="spellStart"/>
      <w:r w:rsidRPr="0004340A">
        <w:t>Kur’ân</w:t>
      </w:r>
      <w:proofErr w:type="spellEnd"/>
      <w:r w:rsidRPr="0004340A">
        <w:t>-ı Kerîm’de 59 yerde geçmektedir.</w:t>
      </w:r>
      <w:r w:rsidRPr="0004340A">
        <w:rPr>
          <w:rStyle w:val="DipnotBavurusu"/>
        </w:rPr>
        <w:footnoteReference w:id="206"/>
      </w:r>
      <w:r w:rsidR="00EA5546">
        <w:t xml:space="preserve"> </w:t>
      </w:r>
      <w:r w:rsidRPr="0004340A">
        <w:t xml:space="preserve">Kur’an’da doğru söyleyenlerin her zaman mükafatlandırılacağı bildirilmiştir. Nitekim doğru söyleyenlere doğrulukları fayda sağlayacak ve içinde ebedi kalacakları cennete gireceklerdir. </w:t>
      </w:r>
      <w:r w:rsidR="00EA5546">
        <w:t>“</w:t>
      </w:r>
      <w:r w:rsidRPr="0004340A">
        <w:rPr>
          <w:rStyle w:val="DipnotBavurusu"/>
        </w:rPr>
        <w:footnoteReference w:id="207"/>
      </w:r>
      <w:r w:rsidR="00EA5546">
        <w:t xml:space="preserve"> </w:t>
      </w:r>
      <w:r w:rsidRPr="0004340A">
        <w:t xml:space="preserve">İslâm dini insanların birbirlerine iftira atmalarını yasaklamıştır. İftirada bulanan insanlara da ağır ceza verilmiştir. İftirada bulananın cezası kısasa eş değer olan 80 sopa ile beraber şahadetin kişinin yaşamı boyunca itibar edilmemesi olarak insanlar içinde güvenilemeyen bir kişi olarak kabul edilir. Ayrıca </w:t>
      </w:r>
      <w:r w:rsidR="000F0940" w:rsidRPr="0004340A">
        <w:t>güvenilmeyen etiketiyle</w:t>
      </w:r>
      <w:r w:rsidRPr="0004340A">
        <w:t xml:space="preserve"> de</w:t>
      </w:r>
      <w:r w:rsidR="00EA5546">
        <w:t xml:space="preserve"> </w:t>
      </w:r>
      <w:r w:rsidRPr="0004340A">
        <w:t>manevi cephelerden bakıldığında cezalar içinde şiddetli bir ceza olduğu sonucuna ulaşılmaktadır.</w:t>
      </w:r>
      <w:r w:rsidRPr="0004340A">
        <w:rPr>
          <w:rStyle w:val="DipnotBavurusu"/>
        </w:rPr>
        <w:footnoteReference w:id="208"/>
      </w:r>
      <w:r w:rsidRPr="0004340A">
        <w:t xml:space="preserve"> </w:t>
      </w:r>
      <w:proofErr w:type="spellStart"/>
      <w:r w:rsidRPr="0004340A">
        <w:t>Kur'ân'da</w:t>
      </w:r>
      <w:proofErr w:type="spellEnd"/>
      <w:r w:rsidRPr="0004340A">
        <w:t xml:space="preserve"> iftiraya uğrayan bir genç olarak Hz. </w:t>
      </w:r>
      <w:proofErr w:type="spellStart"/>
      <w:r w:rsidRPr="0004340A">
        <w:t>Aişe</w:t>
      </w:r>
      <w:proofErr w:type="spellEnd"/>
      <w:r w:rsidRPr="0004340A">
        <w:t xml:space="preserve"> örneği vardır. Hz. </w:t>
      </w:r>
      <w:proofErr w:type="spellStart"/>
      <w:r w:rsidRPr="0004340A">
        <w:t>Aişe’nin</w:t>
      </w:r>
      <w:proofErr w:type="spellEnd"/>
      <w:r w:rsidRPr="0004340A">
        <w:t xml:space="preserve"> iftiraya uğraması </w:t>
      </w:r>
      <w:proofErr w:type="spellStart"/>
      <w:r w:rsidRPr="0004340A">
        <w:t>ifk</w:t>
      </w:r>
      <w:proofErr w:type="spellEnd"/>
      <w:r w:rsidRPr="0004340A">
        <w:t xml:space="preserve"> hadisesi olarak bilinmektedir. </w:t>
      </w:r>
      <w:proofErr w:type="spellStart"/>
      <w:r w:rsidRPr="0004340A">
        <w:t>İfk</w:t>
      </w:r>
      <w:proofErr w:type="spellEnd"/>
      <w:r w:rsidRPr="0004340A">
        <w:t xml:space="preserve">, yalan ve </w:t>
      </w:r>
      <w:r w:rsidRPr="0004340A">
        <w:lastRenderedPageBreak/>
        <w:t>iftiranın en kötüsü anlamına gelmektedir.</w:t>
      </w:r>
      <w:r w:rsidRPr="0004340A">
        <w:rPr>
          <w:rStyle w:val="DipnotBavurusu"/>
        </w:rPr>
        <w:footnoteReference w:id="209"/>
      </w:r>
      <w:r w:rsidRPr="0004340A">
        <w:t xml:space="preserve"> </w:t>
      </w:r>
      <w:proofErr w:type="spellStart"/>
      <w:r w:rsidRPr="0004340A">
        <w:t>Kur’ân</w:t>
      </w:r>
      <w:proofErr w:type="spellEnd"/>
      <w:r w:rsidRPr="0004340A">
        <w:t xml:space="preserve">, </w:t>
      </w:r>
      <w:proofErr w:type="spellStart"/>
      <w:r w:rsidRPr="0004340A">
        <w:t>Nûr</w:t>
      </w:r>
      <w:proofErr w:type="spellEnd"/>
      <w:r w:rsidRPr="0004340A">
        <w:t xml:space="preserve"> Suresi 11-20. </w:t>
      </w:r>
      <w:proofErr w:type="spellStart"/>
      <w:r w:rsidR="003E3C1A" w:rsidRPr="0004340A">
        <w:t>âyet</w:t>
      </w:r>
      <w:r w:rsidRPr="0004340A">
        <w:t>leri</w:t>
      </w:r>
      <w:proofErr w:type="spellEnd"/>
      <w:r w:rsidRPr="0004340A">
        <w:t xml:space="preserve"> bu hadiseden bahsederken konuyu bizzat anlatmasa da ona işaret ederek yapılanın yanlışlığına ve çirkinliğine dikkat çekmiştir. Hz. </w:t>
      </w:r>
      <w:proofErr w:type="spellStart"/>
      <w:r w:rsidRPr="0004340A">
        <w:t>Aişe</w:t>
      </w:r>
      <w:proofErr w:type="spellEnd"/>
      <w:r w:rsidRPr="0004340A">
        <w:t xml:space="preserve"> kendisine iftira atılan bu hadiseyi şu şekilde anlatmaktadır:</w:t>
      </w:r>
      <w:r w:rsidR="00EA5546">
        <w:t>”</w:t>
      </w:r>
      <w:proofErr w:type="spellStart"/>
      <w:r w:rsidRPr="0004340A">
        <w:t>Rasulullah</w:t>
      </w:r>
      <w:proofErr w:type="spellEnd"/>
      <w:r w:rsidRPr="0004340A">
        <w:t xml:space="preserve"> sefere çıkmak istediği zaman, eşleri arasında kura çeker, hangisinin ismi çıkarsa onunla sefere giderdi. Beni </w:t>
      </w:r>
      <w:proofErr w:type="spellStart"/>
      <w:r w:rsidRPr="0004340A">
        <w:t>Mustalik</w:t>
      </w:r>
      <w:proofErr w:type="spellEnd"/>
      <w:r w:rsidRPr="0004340A">
        <w:t xml:space="preserve"> gazvesinden önce yaptığı gazada da aramızda kura çekti, benim ismim çıktı. Bunun üzerine ben de </w:t>
      </w:r>
      <w:proofErr w:type="spellStart"/>
      <w:r w:rsidRPr="0004340A">
        <w:t>Rasulullah</w:t>
      </w:r>
      <w:proofErr w:type="spellEnd"/>
      <w:r w:rsidRPr="0004340A">
        <w:t xml:space="preserve"> ile beraber sefere çıktım. Bu olay </w:t>
      </w:r>
      <w:proofErr w:type="spellStart"/>
      <w:r w:rsidRPr="0004340A">
        <w:t>hicab</w:t>
      </w:r>
      <w:proofErr w:type="spellEnd"/>
      <w:r w:rsidRPr="0004340A">
        <w:t xml:space="preserve"> </w:t>
      </w:r>
      <w:proofErr w:type="spellStart"/>
      <w:r w:rsidR="003E3C1A" w:rsidRPr="0004340A">
        <w:t>âyet</w:t>
      </w:r>
      <w:r w:rsidRPr="0004340A">
        <w:t>inin</w:t>
      </w:r>
      <w:proofErr w:type="spellEnd"/>
      <w:r w:rsidRPr="0004340A">
        <w:t xml:space="preserve"> indirilmesinden sonra olmuştu, bundan dolayı bir </w:t>
      </w:r>
      <w:proofErr w:type="spellStart"/>
      <w:r w:rsidRPr="0004340A">
        <w:t>hevdece</w:t>
      </w:r>
      <w:proofErr w:type="spellEnd"/>
      <w:r w:rsidRPr="0004340A">
        <w:t xml:space="preserve"> konuldum. Dönüşte </w:t>
      </w:r>
      <w:proofErr w:type="spellStart"/>
      <w:r w:rsidRPr="0004340A">
        <w:t>Rasulullah</w:t>
      </w:r>
      <w:proofErr w:type="spellEnd"/>
      <w:r w:rsidRPr="0004340A">
        <w:t xml:space="preserve"> Medine'ye yaklaşınca bir yerde konakladı, sonra da yola çıkmaya nida ettirdi. Yola çıkmaya seslendikleri sırada ben kalktım ve yürüyüp ordudan ayrılıp ihtiyacımı gidermeye gittim. Yerime dönerken göğsümü yokladım, </w:t>
      </w:r>
      <w:proofErr w:type="spellStart"/>
      <w:r w:rsidRPr="0004340A">
        <w:t>zafar</w:t>
      </w:r>
      <w:proofErr w:type="spellEnd"/>
      <w:r w:rsidRPr="0004340A">
        <w:t xml:space="preserve"> boncuğundan dizilmiş gerdanlığımın kopup düştüğünü </w:t>
      </w:r>
      <w:proofErr w:type="spellStart"/>
      <w:r w:rsidRPr="0004340A">
        <w:t>farkettim</w:t>
      </w:r>
      <w:proofErr w:type="spellEnd"/>
      <w:r w:rsidRPr="0004340A">
        <w:t xml:space="preserve">. Bunun üzerine dönüp kaybolan gerdanlığımı aradım, fakat onu aramak beni yoldan alıkoydu. Beni taşıyan grup </w:t>
      </w:r>
      <w:proofErr w:type="spellStart"/>
      <w:r w:rsidRPr="0004340A">
        <w:t>hevdeci</w:t>
      </w:r>
      <w:proofErr w:type="spellEnd"/>
      <w:r w:rsidRPr="0004340A">
        <w:t xml:space="preserve"> yüklenmiş ve beni içinde zannetmişler. Çünkü hafif, henüz küçük yaşta biriydim. Beni </w:t>
      </w:r>
      <w:proofErr w:type="spellStart"/>
      <w:r w:rsidRPr="0004340A">
        <w:t>hevdecte</w:t>
      </w:r>
      <w:proofErr w:type="spellEnd"/>
      <w:r w:rsidRPr="0004340A">
        <w:t xml:space="preserve"> sanarak deveyi yüklemiş gitmişler. Daha sonra gerdanlığımı buldum ama döndüğüm zaman </w:t>
      </w:r>
      <w:proofErr w:type="spellStart"/>
      <w:r w:rsidRPr="0004340A">
        <w:t>konaklanılan</w:t>
      </w:r>
      <w:proofErr w:type="spellEnd"/>
      <w:r w:rsidRPr="0004340A">
        <w:t xml:space="preserve"> yerde kimseyi bulamadım, bundan dolayı belki beni aramak için dönerler dedim, oturdum. Derken birden uyku bastırdı orada uyumuş kalmışım. </w:t>
      </w:r>
      <w:proofErr w:type="spellStart"/>
      <w:r w:rsidRPr="0004340A">
        <w:t>Safvan</w:t>
      </w:r>
      <w:proofErr w:type="spellEnd"/>
      <w:r w:rsidRPr="0004340A">
        <w:t xml:space="preserve"> b. Muattal ordunun arkasında kalır, insanların unuttukları eşyaları arar, bir şey kalmışsa kaybolmaması için diğer konak yerine götürürdü. Beni de orada görünce şaşırarak “</w:t>
      </w:r>
      <w:proofErr w:type="spellStart"/>
      <w:r w:rsidRPr="0004340A">
        <w:t>İnnâ</w:t>
      </w:r>
      <w:proofErr w:type="spellEnd"/>
      <w:r w:rsidRPr="0004340A">
        <w:t xml:space="preserve"> </w:t>
      </w:r>
      <w:proofErr w:type="spellStart"/>
      <w:r w:rsidRPr="0004340A">
        <w:t>lillâhi</w:t>
      </w:r>
      <w:proofErr w:type="spellEnd"/>
      <w:r w:rsidRPr="0004340A">
        <w:t xml:space="preserve"> ve </w:t>
      </w:r>
      <w:proofErr w:type="spellStart"/>
      <w:r w:rsidRPr="0004340A">
        <w:t>innâ</w:t>
      </w:r>
      <w:proofErr w:type="spellEnd"/>
      <w:r w:rsidRPr="0004340A">
        <w:t xml:space="preserve"> </w:t>
      </w:r>
      <w:proofErr w:type="spellStart"/>
      <w:r w:rsidRPr="0004340A">
        <w:t>ileyhi</w:t>
      </w:r>
      <w:proofErr w:type="spellEnd"/>
      <w:r w:rsidRPr="0004340A">
        <w:t xml:space="preserve"> </w:t>
      </w:r>
      <w:proofErr w:type="spellStart"/>
      <w:r w:rsidRPr="0004340A">
        <w:t>raciûn</w:t>
      </w:r>
      <w:proofErr w:type="spellEnd"/>
      <w:r w:rsidRPr="0004340A">
        <w:t xml:space="preserve">” </w:t>
      </w:r>
      <w:proofErr w:type="spellStart"/>
      <w:r w:rsidRPr="0004340A">
        <w:t>dediَ</w:t>
      </w:r>
      <w:proofErr w:type="spellEnd"/>
      <w:r w:rsidRPr="0004340A">
        <w:t xml:space="preserve"> ”</w:t>
      </w:r>
      <w:r w:rsidR="00EA5546">
        <w:t xml:space="preserve"> </w:t>
      </w:r>
      <w:r w:rsidRPr="0004340A">
        <w:t xml:space="preserve">Ben onun bu sözüne uyandım. Hemen feracemle yüzümü örttüm. Vallahi, onunla ne bir kelime konuşmuşuzdur ne de </w:t>
      </w:r>
      <w:proofErr w:type="spellStart"/>
      <w:r w:rsidRPr="0004340A">
        <w:t>istircadan</w:t>
      </w:r>
      <w:proofErr w:type="spellEnd"/>
      <w:r w:rsidRPr="0004340A">
        <w:t xml:space="preserve"> başka ondan bir kelime işitmişimdir. Daha sonra </w:t>
      </w:r>
      <w:proofErr w:type="spellStart"/>
      <w:r w:rsidRPr="0004340A">
        <w:t>Safvan</w:t>
      </w:r>
      <w:proofErr w:type="spellEnd"/>
      <w:r w:rsidRPr="0004340A">
        <w:t xml:space="preserve"> devesini çökertti, ben bininceye kadar geri çekildi, ben de hemen kalkıp deveye bindim. Devenin yularını tutarak beni orduya yetiştirdi.</w:t>
      </w:r>
      <w:r w:rsidR="00EA5546">
        <w:t>”</w:t>
      </w:r>
      <w:r w:rsidRPr="0004340A">
        <w:rPr>
          <w:rStyle w:val="DipnotBavurusu"/>
        </w:rPr>
        <w:footnoteReference w:id="210"/>
      </w:r>
      <w:r w:rsidRPr="0004340A">
        <w:t xml:space="preserve"> Hz. </w:t>
      </w:r>
      <w:proofErr w:type="spellStart"/>
      <w:r w:rsidRPr="0004340A">
        <w:t>Aişe</w:t>
      </w:r>
      <w:proofErr w:type="spellEnd"/>
      <w:r w:rsidRPr="0004340A">
        <w:t xml:space="preserve"> olayın devamın şöyle anlatıyor: “İşte iftiracılar aleyhimde sözlerini söylemişler, ordugâh çalkalanmış, vallahi benim bunların hiçbirinden haberim yoktu.</w:t>
      </w:r>
      <w:r w:rsidR="00EA5546">
        <w:t>”</w:t>
      </w:r>
      <w:r w:rsidRPr="0004340A">
        <w:rPr>
          <w:rStyle w:val="DipnotBavurusu"/>
        </w:rPr>
        <w:footnoteReference w:id="211"/>
      </w:r>
      <w:r w:rsidRPr="0004340A">
        <w:t xml:space="preserve"> Bu iftiradan sonra Hz. Muhammet ve eşi Hz.</w:t>
      </w:r>
      <w:r w:rsidR="00EA5546">
        <w:t xml:space="preserve"> </w:t>
      </w:r>
      <w:proofErr w:type="spellStart"/>
      <w:r w:rsidRPr="0004340A">
        <w:t>Aişe</w:t>
      </w:r>
      <w:proofErr w:type="spellEnd"/>
      <w:r w:rsidRPr="0004340A">
        <w:t xml:space="preserve"> büyük üzüntü duymuştu.</w:t>
      </w:r>
      <w:r w:rsidR="00EA5546">
        <w:t xml:space="preserve"> </w:t>
      </w:r>
      <w:r w:rsidRPr="0004340A">
        <w:t xml:space="preserve">Daha sonra </w:t>
      </w:r>
      <w:proofErr w:type="spellStart"/>
      <w:r w:rsidR="003E3C1A" w:rsidRPr="0004340A">
        <w:t>âyet</w:t>
      </w:r>
      <w:r w:rsidRPr="0004340A">
        <w:t>le</w:t>
      </w:r>
      <w:proofErr w:type="spellEnd"/>
      <w:r w:rsidRPr="0004340A">
        <w:t xml:space="preserve"> Hz. </w:t>
      </w:r>
      <w:proofErr w:type="spellStart"/>
      <w:r w:rsidRPr="0004340A">
        <w:t>Aişe</w:t>
      </w:r>
      <w:r w:rsidR="00EA5546">
        <w:t>”</w:t>
      </w:r>
      <w:r w:rsidRPr="0004340A">
        <w:t>nin</w:t>
      </w:r>
      <w:proofErr w:type="spellEnd"/>
      <w:r w:rsidRPr="0004340A">
        <w:t xml:space="preserve"> üzerine atılan bu çirkin fiilin iftira olduğu ortaya çıkmıştır. Hz. Muhammet ’e bu durum ile ilgili </w:t>
      </w:r>
      <w:proofErr w:type="spellStart"/>
      <w:r w:rsidR="003E3C1A" w:rsidRPr="0004340A">
        <w:t>âyet</w:t>
      </w:r>
      <w:proofErr w:type="spellEnd"/>
      <w:r w:rsidRPr="0004340A">
        <w:t xml:space="preserve"> nazil olduğunda sevinçle Hz. </w:t>
      </w:r>
      <w:proofErr w:type="spellStart"/>
      <w:r w:rsidRPr="0004340A">
        <w:t>Aişe’ye</w:t>
      </w:r>
      <w:proofErr w:type="spellEnd"/>
      <w:r w:rsidRPr="0004340A">
        <w:t xml:space="preserve"> şöyle demiştir: “Müjde ey </w:t>
      </w:r>
      <w:proofErr w:type="spellStart"/>
      <w:r w:rsidRPr="0004340A">
        <w:lastRenderedPageBreak/>
        <w:t>Aişe</w:t>
      </w:r>
      <w:proofErr w:type="spellEnd"/>
      <w:r w:rsidRPr="0004340A">
        <w:t>! Allah seni kesin olarak temize çıkardı.</w:t>
      </w:r>
      <w:r w:rsidR="00EA5546">
        <w:t>”</w:t>
      </w:r>
      <w:r w:rsidRPr="0004340A">
        <w:rPr>
          <w:rStyle w:val="DipnotBavurusu"/>
        </w:rPr>
        <w:footnoteReference w:id="212"/>
      </w:r>
      <w:r w:rsidRPr="0004340A">
        <w:t xml:space="preserve"> Bunun üzerine iftiracıları şiddetle bir şekilde </w:t>
      </w:r>
      <w:proofErr w:type="spellStart"/>
      <w:r w:rsidRPr="0004340A">
        <w:t>tehtit</w:t>
      </w:r>
      <w:proofErr w:type="spellEnd"/>
      <w:r w:rsidRPr="0004340A">
        <w:t xml:space="preserve"> eden şu </w:t>
      </w:r>
      <w:proofErr w:type="spellStart"/>
      <w:r w:rsidR="003E3C1A" w:rsidRPr="0004340A">
        <w:t>âyet</w:t>
      </w:r>
      <w:r w:rsidRPr="0004340A">
        <w:t>ler</w:t>
      </w:r>
      <w:proofErr w:type="spellEnd"/>
      <w:r w:rsidRPr="0004340A">
        <w:t xml:space="preserve"> nazil oldu: </w:t>
      </w:r>
      <w:r w:rsidR="00EA5546">
        <w:t>“</w:t>
      </w:r>
      <w:proofErr w:type="spellStart"/>
      <w:r w:rsidRPr="0004340A">
        <w:rPr>
          <w:i/>
        </w:rPr>
        <w:t>İftirâyı</w:t>
      </w:r>
      <w:proofErr w:type="spellEnd"/>
      <w:r w:rsidRPr="0004340A">
        <w:rPr>
          <w:i/>
        </w:rPr>
        <w:t xml:space="preserve"> atanlar, içinizden bir zümredir. Bunu sizin için bir şer saymayın. Aslında bu sizin için bir hayırdır; böyle imtihanlar sizin </w:t>
      </w:r>
      <w:proofErr w:type="spellStart"/>
      <w:r w:rsidRPr="0004340A">
        <w:rPr>
          <w:i/>
        </w:rPr>
        <w:t>sevâba</w:t>
      </w:r>
      <w:proofErr w:type="spellEnd"/>
      <w:r w:rsidRPr="0004340A">
        <w:rPr>
          <w:i/>
        </w:rPr>
        <w:t xml:space="preserve"> erişmeniz için birer vesile teşkil eder. </w:t>
      </w:r>
      <w:proofErr w:type="spellStart"/>
      <w:r w:rsidRPr="0004340A">
        <w:rPr>
          <w:i/>
        </w:rPr>
        <w:t>İftirâ</w:t>
      </w:r>
      <w:proofErr w:type="spellEnd"/>
      <w:r w:rsidRPr="0004340A">
        <w:rPr>
          <w:i/>
        </w:rPr>
        <w:t xml:space="preserve"> atanların </w:t>
      </w:r>
      <w:proofErr w:type="spellStart"/>
      <w:r w:rsidRPr="0004340A">
        <w:rPr>
          <w:i/>
        </w:rPr>
        <w:t>herbirinin</w:t>
      </w:r>
      <w:proofErr w:type="spellEnd"/>
      <w:r w:rsidRPr="0004340A">
        <w:rPr>
          <w:i/>
        </w:rPr>
        <w:t xml:space="preserve">, o günahtan kazandığı bir hisse vardır. Onlardan günahın büyüğünü üzerine alan kimse için ise pek büyük bir azap </w:t>
      </w:r>
      <w:proofErr w:type="gramStart"/>
      <w:r w:rsidRPr="0004340A">
        <w:rPr>
          <w:i/>
        </w:rPr>
        <w:t>vardır</w:t>
      </w:r>
      <w:r w:rsidR="00614518" w:rsidRPr="0004340A">
        <w:rPr>
          <w:i/>
        </w:rPr>
        <w:t>…</w:t>
      </w:r>
      <w:r w:rsidRPr="0004340A">
        <w:rPr>
          <w:i/>
        </w:rPr>
        <w:t>.</w:t>
      </w:r>
      <w:proofErr w:type="gramEnd"/>
      <w:r w:rsidRPr="0004340A">
        <w:rPr>
          <w:rStyle w:val="DipnotBavurusu"/>
          <w:i/>
        </w:rPr>
        <w:footnoteReference w:id="213"/>
      </w:r>
      <w:r w:rsidRPr="0004340A">
        <w:t xml:space="preserve"> Bunun yanında bu hadisenin bütün müminlere bakan yönü şüphesiz böyle bir durumlarda da Müslümanca tavrın nasıl olması gerektiğinin bilinmesidir. Genelde bütün insanların özelde de gençlerin böyle bir durumda Yüce Allah’ın bildirdiği şekliyle hareket edilmesi gerektiğidir. </w:t>
      </w:r>
      <w:proofErr w:type="spellStart"/>
      <w:r w:rsidRPr="0004340A">
        <w:t>Nûr</w:t>
      </w:r>
      <w:proofErr w:type="spellEnd"/>
      <w:r w:rsidRPr="0004340A">
        <w:t xml:space="preserve"> suresinde Hz. </w:t>
      </w:r>
      <w:proofErr w:type="spellStart"/>
      <w:r w:rsidRPr="0004340A">
        <w:t>Aişe</w:t>
      </w:r>
      <w:proofErr w:type="spellEnd"/>
      <w:r w:rsidRPr="0004340A">
        <w:t xml:space="preserve"> özelinde tüm Müslümanları kapsamına alan bu </w:t>
      </w:r>
      <w:proofErr w:type="spellStart"/>
      <w:r w:rsidR="003E3C1A" w:rsidRPr="0004340A">
        <w:t>âyet</w:t>
      </w:r>
      <w:r w:rsidRPr="0004340A">
        <w:t>ler</w:t>
      </w:r>
      <w:proofErr w:type="spellEnd"/>
      <w:r w:rsidRPr="0004340A">
        <w:t xml:space="preserve"> Hz. </w:t>
      </w:r>
      <w:proofErr w:type="spellStart"/>
      <w:r w:rsidRPr="0004340A">
        <w:t>Aişe’yi</w:t>
      </w:r>
      <w:proofErr w:type="spellEnd"/>
      <w:r w:rsidRPr="0004340A">
        <w:t xml:space="preserve"> </w:t>
      </w:r>
      <w:proofErr w:type="spellStart"/>
      <w:r w:rsidRPr="0004340A">
        <w:t>teberri</w:t>
      </w:r>
      <w:proofErr w:type="spellEnd"/>
      <w:r w:rsidRPr="0004340A">
        <w:t xml:space="preserve"> etmesinin yanında Müslümanlara da bir teselli niteliğindedir. Bu sebeple bu hadisenin ve </w:t>
      </w:r>
      <w:proofErr w:type="spellStart"/>
      <w:r w:rsidR="003E3C1A" w:rsidRPr="0004340A">
        <w:t>âyet</w:t>
      </w:r>
      <w:r w:rsidRPr="0004340A">
        <w:t>lerin</w:t>
      </w:r>
      <w:proofErr w:type="spellEnd"/>
      <w:r w:rsidRPr="0004340A">
        <w:t>, bildirdiği şekliyle amel etmek her Müslümanın üzerine bir farz olmakla beraber ahlaken de bir sorumluluktur.</w:t>
      </w:r>
    </w:p>
    <w:p w:rsidR="00AE75F8" w:rsidRPr="0004340A" w:rsidRDefault="00AE75F8" w:rsidP="00E43271">
      <w:pPr>
        <w:spacing w:line="360" w:lineRule="auto"/>
        <w:ind w:right="113" w:firstLine="709"/>
        <w:jc w:val="both"/>
        <w:rPr>
          <w:rFonts w:eastAsia="MS Mincho"/>
        </w:rPr>
      </w:pPr>
      <w:r w:rsidRPr="0004340A">
        <w:rPr>
          <w:rFonts w:eastAsia="MS Mincho"/>
        </w:rPr>
        <w:t xml:space="preserve">Netice itibariyle insanların birbirlerine iftira atmaları nefyedilen bir davranıştır. </w:t>
      </w:r>
      <w:r w:rsidR="000F0940" w:rsidRPr="0004340A">
        <w:rPr>
          <w:rFonts w:eastAsia="MS Mincho"/>
        </w:rPr>
        <w:t>Kur’an’da özelde</w:t>
      </w:r>
      <w:r w:rsidRPr="0004340A">
        <w:rPr>
          <w:rFonts w:eastAsia="MS Mincho"/>
        </w:rPr>
        <w:t xml:space="preserve"> gençlere genelde ise bütün insanlara örnek teşkil etmesi için insanları bu konuda uyarmaktadır.</w:t>
      </w:r>
    </w:p>
    <w:p w:rsidR="00D77338" w:rsidRDefault="00D77338" w:rsidP="00E43271">
      <w:pPr>
        <w:spacing w:line="360" w:lineRule="auto"/>
        <w:ind w:right="113" w:firstLine="709"/>
        <w:jc w:val="both"/>
        <w:rPr>
          <w:rFonts w:eastAsia="MS Mincho"/>
        </w:rPr>
      </w:pPr>
    </w:p>
    <w:p w:rsidR="00AE0F12" w:rsidRDefault="00AE0F12" w:rsidP="00E43271">
      <w:pPr>
        <w:spacing w:line="360" w:lineRule="auto"/>
        <w:ind w:right="113" w:firstLine="709"/>
        <w:jc w:val="both"/>
        <w:rPr>
          <w:rFonts w:eastAsia="MS Mincho"/>
        </w:rPr>
      </w:pPr>
    </w:p>
    <w:p w:rsidR="00AE0F12" w:rsidRPr="0004340A" w:rsidRDefault="00AE0F12" w:rsidP="00E43271">
      <w:pPr>
        <w:spacing w:line="360" w:lineRule="auto"/>
        <w:ind w:right="113" w:firstLine="709"/>
        <w:jc w:val="both"/>
        <w:rPr>
          <w:rFonts w:eastAsia="MS Mincho"/>
        </w:rPr>
      </w:pPr>
    </w:p>
    <w:p w:rsidR="00AE75F8" w:rsidRPr="0004340A" w:rsidRDefault="00AE75F8" w:rsidP="00E43271">
      <w:pPr>
        <w:pStyle w:val="Balk4"/>
        <w:keepNext w:val="0"/>
        <w:keepLines w:val="0"/>
        <w:spacing w:before="0" w:line="360" w:lineRule="auto"/>
        <w:ind w:right="113" w:firstLine="709"/>
        <w:jc w:val="both"/>
        <w:rPr>
          <w:rFonts w:eastAsia="MS Mincho"/>
        </w:rPr>
      </w:pPr>
      <w:bookmarkStart w:id="104" w:name="_Toc25251238"/>
      <w:bookmarkStart w:id="105" w:name="_Toc25251303"/>
      <w:r w:rsidRPr="0004340A">
        <w:rPr>
          <w:rFonts w:eastAsia="MS Mincho"/>
        </w:rPr>
        <w:t>2.</w:t>
      </w:r>
      <w:r w:rsidR="00DF14A4" w:rsidRPr="0004340A">
        <w:rPr>
          <w:rFonts w:eastAsia="MS Mincho"/>
        </w:rPr>
        <w:t>2.</w:t>
      </w:r>
      <w:r w:rsidRPr="0004340A">
        <w:rPr>
          <w:rFonts w:eastAsia="MS Mincho"/>
        </w:rPr>
        <w:t>10. Emanete Hıyanet Eden Gençler</w:t>
      </w:r>
      <w:bookmarkEnd w:id="104"/>
      <w:bookmarkEnd w:id="105"/>
      <w:r w:rsidRPr="0004340A">
        <w:rPr>
          <w:rFonts w:eastAsia="MS Mincho"/>
        </w:rPr>
        <w:t xml:space="preserve"> </w:t>
      </w:r>
    </w:p>
    <w:p w:rsidR="00AE75F8" w:rsidRPr="0004340A" w:rsidRDefault="00AE75F8" w:rsidP="00E43271">
      <w:pPr>
        <w:spacing w:line="360" w:lineRule="auto"/>
        <w:ind w:right="113" w:firstLine="709"/>
        <w:jc w:val="both"/>
        <w:rPr>
          <w:rFonts w:eastAsia="MS Mincho"/>
        </w:rPr>
      </w:pPr>
      <w:r w:rsidRPr="0004340A">
        <w:rPr>
          <w:rFonts w:eastAsia="MS Mincho"/>
        </w:rPr>
        <w:t>Emanet sözlük anlamı olarak, güvenilir olmak, doğruluk, bir kimseye korunması için geçici olarak verilen şey gibi anlamlara gelmektedir. İslâm literatüründe emanet oldukça geniş kapsamlı bir kavram olup, bir kimseye geçici olarak korunması için verilene malın yanında ücret, kira buluntu gibi maddi haklar ile iman, ibadet gibi dini yükümlülükleri; beden ve ruh sağlığı, servet makam ve mevki gibi imkân ve kabiliyetleri; sözleşmeleri; mesken ve aile mahremiyetine saygı, nimet ve ikrama teşekkür, selama karşılık verme, sırların saklanması gibi dini, ahlaki sosyal ilke ve kuralları kapsamaktadır.</w:t>
      </w:r>
      <w:r w:rsidRPr="0004340A">
        <w:rPr>
          <w:rStyle w:val="DipnotBavurusu"/>
          <w:rFonts w:eastAsia="MS Mincho"/>
        </w:rPr>
        <w:footnoteReference w:id="214"/>
      </w:r>
      <w:r w:rsidRPr="0004340A">
        <w:rPr>
          <w:rFonts w:eastAsia="MS Mincho"/>
        </w:rPr>
        <w:t xml:space="preserve"> Bütün bunlardan dolayı İslâm dinin en büyük hedeflerinden birisi güvene dayalı bir toplum oluşturmaktır. Bu yüzden emaneti korumanın yeri büyüktür. </w:t>
      </w:r>
    </w:p>
    <w:p w:rsidR="00AE75F8" w:rsidRPr="0004340A" w:rsidRDefault="00F65FB7" w:rsidP="00E43271">
      <w:pPr>
        <w:spacing w:line="360" w:lineRule="auto"/>
        <w:ind w:right="113" w:firstLine="709"/>
        <w:jc w:val="both"/>
        <w:rPr>
          <w:rFonts w:eastAsia="MS Mincho"/>
        </w:rPr>
      </w:pPr>
      <w:proofErr w:type="spellStart"/>
      <w:r w:rsidRPr="0004340A">
        <w:rPr>
          <w:rFonts w:eastAsia="MS Mincho"/>
        </w:rPr>
        <w:lastRenderedPageBreak/>
        <w:t>Kur’ân</w:t>
      </w:r>
      <w:proofErr w:type="spellEnd"/>
      <w:r w:rsidRPr="0004340A">
        <w:rPr>
          <w:rFonts w:eastAsia="MS Mincho"/>
        </w:rPr>
        <w:t>-ı Kerîm</w:t>
      </w:r>
      <w:r w:rsidR="00AE75F8" w:rsidRPr="0004340A">
        <w:rPr>
          <w:rFonts w:eastAsia="MS Mincho"/>
        </w:rPr>
        <w:t xml:space="preserve">’de mümin süresinin ilk </w:t>
      </w:r>
      <w:proofErr w:type="spellStart"/>
      <w:r w:rsidR="003E3C1A" w:rsidRPr="0004340A">
        <w:rPr>
          <w:rFonts w:eastAsia="MS Mincho"/>
        </w:rPr>
        <w:t>âyet</w:t>
      </w:r>
      <w:r w:rsidR="00AE75F8" w:rsidRPr="0004340A">
        <w:rPr>
          <w:rFonts w:eastAsia="MS Mincho"/>
        </w:rPr>
        <w:t>lerinde</w:t>
      </w:r>
      <w:proofErr w:type="spellEnd"/>
      <w:r w:rsidR="00AE75F8" w:rsidRPr="0004340A">
        <w:rPr>
          <w:rFonts w:eastAsia="MS Mincho"/>
        </w:rPr>
        <w:t xml:space="preserve"> kurtuluşa eren Müslümanlardan bahsederken onların emanetlerine hıyanet etmediklerinden bahsetmiştir</w:t>
      </w:r>
      <w:r w:rsidR="00EA5546">
        <w:rPr>
          <w:rFonts w:eastAsia="MS Mincho"/>
        </w:rPr>
        <w:t>”</w:t>
      </w:r>
      <w:r w:rsidR="00AE75F8" w:rsidRPr="0004340A">
        <w:rPr>
          <w:rFonts w:eastAsia="MS Mincho"/>
        </w:rPr>
        <w:t>…</w:t>
      </w:r>
      <w:r w:rsidR="00AE75F8" w:rsidRPr="0004340A">
        <w:rPr>
          <w:rFonts w:eastAsia="MS Mincho"/>
          <w:i/>
        </w:rPr>
        <w:t>Yine o müminler emanetlerine ve ahitlerine sadakat gösterirler.</w:t>
      </w:r>
      <w:r w:rsidR="00AE75F8" w:rsidRPr="0004340A">
        <w:rPr>
          <w:rStyle w:val="DipnotBavurusu"/>
          <w:rFonts w:eastAsia="MS Mincho"/>
          <w:i/>
        </w:rPr>
        <w:footnoteReference w:id="215"/>
      </w:r>
      <w:r w:rsidR="00AE75F8" w:rsidRPr="0004340A">
        <w:rPr>
          <w:rFonts w:eastAsia="MS Mincho"/>
          <w:i/>
        </w:rPr>
        <w:t xml:space="preserve"> </w:t>
      </w:r>
      <w:proofErr w:type="spellStart"/>
      <w:r w:rsidR="00AE75F8" w:rsidRPr="0004340A">
        <w:rPr>
          <w:rFonts w:eastAsia="MS Mincho"/>
        </w:rPr>
        <w:t>Kur'ân</w:t>
      </w:r>
      <w:proofErr w:type="spellEnd"/>
      <w:r w:rsidR="00AE75F8" w:rsidRPr="0004340A">
        <w:rPr>
          <w:rFonts w:eastAsia="MS Mincho"/>
        </w:rPr>
        <w:t>-ı Kerim'de emanete hıyanet eden gençler yerilmiştir.</w:t>
      </w:r>
      <w:r w:rsidR="00EA5546">
        <w:rPr>
          <w:rFonts w:eastAsia="MS Mincho"/>
        </w:rPr>
        <w:t xml:space="preserve"> </w:t>
      </w:r>
      <w:r w:rsidR="00AE75F8" w:rsidRPr="0004340A">
        <w:rPr>
          <w:rFonts w:eastAsia="MS Mincho"/>
        </w:rPr>
        <w:t xml:space="preserve">Bunların en büyük örneği Hz. </w:t>
      </w:r>
      <w:proofErr w:type="spellStart"/>
      <w:r w:rsidR="00AE75F8" w:rsidRPr="0004340A">
        <w:rPr>
          <w:rFonts w:eastAsia="MS Mincho"/>
        </w:rPr>
        <w:t>Yakub'un</w:t>
      </w:r>
      <w:proofErr w:type="spellEnd"/>
      <w:r w:rsidR="00AE75F8" w:rsidRPr="0004340A">
        <w:rPr>
          <w:rFonts w:eastAsia="MS Mincho"/>
        </w:rPr>
        <w:t xml:space="preserve"> oğullarıdır. Hz. Yusuf'u emaneten alıp kıra gezmeye götürmüşlerdir. Fakat dönüşte kanlı gömleğiyle beraber gelmişlerdir. Babalarına Yusuf'u kurt yedi diye yalan uydurmuşlar ve emanete hıyanet etmişlerdir. </w:t>
      </w:r>
      <w:proofErr w:type="spellStart"/>
      <w:r w:rsidR="003E3C1A" w:rsidRPr="0004340A">
        <w:rPr>
          <w:rFonts w:eastAsia="MS Mincho"/>
        </w:rPr>
        <w:t>Âyet</w:t>
      </w:r>
      <w:r w:rsidR="00AE75F8" w:rsidRPr="0004340A">
        <w:rPr>
          <w:rFonts w:eastAsia="MS Mincho"/>
        </w:rPr>
        <w:t>te</w:t>
      </w:r>
      <w:proofErr w:type="spellEnd"/>
      <w:r w:rsidR="00AE75F8" w:rsidRPr="0004340A">
        <w:rPr>
          <w:rFonts w:eastAsia="MS Mincho"/>
        </w:rPr>
        <w:t xml:space="preserve"> bu durum şu şekilde ifade edilmektedir. </w:t>
      </w:r>
      <w:r w:rsidR="00EA5546">
        <w:rPr>
          <w:rFonts w:eastAsia="MS Mincho"/>
          <w:b/>
          <w:i/>
        </w:rPr>
        <w:t>“</w:t>
      </w:r>
      <w:r w:rsidR="00AE75F8" w:rsidRPr="0004340A">
        <w:rPr>
          <w:rFonts w:eastAsia="MS Mincho"/>
          <w:i/>
        </w:rPr>
        <w:t>Dediler ki: "Ey babamız! Biz gittik, aramızda yarış yapıyorduk. Yusuf'u da eşyamızın yanına bırakmıştık. Bir de baktık ki, onu kurt yemiş. Şu anda biz doğru da söylesek, yine de sen bize inanacak değilsin</w:t>
      </w:r>
      <w:r w:rsidR="00AE75F8" w:rsidRPr="0004340A">
        <w:rPr>
          <w:rFonts w:eastAsia="MS Mincho"/>
        </w:rPr>
        <w:t>.</w:t>
      </w:r>
      <w:r w:rsidR="00EA5546">
        <w:rPr>
          <w:rFonts w:eastAsia="MS Mincho"/>
        </w:rPr>
        <w:t>”</w:t>
      </w:r>
      <w:r w:rsidR="00AE75F8" w:rsidRPr="0004340A">
        <w:rPr>
          <w:rStyle w:val="DipnotBavurusu"/>
          <w:rFonts w:eastAsia="MS Mincho"/>
        </w:rPr>
        <w:footnoteReference w:id="216"/>
      </w:r>
      <w:r w:rsidR="00AE75F8" w:rsidRPr="0004340A">
        <w:rPr>
          <w:rFonts w:eastAsia="MS Mincho"/>
        </w:rPr>
        <w:t xml:space="preserve"> Bu durum tefsirlerde şöyle anlatılmaktadır: </w:t>
      </w:r>
      <w:r w:rsidR="00EA5546">
        <w:rPr>
          <w:rFonts w:eastAsia="MS Mincho"/>
        </w:rPr>
        <w:t>“</w:t>
      </w:r>
      <w:r w:rsidR="00AE75F8" w:rsidRPr="0004340A">
        <w:t>Kardeşleri Hz. Yusuf’u kuyuya attıktan sonra boğazladıkları bir hayvanın kanına gömleğini sürerek babalarına götürdüler. Kendileri oyun oynarken onu bir kurdun yediğini büyük bir hüzünle anlattılar…</w:t>
      </w:r>
      <w:r w:rsidR="00AE75F8" w:rsidRPr="0004340A">
        <w:rPr>
          <w:rStyle w:val="DipnotBavurusu"/>
          <w:i/>
          <w:iCs/>
        </w:rPr>
        <w:footnoteReference w:id="217"/>
      </w:r>
      <w:r w:rsidR="00AE75F8" w:rsidRPr="0004340A">
        <w:t xml:space="preserve"> Başka bir tefsirde de bu durum şöyle anlatılmaktadır: </w:t>
      </w:r>
      <w:r w:rsidR="00EA5546">
        <w:t>“</w:t>
      </w:r>
      <w:r w:rsidR="00AE75F8" w:rsidRPr="0004340A">
        <w:t xml:space="preserve">… </w:t>
      </w:r>
      <w:proofErr w:type="spellStart"/>
      <w:r w:rsidR="00AE75F8" w:rsidRPr="0004340A">
        <w:t>Yakub</w:t>
      </w:r>
      <w:proofErr w:type="spellEnd"/>
      <w:r w:rsidR="00AE75F8" w:rsidRPr="0004340A">
        <w:t xml:space="preserve"> bu ifadeleriyle aslında oğullarının sözlerinin yalan olduğunu belirtmek istemiştir. Bundan dolayı oğullarına, </w:t>
      </w:r>
      <w:r w:rsidR="00AE75F8" w:rsidRPr="0004340A">
        <w:rPr>
          <w:i/>
          <w:iCs/>
        </w:rPr>
        <w:t>“Siz nefsinize uyarak kötü bir iş yapmaya yönelmişsiniz”</w:t>
      </w:r>
      <w:r w:rsidR="00AE75F8" w:rsidRPr="0004340A">
        <w:t xml:space="preserve"> diyerek bu tezini dile getirmiştir.</w:t>
      </w:r>
      <w:r w:rsidR="00AE75F8" w:rsidRPr="0004340A">
        <w:rPr>
          <w:rStyle w:val="DipnotBavurusu"/>
        </w:rPr>
        <w:footnoteReference w:id="218"/>
      </w:r>
      <w:r w:rsidR="00AE75F8" w:rsidRPr="0004340A">
        <w:rPr>
          <w:rFonts w:ascii="Helvetica" w:hAnsi="Helvetica" w:cs="Arial"/>
        </w:rPr>
        <w:t xml:space="preserve"> </w:t>
      </w:r>
      <w:proofErr w:type="spellStart"/>
      <w:r w:rsidR="003E3C1A" w:rsidRPr="0004340A">
        <w:rPr>
          <w:rFonts w:eastAsia="MS Mincho"/>
        </w:rPr>
        <w:t>Âyet</w:t>
      </w:r>
      <w:r w:rsidR="00AE75F8" w:rsidRPr="0004340A">
        <w:rPr>
          <w:rFonts w:eastAsia="MS Mincho"/>
        </w:rPr>
        <w:t>ten</w:t>
      </w:r>
      <w:proofErr w:type="spellEnd"/>
      <w:r w:rsidR="00AE75F8" w:rsidRPr="0004340A">
        <w:rPr>
          <w:rFonts w:eastAsia="MS Mincho"/>
        </w:rPr>
        <w:t xml:space="preserve"> de anlaşıldığı gibi Hz. Yakup’un oğulları babalarının emanetine sahip çıkmayarak </w:t>
      </w:r>
      <w:proofErr w:type="spellStart"/>
      <w:r w:rsidR="00AE75F8" w:rsidRPr="0004340A">
        <w:rPr>
          <w:rFonts w:eastAsia="MS Mincho"/>
        </w:rPr>
        <w:t>Kur'ân</w:t>
      </w:r>
      <w:proofErr w:type="spellEnd"/>
      <w:r w:rsidR="00AE75F8" w:rsidRPr="0004340A">
        <w:rPr>
          <w:rFonts w:eastAsia="MS Mincho"/>
        </w:rPr>
        <w:t>-ı Kerim'in eleştirisine mazhar olmuşlardır.</w:t>
      </w:r>
    </w:p>
    <w:p w:rsidR="00AE75F8" w:rsidRPr="0004340A" w:rsidRDefault="00AE75F8" w:rsidP="00E43271">
      <w:pPr>
        <w:spacing w:line="360" w:lineRule="auto"/>
        <w:ind w:right="113" w:firstLine="709"/>
        <w:jc w:val="both"/>
        <w:rPr>
          <w:rFonts w:eastAsia="MS Mincho"/>
          <w:b/>
        </w:rPr>
      </w:pPr>
      <w:r w:rsidRPr="0004340A">
        <w:rPr>
          <w:rFonts w:eastAsia="MS Mincho"/>
        </w:rPr>
        <w:t xml:space="preserve">Bütün bunlardan hareketle emanete sahip çıkmak Müslümanlığın bir gereğidir. </w:t>
      </w:r>
      <w:proofErr w:type="spellStart"/>
      <w:r w:rsidRPr="0004340A">
        <w:rPr>
          <w:rFonts w:eastAsia="MS Mincho"/>
        </w:rPr>
        <w:t>Kur'ân’da</w:t>
      </w:r>
      <w:proofErr w:type="spellEnd"/>
      <w:r w:rsidRPr="0004340A">
        <w:rPr>
          <w:rFonts w:eastAsia="MS Mincho"/>
        </w:rPr>
        <w:t xml:space="preserve"> bu husus Hz. </w:t>
      </w:r>
      <w:proofErr w:type="spellStart"/>
      <w:r w:rsidRPr="0004340A">
        <w:rPr>
          <w:rFonts w:eastAsia="MS Mincho"/>
        </w:rPr>
        <w:t>Yakub'un</w:t>
      </w:r>
      <w:proofErr w:type="spellEnd"/>
      <w:r w:rsidRPr="0004340A">
        <w:rPr>
          <w:rFonts w:eastAsia="MS Mincho"/>
        </w:rPr>
        <w:t xml:space="preserve"> çocuklarının durumu örnek verilerek açıklanmıştır. </w:t>
      </w:r>
      <w:r w:rsidR="008D070C" w:rsidRPr="0004340A">
        <w:rPr>
          <w:rFonts w:eastAsia="MS Mincho"/>
        </w:rPr>
        <w:t>Kur’an’da Özelde</w:t>
      </w:r>
      <w:r w:rsidRPr="0004340A">
        <w:rPr>
          <w:rFonts w:eastAsia="MS Mincho"/>
        </w:rPr>
        <w:t xml:space="preserve"> gençlere genelde ise bütün insanlara emanete sahip çıkmaları tavsiye edilmiştir.</w:t>
      </w:r>
    </w:p>
    <w:p w:rsidR="00C96FCB" w:rsidRPr="0004340A" w:rsidRDefault="00C96FCB" w:rsidP="00E43271">
      <w:pPr>
        <w:spacing w:line="360" w:lineRule="auto"/>
        <w:ind w:right="113" w:firstLine="900"/>
        <w:jc w:val="both"/>
      </w:pPr>
    </w:p>
    <w:p w:rsidR="00C96FCB" w:rsidRPr="0004340A" w:rsidRDefault="00C96FCB" w:rsidP="00E43271">
      <w:pPr>
        <w:spacing w:line="360" w:lineRule="auto"/>
        <w:ind w:right="113" w:firstLine="900"/>
        <w:jc w:val="both"/>
      </w:pPr>
    </w:p>
    <w:p w:rsidR="00C96FCB" w:rsidRPr="0004340A" w:rsidRDefault="00C96FCB" w:rsidP="00E43271">
      <w:pPr>
        <w:spacing w:line="360" w:lineRule="auto"/>
        <w:ind w:right="113" w:firstLine="900"/>
        <w:jc w:val="both"/>
      </w:pPr>
    </w:p>
    <w:p w:rsidR="00C96FCB" w:rsidRPr="0004340A" w:rsidRDefault="00C96FCB" w:rsidP="00E43271">
      <w:pPr>
        <w:spacing w:line="360" w:lineRule="auto"/>
        <w:ind w:right="113" w:firstLine="900"/>
        <w:jc w:val="both"/>
      </w:pPr>
    </w:p>
    <w:p w:rsidR="00C96FCB" w:rsidRPr="0004340A" w:rsidRDefault="00C96FCB" w:rsidP="00E43271">
      <w:pPr>
        <w:spacing w:line="360" w:lineRule="auto"/>
        <w:ind w:right="113" w:firstLine="900"/>
        <w:jc w:val="both"/>
      </w:pPr>
    </w:p>
    <w:p w:rsidR="00AE0F12" w:rsidRDefault="00AE0F12" w:rsidP="00E43271">
      <w:pPr>
        <w:pStyle w:val="Balk1"/>
        <w:ind w:right="113"/>
      </w:pPr>
      <w:bookmarkStart w:id="107" w:name="_Toc25251239"/>
      <w:bookmarkStart w:id="108" w:name="_Toc25251304"/>
    </w:p>
    <w:p w:rsidR="0005663F" w:rsidRDefault="0005663F" w:rsidP="00E43271">
      <w:pPr>
        <w:pStyle w:val="Balk1"/>
        <w:ind w:right="113"/>
      </w:pPr>
    </w:p>
    <w:p w:rsidR="00654061" w:rsidRDefault="00654061" w:rsidP="00654061">
      <w:pPr>
        <w:pStyle w:val="Balk1"/>
        <w:ind w:right="113"/>
        <w:jc w:val="left"/>
      </w:pPr>
    </w:p>
    <w:p w:rsidR="00654061" w:rsidRDefault="00654061" w:rsidP="00654061">
      <w:pPr>
        <w:pStyle w:val="Balk1"/>
        <w:ind w:right="113"/>
      </w:pPr>
    </w:p>
    <w:p w:rsidR="00654061" w:rsidRDefault="00654061" w:rsidP="00654061">
      <w:pPr>
        <w:pStyle w:val="Balk1"/>
        <w:ind w:right="113"/>
      </w:pPr>
    </w:p>
    <w:p w:rsidR="00AE75F8" w:rsidRPr="0004340A" w:rsidRDefault="00A525C6" w:rsidP="00654061">
      <w:pPr>
        <w:pStyle w:val="Balk1"/>
        <w:ind w:right="113"/>
      </w:pPr>
      <w:r w:rsidRPr="0004340A">
        <w:t>ÜÇÜNCÜ</w:t>
      </w:r>
      <w:r w:rsidR="00AE75F8" w:rsidRPr="0004340A">
        <w:t xml:space="preserve"> BÖLÜM</w:t>
      </w:r>
      <w:bookmarkEnd w:id="107"/>
      <w:bookmarkEnd w:id="108"/>
    </w:p>
    <w:p w:rsidR="00DA1C6C" w:rsidRPr="0004340A" w:rsidRDefault="00DA1C6C" w:rsidP="00E43271">
      <w:pPr>
        <w:spacing w:line="360" w:lineRule="auto"/>
        <w:ind w:right="113" w:firstLine="709"/>
        <w:jc w:val="both"/>
      </w:pPr>
    </w:p>
    <w:p w:rsidR="00DA1C6C" w:rsidRDefault="0036154D" w:rsidP="00E43271">
      <w:pPr>
        <w:pStyle w:val="Balk2"/>
        <w:keepNext w:val="0"/>
        <w:keepLines w:val="0"/>
        <w:spacing w:before="0" w:line="360" w:lineRule="auto"/>
        <w:ind w:right="113" w:firstLine="709"/>
        <w:jc w:val="both"/>
        <w:rPr>
          <w:color w:val="auto"/>
        </w:rPr>
      </w:pPr>
      <w:bookmarkStart w:id="109" w:name="_Toc25251240"/>
      <w:bookmarkStart w:id="110" w:name="_Toc25251305"/>
      <w:r w:rsidRPr="0004340A">
        <w:rPr>
          <w:color w:val="auto"/>
        </w:rPr>
        <w:t xml:space="preserve">3. </w:t>
      </w:r>
      <w:r w:rsidR="00AE75F8" w:rsidRPr="0004340A">
        <w:rPr>
          <w:color w:val="auto"/>
        </w:rPr>
        <w:t>HADİSLERDE GENÇLİK</w:t>
      </w:r>
      <w:bookmarkEnd w:id="109"/>
      <w:bookmarkEnd w:id="110"/>
    </w:p>
    <w:p w:rsidR="005710FA" w:rsidRPr="005710FA" w:rsidRDefault="005710FA" w:rsidP="00E43271">
      <w:pPr>
        <w:ind w:right="113"/>
      </w:pPr>
    </w:p>
    <w:p w:rsidR="00AE75F8" w:rsidRPr="0004340A" w:rsidRDefault="00AE75F8" w:rsidP="00E43271">
      <w:pPr>
        <w:autoSpaceDE w:val="0"/>
        <w:autoSpaceDN w:val="0"/>
        <w:adjustRightInd w:val="0"/>
        <w:spacing w:line="360" w:lineRule="auto"/>
        <w:ind w:right="113" w:firstLine="709"/>
        <w:jc w:val="both"/>
        <w:rPr>
          <w:rFonts w:eastAsiaTheme="minorHAnsi"/>
          <w:bCs/>
          <w:lang w:eastAsia="en-US"/>
        </w:rPr>
      </w:pPr>
      <w:r w:rsidRPr="0004340A">
        <w:rPr>
          <w:rFonts w:eastAsiaTheme="minorHAnsi"/>
          <w:bCs/>
          <w:lang w:eastAsia="en-US"/>
        </w:rPr>
        <w:t>Hadisleri incelendiğinde gençlere ve gençlik dönemine ayrı bir önem verildiği görülür. Nitekim Hz. Peygamberin sevgili torunları Hz. Hüseyin ve Hz. Hasan cennet gençlerinin efendisi olarak kabul edilmesi buna en güzel örnektir. Başka bir yerde de cennetteki sonsuz ve ölümsüz hayat ile bitip tükenmeyen gençlik yan yana zikredilmiştir.</w:t>
      </w:r>
      <w:r w:rsidRPr="0004340A">
        <w:rPr>
          <w:rStyle w:val="DipnotBavurusu"/>
          <w:rFonts w:eastAsiaTheme="minorHAnsi"/>
          <w:bCs/>
          <w:lang w:eastAsia="en-US"/>
        </w:rPr>
        <w:footnoteReference w:id="219"/>
      </w:r>
      <w:r w:rsidR="00EA5546">
        <w:rPr>
          <w:rFonts w:eastAsiaTheme="minorHAnsi"/>
          <w:bCs/>
          <w:lang w:eastAsia="en-US"/>
        </w:rPr>
        <w:t xml:space="preserve"> </w:t>
      </w:r>
    </w:p>
    <w:p w:rsidR="00AE75F8" w:rsidRDefault="00AE75F8" w:rsidP="00E43271">
      <w:pPr>
        <w:autoSpaceDE w:val="0"/>
        <w:autoSpaceDN w:val="0"/>
        <w:adjustRightInd w:val="0"/>
        <w:spacing w:line="360" w:lineRule="auto"/>
        <w:ind w:right="113" w:firstLine="709"/>
        <w:jc w:val="both"/>
        <w:rPr>
          <w:rFonts w:eastAsiaTheme="minorHAnsi"/>
          <w:bCs/>
          <w:lang w:eastAsia="en-US"/>
        </w:rPr>
      </w:pPr>
      <w:r w:rsidRPr="0004340A">
        <w:rPr>
          <w:rFonts w:eastAsiaTheme="minorHAnsi"/>
          <w:bCs/>
          <w:lang w:eastAsia="en-US"/>
        </w:rPr>
        <w:t xml:space="preserve">Bütün bunlardan hareketle Hadisleri incelediğimizde </w:t>
      </w:r>
      <w:r w:rsidR="00EA5546">
        <w:rPr>
          <w:rFonts w:eastAsiaTheme="minorHAnsi"/>
          <w:bCs/>
          <w:lang w:eastAsia="en-US"/>
        </w:rPr>
        <w:t>“</w:t>
      </w:r>
      <w:r w:rsidRPr="0004340A">
        <w:rPr>
          <w:rFonts w:eastAsiaTheme="minorHAnsi"/>
          <w:bCs/>
          <w:lang w:eastAsia="en-US"/>
        </w:rPr>
        <w:t>gençliğin, dini ve dünyevi bir değer olduğu</w:t>
      </w:r>
      <w:r w:rsidR="00EA5546">
        <w:rPr>
          <w:rFonts w:eastAsiaTheme="minorHAnsi"/>
          <w:bCs/>
          <w:lang w:eastAsia="en-US"/>
        </w:rPr>
        <w:t>”</w:t>
      </w:r>
      <w:r w:rsidRPr="0004340A">
        <w:rPr>
          <w:rFonts w:eastAsiaTheme="minorHAnsi"/>
          <w:bCs/>
          <w:lang w:eastAsia="en-US"/>
        </w:rPr>
        <w:t xml:space="preserve"> görülür.</w:t>
      </w:r>
    </w:p>
    <w:p w:rsidR="009B307A" w:rsidRPr="0004340A" w:rsidRDefault="009B307A" w:rsidP="00E43271">
      <w:pPr>
        <w:autoSpaceDE w:val="0"/>
        <w:autoSpaceDN w:val="0"/>
        <w:adjustRightInd w:val="0"/>
        <w:spacing w:line="360" w:lineRule="auto"/>
        <w:ind w:right="113" w:firstLine="709"/>
        <w:jc w:val="both"/>
        <w:rPr>
          <w:rFonts w:eastAsiaTheme="minorHAnsi"/>
          <w:bCs/>
          <w:lang w:eastAsia="en-US"/>
        </w:rPr>
      </w:pPr>
    </w:p>
    <w:p w:rsidR="00AE75F8" w:rsidRPr="0004340A" w:rsidRDefault="0036154D" w:rsidP="00E43271">
      <w:pPr>
        <w:pStyle w:val="Balk3"/>
        <w:keepNext w:val="0"/>
        <w:keepLines w:val="0"/>
        <w:spacing w:before="0" w:line="360" w:lineRule="auto"/>
        <w:ind w:right="113" w:firstLine="709"/>
        <w:jc w:val="both"/>
        <w:rPr>
          <w:rFonts w:eastAsiaTheme="minorHAnsi"/>
          <w:lang w:eastAsia="en-US"/>
        </w:rPr>
      </w:pPr>
      <w:bookmarkStart w:id="111" w:name="_Toc25251241"/>
      <w:bookmarkStart w:id="112" w:name="_Toc25251306"/>
      <w:r w:rsidRPr="0004340A">
        <w:rPr>
          <w:rFonts w:eastAsiaTheme="minorHAnsi"/>
          <w:lang w:eastAsia="en-US"/>
        </w:rPr>
        <w:t>3.1.</w:t>
      </w:r>
      <w:r w:rsidR="00AE75F8" w:rsidRPr="0004340A">
        <w:rPr>
          <w:rFonts w:eastAsiaTheme="minorHAnsi"/>
          <w:lang w:eastAsia="en-US"/>
        </w:rPr>
        <w:t xml:space="preserve"> Gençlik Dönemi Ve Özellikleri</w:t>
      </w:r>
      <w:bookmarkEnd w:id="111"/>
      <w:bookmarkEnd w:id="112"/>
    </w:p>
    <w:p w:rsidR="00AE75F8" w:rsidRDefault="00AE75F8" w:rsidP="00E43271">
      <w:pPr>
        <w:autoSpaceDE w:val="0"/>
        <w:autoSpaceDN w:val="0"/>
        <w:adjustRightInd w:val="0"/>
        <w:spacing w:line="360" w:lineRule="auto"/>
        <w:ind w:right="113" w:firstLine="709"/>
        <w:jc w:val="both"/>
        <w:rPr>
          <w:rFonts w:eastAsiaTheme="minorHAnsi"/>
          <w:bCs/>
          <w:lang w:eastAsia="en-US"/>
        </w:rPr>
      </w:pPr>
      <w:r w:rsidRPr="0004340A">
        <w:rPr>
          <w:rFonts w:eastAsiaTheme="minorHAnsi"/>
          <w:bCs/>
          <w:lang w:eastAsia="en-US"/>
        </w:rPr>
        <w:t xml:space="preserve">Hadislerde gençlik dönemini incelediğimizde daha çok </w:t>
      </w:r>
      <w:r w:rsidR="00EA5546">
        <w:rPr>
          <w:rFonts w:eastAsiaTheme="minorHAnsi"/>
          <w:bCs/>
          <w:lang w:eastAsia="en-US"/>
        </w:rPr>
        <w:t>“</w:t>
      </w:r>
      <w:proofErr w:type="spellStart"/>
      <w:r w:rsidRPr="0004340A">
        <w:rPr>
          <w:rFonts w:eastAsiaTheme="minorHAnsi"/>
          <w:bCs/>
          <w:lang w:eastAsia="en-US"/>
        </w:rPr>
        <w:t>fetâ</w:t>
      </w:r>
      <w:proofErr w:type="spellEnd"/>
      <w:r w:rsidR="00EA5546">
        <w:rPr>
          <w:rFonts w:eastAsiaTheme="minorHAnsi"/>
          <w:bCs/>
          <w:lang w:eastAsia="en-US"/>
        </w:rPr>
        <w:t>”</w:t>
      </w:r>
      <w:r w:rsidRPr="0004340A">
        <w:rPr>
          <w:rFonts w:eastAsiaTheme="minorHAnsi"/>
          <w:bCs/>
          <w:lang w:eastAsia="en-US"/>
        </w:rPr>
        <w:t xml:space="preserve"> ve </w:t>
      </w:r>
      <w:r w:rsidR="00EA5546">
        <w:rPr>
          <w:rFonts w:eastAsiaTheme="minorHAnsi"/>
          <w:bCs/>
          <w:lang w:eastAsia="en-US"/>
        </w:rPr>
        <w:t>“</w:t>
      </w:r>
      <w:proofErr w:type="spellStart"/>
      <w:r w:rsidRPr="0004340A">
        <w:rPr>
          <w:rFonts w:eastAsiaTheme="minorHAnsi"/>
          <w:bCs/>
          <w:lang w:eastAsia="en-US"/>
        </w:rPr>
        <w:t>şebab</w:t>
      </w:r>
      <w:proofErr w:type="spellEnd"/>
      <w:r w:rsidR="00EA5546">
        <w:rPr>
          <w:rFonts w:eastAsiaTheme="minorHAnsi"/>
          <w:bCs/>
          <w:lang w:eastAsia="en-US"/>
        </w:rPr>
        <w:t>”</w:t>
      </w:r>
      <w:r w:rsidRPr="0004340A">
        <w:rPr>
          <w:rFonts w:eastAsiaTheme="minorHAnsi"/>
          <w:bCs/>
          <w:lang w:eastAsia="en-US"/>
        </w:rPr>
        <w:t xml:space="preserve"> kavramlarıyla karşı karşıya gelinir. Hadislerde gençlik, gençlerin fizyolojik özelliklerinden daha çok gençlerin bu devirde yerine getirmesi gereken temel görevlerinin ne olduğu hususuna yoğunlaşır. Bir anlamda hadisler gençlere sorumluluk yüklemiştir. Hadislerin bu münhalde temel amacı gençlere sorumluluk bilinci oluşturmaya çalışmaktır. Hadisler de gençlerin daha çok olumlu yönleri ön plana çıkarılmaya çalışılmıştır. Çalışmanın bu bölümünde hadislerde bahsi geçen gençlerin genel özellikleri ifade edilecektir.</w:t>
      </w:r>
    </w:p>
    <w:p w:rsidR="009B307A" w:rsidRPr="0004340A" w:rsidRDefault="009B307A" w:rsidP="00E43271">
      <w:pPr>
        <w:autoSpaceDE w:val="0"/>
        <w:autoSpaceDN w:val="0"/>
        <w:adjustRightInd w:val="0"/>
        <w:spacing w:line="360" w:lineRule="auto"/>
        <w:ind w:right="113" w:firstLine="709"/>
        <w:jc w:val="both"/>
        <w:rPr>
          <w:rFonts w:eastAsiaTheme="minorHAnsi"/>
          <w:bCs/>
          <w:lang w:eastAsia="en-US"/>
        </w:rPr>
      </w:pPr>
    </w:p>
    <w:p w:rsidR="00AE75F8" w:rsidRPr="0004340A" w:rsidRDefault="0036154D" w:rsidP="00E43271">
      <w:pPr>
        <w:pStyle w:val="Balk4"/>
        <w:keepNext w:val="0"/>
        <w:keepLines w:val="0"/>
        <w:spacing w:before="0" w:line="360" w:lineRule="auto"/>
        <w:ind w:right="113" w:firstLine="709"/>
        <w:jc w:val="both"/>
        <w:rPr>
          <w:rFonts w:eastAsiaTheme="minorHAnsi"/>
          <w:lang w:eastAsia="en-US"/>
        </w:rPr>
      </w:pPr>
      <w:bookmarkStart w:id="113" w:name="_Toc25251242"/>
      <w:bookmarkStart w:id="114" w:name="_Toc25251307"/>
      <w:r w:rsidRPr="0004340A">
        <w:rPr>
          <w:rFonts w:eastAsiaTheme="minorHAnsi"/>
          <w:lang w:eastAsia="en-US"/>
        </w:rPr>
        <w:t>3.1.1.</w:t>
      </w:r>
      <w:r w:rsidR="00AE75F8" w:rsidRPr="0004340A">
        <w:rPr>
          <w:rFonts w:eastAsiaTheme="minorHAnsi"/>
          <w:lang w:eastAsia="en-US"/>
        </w:rPr>
        <w:t xml:space="preserve"> Bireysel Olgunluk</w:t>
      </w:r>
      <w:bookmarkEnd w:id="113"/>
      <w:bookmarkEnd w:id="114"/>
    </w:p>
    <w:p w:rsidR="00AE75F8" w:rsidRPr="0004340A" w:rsidRDefault="00B66394" w:rsidP="00E43271">
      <w:pPr>
        <w:autoSpaceDE w:val="0"/>
        <w:autoSpaceDN w:val="0"/>
        <w:adjustRightInd w:val="0"/>
        <w:spacing w:line="360" w:lineRule="auto"/>
        <w:ind w:right="113" w:firstLine="709"/>
        <w:jc w:val="both"/>
        <w:rPr>
          <w:rFonts w:eastAsiaTheme="minorHAnsi"/>
          <w:bCs/>
          <w:lang w:eastAsia="en-US"/>
        </w:rPr>
      </w:pPr>
      <w:r>
        <w:rPr>
          <w:rFonts w:eastAsiaTheme="minorHAnsi"/>
          <w:bCs/>
          <w:noProof/>
        </w:rPr>
        <w:pict>
          <v:shape id="Metin Kutusu 4" o:spid="_x0000_s1028" type="#_x0000_t202" style="position:absolute;left:0;text-align:left;margin-left:192.75pt;margin-top:187.6pt;width:50.1pt;height:21.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" fillcolor="white [3201]" strokecolor="white [3212]" strokeweight=".5pt">
            <v:textbox>
              <w:txbxContent>
                <w:p w:rsidR="00B66394" w:rsidRDefault="00B66394"/>
              </w:txbxContent>
            </v:textbox>
          </v:shape>
        </w:pict>
      </w:r>
      <w:r w:rsidR="00AE75F8" w:rsidRPr="0004340A">
        <w:rPr>
          <w:rFonts w:eastAsiaTheme="minorHAnsi"/>
          <w:bCs/>
          <w:lang w:eastAsia="en-US"/>
        </w:rPr>
        <w:t xml:space="preserve">İnsan belirli yaşa gelinceye kadar genel ihtiyaçlarını karşılayamaz. Her zaman ikinci bir şahsa ihtiyaç duyar. Bunun yanında insan belirli olgunluğa erişince artık ihtiyaçlarını kendi kendine karşılayabilme yetisine ulaşır. Bu olgunluğun birinci aşaması gençlik çağıdır. Hadislerde bu çağın başlangıcıyla ilgili şöyle bir ifade mevcuttur: </w:t>
      </w:r>
      <w:r w:rsidR="00EA5546">
        <w:rPr>
          <w:rFonts w:eastAsiaTheme="minorHAnsi"/>
          <w:bCs/>
          <w:lang w:eastAsia="en-US"/>
        </w:rPr>
        <w:t>“</w:t>
      </w:r>
      <w:r w:rsidR="00AE75F8" w:rsidRPr="0004340A">
        <w:rPr>
          <w:rFonts w:eastAsiaTheme="minorHAnsi"/>
          <w:bCs/>
          <w:lang w:eastAsia="en-US"/>
        </w:rPr>
        <w:t>İhtilâm olunca ondan yetimlik kalkar.</w:t>
      </w:r>
      <w:r w:rsidR="00EA5546">
        <w:rPr>
          <w:rFonts w:eastAsiaTheme="minorHAnsi"/>
          <w:bCs/>
          <w:lang w:eastAsia="en-US"/>
        </w:rPr>
        <w:t>”</w:t>
      </w:r>
      <w:r w:rsidR="00AE75F8" w:rsidRPr="0004340A">
        <w:rPr>
          <w:rStyle w:val="DipnotBavurusu"/>
          <w:rFonts w:eastAsiaTheme="minorHAnsi"/>
          <w:bCs/>
          <w:lang w:eastAsia="en-US"/>
        </w:rPr>
        <w:footnoteReference w:id="220"/>
      </w:r>
      <w:r w:rsidR="00AE75F8" w:rsidRPr="0004340A">
        <w:rPr>
          <w:rFonts w:eastAsiaTheme="minorHAnsi"/>
          <w:bCs/>
          <w:lang w:eastAsia="en-US"/>
        </w:rPr>
        <w:t xml:space="preserve"> Hâdis-i Şerif’te geçen yetimlikten kasıt insanın herhangi bir kişiye ihtiyaçlarını giderirken muhtaç </w:t>
      </w:r>
      <w:r w:rsidR="00AE75F8" w:rsidRPr="0004340A">
        <w:rPr>
          <w:rFonts w:eastAsiaTheme="minorHAnsi"/>
          <w:bCs/>
          <w:lang w:eastAsia="en-US"/>
        </w:rPr>
        <w:lastRenderedPageBreak/>
        <w:t xml:space="preserve">olmamasıdır. Yani gençlik çağına ulaşmasıdır. Bireysel olgunluğa erişmesidir. İnsanlar bireysel olgunluğa Hz. Peygamber’in Hadis’inden de anlaşılacağı üzere ergenlik çağında ulaşırlar. Bu dönemden sonra genç bireysel yetkinliğe ulaşır. Bununla ilgili Abdullah b. Mesut’un Kâbe’nin etrafında toplanan müşriklere karşı Rahman süresini okuyup dayak yemesi neticesinde söylediği söz genç yaşta nasıl bir bireysel yetkinliğe ulaştığının bir göstergesidir. Onların bu tutumları karşısında Abdullah b. Mesut şöyle demiştir: </w:t>
      </w:r>
      <w:r w:rsidR="00EA5546">
        <w:rPr>
          <w:rFonts w:eastAsiaTheme="minorHAnsi"/>
          <w:bCs/>
          <w:lang w:eastAsia="en-US"/>
        </w:rPr>
        <w:t>“</w:t>
      </w:r>
      <w:r w:rsidR="00AE75F8" w:rsidRPr="0004340A">
        <w:rPr>
          <w:rFonts w:eastAsiaTheme="minorHAnsi"/>
          <w:bCs/>
          <w:lang w:eastAsia="en-US"/>
        </w:rPr>
        <w:t>İlk defa onları bu denli aciz gördüm.</w:t>
      </w:r>
      <w:r w:rsidR="00EA5546">
        <w:rPr>
          <w:rFonts w:eastAsiaTheme="minorHAnsi"/>
          <w:bCs/>
          <w:lang w:eastAsia="en-US"/>
        </w:rPr>
        <w:t>”</w:t>
      </w:r>
      <w:r w:rsidR="00AE75F8" w:rsidRPr="0004340A">
        <w:rPr>
          <w:rStyle w:val="DipnotBavurusu"/>
          <w:rFonts w:eastAsiaTheme="minorHAnsi"/>
          <w:bCs/>
          <w:lang w:eastAsia="en-US"/>
        </w:rPr>
        <w:footnoteReference w:id="221"/>
      </w:r>
    </w:p>
    <w:p w:rsidR="00AE75F8" w:rsidRDefault="00AE75F8" w:rsidP="00E43271">
      <w:pPr>
        <w:autoSpaceDE w:val="0"/>
        <w:autoSpaceDN w:val="0"/>
        <w:adjustRightInd w:val="0"/>
        <w:spacing w:line="360" w:lineRule="auto"/>
        <w:ind w:right="113" w:firstLine="709"/>
        <w:jc w:val="both"/>
        <w:rPr>
          <w:rFonts w:eastAsiaTheme="minorHAnsi"/>
          <w:bCs/>
          <w:lang w:eastAsia="en-US"/>
        </w:rPr>
      </w:pPr>
      <w:r w:rsidRPr="0004340A">
        <w:rPr>
          <w:rFonts w:eastAsiaTheme="minorHAnsi"/>
          <w:bCs/>
          <w:lang w:eastAsia="en-US"/>
        </w:rPr>
        <w:t>Bütün bunlardan hareketle gençlere yetişme dönemlerinde gerekli destekler verilip onların bireysel olgunluğa erişmelerine yardımcı olunmalıdır.</w:t>
      </w:r>
    </w:p>
    <w:p w:rsidR="009B307A" w:rsidRPr="0004340A" w:rsidRDefault="009B307A" w:rsidP="00E43271">
      <w:pPr>
        <w:autoSpaceDE w:val="0"/>
        <w:autoSpaceDN w:val="0"/>
        <w:adjustRightInd w:val="0"/>
        <w:spacing w:line="360" w:lineRule="auto"/>
        <w:ind w:right="113" w:firstLine="709"/>
        <w:jc w:val="both"/>
        <w:rPr>
          <w:rFonts w:eastAsiaTheme="minorHAnsi"/>
          <w:bCs/>
          <w:lang w:eastAsia="en-US"/>
        </w:rPr>
      </w:pPr>
    </w:p>
    <w:p w:rsidR="00AE75F8" w:rsidRPr="0004340A" w:rsidRDefault="0036154D" w:rsidP="00E43271">
      <w:pPr>
        <w:pStyle w:val="Balk4"/>
        <w:keepNext w:val="0"/>
        <w:keepLines w:val="0"/>
        <w:spacing w:before="0" w:line="360" w:lineRule="auto"/>
        <w:ind w:right="113" w:firstLine="709"/>
        <w:jc w:val="both"/>
        <w:rPr>
          <w:rFonts w:eastAsiaTheme="minorHAnsi"/>
          <w:lang w:eastAsia="en-US"/>
        </w:rPr>
      </w:pPr>
      <w:bookmarkStart w:id="115" w:name="_Toc25251243"/>
      <w:bookmarkStart w:id="116" w:name="_Toc25251308"/>
      <w:r w:rsidRPr="0004340A">
        <w:rPr>
          <w:rFonts w:eastAsiaTheme="minorHAnsi"/>
          <w:lang w:eastAsia="en-US"/>
        </w:rPr>
        <w:t>3.</w:t>
      </w:r>
      <w:r w:rsidR="00AE75F8" w:rsidRPr="0004340A">
        <w:rPr>
          <w:rFonts w:eastAsiaTheme="minorHAnsi"/>
          <w:lang w:eastAsia="en-US"/>
        </w:rPr>
        <w:t>1.</w:t>
      </w:r>
      <w:r w:rsidRPr="0004340A">
        <w:rPr>
          <w:rFonts w:eastAsiaTheme="minorHAnsi"/>
          <w:lang w:eastAsia="en-US"/>
        </w:rPr>
        <w:t>2</w:t>
      </w:r>
      <w:r w:rsidR="00AE75F8" w:rsidRPr="0004340A">
        <w:rPr>
          <w:rFonts w:eastAsiaTheme="minorHAnsi"/>
          <w:lang w:eastAsia="en-US"/>
        </w:rPr>
        <w:t>. Görev ve Sorumluluk Bilinci</w:t>
      </w:r>
      <w:bookmarkEnd w:id="115"/>
      <w:bookmarkEnd w:id="116"/>
    </w:p>
    <w:p w:rsidR="00AE75F8" w:rsidRPr="0004340A" w:rsidRDefault="00AE75F8" w:rsidP="00E43271">
      <w:pPr>
        <w:autoSpaceDE w:val="0"/>
        <w:autoSpaceDN w:val="0"/>
        <w:adjustRightInd w:val="0"/>
        <w:spacing w:line="360" w:lineRule="auto"/>
        <w:ind w:right="113" w:firstLine="709"/>
        <w:jc w:val="both"/>
        <w:rPr>
          <w:rFonts w:eastAsia="MS Mincho"/>
        </w:rPr>
      </w:pPr>
      <w:r w:rsidRPr="0004340A">
        <w:rPr>
          <w:rFonts w:eastAsiaTheme="minorHAnsi"/>
          <w:bCs/>
          <w:lang w:eastAsia="en-US"/>
        </w:rPr>
        <w:t xml:space="preserve">İslâm dinine göre insan başıboş yaratılmamıştır. İnsana </w:t>
      </w:r>
      <w:r w:rsidR="000F0940" w:rsidRPr="0004340A">
        <w:rPr>
          <w:rFonts w:eastAsiaTheme="minorHAnsi"/>
          <w:bCs/>
          <w:lang w:eastAsia="en-US"/>
        </w:rPr>
        <w:t>belirli görev</w:t>
      </w:r>
      <w:r w:rsidRPr="0004340A">
        <w:rPr>
          <w:rFonts w:eastAsiaTheme="minorHAnsi"/>
          <w:bCs/>
          <w:lang w:eastAsia="en-US"/>
        </w:rPr>
        <w:t xml:space="preserve"> ve sorumluluk yüklenmiştir. Nitekim </w:t>
      </w:r>
      <w:proofErr w:type="spellStart"/>
      <w:r w:rsidR="003E3C1A" w:rsidRPr="0004340A">
        <w:rPr>
          <w:rFonts w:eastAsiaTheme="minorHAnsi"/>
          <w:bCs/>
          <w:lang w:eastAsia="en-US"/>
        </w:rPr>
        <w:t>âyet</w:t>
      </w:r>
      <w:proofErr w:type="spellEnd"/>
      <w:r w:rsidRPr="0004340A">
        <w:rPr>
          <w:rFonts w:eastAsiaTheme="minorHAnsi"/>
          <w:bCs/>
          <w:lang w:eastAsia="en-US"/>
        </w:rPr>
        <w:t>-i Kerime'de şöyle burulmaktadır</w:t>
      </w:r>
      <w:r w:rsidRPr="0004340A">
        <w:rPr>
          <w:rFonts w:eastAsiaTheme="minorHAnsi"/>
          <w:b/>
          <w:bCs/>
          <w:lang w:eastAsia="en-US"/>
        </w:rPr>
        <w:t xml:space="preserve">: </w:t>
      </w:r>
      <w:r w:rsidR="00EA5546" w:rsidRPr="009C1E2C">
        <w:rPr>
          <w:rFonts w:eastAsiaTheme="minorHAnsi"/>
          <w:bCs/>
          <w:i/>
          <w:lang w:eastAsia="en-US"/>
        </w:rPr>
        <w:t>“</w:t>
      </w:r>
      <w:r w:rsidRPr="0004340A">
        <w:rPr>
          <w:rFonts w:eastAsia="MS Mincho"/>
          <w:i/>
        </w:rPr>
        <w:t>İnsan başıboş bırakılacağını mı sanır?</w:t>
      </w:r>
      <w:r w:rsidR="00EA5546">
        <w:rPr>
          <w:rFonts w:eastAsia="MS Mincho"/>
          <w:i/>
        </w:rPr>
        <w:t>”</w:t>
      </w:r>
      <w:r w:rsidRPr="0004340A">
        <w:rPr>
          <w:rStyle w:val="DipnotBavurusu"/>
          <w:rFonts w:eastAsia="MS Mincho"/>
          <w:i/>
        </w:rPr>
        <w:footnoteReference w:id="222"/>
      </w:r>
      <w:r w:rsidRPr="0004340A">
        <w:rPr>
          <w:rFonts w:eastAsia="MS Mincho"/>
        </w:rPr>
        <w:t xml:space="preserve"> Bundan ötürü çocukluk döneminden sonra gençliğe ilk adım olarak kabul edilen buluğ döneminde insana çeşitli sorumluluklar yüklenmiştir. Bu sorumluluklar </w:t>
      </w:r>
      <w:r w:rsidR="000F0940" w:rsidRPr="0004340A">
        <w:rPr>
          <w:rFonts w:eastAsia="MS Mincho"/>
        </w:rPr>
        <w:t>insanın hak</w:t>
      </w:r>
      <w:r w:rsidRPr="0004340A">
        <w:rPr>
          <w:rFonts w:eastAsia="MS Mincho"/>
        </w:rPr>
        <w:t xml:space="preserve"> karşısında olan görevleri ve halk karşısında olan görevleri olmak üzere ikiye ayrılır. Hâk karşısında yani yüce Allah'a karşı gençlerin yapması gerekenler bir hadiste şöyle buyrulmuştur: </w:t>
      </w:r>
      <w:r w:rsidR="00EA5546">
        <w:rPr>
          <w:rFonts w:eastAsia="MS Mincho"/>
          <w:i/>
          <w:iCs/>
        </w:rPr>
        <w:t>“</w:t>
      </w:r>
      <w:r w:rsidRPr="0004340A">
        <w:rPr>
          <w:rFonts w:eastAsia="MS Mincho"/>
          <w:i/>
          <w:iCs/>
        </w:rPr>
        <w:t>Namaz çocuk üzerine aklı erince, oruç ise takat yeterince, hudut ve şehadet ihtilâm olunca vacip olur.</w:t>
      </w:r>
      <w:r w:rsidR="00EA5546">
        <w:rPr>
          <w:rFonts w:eastAsia="MS Mincho"/>
          <w:i/>
          <w:iCs/>
        </w:rPr>
        <w:t>”</w:t>
      </w:r>
      <w:r w:rsidRPr="0004340A">
        <w:rPr>
          <w:rStyle w:val="DipnotBavurusu"/>
          <w:rFonts w:eastAsia="MS Mincho"/>
        </w:rPr>
        <w:footnoteReference w:id="223"/>
      </w:r>
      <w:r w:rsidRPr="0004340A">
        <w:rPr>
          <w:rFonts w:eastAsia="MS Mincho"/>
        </w:rPr>
        <w:t xml:space="preserve"> Hadiste görüldüğü gibi bahsedilen durumlar gençlik dönemlerinde karşılaşılan durumlardır. Halk karşısında olan sorumluluklar ise toplumsal sorunlara duyarlı olmak ve toplumun menfaatini gözetmektir. Toplumun sorunları karşısında çözüm arayışı içinde olmaktır.</w:t>
      </w:r>
    </w:p>
    <w:p w:rsidR="00AE75F8" w:rsidRPr="0004340A" w:rsidRDefault="00AE75F8" w:rsidP="00E43271">
      <w:pPr>
        <w:autoSpaceDE w:val="0"/>
        <w:autoSpaceDN w:val="0"/>
        <w:adjustRightInd w:val="0"/>
        <w:spacing w:line="360" w:lineRule="auto"/>
        <w:ind w:right="113" w:firstLine="709"/>
        <w:jc w:val="both"/>
        <w:rPr>
          <w:rFonts w:eastAsia="MS Mincho"/>
          <w:iCs/>
          <w:u w:val="single"/>
        </w:rPr>
      </w:pPr>
      <w:r w:rsidRPr="0004340A">
        <w:rPr>
          <w:rFonts w:eastAsia="MS Mincho"/>
        </w:rPr>
        <w:t xml:space="preserve"> Hz. Peygamber bir başka hadiste de Gençliğin bir sorumluluk dönemi olduğunu, şu sözüyle belirtmiştir. Hz. Peygamber </w:t>
      </w:r>
      <w:r w:rsidR="00EA5546">
        <w:rPr>
          <w:rFonts w:eastAsia="MS Mincho"/>
        </w:rPr>
        <w:t>“</w:t>
      </w:r>
      <w:r w:rsidRPr="0004340A">
        <w:rPr>
          <w:rFonts w:eastAsia="MS Mincho"/>
        </w:rPr>
        <w:t xml:space="preserve">beş şey gelmeden önce beş şeyin değerinin bilinmesi gerekir </w:t>
      </w:r>
      <w:r w:rsidR="00EA5546">
        <w:rPr>
          <w:rFonts w:eastAsia="MS Mincho"/>
        </w:rPr>
        <w:t>“</w:t>
      </w:r>
      <w:r w:rsidRPr="0004340A">
        <w:rPr>
          <w:rFonts w:eastAsia="MS Mincho"/>
        </w:rPr>
        <w:t xml:space="preserve"> diyerek aksi halde ardından pişmanlık duyulacağını bildirmiştir. Bunların arasında </w:t>
      </w:r>
      <w:r w:rsidR="00EA5546">
        <w:rPr>
          <w:rFonts w:eastAsia="MS Mincho"/>
          <w:i/>
          <w:iCs/>
        </w:rPr>
        <w:t>“</w:t>
      </w:r>
      <w:r w:rsidRPr="0004340A">
        <w:rPr>
          <w:rFonts w:eastAsia="MS Mincho"/>
          <w:i/>
          <w:iCs/>
        </w:rPr>
        <w:t>ihtiyarlık gelmeden önce gençliğin kıymetinin bilinmesi gerektiğini bildirmiştir.</w:t>
      </w:r>
      <w:r w:rsidR="00EA5546">
        <w:rPr>
          <w:rFonts w:eastAsia="MS Mincho"/>
          <w:i/>
          <w:iCs/>
        </w:rPr>
        <w:t>”</w:t>
      </w:r>
      <w:r w:rsidRPr="0004340A">
        <w:rPr>
          <w:rStyle w:val="DipnotBavurusu"/>
          <w:rFonts w:eastAsia="MS Mincho"/>
        </w:rPr>
        <w:footnoteReference w:id="224"/>
      </w:r>
      <w:r w:rsidRPr="0004340A">
        <w:rPr>
          <w:rFonts w:eastAsia="MS Mincho"/>
          <w:i/>
          <w:iCs/>
        </w:rPr>
        <w:t xml:space="preserve"> </w:t>
      </w:r>
      <w:r w:rsidRPr="0004340A">
        <w:rPr>
          <w:rFonts w:eastAsia="MS Mincho"/>
          <w:iCs/>
        </w:rPr>
        <w:t xml:space="preserve">Ayrıca Hadis-i Şerif’te gençliğin gelip geçici bir dönem olduğunu anlaşılıyor. Bu dönemin faydalı bir şekilde değerlendirilmesi </w:t>
      </w:r>
      <w:r w:rsidRPr="0004340A">
        <w:rPr>
          <w:rFonts w:eastAsia="MS Mincho"/>
          <w:iCs/>
        </w:rPr>
        <w:lastRenderedPageBreak/>
        <w:t>gerektiği tavsiye ediliyor</w:t>
      </w:r>
      <w:r w:rsidRPr="0004340A">
        <w:rPr>
          <w:rFonts w:eastAsia="MS Mincho"/>
          <w:i/>
          <w:iCs/>
        </w:rPr>
        <w:t xml:space="preserve">. </w:t>
      </w:r>
      <w:r w:rsidRPr="0004340A">
        <w:rPr>
          <w:rFonts w:eastAsia="MS Mincho"/>
          <w:iCs/>
        </w:rPr>
        <w:t>Gençlerin bu dönemde faydalı işlerle meşgul olmasını tavsiye ediyor. Aynı zamanda gençliği bir değer olarak tanımlıyor.</w:t>
      </w:r>
    </w:p>
    <w:p w:rsidR="00AE75F8" w:rsidRPr="0004340A" w:rsidRDefault="00AE75F8" w:rsidP="00E43271">
      <w:pPr>
        <w:autoSpaceDE w:val="0"/>
        <w:autoSpaceDN w:val="0"/>
        <w:adjustRightInd w:val="0"/>
        <w:spacing w:line="360" w:lineRule="auto"/>
        <w:ind w:right="113" w:firstLine="709"/>
        <w:jc w:val="both"/>
        <w:rPr>
          <w:rFonts w:eastAsia="MS Mincho"/>
        </w:rPr>
      </w:pPr>
      <w:r w:rsidRPr="0004340A">
        <w:rPr>
          <w:rFonts w:eastAsia="MS Mincho"/>
        </w:rPr>
        <w:t>Bütün bunlardan sonra hadislerde gençlik dönemi sorumluluğa girmenin bir başlangıcı olarak kabul edilmiştir.</w:t>
      </w:r>
      <w:r w:rsidR="00EA5546">
        <w:rPr>
          <w:rFonts w:eastAsia="MS Mincho"/>
        </w:rPr>
        <w:t xml:space="preserve"> </w:t>
      </w:r>
    </w:p>
    <w:p w:rsidR="00AE75F8" w:rsidRPr="0004340A" w:rsidRDefault="00AE75F8" w:rsidP="00E43271">
      <w:pPr>
        <w:autoSpaceDE w:val="0"/>
        <w:autoSpaceDN w:val="0"/>
        <w:adjustRightInd w:val="0"/>
        <w:spacing w:line="360" w:lineRule="auto"/>
        <w:ind w:right="113" w:firstLine="709"/>
        <w:jc w:val="both"/>
        <w:rPr>
          <w:rFonts w:eastAsia="MS Mincho"/>
        </w:rPr>
      </w:pPr>
    </w:p>
    <w:p w:rsidR="00AE75F8" w:rsidRPr="0004340A" w:rsidRDefault="0036154D" w:rsidP="00E43271">
      <w:pPr>
        <w:pStyle w:val="Balk4"/>
        <w:keepNext w:val="0"/>
        <w:keepLines w:val="0"/>
        <w:spacing w:before="0" w:line="360" w:lineRule="auto"/>
        <w:ind w:right="113" w:firstLine="709"/>
        <w:jc w:val="both"/>
        <w:rPr>
          <w:rFonts w:eastAsiaTheme="minorHAnsi"/>
          <w:lang w:eastAsia="en-US"/>
        </w:rPr>
      </w:pPr>
      <w:bookmarkStart w:id="117" w:name="_Toc25251244"/>
      <w:bookmarkStart w:id="118" w:name="_Toc25251309"/>
      <w:r w:rsidRPr="0004340A">
        <w:rPr>
          <w:rFonts w:eastAsiaTheme="minorHAnsi"/>
          <w:lang w:eastAsia="en-US"/>
        </w:rPr>
        <w:t>3.</w:t>
      </w:r>
      <w:r w:rsidR="00AE75F8" w:rsidRPr="0004340A">
        <w:rPr>
          <w:rFonts w:eastAsiaTheme="minorHAnsi"/>
          <w:lang w:eastAsia="en-US"/>
        </w:rPr>
        <w:t>1.</w:t>
      </w:r>
      <w:r w:rsidRPr="0004340A">
        <w:rPr>
          <w:rFonts w:eastAsiaTheme="minorHAnsi"/>
          <w:lang w:eastAsia="en-US"/>
        </w:rPr>
        <w:t>3</w:t>
      </w:r>
      <w:r w:rsidR="00AE75F8" w:rsidRPr="0004340A">
        <w:rPr>
          <w:rFonts w:eastAsiaTheme="minorHAnsi"/>
          <w:lang w:eastAsia="en-US"/>
        </w:rPr>
        <w:t>. İlim ve Öğrenme Kabiliyeti</w:t>
      </w:r>
      <w:bookmarkEnd w:id="117"/>
      <w:bookmarkEnd w:id="118"/>
    </w:p>
    <w:p w:rsidR="00AE75F8" w:rsidRDefault="00AE75F8" w:rsidP="00E43271">
      <w:pPr>
        <w:autoSpaceDE w:val="0"/>
        <w:autoSpaceDN w:val="0"/>
        <w:adjustRightInd w:val="0"/>
        <w:spacing w:line="360" w:lineRule="auto"/>
        <w:ind w:right="113" w:firstLine="709"/>
        <w:jc w:val="both"/>
        <w:rPr>
          <w:rFonts w:eastAsiaTheme="minorHAnsi"/>
          <w:bCs/>
          <w:lang w:eastAsia="en-US"/>
        </w:rPr>
      </w:pPr>
      <w:r w:rsidRPr="0004340A">
        <w:rPr>
          <w:rFonts w:eastAsiaTheme="minorHAnsi"/>
          <w:bCs/>
          <w:lang w:eastAsia="en-US"/>
        </w:rPr>
        <w:t xml:space="preserve">İslâm dini ilim öğrenmeye her zaman teşvik etmiştir. İnsanın ilim öğrenmesi ve kendini geliştirmesi için en uygun </w:t>
      </w:r>
      <w:r w:rsidR="000F0940" w:rsidRPr="0004340A">
        <w:rPr>
          <w:rFonts w:eastAsiaTheme="minorHAnsi"/>
          <w:bCs/>
          <w:lang w:eastAsia="en-US"/>
        </w:rPr>
        <w:t>dönemde gençlik</w:t>
      </w:r>
      <w:r w:rsidRPr="0004340A">
        <w:rPr>
          <w:rFonts w:eastAsiaTheme="minorHAnsi"/>
          <w:bCs/>
          <w:lang w:eastAsia="en-US"/>
        </w:rPr>
        <w:t xml:space="preserve"> </w:t>
      </w:r>
      <w:proofErr w:type="gramStart"/>
      <w:r w:rsidRPr="0004340A">
        <w:rPr>
          <w:rFonts w:eastAsiaTheme="minorHAnsi"/>
          <w:bCs/>
          <w:lang w:eastAsia="en-US"/>
        </w:rPr>
        <w:t>çağıdır..</w:t>
      </w:r>
      <w:proofErr w:type="gramEnd"/>
      <w:r w:rsidRPr="0004340A">
        <w:rPr>
          <w:rFonts w:eastAsiaTheme="minorHAnsi"/>
          <w:bCs/>
          <w:lang w:eastAsia="en-US"/>
        </w:rPr>
        <w:t xml:space="preserve"> Hz Muhammed (</w:t>
      </w:r>
      <w:proofErr w:type="spellStart"/>
      <w:r w:rsidRPr="0004340A">
        <w:rPr>
          <w:rFonts w:eastAsiaTheme="minorHAnsi"/>
          <w:bCs/>
          <w:lang w:eastAsia="en-US"/>
        </w:rPr>
        <w:t>s.a.v</w:t>
      </w:r>
      <w:proofErr w:type="spellEnd"/>
      <w:r w:rsidRPr="0004340A">
        <w:rPr>
          <w:rFonts w:eastAsiaTheme="minorHAnsi"/>
          <w:bCs/>
          <w:lang w:eastAsia="en-US"/>
        </w:rPr>
        <w:t xml:space="preserve">) gençlerin ilimle uğraşmasını ve boş işleri terk etmesini talep etmiştir. Nitekim bir hadiste şöyle buyurmuştur: </w:t>
      </w:r>
      <w:r w:rsidR="00EA5546">
        <w:rPr>
          <w:rFonts w:eastAsiaTheme="minorHAnsi"/>
          <w:bCs/>
          <w:i/>
          <w:iCs/>
          <w:lang w:eastAsia="en-US"/>
        </w:rPr>
        <w:t>“</w:t>
      </w:r>
      <w:r w:rsidRPr="0004340A">
        <w:rPr>
          <w:rFonts w:eastAsiaTheme="minorHAnsi"/>
          <w:bCs/>
          <w:i/>
          <w:iCs/>
          <w:lang w:eastAsia="en-US"/>
        </w:rPr>
        <w:t xml:space="preserve">Bir genç yaşı ilerleyinceye kadar ilim ve ibadetle meşgul olursa Allah ona kıyamet gününde doksan iki </w:t>
      </w:r>
      <w:proofErr w:type="spellStart"/>
      <w:r w:rsidRPr="0004340A">
        <w:rPr>
          <w:rFonts w:eastAsiaTheme="minorHAnsi"/>
          <w:bCs/>
          <w:i/>
          <w:iCs/>
          <w:lang w:eastAsia="en-US"/>
        </w:rPr>
        <w:t>sıddık</w:t>
      </w:r>
      <w:proofErr w:type="spellEnd"/>
      <w:r w:rsidRPr="0004340A">
        <w:rPr>
          <w:rFonts w:eastAsiaTheme="minorHAnsi"/>
          <w:bCs/>
          <w:i/>
          <w:iCs/>
          <w:lang w:eastAsia="en-US"/>
        </w:rPr>
        <w:t xml:space="preserve"> sevabı verir.</w:t>
      </w:r>
      <w:r w:rsidR="00EA5546">
        <w:rPr>
          <w:rFonts w:eastAsiaTheme="minorHAnsi"/>
          <w:bCs/>
          <w:i/>
          <w:iCs/>
          <w:lang w:eastAsia="en-US"/>
        </w:rPr>
        <w:t>”</w:t>
      </w:r>
      <w:r w:rsidRPr="0004340A">
        <w:rPr>
          <w:rStyle w:val="DipnotBavurusu"/>
          <w:rFonts w:eastAsiaTheme="minorHAnsi"/>
          <w:bCs/>
          <w:lang w:eastAsia="en-US"/>
        </w:rPr>
        <w:footnoteReference w:id="225"/>
      </w:r>
      <w:r w:rsidRPr="0004340A">
        <w:rPr>
          <w:rFonts w:eastAsiaTheme="minorHAnsi"/>
          <w:bCs/>
          <w:lang w:eastAsia="en-US"/>
        </w:rPr>
        <w:t xml:space="preserve"> Hadisten de anlaşılacağı üzere ilim öğrenmenin gençlik döneminde yeri büyüktür. Ayrıca Hz. Muhammed (</w:t>
      </w:r>
      <w:proofErr w:type="spellStart"/>
      <w:r w:rsidRPr="0004340A">
        <w:rPr>
          <w:rFonts w:eastAsiaTheme="minorHAnsi"/>
          <w:bCs/>
          <w:lang w:eastAsia="en-US"/>
        </w:rPr>
        <w:t>s.a.v</w:t>
      </w:r>
      <w:proofErr w:type="spellEnd"/>
      <w:r w:rsidRPr="0004340A">
        <w:rPr>
          <w:rFonts w:eastAsiaTheme="minorHAnsi"/>
          <w:bCs/>
          <w:lang w:eastAsia="en-US"/>
        </w:rPr>
        <w:t xml:space="preserve">) </w:t>
      </w:r>
      <w:proofErr w:type="spellStart"/>
      <w:r w:rsidRPr="0004340A">
        <w:rPr>
          <w:rFonts w:eastAsiaTheme="minorHAnsi"/>
          <w:bCs/>
          <w:lang w:eastAsia="en-US"/>
        </w:rPr>
        <w:t>Mescid</w:t>
      </w:r>
      <w:proofErr w:type="spellEnd"/>
      <w:r w:rsidRPr="0004340A">
        <w:rPr>
          <w:rFonts w:eastAsiaTheme="minorHAnsi"/>
          <w:bCs/>
          <w:lang w:eastAsia="en-US"/>
        </w:rPr>
        <w:t xml:space="preserve">-i Nebi’nin içinde bulunan </w:t>
      </w:r>
      <w:proofErr w:type="spellStart"/>
      <w:r w:rsidRPr="0004340A">
        <w:rPr>
          <w:rFonts w:eastAsiaTheme="minorHAnsi"/>
          <w:bCs/>
          <w:lang w:eastAsia="en-US"/>
        </w:rPr>
        <w:t>sûffe’de</w:t>
      </w:r>
      <w:proofErr w:type="spellEnd"/>
      <w:r w:rsidRPr="0004340A">
        <w:rPr>
          <w:rFonts w:eastAsiaTheme="minorHAnsi"/>
          <w:bCs/>
          <w:lang w:eastAsia="en-US"/>
        </w:rPr>
        <w:t xml:space="preserve"> genç sahabelerinin eğitimiyle bizzat ilgilenmiştir. Onları ilim öğrenmeye teşvik etmiştir.</w:t>
      </w:r>
    </w:p>
    <w:p w:rsidR="009B307A" w:rsidRPr="0004340A" w:rsidRDefault="009B307A" w:rsidP="00E43271">
      <w:pPr>
        <w:autoSpaceDE w:val="0"/>
        <w:autoSpaceDN w:val="0"/>
        <w:adjustRightInd w:val="0"/>
        <w:spacing w:line="360" w:lineRule="auto"/>
        <w:ind w:right="113" w:firstLine="709"/>
        <w:jc w:val="both"/>
        <w:rPr>
          <w:rFonts w:eastAsiaTheme="minorHAnsi"/>
          <w:bCs/>
          <w:lang w:eastAsia="en-US"/>
        </w:rPr>
      </w:pPr>
    </w:p>
    <w:p w:rsidR="00AE75F8" w:rsidRPr="0004340A" w:rsidRDefault="0036154D" w:rsidP="00E43271">
      <w:pPr>
        <w:pStyle w:val="Balk4"/>
        <w:keepNext w:val="0"/>
        <w:keepLines w:val="0"/>
        <w:spacing w:before="0" w:line="360" w:lineRule="auto"/>
        <w:ind w:right="113" w:firstLine="709"/>
        <w:jc w:val="both"/>
        <w:rPr>
          <w:rFonts w:eastAsiaTheme="minorHAnsi"/>
          <w:lang w:eastAsia="en-US"/>
        </w:rPr>
      </w:pPr>
      <w:bookmarkStart w:id="119" w:name="_Toc25251245"/>
      <w:bookmarkStart w:id="120" w:name="_Toc25251310"/>
      <w:r w:rsidRPr="0004340A">
        <w:rPr>
          <w:rFonts w:eastAsiaTheme="minorHAnsi"/>
          <w:lang w:eastAsia="en-US"/>
        </w:rPr>
        <w:t>3.</w:t>
      </w:r>
      <w:r w:rsidR="00AE75F8" w:rsidRPr="0004340A">
        <w:rPr>
          <w:rFonts w:eastAsiaTheme="minorHAnsi"/>
          <w:lang w:eastAsia="en-US"/>
        </w:rPr>
        <w:t>1.</w:t>
      </w:r>
      <w:r w:rsidRPr="0004340A">
        <w:rPr>
          <w:rFonts w:eastAsiaTheme="minorHAnsi"/>
          <w:lang w:eastAsia="en-US"/>
        </w:rPr>
        <w:t>4</w:t>
      </w:r>
      <w:r w:rsidR="00AE75F8" w:rsidRPr="0004340A">
        <w:rPr>
          <w:rFonts w:eastAsiaTheme="minorHAnsi"/>
          <w:lang w:eastAsia="en-US"/>
        </w:rPr>
        <w:t>. Karşı Cinsle İlişkilerde Sınırlılık</w:t>
      </w:r>
      <w:bookmarkEnd w:id="119"/>
      <w:bookmarkEnd w:id="120"/>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rFonts w:eastAsiaTheme="minorHAnsi"/>
          <w:bCs/>
          <w:lang w:eastAsia="en-US"/>
        </w:rPr>
        <w:t xml:space="preserve">İslâm </w:t>
      </w:r>
      <w:r w:rsidR="002165C9" w:rsidRPr="0004340A">
        <w:rPr>
          <w:rFonts w:eastAsiaTheme="minorHAnsi"/>
          <w:bCs/>
          <w:lang w:eastAsia="en-US"/>
        </w:rPr>
        <w:t xml:space="preserve">dini, </w:t>
      </w:r>
      <w:r w:rsidRPr="0004340A">
        <w:rPr>
          <w:rFonts w:eastAsiaTheme="minorHAnsi"/>
          <w:bCs/>
          <w:lang w:eastAsia="en-US"/>
        </w:rPr>
        <w:t>bireylerin ve toplumun psikolojik ve sosyal yönden sağlıklı bir iletişim gerçekleştirmesi için belirli k</w:t>
      </w:r>
      <w:r w:rsidR="002165C9" w:rsidRPr="0004340A">
        <w:rPr>
          <w:rFonts w:eastAsiaTheme="minorHAnsi"/>
          <w:bCs/>
          <w:lang w:eastAsia="en-US"/>
        </w:rPr>
        <w:t>urallar</w:t>
      </w:r>
      <w:r w:rsidRPr="0004340A">
        <w:rPr>
          <w:rFonts w:eastAsiaTheme="minorHAnsi"/>
          <w:bCs/>
          <w:lang w:eastAsia="en-US"/>
        </w:rPr>
        <w:t xml:space="preserve"> koymuştur. Çocuklar buluğa eriştikten sonra gerçekleştirdikleri fiillerden sorumlu olacaklarından ötürü bu kurallara uymak zorundadırlar. Bununla ilgili olarak Hz.</w:t>
      </w:r>
      <w:r w:rsidRPr="0004340A">
        <w:rPr>
          <w:shd w:val="clear" w:color="auto" w:fill="FFFFFF"/>
        </w:rPr>
        <w:t xml:space="preserve"> Muhammet(</w:t>
      </w:r>
      <w:proofErr w:type="spellStart"/>
      <w:r w:rsidRPr="0004340A">
        <w:rPr>
          <w:shd w:val="clear" w:color="auto" w:fill="FFFFFF"/>
        </w:rPr>
        <w:t>s.a.v</w:t>
      </w:r>
      <w:proofErr w:type="spellEnd"/>
      <w:r w:rsidRPr="0004340A">
        <w:rPr>
          <w:shd w:val="clear" w:color="auto" w:fill="FFFFFF"/>
        </w:rPr>
        <w:t xml:space="preserve">) hadislerinde de kadın erkek ilişkilerinin belirli kurallara göre olması gerektiği belirtilmiştir. Bununla ilgili bir hadiste şöyle buyrulur: </w:t>
      </w:r>
      <w:r w:rsidR="00EA5546">
        <w:rPr>
          <w:i/>
          <w:shd w:val="clear" w:color="auto" w:fill="FFFFFF"/>
        </w:rPr>
        <w:t>“</w:t>
      </w:r>
      <w:r w:rsidRPr="0004340A">
        <w:rPr>
          <w:i/>
          <w:shd w:val="clear" w:color="auto" w:fill="FFFFFF"/>
        </w:rPr>
        <w:t xml:space="preserve"> Hz Enes ihtilâm olduğu gün durumu Hz. Peygamber'e bildirdiğinde </w:t>
      </w:r>
      <w:r w:rsidR="00EA5546">
        <w:rPr>
          <w:i/>
          <w:shd w:val="clear" w:color="auto" w:fill="FFFFFF"/>
        </w:rPr>
        <w:t>“</w:t>
      </w:r>
      <w:r w:rsidRPr="0004340A">
        <w:rPr>
          <w:i/>
          <w:shd w:val="clear" w:color="auto" w:fill="FFFFFF"/>
        </w:rPr>
        <w:t xml:space="preserve">artık kadınlar arasına karışma </w:t>
      </w:r>
      <w:r w:rsidR="00EA5546">
        <w:rPr>
          <w:i/>
          <w:shd w:val="clear" w:color="auto" w:fill="FFFFFF"/>
        </w:rPr>
        <w:t>“</w:t>
      </w:r>
      <w:r w:rsidRPr="0004340A">
        <w:rPr>
          <w:i/>
          <w:shd w:val="clear" w:color="auto" w:fill="FFFFFF"/>
        </w:rPr>
        <w:t xml:space="preserve"> diyerek karşı cinsle olan ilişkilerinde yeni bir döneme girdiğini ima etmiştir. Enes bu durumun kendisine oldukça zor geldiğini ifade etmiştir</w:t>
      </w:r>
      <w:r w:rsidRPr="0004340A">
        <w:rPr>
          <w:shd w:val="clear" w:color="auto" w:fill="FFFFFF"/>
        </w:rPr>
        <w:t>.</w:t>
      </w:r>
      <w:r w:rsidR="00EA5546">
        <w:rPr>
          <w:shd w:val="clear" w:color="auto" w:fill="FFFFFF"/>
        </w:rPr>
        <w:t>”</w:t>
      </w:r>
      <w:r w:rsidRPr="0004340A">
        <w:rPr>
          <w:rStyle w:val="DipnotBavurusu"/>
          <w:shd w:val="clear" w:color="auto" w:fill="FFFFFF"/>
        </w:rPr>
        <w:footnoteReference w:id="226"/>
      </w:r>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 xml:space="preserve">Bütün bunlardan hareketle çocuklar buluğ çağına eriştikten sonra karşı cins ile olan ilişkilerini Kur'an'ın ve sünnetin ışığında gerçekleştirmeliler. Bunun sebebi insanlara belirli sınırlamalar getirmek değil toplumun sosyal bütünlüğünü korumaktır. Toplumsal ilişkilerde gerekli düzenlemeler yaparak daha sağlıklı bir iletişim şekli oluşturtmaktır. </w:t>
      </w:r>
    </w:p>
    <w:p w:rsidR="00AE75F8" w:rsidRPr="0004340A" w:rsidRDefault="00AE75F8" w:rsidP="00E43271">
      <w:pPr>
        <w:autoSpaceDE w:val="0"/>
        <w:autoSpaceDN w:val="0"/>
        <w:adjustRightInd w:val="0"/>
        <w:spacing w:line="360" w:lineRule="auto"/>
        <w:ind w:right="113" w:firstLine="709"/>
        <w:jc w:val="both"/>
        <w:rPr>
          <w:b/>
          <w:shd w:val="clear" w:color="auto" w:fill="FFFFFF"/>
        </w:rPr>
      </w:pPr>
    </w:p>
    <w:p w:rsidR="00AE75F8" w:rsidRPr="0004340A" w:rsidRDefault="0036154D" w:rsidP="00E43271">
      <w:pPr>
        <w:pStyle w:val="Balk4"/>
        <w:keepNext w:val="0"/>
        <w:keepLines w:val="0"/>
        <w:spacing w:before="0" w:line="360" w:lineRule="auto"/>
        <w:ind w:right="113" w:firstLine="709"/>
        <w:jc w:val="both"/>
        <w:rPr>
          <w:shd w:val="clear" w:color="auto" w:fill="FFFFFF"/>
        </w:rPr>
      </w:pPr>
      <w:bookmarkStart w:id="121" w:name="_Toc25251246"/>
      <w:bookmarkStart w:id="122" w:name="_Toc25251311"/>
      <w:r w:rsidRPr="0004340A">
        <w:rPr>
          <w:rFonts w:eastAsiaTheme="minorHAnsi"/>
          <w:bCs/>
          <w:lang w:eastAsia="en-US"/>
        </w:rPr>
        <w:t>3.</w:t>
      </w:r>
      <w:r w:rsidR="00AE75F8" w:rsidRPr="0004340A">
        <w:rPr>
          <w:rFonts w:eastAsiaTheme="minorHAnsi"/>
          <w:bCs/>
          <w:lang w:eastAsia="en-US"/>
        </w:rPr>
        <w:t>1.</w:t>
      </w:r>
      <w:r w:rsidRPr="0004340A">
        <w:rPr>
          <w:rFonts w:eastAsiaTheme="minorHAnsi"/>
          <w:bCs/>
          <w:lang w:eastAsia="en-US"/>
        </w:rPr>
        <w:t>5</w:t>
      </w:r>
      <w:r w:rsidR="00AE75F8" w:rsidRPr="0004340A">
        <w:rPr>
          <w:shd w:val="clear" w:color="auto" w:fill="FFFFFF"/>
        </w:rPr>
        <w:t>. Cinsel Bilincin Gelişmesi ve Evlilik</w:t>
      </w:r>
      <w:bookmarkEnd w:id="121"/>
      <w:bookmarkEnd w:id="122"/>
    </w:p>
    <w:p w:rsidR="00AE75F8" w:rsidRPr="0004340A" w:rsidRDefault="00AE75F8" w:rsidP="00E43271">
      <w:pPr>
        <w:autoSpaceDE w:val="0"/>
        <w:autoSpaceDN w:val="0"/>
        <w:adjustRightInd w:val="0"/>
        <w:spacing w:line="360" w:lineRule="auto"/>
        <w:ind w:right="113" w:firstLine="709"/>
        <w:jc w:val="both"/>
        <w:rPr>
          <w:i/>
          <w:iCs/>
          <w:shd w:val="clear" w:color="auto" w:fill="FFFFFF"/>
        </w:rPr>
      </w:pPr>
      <w:r w:rsidRPr="0004340A">
        <w:rPr>
          <w:shd w:val="clear" w:color="auto" w:fill="FFFFFF"/>
        </w:rPr>
        <w:t>Bilinen bir gerçektir ki gençlik çağı kişide cinsel bilincin oluştuğu ilk çağdır. Kişi buluğa girmekle beraber cinsel dürtüleri oluşmaya başlar. Cinsel duygu ve heyecanların coştuğu bu çağda kişi nefsine hâkim olmakta pek çok zorluk çeker. Nitekim bunun en büyük delili bir gencin Hz. Peygamber'e gelip zina yapmak için izin istemesidir.</w:t>
      </w:r>
      <w:r w:rsidRPr="0004340A">
        <w:rPr>
          <w:rStyle w:val="DipnotBavurusu"/>
          <w:shd w:val="clear" w:color="auto" w:fill="FFFFFF"/>
        </w:rPr>
        <w:footnoteReference w:id="227"/>
      </w:r>
      <w:r w:rsidRPr="0004340A">
        <w:rPr>
          <w:shd w:val="clear" w:color="auto" w:fill="FFFFFF"/>
        </w:rPr>
        <w:t xml:space="preserve"> Neslin devamı için gerekli olan bu duyguyu Hz. Peygamber meşru yollardan giderilmesini tavsiye etmiştir. Bu meşru yol evliliktir. Hz. Peygamber gençlerin evlenmesi ile ilgili şöyle bir hadis naklediyor: </w:t>
      </w:r>
      <w:r w:rsidR="00EA5546">
        <w:rPr>
          <w:i/>
          <w:iCs/>
          <w:shd w:val="clear" w:color="auto" w:fill="FFFFFF"/>
        </w:rPr>
        <w:t>“</w:t>
      </w:r>
      <w:r w:rsidRPr="0004340A">
        <w:rPr>
          <w:i/>
          <w:iCs/>
          <w:shd w:val="clear" w:color="auto" w:fill="FFFFFF"/>
        </w:rPr>
        <w:t>Ey gençler topluluğu! Sizden kimin evlenmeye gücü yetiyorsa hemen evlensin. Zira evlilik gözü kötülük peşinden gitmekten alıkoyucu ve insanın iffet ve namusunu daha koruyucudur.</w:t>
      </w:r>
      <w:r w:rsidR="00EA5546">
        <w:rPr>
          <w:i/>
          <w:iCs/>
          <w:shd w:val="clear" w:color="auto" w:fill="FFFFFF"/>
        </w:rPr>
        <w:t>”</w:t>
      </w:r>
      <w:r w:rsidRPr="0004340A">
        <w:rPr>
          <w:rStyle w:val="DipnotBavurusu"/>
          <w:shd w:val="clear" w:color="auto" w:fill="FFFFFF"/>
        </w:rPr>
        <w:footnoteReference w:id="228"/>
      </w:r>
    </w:p>
    <w:p w:rsidR="00AE75F8"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 xml:space="preserve">Bütün bunlardan hareketle İslâm'da cinsel yaşam meşru çerçeveler içerisinde gerçekleştirilmesi emredilmiştir. Gücü yeten gençlerin evlenmesi teşvik edilmiştir. Buradaki en büyük amaç toplumun temeli olan aile yapısını oluşturmaktır. Toplumun huzurlu bir yaşam sürebilmesi sağlam temeller üzerine kurulan ailelerin mevcut olmasıyla sağlanır. Bu yüzden </w:t>
      </w:r>
      <w:proofErr w:type="spellStart"/>
      <w:r w:rsidRPr="0004340A">
        <w:rPr>
          <w:shd w:val="clear" w:color="auto" w:fill="FFFFFF"/>
        </w:rPr>
        <w:t>Kur’ân</w:t>
      </w:r>
      <w:proofErr w:type="spellEnd"/>
      <w:r w:rsidRPr="0004340A">
        <w:rPr>
          <w:shd w:val="clear" w:color="auto" w:fill="FFFFFF"/>
        </w:rPr>
        <w:t xml:space="preserve">-ı </w:t>
      </w:r>
      <w:r w:rsidR="002165C9" w:rsidRPr="0004340A">
        <w:rPr>
          <w:shd w:val="clear" w:color="auto" w:fill="FFFFFF"/>
        </w:rPr>
        <w:t>Kerim, gençlere cinsel</w:t>
      </w:r>
      <w:r w:rsidRPr="0004340A">
        <w:rPr>
          <w:shd w:val="clear" w:color="auto" w:fill="FFFFFF"/>
        </w:rPr>
        <w:t xml:space="preserve"> bilincin oluşmasından itibaren evlenmelerini tavsiye etmiştir.</w:t>
      </w:r>
    </w:p>
    <w:p w:rsidR="009B307A" w:rsidRPr="0004340A" w:rsidRDefault="009B307A" w:rsidP="00E43271">
      <w:pPr>
        <w:autoSpaceDE w:val="0"/>
        <w:autoSpaceDN w:val="0"/>
        <w:adjustRightInd w:val="0"/>
        <w:spacing w:line="360" w:lineRule="auto"/>
        <w:ind w:right="113" w:firstLine="709"/>
        <w:jc w:val="both"/>
        <w:rPr>
          <w:shd w:val="clear" w:color="auto" w:fill="FFFFFF"/>
        </w:rPr>
      </w:pPr>
    </w:p>
    <w:p w:rsidR="00AE75F8" w:rsidRPr="0004340A" w:rsidRDefault="0036154D" w:rsidP="00E43271">
      <w:pPr>
        <w:pStyle w:val="Balk4"/>
        <w:keepNext w:val="0"/>
        <w:keepLines w:val="0"/>
        <w:spacing w:before="0" w:line="360" w:lineRule="auto"/>
        <w:ind w:right="113" w:firstLine="709"/>
        <w:jc w:val="both"/>
        <w:rPr>
          <w:shd w:val="clear" w:color="auto" w:fill="FFFFFF"/>
        </w:rPr>
      </w:pPr>
      <w:bookmarkStart w:id="123" w:name="_Toc25251247"/>
      <w:bookmarkStart w:id="124" w:name="_Toc25251312"/>
      <w:r w:rsidRPr="0004340A">
        <w:rPr>
          <w:rFonts w:eastAsiaTheme="minorHAnsi"/>
          <w:bCs/>
          <w:lang w:eastAsia="en-US"/>
        </w:rPr>
        <w:t>3.</w:t>
      </w:r>
      <w:r w:rsidR="00AE75F8" w:rsidRPr="0004340A">
        <w:rPr>
          <w:rFonts w:eastAsiaTheme="minorHAnsi"/>
          <w:bCs/>
          <w:lang w:eastAsia="en-US"/>
        </w:rPr>
        <w:t>1.</w:t>
      </w:r>
      <w:r w:rsidRPr="0004340A">
        <w:rPr>
          <w:rFonts w:eastAsiaTheme="minorHAnsi"/>
          <w:bCs/>
          <w:lang w:eastAsia="en-US"/>
        </w:rPr>
        <w:t>6</w:t>
      </w:r>
      <w:r w:rsidR="00AE75F8" w:rsidRPr="0004340A">
        <w:rPr>
          <w:rFonts w:eastAsiaTheme="minorHAnsi"/>
          <w:bCs/>
          <w:lang w:eastAsia="en-US"/>
        </w:rPr>
        <w:t xml:space="preserve">. </w:t>
      </w:r>
      <w:r w:rsidR="00AE75F8" w:rsidRPr="0004340A">
        <w:rPr>
          <w:shd w:val="clear" w:color="auto" w:fill="FFFFFF"/>
        </w:rPr>
        <w:t>Doğruluk ve Adalet Şuuru</w:t>
      </w:r>
      <w:bookmarkEnd w:id="123"/>
      <w:bookmarkEnd w:id="124"/>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 xml:space="preserve">İnsan fıtratı gereği sürekli adalet ve doğruluk arayışı içerisindedir. Bu duygu insanın yaratılış kodlarında bulunmaktadır. İnsan buluğa erdikten sonra bu duygular hayatında büyük önem arz eder. Artık genç somut düşüncelerden kurtulmuş soyuta yönelmiştir. Doğruluk ve adalet duygularını içinde hissetmeye başlamıştır. Bütün bunlar gençlik çağından itibaren </w:t>
      </w:r>
      <w:r w:rsidR="002165C9" w:rsidRPr="0004340A">
        <w:rPr>
          <w:shd w:val="clear" w:color="auto" w:fill="FFFFFF"/>
        </w:rPr>
        <w:t xml:space="preserve">gençlerin bir </w:t>
      </w:r>
      <w:r w:rsidR="00C941C2" w:rsidRPr="0004340A">
        <w:rPr>
          <w:shd w:val="clear" w:color="auto" w:fill="FFFFFF"/>
        </w:rPr>
        <w:t>arayışa yönelme</w:t>
      </w:r>
      <w:r w:rsidR="002165C9" w:rsidRPr="0004340A">
        <w:rPr>
          <w:shd w:val="clear" w:color="auto" w:fill="FFFFFF"/>
        </w:rPr>
        <w:t xml:space="preserve"> </w:t>
      </w:r>
      <w:r w:rsidRPr="0004340A">
        <w:rPr>
          <w:shd w:val="clear" w:color="auto" w:fill="FFFFFF"/>
        </w:rPr>
        <w:t>nedenler</w:t>
      </w:r>
      <w:r w:rsidR="002165C9" w:rsidRPr="0004340A">
        <w:rPr>
          <w:shd w:val="clear" w:color="auto" w:fill="FFFFFF"/>
        </w:rPr>
        <w:t>i</w:t>
      </w:r>
      <w:r w:rsidRPr="0004340A">
        <w:rPr>
          <w:shd w:val="clear" w:color="auto" w:fill="FFFFFF"/>
        </w:rPr>
        <w:t>dir.</w:t>
      </w:r>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 xml:space="preserve">İslâmiyet’in diğer bölgelere yayılmasıyla bu bölgelerde adaleti sağlayacak </w:t>
      </w:r>
      <w:r w:rsidR="002165C9" w:rsidRPr="0004340A">
        <w:rPr>
          <w:shd w:val="clear" w:color="auto" w:fill="FFFFFF"/>
        </w:rPr>
        <w:t xml:space="preserve">kadılara </w:t>
      </w:r>
      <w:r w:rsidRPr="0004340A">
        <w:rPr>
          <w:shd w:val="clear" w:color="auto" w:fill="FFFFFF"/>
        </w:rPr>
        <w:t>ihtiyaç duyulmuştur.</w:t>
      </w:r>
      <w:r w:rsidR="00EA5546">
        <w:rPr>
          <w:shd w:val="clear" w:color="auto" w:fill="FFFFFF"/>
        </w:rPr>
        <w:t xml:space="preserve"> </w:t>
      </w:r>
      <w:r w:rsidRPr="0004340A">
        <w:rPr>
          <w:shd w:val="clear" w:color="auto" w:fill="FFFFFF"/>
        </w:rPr>
        <w:t>İslâmiyet’in yayılışı sırasında onları Müslümanlığı kabul eden beldelere</w:t>
      </w:r>
      <w:r w:rsidR="00D211DB" w:rsidRPr="0004340A">
        <w:rPr>
          <w:shd w:val="clear" w:color="auto" w:fill="FFFFFF"/>
        </w:rPr>
        <w:t xml:space="preserve"> </w:t>
      </w:r>
      <w:r w:rsidR="00C941C2" w:rsidRPr="0004340A">
        <w:rPr>
          <w:shd w:val="clear" w:color="auto" w:fill="FFFFFF"/>
        </w:rPr>
        <w:t>Hz. Peygamber gençleri kadı</w:t>
      </w:r>
      <w:r w:rsidRPr="0004340A">
        <w:rPr>
          <w:shd w:val="clear" w:color="auto" w:fill="FFFFFF"/>
        </w:rPr>
        <w:t xml:space="preserve"> olarak görevlendirmiştir. Bu esnada onlara karşı güven oluşturacak </w:t>
      </w:r>
      <w:r w:rsidR="00C941C2" w:rsidRPr="0004340A">
        <w:rPr>
          <w:shd w:val="clear" w:color="auto" w:fill="FFFFFF"/>
        </w:rPr>
        <w:t xml:space="preserve">davranışlar sergileyen Hz. Muhammet gençlerin </w:t>
      </w:r>
      <w:r w:rsidRPr="0004340A">
        <w:rPr>
          <w:shd w:val="clear" w:color="auto" w:fill="FFFFFF"/>
        </w:rPr>
        <w:t>verilen görevi hakkıyla yerine getirebileceği</w:t>
      </w:r>
      <w:r w:rsidR="00C941C2" w:rsidRPr="0004340A">
        <w:rPr>
          <w:shd w:val="clear" w:color="auto" w:fill="FFFFFF"/>
        </w:rPr>
        <w:t>ni ifade etmiştir</w:t>
      </w:r>
      <w:r w:rsidRPr="0004340A">
        <w:rPr>
          <w:shd w:val="clear" w:color="auto" w:fill="FFFFFF"/>
        </w:rPr>
        <w:t xml:space="preserve">. Hz. Peygamberin bu yönüyle ilgili Hz. Ali kendisinin genç ve tecrübesiz olduğunu söyleyerek bu görevi </w:t>
      </w:r>
      <w:r w:rsidRPr="0004340A">
        <w:rPr>
          <w:shd w:val="clear" w:color="auto" w:fill="FFFFFF"/>
        </w:rPr>
        <w:lastRenderedPageBreak/>
        <w:t xml:space="preserve">başaramayacağın söylemiştir. Bu durum karşısında </w:t>
      </w:r>
      <w:proofErr w:type="spellStart"/>
      <w:r w:rsidRPr="0004340A">
        <w:rPr>
          <w:shd w:val="clear" w:color="auto" w:fill="FFFFFF"/>
        </w:rPr>
        <w:t>Resulullah’ın</w:t>
      </w:r>
      <w:proofErr w:type="spellEnd"/>
      <w:r w:rsidRPr="0004340A">
        <w:rPr>
          <w:shd w:val="clear" w:color="auto" w:fill="FFFFFF"/>
        </w:rPr>
        <w:t xml:space="preserve"> tutumunu şu şekilde anlatmaktadır: </w:t>
      </w:r>
      <w:r w:rsidR="00EA5546">
        <w:rPr>
          <w:shd w:val="clear" w:color="auto" w:fill="FFFFFF"/>
        </w:rPr>
        <w:t>“</w:t>
      </w:r>
      <w:r w:rsidRPr="0004340A">
        <w:rPr>
          <w:shd w:val="clear" w:color="auto" w:fill="FFFFFF"/>
        </w:rPr>
        <w:t>…</w:t>
      </w:r>
      <w:proofErr w:type="spellStart"/>
      <w:r w:rsidRPr="0004340A">
        <w:rPr>
          <w:shd w:val="clear" w:color="auto" w:fill="FFFFFF"/>
        </w:rPr>
        <w:t>Resulullah</w:t>
      </w:r>
      <w:proofErr w:type="spellEnd"/>
      <w:r w:rsidRPr="0004340A">
        <w:rPr>
          <w:shd w:val="clear" w:color="auto" w:fill="FFFFFF"/>
        </w:rPr>
        <w:t xml:space="preserve"> eliyle göğsüme vurdu ve : </w:t>
      </w:r>
      <w:r w:rsidR="00EA5546">
        <w:rPr>
          <w:shd w:val="clear" w:color="auto" w:fill="FFFFFF"/>
        </w:rPr>
        <w:t>“</w:t>
      </w:r>
      <w:r w:rsidRPr="0004340A">
        <w:rPr>
          <w:shd w:val="clear" w:color="auto" w:fill="FFFFFF"/>
        </w:rPr>
        <w:t xml:space="preserve">Allah'ım kalbine </w:t>
      </w:r>
      <w:proofErr w:type="spellStart"/>
      <w:r w:rsidRPr="0004340A">
        <w:rPr>
          <w:shd w:val="clear" w:color="auto" w:fill="FFFFFF"/>
        </w:rPr>
        <w:t>hid</w:t>
      </w:r>
      <w:r w:rsidR="003E3C1A" w:rsidRPr="0004340A">
        <w:rPr>
          <w:shd w:val="clear" w:color="auto" w:fill="FFFFFF"/>
        </w:rPr>
        <w:t>âyet</w:t>
      </w:r>
      <w:proofErr w:type="spellEnd"/>
      <w:r w:rsidRPr="0004340A">
        <w:rPr>
          <w:shd w:val="clear" w:color="auto" w:fill="FFFFFF"/>
        </w:rPr>
        <w:t xml:space="preserve"> diline </w:t>
      </w:r>
      <w:proofErr w:type="spellStart"/>
      <w:r w:rsidRPr="0004340A">
        <w:rPr>
          <w:shd w:val="clear" w:color="auto" w:fill="FFFFFF"/>
        </w:rPr>
        <w:t>hid</w:t>
      </w:r>
      <w:r w:rsidR="003E3C1A" w:rsidRPr="0004340A">
        <w:rPr>
          <w:shd w:val="clear" w:color="auto" w:fill="FFFFFF"/>
        </w:rPr>
        <w:t>âyet</w:t>
      </w:r>
      <w:proofErr w:type="spellEnd"/>
      <w:r w:rsidRPr="0004340A">
        <w:rPr>
          <w:shd w:val="clear" w:color="auto" w:fill="FFFFFF"/>
        </w:rPr>
        <w:t xml:space="preserve"> diline hakta sebat ver!</w:t>
      </w:r>
      <w:r w:rsidR="00EA5546">
        <w:rPr>
          <w:shd w:val="clear" w:color="auto" w:fill="FFFFFF"/>
        </w:rPr>
        <w:t>”</w:t>
      </w:r>
      <w:r w:rsidRPr="0004340A">
        <w:rPr>
          <w:shd w:val="clear" w:color="auto" w:fill="FFFFFF"/>
        </w:rPr>
        <w:t xml:space="preserve"> diye dua etti. Ali der ki: </w:t>
      </w:r>
      <w:r w:rsidR="00EA5546">
        <w:rPr>
          <w:shd w:val="clear" w:color="auto" w:fill="FFFFFF"/>
        </w:rPr>
        <w:t>“</w:t>
      </w:r>
      <w:r w:rsidRPr="0004340A">
        <w:rPr>
          <w:shd w:val="clear" w:color="auto" w:fill="FFFFFF"/>
        </w:rPr>
        <w:t xml:space="preserve"> O günden sonra iki kişi arasında verdiğim hükümde tereddüt etmedim</w:t>
      </w:r>
      <w:r w:rsidR="00EA5546">
        <w:rPr>
          <w:shd w:val="clear" w:color="auto" w:fill="FFFFFF"/>
        </w:rPr>
        <w:t>”</w:t>
      </w:r>
      <w:r w:rsidRPr="0004340A">
        <w:rPr>
          <w:rStyle w:val="DipnotBavurusu"/>
          <w:shd w:val="clear" w:color="auto" w:fill="FFFFFF"/>
        </w:rPr>
        <w:footnoteReference w:id="229"/>
      </w:r>
      <w:r w:rsidRPr="0004340A">
        <w:rPr>
          <w:shd w:val="clear" w:color="auto" w:fill="FFFFFF"/>
        </w:rPr>
        <w:t xml:space="preserve"> Hz Ali'nin hükümlerinde tereddütte bulunmamasında Hz. Peygamberin </w:t>
      </w:r>
      <w:proofErr w:type="spellStart"/>
      <w:r w:rsidRPr="0004340A">
        <w:rPr>
          <w:shd w:val="clear" w:color="auto" w:fill="FFFFFF"/>
        </w:rPr>
        <w:t>duâsının</w:t>
      </w:r>
      <w:proofErr w:type="spellEnd"/>
      <w:r w:rsidRPr="0004340A">
        <w:rPr>
          <w:shd w:val="clear" w:color="auto" w:fill="FFFFFF"/>
        </w:rPr>
        <w:t xml:space="preserve"> etkisini kabul etmekle beraber bir genç olan Hz. Ali'nin doğruluk ve adalet idealine sahip olmasının etkisi bulunmaktadır. Aynı şekil de Hz. Peygamberin henüz yirmi yaşlarında iken </w:t>
      </w:r>
      <w:proofErr w:type="spellStart"/>
      <w:r w:rsidRPr="0004340A">
        <w:rPr>
          <w:shd w:val="clear" w:color="auto" w:fill="FFFFFF"/>
        </w:rPr>
        <w:t>Hılfu'l</w:t>
      </w:r>
      <w:proofErr w:type="spellEnd"/>
      <w:r w:rsidRPr="0004340A">
        <w:rPr>
          <w:shd w:val="clear" w:color="auto" w:fill="FFFFFF"/>
        </w:rPr>
        <w:t xml:space="preserve"> </w:t>
      </w:r>
      <w:proofErr w:type="spellStart"/>
      <w:r w:rsidRPr="0004340A">
        <w:rPr>
          <w:shd w:val="clear" w:color="auto" w:fill="FFFFFF"/>
        </w:rPr>
        <w:t>Fudul</w:t>
      </w:r>
      <w:proofErr w:type="spellEnd"/>
      <w:r w:rsidRPr="0004340A">
        <w:rPr>
          <w:shd w:val="clear" w:color="auto" w:fill="FFFFFF"/>
        </w:rPr>
        <w:t xml:space="preserve"> anlaşmasına iştirak etmesi </w:t>
      </w:r>
      <w:r w:rsidRPr="0004340A">
        <w:rPr>
          <w:rStyle w:val="DipnotBavurusu"/>
          <w:shd w:val="clear" w:color="auto" w:fill="FFFFFF"/>
        </w:rPr>
        <w:footnoteReference w:id="230"/>
      </w:r>
      <w:r w:rsidRPr="0004340A">
        <w:rPr>
          <w:shd w:val="clear" w:color="auto" w:fill="FFFFFF"/>
        </w:rPr>
        <w:t xml:space="preserve"> doğruluk ve adalet arayışında olduğunun bir göstergesidir.</w:t>
      </w:r>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 xml:space="preserve">Bütün bunlardan hareketle hadislerde gençlik döneminin özellikleri incelendiğinde doğruluk ve adalet arayışı bu dönemin karakteristik özelliğidir. </w:t>
      </w:r>
    </w:p>
    <w:p w:rsidR="00AE75F8"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Hz. Peygamber gençlerin bu özelliğini övmüş, bizzat kendisi de özelde gençlere genelde ise bütün insanlara örnek olmuştur.</w:t>
      </w:r>
    </w:p>
    <w:p w:rsidR="009B307A" w:rsidRPr="0004340A" w:rsidRDefault="009B307A" w:rsidP="00E43271">
      <w:pPr>
        <w:autoSpaceDE w:val="0"/>
        <w:autoSpaceDN w:val="0"/>
        <w:adjustRightInd w:val="0"/>
        <w:spacing w:line="360" w:lineRule="auto"/>
        <w:ind w:right="113" w:firstLine="709"/>
        <w:jc w:val="both"/>
        <w:rPr>
          <w:shd w:val="clear" w:color="auto" w:fill="FFFFFF"/>
        </w:rPr>
      </w:pPr>
    </w:p>
    <w:p w:rsidR="00AE75F8" w:rsidRPr="0004340A" w:rsidRDefault="0036154D" w:rsidP="00E43271">
      <w:pPr>
        <w:pStyle w:val="Balk4"/>
        <w:keepNext w:val="0"/>
        <w:keepLines w:val="0"/>
        <w:spacing w:before="0" w:line="360" w:lineRule="auto"/>
        <w:ind w:right="113" w:firstLine="709"/>
        <w:jc w:val="both"/>
        <w:rPr>
          <w:shd w:val="clear" w:color="auto" w:fill="FFFFFF"/>
        </w:rPr>
      </w:pPr>
      <w:bookmarkStart w:id="125" w:name="_Toc25251248"/>
      <w:bookmarkStart w:id="126" w:name="_Toc25251313"/>
      <w:r w:rsidRPr="0004340A">
        <w:rPr>
          <w:shd w:val="clear" w:color="auto" w:fill="FFFFFF"/>
        </w:rPr>
        <w:t>3.</w:t>
      </w:r>
      <w:r w:rsidR="00AE75F8" w:rsidRPr="0004340A">
        <w:rPr>
          <w:shd w:val="clear" w:color="auto" w:fill="FFFFFF"/>
        </w:rPr>
        <w:t>1.</w:t>
      </w:r>
      <w:r w:rsidRPr="0004340A">
        <w:rPr>
          <w:shd w:val="clear" w:color="auto" w:fill="FFFFFF"/>
        </w:rPr>
        <w:t>7</w:t>
      </w:r>
      <w:r w:rsidR="00AE75F8" w:rsidRPr="0004340A">
        <w:rPr>
          <w:shd w:val="clear" w:color="auto" w:fill="FFFFFF"/>
        </w:rPr>
        <w:t>.</w:t>
      </w:r>
      <w:r w:rsidRPr="0004340A">
        <w:rPr>
          <w:shd w:val="clear" w:color="auto" w:fill="FFFFFF"/>
        </w:rPr>
        <w:t xml:space="preserve"> </w:t>
      </w:r>
      <w:r w:rsidR="00AE75F8" w:rsidRPr="0004340A">
        <w:rPr>
          <w:shd w:val="clear" w:color="auto" w:fill="FFFFFF"/>
        </w:rPr>
        <w:t>Bedensel Olgunluk Ve Enerjik Yapı</w:t>
      </w:r>
      <w:bookmarkEnd w:id="125"/>
      <w:bookmarkEnd w:id="126"/>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Buluğa ulaşan genç bede</w:t>
      </w:r>
      <w:r w:rsidR="000F0940" w:rsidRPr="0004340A">
        <w:rPr>
          <w:shd w:val="clear" w:color="auto" w:fill="FFFFFF"/>
        </w:rPr>
        <w:t xml:space="preserve">n </w:t>
      </w:r>
      <w:r w:rsidRPr="0004340A">
        <w:rPr>
          <w:shd w:val="clear" w:color="auto" w:fill="FFFFFF"/>
        </w:rPr>
        <w:t>açıdan yetişkin bir insanın sahip olduğu ortalama yetilere sahip olur.</w:t>
      </w:r>
      <w:r w:rsidR="00EA5546">
        <w:rPr>
          <w:shd w:val="clear" w:color="auto" w:fill="FFFFFF"/>
        </w:rPr>
        <w:t xml:space="preserve"> </w:t>
      </w:r>
      <w:r w:rsidRPr="0004340A">
        <w:rPr>
          <w:shd w:val="clear" w:color="auto" w:fill="FFFFFF"/>
        </w:rPr>
        <w:t xml:space="preserve">Ergen gençlerin vücutlarının gelişmesiyle yetişkin görevlerini getirmeye başlarlar. Güç gerektiren askerlik gibi </w:t>
      </w:r>
      <w:proofErr w:type="spellStart"/>
      <w:r w:rsidRPr="0004340A">
        <w:rPr>
          <w:shd w:val="clear" w:color="auto" w:fill="FFFFFF"/>
        </w:rPr>
        <w:t>zanaatlık</w:t>
      </w:r>
      <w:proofErr w:type="spellEnd"/>
      <w:r w:rsidRPr="0004340A">
        <w:rPr>
          <w:shd w:val="clear" w:color="auto" w:fill="FFFFFF"/>
        </w:rPr>
        <w:t xml:space="preserve"> gibi işlere merak salarlar. </w:t>
      </w:r>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 xml:space="preserve">Hz. Peygamber gençlerin bu dönemdeki özelliklerini dikkate alarak onları çeşitli muhitler de istihdam etmiştir. Hz. Peygamberin özellikle askerlik mesleğinde gençleri tercih etmesi buna en büyük örnektir. Bununla ilgili şöyle bir </w:t>
      </w:r>
      <w:proofErr w:type="spellStart"/>
      <w:r w:rsidRPr="0004340A">
        <w:rPr>
          <w:shd w:val="clear" w:color="auto" w:fill="FFFFFF"/>
        </w:rPr>
        <w:t>riv</w:t>
      </w:r>
      <w:r w:rsidR="003E3C1A" w:rsidRPr="0004340A">
        <w:rPr>
          <w:shd w:val="clear" w:color="auto" w:fill="FFFFFF"/>
        </w:rPr>
        <w:t>âyet</w:t>
      </w:r>
      <w:proofErr w:type="spellEnd"/>
      <w:r w:rsidRPr="0004340A">
        <w:rPr>
          <w:shd w:val="clear" w:color="auto" w:fill="FFFFFF"/>
        </w:rPr>
        <w:t xml:space="preserve"> nakledilir: </w:t>
      </w:r>
      <w:r w:rsidR="00EA5546">
        <w:rPr>
          <w:shd w:val="clear" w:color="auto" w:fill="FFFFFF"/>
        </w:rPr>
        <w:t>“</w:t>
      </w:r>
      <w:r w:rsidRPr="0004340A">
        <w:rPr>
          <w:shd w:val="clear" w:color="auto" w:fill="FFFFFF"/>
        </w:rPr>
        <w:t xml:space="preserve">Ensar çocukları her yıl </w:t>
      </w:r>
      <w:proofErr w:type="spellStart"/>
      <w:r w:rsidRPr="0004340A">
        <w:rPr>
          <w:shd w:val="clear" w:color="auto" w:fill="FFFFFF"/>
        </w:rPr>
        <w:t>Resulullah'a</w:t>
      </w:r>
      <w:proofErr w:type="spellEnd"/>
      <w:r w:rsidRPr="0004340A">
        <w:rPr>
          <w:shd w:val="clear" w:color="auto" w:fill="FFFFFF"/>
        </w:rPr>
        <w:t xml:space="preserve"> arz edilir. Arz edilenler arasından buluğ çağına ulaşanları </w:t>
      </w:r>
      <w:proofErr w:type="spellStart"/>
      <w:r w:rsidRPr="0004340A">
        <w:rPr>
          <w:shd w:val="clear" w:color="auto" w:fill="FFFFFF"/>
        </w:rPr>
        <w:t>Resulullah</w:t>
      </w:r>
      <w:proofErr w:type="spellEnd"/>
      <w:r w:rsidRPr="0004340A">
        <w:rPr>
          <w:shd w:val="clear" w:color="auto" w:fill="FFFFFF"/>
        </w:rPr>
        <w:t xml:space="preserve"> askerler arasına katardı. Bir yıl yine ona bir çocuk arz olundu. </w:t>
      </w:r>
      <w:proofErr w:type="spellStart"/>
      <w:r w:rsidRPr="0004340A">
        <w:rPr>
          <w:shd w:val="clear" w:color="auto" w:fill="FFFFFF"/>
        </w:rPr>
        <w:t>Resulullah</w:t>
      </w:r>
      <w:proofErr w:type="spellEnd"/>
      <w:r w:rsidRPr="0004340A">
        <w:rPr>
          <w:shd w:val="clear" w:color="auto" w:fill="FFFFFF"/>
        </w:rPr>
        <w:t xml:space="preserve"> onu askere aldı. Ardından Semere denilen bir </w:t>
      </w:r>
      <w:r w:rsidR="00C941C2" w:rsidRPr="0004340A">
        <w:rPr>
          <w:shd w:val="clear" w:color="auto" w:fill="FFFFFF"/>
        </w:rPr>
        <w:t>çocuk getirildi</w:t>
      </w:r>
      <w:r w:rsidRPr="0004340A">
        <w:rPr>
          <w:shd w:val="clear" w:color="auto" w:fill="FFFFFF"/>
        </w:rPr>
        <w:t>.</w:t>
      </w:r>
      <w:r w:rsidR="00EA5546">
        <w:rPr>
          <w:shd w:val="clear" w:color="auto" w:fill="FFFFFF"/>
        </w:rPr>
        <w:t xml:space="preserve"> </w:t>
      </w:r>
      <w:proofErr w:type="spellStart"/>
      <w:r w:rsidRPr="0004340A">
        <w:rPr>
          <w:shd w:val="clear" w:color="auto" w:fill="FFFFFF"/>
        </w:rPr>
        <w:t>Resulullah</w:t>
      </w:r>
      <w:proofErr w:type="spellEnd"/>
      <w:r w:rsidRPr="0004340A">
        <w:rPr>
          <w:shd w:val="clear" w:color="auto" w:fill="FFFFFF"/>
        </w:rPr>
        <w:t xml:space="preserve"> onu askerler arasına katmadı. Semere dedi ki: Ya </w:t>
      </w:r>
      <w:proofErr w:type="spellStart"/>
      <w:r w:rsidRPr="0004340A">
        <w:rPr>
          <w:shd w:val="clear" w:color="auto" w:fill="FFFFFF"/>
        </w:rPr>
        <w:t>Resulullah</w:t>
      </w:r>
      <w:proofErr w:type="spellEnd"/>
      <w:r w:rsidRPr="0004340A">
        <w:rPr>
          <w:shd w:val="clear" w:color="auto" w:fill="FFFFFF"/>
        </w:rPr>
        <w:t xml:space="preserve"> siz onu gönderiyor ben geri çeviriyorsunuz öyle mi? Eğer siz beni onunla güreştirseniz ben onu yenerim. Ardından </w:t>
      </w:r>
      <w:proofErr w:type="spellStart"/>
      <w:r w:rsidRPr="0004340A">
        <w:rPr>
          <w:shd w:val="clear" w:color="auto" w:fill="FFFFFF"/>
        </w:rPr>
        <w:t>Resulullah</w:t>
      </w:r>
      <w:proofErr w:type="spellEnd"/>
      <w:r w:rsidRPr="0004340A">
        <w:rPr>
          <w:shd w:val="clear" w:color="auto" w:fill="FFFFFF"/>
        </w:rPr>
        <w:t xml:space="preserve"> onu güreştirdi. Semere çocuğu yenince </w:t>
      </w:r>
      <w:proofErr w:type="spellStart"/>
      <w:r w:rsidRPr="0004340A">
        <w:rPr>
          <w:shd w:val="clear" w:color="auto" w:fill="FFFFFF"/>
        </w:rPr>
        <w:t>Semere'yi</w:t>
      </w:r>
      <w:proofErr w:type="spellEnd"/>
      <w:r w:rsidRPr="0004340A">
        <w:rPr>
          <w:shd w:val="clear" w:color="auto" w:fill="FFFFFF"/>
        </w:rPr>
        <w:t xml:space="preserve"> de askere aldı.</w:t>
      </w:r>
      <w:r w:rsidR="00EA5546">
        <w:rPr>
          <w:shd w:val="clear" w:color="auto" w:fill="FFFFFF"/>
        </w:rPr>
        <w:t>”</w:t>
      </w:r>
      <w:r w:rsidRPr="0004340A">
        <w:rPr>
          <w:rStyle w:val="DipnotBavurusu"/>
          <w:shd w:val="clear" w:color="auto" w:fill="FFFFFF"/>
        </w:rPr>
        <w:footnoteReference w:id="231"/>
      </w:r>
      <w:r w:rsidRPr="0004340A">
        <w:rPr>
          <w:shd w:val="clear" w:color="auto" w:fill="FFFFFF"/>
        </w:rPr>
        <w:t xml:space="preserve"> Hadisten de anlaşılacağı üzere Hz. Peygamber gençleri bir işle görevlendireceği zaman fizyolojik olgunluğu da dikkate almıştır. Gençlere görevler verirken onların yerine getirebilecekleri görevler</w:t>
      </w:r>
      <w:r w:rsidR="00EA5546">
        <w:rPr>
          <w:shd w:val="clear" w:color="auto" w:fill="FFFFFF"/>
        </w:rPr>
        <w:t xml:space="preserve"> </w:t>
      </w:r>
      <w:r w:rsidRPr="0004340A">
        <w:rPr>
          <w:shd w:val="clear" w:color="auto" w:fill="FFFFFF"/>
        </w:rPr>
        <w:t>verilmiştir.</w:t>
      </w:r>
      <w:r w:rsidR="000F0940" w:rsidRPr="0004340A">
        <w:rPr>
          <w:shd w:val="clear" w:color="auto" w:fill="FFFFFF"/>
        </w:rPr>
        <w:t xml:space="preserve"> </w:t>
      </w:r>
      <w:r w:rsidRPr="0004340A">
        <w:rPr>
          <w:shd w:val="clear" w:color="auto" w:fill="FFFFFF"/>
        </w:rPr>
        <w:t xml:space="preserve">Bu sayede Hz. Peygamber </w:t>
      </w:r>
      <w:r w:rsidRPr="0004340A">
        <w:rPr>
          <w:shd w:val="clear" w:color="auto" w:fill="FFFFFF"/>
        </w:rPr>
        <w:lastRenderedPageBreak/>
        <w:t>hem onlara güven duygusu kazandırmış hem de onları toplumda çeşitli yerlerde istihdam etmiştir. Toplumun gençliğin dinamizminden yararlanmasını sağlamıştır.</w:t>
      </w:r>
    </w:p>
    <w:p w:rsidR="00AE75F8"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Bütün bunlardan hareketle Hz. Peygamber gençlik döneminde sahip olan fizyolojik olgunluğu ve dinamizmi faydalı işerde kullanılmasını tavsiye etmiştir. Bu yetkinliği toplumun menfaatine kullanılmasını tavsiye etmiştir.</w:t>
      </w:r>
    </w:p>
    <w:p w:rsidR="009B307A" w:rsidRPr="0004340A" w:rsidRDefault="009B307A" w:rsidP="00E43271">
      <w:pPr>
        <w:autoSpaceDE w:val="0"/>
        <w:autoSpaceDN w:val="0"/>
        <w:adjustRightInd w:val="0"/>
        <w:spacing w:line="360" w:lineRule="auto"/>
        <w:ind w:right="113" w:firstLine="709"/>
        <w:jc w:val="both"/>
        <w:rPr>
          <w:shd w:val="clear" w:color="auto" w:fill="FFFFFF"/>
        </w:rPr>
      </w:pPr>
    </w:p>
    <w:p w:rsidR="00AE75F8" w:rsidRPr="0004340A" w:rsidRDefault="0036154D" w:rsidP="00E43271">
      <w:pPr>
        <w:pStyle w:val="Balk4"/>
        <w:keepNext w:val="0"/>
        <w:keepLines w:val="0"/>
        <w:spacing w:before="0" w:line="360" w:lineRule="auto"/>
        <w:ind w:right="113" w:firstLine="709"/>
        <w:jc w:val="both"/>
        <w:rPr>
          <w:shd w:val="clear" w:color="auto" w:fill="FFFFFF"/>
        </w:rPr>
      </w:pPr>
      <w:bookmarkStart w:id="127" w:name="_Toc25251249"/>
      <w:bookmarkStart w:id="128" w:name="_Toc25251314"/>
      <w:r w:rsidRPr="0004340A">
        <w:rPr>
          <w:shd w:val="clear" w:color="auto" w:fill="FFFFFF"/>
        </w:rPr>
        <w:t>3.</w:t>
      </w:r>
      <w:r w:rsidR="00AE75F8" w:rsidRPr="0004340A">
        <w:rPr>
          <w:shd w:val="clear" w:color="auto" w:fill="FFFFFF"/>
        </w:rPr>
        <w:t>1.</w:t>
      </w:r>
      <w:r w:rsidRPr="0004340A">
        <w:rPr>
          <w:shd w:val="clear" w:color="auto" w:fill="FFFFFF"/>
        </w:rPr>
        <w:t>8</w:t>
      </w:r>
      <w:r w:rsidR="00AE75F8" w:rsidRPr="0004340A">
        <w:rPr>
          <w:shd w:val="clear" w:color="auto" w:fill="FFFFFF"/>
        </w:rPr>
        <w:t>. Suçluluk ve Günahkârlık Duygusu</w:t>
      </w:r>
      <w:bookmarkEnd w:id="127"/>
      <w:bookmarkEnd w:id="128"/>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Suçluluk duygusu insanın hata olduğunu düşündüğü herhangi bir şeyi yapmasıyla ortaya çıkan duyguya verilen addır.</w:t>
      </w:r>
      <w:r w:rsidR="00EA5546">
        <w:rPr>
          <w:shd w:val="clear" w:color="auto" w:fill="FFFFFF"/>
        </w:rPr>
        <w:t xml:space="preserve"> </w:t>
      </w:r>
      <w:proofErr w:type="spellStart"/>
      <w:r w:rsidRPr="0004340A">
        <w:rPr>
          <w:shd w:val="clear" w:color="auto" w:fill="FFFFFF"/>
        </w:rPr>
        <w:t>Hökelekli'ye</w:t>
      </w:r>
      <w:proofErr w:type="spellEnd"/>
      <w:r w:rsidRPr="0004340A">
        <w:rPr>
          <w:shd w:val="clear" w:color="auto" w:fill="FFFFFF"/>
        </w:rPr>
        <w:t xml:space="preserve"> göre suçluluk duygusu, genellikle bütün insanlar tarafından yaşanan evrensel bir olaydır.</w:t>
      </w:r>
      <w:r w:rsidRPr="0004340A">
        <w:rPr>
          <w:rStyle w:val="DipnotBavurusu"/>
          <w:shd w:val="clear" w:color="auto" w:fill="FFFFFF"/>
        </w:rPr>
        <w:footnoteReference w:id="232"/>
      </w:r>
      <w:r w:rsidRPr="0004340A">
        <w:rPr>
          <w:shd w:val="clear" w:color="auto" w:fill="FFFFFF"/>
        </w:rPr>
        <w:t xml:space="preserve"> Suçluluk duygusu eğer dini endişelerden kaynaklanıyorsa Günahkârlık duygusu olarak ifade edilir.</w:t>
      </w:r>
    </w:p>
    <w:p w:rsidR="00AE75F8" w:rsidRPr="0004340A"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 xml:space="preserve">Gençlik döneminde insanların yaşadığı suçluluk ve günahkârlık duygusu genel olarak iki durumdan kaynaklanır: Bunlardan birisi cinsellik dürtüleri zirve de olduğu için bu güdünün yol açtığı bazı </w:t>
      </w:r>
      <w:proofErr w:type="spellStart"/>
      <w:r w:rsidRPr="0004340A">
        <w:rPr>
          <w:shd w:val="clear" w:color="auto" w:fill="FFFFFF"/>
        </w:rPr>
        <w:t>ahlâki</w:t>
      </w:r>
      <w:proofErr w:type="spellEnd"/>
      <w:r w:rsidRPr="0004340A">
        <w:rPr>
          <w:shd w:val="clear" w:color="auto" w:fill="FFFFFF"/>
        </w:rPr>
        <w:t xml:space="preserve"> sorunlardır. İkincisi ise bencilik ve diğerkamlık arasındaki çatışmadır. Suçluluk ve günahkârlık duygusu ölçülü olduğu sürece insanda bir oto kontrol açısından yararlı olarak kabul edilir. Bunu en net şekilde Hz. Peygamber'in hadis-i Şerifinden anlıyoruz.</w:t>
      </w:r>
      <w:r w:rsidR="00EA5546">
        <w:rPr>
          <w:shd w:val="clear" w:color="auto" w:fill="FFFFFF"/>
        </w:rPr>
        <w:t xml:space="preserve"> </w:t>
      </w:r>
      <w:r w:rsidRPr="0004340A">
        <w:rPr>
          <w:shd w:val="clear" w:color="auto" w:fill="FFFFFF"/>
        </w:rPr>
        <w:t xml:space="preserve">Bir </w:t>
      </w:r>
      <w:proofErr w:type="spellStart"/>
      <w:r w:rsidRPr="0004340A">
        <w:rPr>
          <w:shd w:val="clear" w:color="auto" w:fill="FFFFFF"/>
        </w:rPr>
        <w:t>riv</w:t>
      </w:r>
      <w:r w:rsidR="003E3C1A" w:rsidRPr="0004340A">
        <w:rPr>
          <w:shd w:val="clear" w:color="auto" w:fill="FFFFFF"/>
        </w:rPr>
        <w:t>âyet</w:t>
      </w:r>
      <w:r w:rsidRPr="0004340A">
        <w:rPr>
          <w:shd w:val="clear" w:color="auto" w:fill="FFFFFF"/>
        </w:rPr>
        <w:t>te</w:t>
      </w:r>
      <w:proofErr w:type="spellEnd"/>
      <w:r w:rsidRPr="0004340A">
        <w:rPr>
          <w:shd w:val="clear" w:color="auto" w:fill="FFFFFF"/>
        </w:rPr>
        <w:t xml:space="preserve"> bu durum şu şekilde anlatılır</w:t>
      </w:r>
      <w:r w:rsidRPr="0004340A">
        <w:rPr>
          <w:i/>
          <w:shd w:val="clear" w:color="auto" w:fill="FFFFFF"/>
        </w:rPr>
        <w:t xml:space="preserve">: </w:t>
      </w:r>
      <w:r w:rsidR="00EA5546">
        <w:rPr>
          <w:i/>
          <w:shd w:val="clear" w:color="auto" w:fill="FFFFFF"/>
        </w:rPr>
        <w:t>“</w:t>
      </w:r>
      <w:r w:rsidRPr="0004340A">
        <w:rPr>
          <w:i/>
          <w:shd w:val="clear" w:color="auto" w:fill="FFFFFF"/>
        </w:rPr>
        <w:t xml:space="preserve">Hz. Peygamber eceli yaklaşmış olan bir gencin civarına gelerek şöyle </w:t>
      </w:r>
      <w:proofErr w:type="spellStart"/>
      <w:r w:rsidRPr="0004340A">
        <w:rPr>
          <w:i/>
          <w:shd w:val="clear" w:color="auto" w:fill="FFFFFF"/>
        </w:rPr>
        <w:t>dedi:</w:t>
      </w:r>
      <w:r w:rsidR="00EA5546">
        <w:rPr>
          <w:i/>
          <w:shd w:val="clear" w:color="auto" w:fill="FFFFFF"/>
        </w:rPr>
        <w:t>”</w:t>
      </w:r>
      <w:r w:rsidRPr="0004340A">
        <w:rPr>
          <w:i/>
          <w:shd w:val="clear" w:color="auto" w:fill="FFFFFF"/>
        </w:rPr>
        <w:t>Kendini</w:t>
      </w:r>
      <w:proofErr w:type="spellEnd"/>
      <w:r w:rsidRPr="0004340A">
        <w:rPr>
          <w:i/>
          <w:shd w:val="clear" w:color="auto" w:fill="FFFFFF"/>
        </w:rPr>
        <w:t xml:space="preserve"> nasıl hissediyorsun?</w:t>
      </w:r>
      <w:r w:rsidR="00EA5546">
        <w:rPr>
          <w:i/>
          <w:shd w:val="clear" w:color="auto" w:fill="FFFFFF"/>
        </w:rPr>
        <w:t>”</w:t>
      </w:r>
      <w:r w:rsidRPr="0004340A">
        <w:rPr>
          <w:i/>
          <w:shd w:val="clear" w:color="auto" w:fill="FFFFFF"/>
        </w:rPr>
        <w:t xml:space="preserve"> diye sordu. Genç, </w:t>
      </w:r>
      <w:r w:rsidR="00EA5546">
        <w:rPr>
          <w:i/>
          <w:shd w:val="clear" w:color="auto" w:fill="FFFFFF"/>
        </w:rPr>
        <w:t>“</w:t>
      </w:r>
      <w:r w:rsidRPr="0004340A">
        <w:rPr>
          <w:i/>
          <w:shd w:val="clear" w:color="auto" w:fill="FFFFFF"/>
        </w:rPr>
        <w:t xml:space="preserve">Vallahi ya </w:t>
      </w:r>
      <w:proofErr w:type="spellStart"/>
      <w:r w:rsidRPr="0004340A">
        <w:rPr>
          <w:i/>
          <w:shd w:val="clear" w:color="auto" w:fill="FFFFFF"/>
        </w:rPr>
        <w:t>resulullah</w:t>
      </w:r>
      <w:proofErr w:type="spellEnd"/>
      <w:r w:rsidRPr="0004340A">
        <w:rPr>
          <w:i/>
          <w:shd w:val="clear" w:color="auto" w:fill="FFFFFF"/>
        </w:rPr>
        <w:t xml:space="preserve">! dedi. </w:t>
      </w:r>
      <w:r w:rsidR="00EA5546">
        <w:rPr>
          <w:i/>
          <w:shd w:val="clear" w:color="auto" w:fill="FFFFFF"/>
        </w:rPr>
        <w:t>“</w:t>
      </w:r>
      <w:r w:rsidRPr="0004340A">
        <w:rPr>
          <w:i/>
          <w:shd w:val="clear" w:color="auto" w:fill="FFFFFF"/>
        </w:rPr>
        <w:t xml:space="preserve">Allah'ın bana rahmet etmesini </w:t>
      </w:r>
      <w:r w:rsidR="00C941C2" w:rsidRPr="0004340A">
        <w:rPr>
          <w:i/>
          <w:shd w:val="clear" w:color="auto" w:fill="FFFFFF"/>
        </w:rPr>
        <w:t>diliyorum fakat</w:t>
      </w:r>
      <w:r w:rsidRPr="0004340A">
        <w:rPr>
          <w:i/>
          <w:shd w:val="clear" w:color="auto" w:fill="FFFFFF"/>
        </w:rPr>
        <w:t xml:space="preserve"> </w:t>
      </w:r>
      <w:r w:rsidR="000F0940" w:rsidRPr="0004340A">
        <w:rPr>
          <w:i/>
          <w:shd w:val="clear" w:color="auto" w:fill="FFFFFF"/>
        </w:rPr>
        <w:t>günahlarımdan dolayı</w:t>
      </w:r>
      <w:r w:rsidRPr="0004340A">
        <w:rPr>
          <w:i/>
          <w:shd w:val="clear" w:color="auto" w:fill="FFFFFF"/>
        </w:rPr>
        <w:t xml:space="preserve"> da endişe duyuyorum</w:t>
      </w:r>
      <w:r w:rsidR="00EA5546">
        <w:rPr>
          <w:i/>
          <w:shd w:val="clear" w:color="auto" w:fill="FFFFFF"/>
        </w:rPr>
        <w:t>”</w:t>
      </w:r>
      <w:r w:rsidRPr="0004340A">
        <w:rPr>
          <w:i/>
          <w:shd w:val="clear" w:color="auto" w:fill="FFFFFF"/>
        </w:rPr>
        <w:t xml:space="preserve"> dedi.</w:t>
      </w:r>
      <w:r w:rsidR="00EA5546">
        <w:rPr>
          <w:i/>
          <w:shd w:val="clear" w:color="auto" w:fill="FFFFFF"/>
        </w:rPr>
        <w:t xml:space="preserve"> </w:t>
      </w:r>
      <w:r w:rsidRPr="0004340A">
        <w:rPr>
          <w:i/>
          <w:shd w:val="clear" w:color="auto" w:fill="FFFFFF"/>
        </w:rPr>
        <w:t>Bunun üzerine Hz. Peygamber: Bu durumda insanın içinde hem korku hem de ümit varsa Allah ona ümit ettiğini verir. Korkularından da beri kılar.</w:t>
      </w:r>
      <w:r w:rsidR="00EA5546">
        <w:rPr>
          <w:i/>
          <w:shd w:val="clear" w:color="auto" w:fill="FFFFFF"/>
        </w:rPr>
        <w:t>”</w:t>
      </w:r>
      <w:r w:rsidRPr="0004340A">
        <w:rPr>
          <w:rStyle w:val="DipnotBavurusu"/>
          <w:shd w:val="clear" w:color="auto" w:fill="FFFFFF"/>
        </w:rPr>
        <w:footnoteReference w:id="233"/>
      </w:r>
      <w:r w:rsidRPr="0004340A">
        <w:rPr>
          <w:shd w:val="clear" w:color="auto" w:fill="FFFFFF"/>
        </w:rPr>
        <w:t xml:space="preserve"> Hadiste de görüldüğü suçluluk ve günahkârlık duygusu müminin kalbinde dengeli olmak koşuluyla bulunmalıdır.</w:t>
      </w:r>
    </w:p>
    <w:p w:rsidR="00AE75F8" w:rsidRDefault="00AE75F8" w:rsidP="00E43271">
      <w:pPr>
        <w:autoSpaceDE w:val="0"/>
        <w:autoSpaceDN w:val="0"/>
        <w:adjustRightInd w:val="0"/>
        <w:spacing w:line="360" w:lineRule="auto"/>
        <w:ind w:right="113" w:firstLine="709"/>
        <w:jc w:val="both"/>
        <w:rPr>
          <w:shd w:val="clear" w:color="auto" w:fill="FFFFFF"/>
        </w:rPr>
      </w:pPr>
      <w:r w:rsidRPr="0004340A">
        <w:rPr>
          <w:shd w:val="clear" w:color="auto" w:fill="FFFFFF"/>
        </w:rPr>
        <w:t>Bütün bunlardan hareketle Hz. Peygamberin gençlik dönemini ilgilendiren hadisler incelendiğinde gençlerin genel karakteristik özelliklerinden biri de suçluluk ve günahkârlık duygusudur. Hz. Peygamber bu duygunun gençte olması gerektiğini bildirmiştir. Bu duygu,</w:t>
      </w:r>
      <w:r w:rsidR="00EA5546">
        <w:rPr>
          <w:shd w:val="clear" w:color="auto" w:fill="FFFFFF"/>
        </w:rPr>
        <w:t xml:space="preserve"> </w:t>
      </w:r>
      <w:r w:rsidRPr="0004340A">
        <w:rPr>
          <w:shd w:val="clear" w:color="auto" w:fill="FFFFFF"/>
        </w:rPr>
        <w:t xml:space="preserve">gençlerin harama yönelmesinde bir otokontrol vazifesi görecektir. </w:t>
      </w:r>
      <w:r w:rsidR="00C941C2" w:rsidRPr="0004340A">
        <w:rPr>
          <w:shd w:val="clear" w:color="auto" w:fill="FFFFFF"/>
        </w:rPr>
        <w:t xml:space="preserve">Bu duyguyla beraber </w:t>
      </w:r>
      <w:r w:rsidRPr="0004340A">
        <w:rPr>
          <w:shd w:val="clear" w:color="auto" w:fill="FFFFFF"/>
        </w:rPr>
        <w:t xml:space="preserve">Gençler günaha yönelirken kendilerini sorgulayacaktır. Dolayısıyla da toplumsal </w:t>
      </w:r>
      <w:r w:rsidR="00C941C2" w:rsidRPr="0004340A">
        <w:rPr>
          <w:shd w:val="clear" w:color="auto" w:fill="FFFFFF"/>
        </w:rPr>
        <w:t>huzur</w:t>
      </w:r>
      <w:r w:rsidRPr="0004340A">
        <w:rPr>
          <w:shd w:val="clear" w:color="auto" w:fill="FFFFFF"/>
        </w:rPr>
        <w:t xml:space="preserve"> ve bilincin sağlanmasında ve gençlerin güzel ahlâka sahip olmasında bu duygunun önemi büyüktür.</w:t>
      </w:r>
      <w:r w:rsidR="00EA5546">
        <w:rPr>
          <w:shd w:val="clear" w:color="auto" w:fill="FFFFFF"/>
        </w:rPr>
        <w:t xml:space="preserve"> </w:t>
      </w:r>
      <w:r w:rsidR="003C0917">
        <w:rPr>
          <w:shd w:val="clear" w:color="auto" w:fill="FFFFFF"/>
        </w:rPr>
        <w:t xml:space="preserve">Gençler bu </w:t>
      </w:r>
      <w:r w:rsidR="003C0917">
        <w:rPr>
          <w:shd w:val="clear" w:color="auto" w:fill="FFFFFF"/>
        </w:rPr>
        <w:lastRenderedPageBreak/>
        <w:t xml:space="preserve">duygu sayesinde yanlışa yönelmeleri daha zor </w:t>
      </w:r>
      <w:proofErr w:type="spellStart"/>
      <w:r w:rsidR="003C0917">
        <w:rPr>
          <w:shd w:val="clear" w:color="auto" w:fill="FFFFFF"/>
        </w:rPr>
        <w:t>olacktır</w:t>
      </w:r>
      <w:proofErr w:type="spellEnd"/>
      <w:r w:rsidR="003C0917">
        <w:rPr>
          <w:shd w:val="clear" w:color="auto" w:fill="FFFFFF"/>
        </w:rPr>
        <w:t xml:space="preserve">. Bu da gençlerin geleceğe daha güvenli bakmalarını sağlayacaktır. Bu sebeple bu duygu gençler için pek önemlidir. Fakat bu duygu genel olarak kontrol edilmelidir. Aksi takdirde gençlerde genel bir özgüven kaybı oluşturabilme imkânı </w:t>
      </w:r>
      <w:proofErr w:type="spellStart"/>
      <w:r w:rsidR="003C0917">
        <w:rPr>
          <w:shd w:val="clear" w:color="auto" w:fill="FFFFFF"/>
        </w:rPr>
        <w:t>meccuttur</w:t>
      </w:r>
      <w:proofErr w:type="spellEnd"/>
      <w:r w:rsidR="003C0917">
        <w:rPr>
          <w:shd w:val="clear" w:color="auto" w:fill="FFFFFF"/>
        </w:rPr>
        <w:t>. Buda gençte motivasyon kaybı yaşatacaktır. Bu sebeple ölçülü düzeyde bu duygu olmalıdır.</w:t>
      </w:r>
    </w:p>
    <w:p w:rsidR="00CB2EEA" w:rsidRDefault="00CB2EEA" w:rsidP="00E43271">
      <w:pPr>
        <w:pStyle w:val="DzMetin"/>
        <w:tabs>
          <w:tab w:val="left" w:pos="5514"/>
        </w:tabs>
        <w:spacing w:before="0" w:beforeAutospacing="0" w:after="0" w:afterAutospacing="0" w:line="360" w:lineRule="auto"/>
        <w:ind w:right="113" w:firstLine="709"/>
        <w:jc w:val="both"/>
        <w:rPr>
          <w:shd w:val="clear" w:color="auto" w:fill="FFFFFF"/>
        </w:rPr>
      </w:pPr>
    </w:p>
    <w:p w:rsidR="00C2496E" w:rsidRDefault="00C2496E" w:rsidP="00654061">
      <w:pPr>
        <w:pStyle w:val="KonuBal"/>
        <w:rPr>
          <w:shd w:val="clear" w:color="auto" w:fill="FFFFFF"/>
        </w:rPr>
      </w:pPr>
      <w:bookmarkStart w:id="129" w:name="_Toc25251250"/>
      <w:bookmarkStart w:id="130" w:name="_Toc25251315"/>
    </w:p>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Default="00AE0F12" w:rsidP="00AE0F12"/>
    <w:p w:rsidR="00AE0F12" w:rsidRPr="00AE0F12" w:rsidRDefault="00AE0F12" w:rsidP="00AE0F12"/>
    <w:p w:rsidR="00C2496E" w:rsidRDefault="00C2496E" w:rsidP="00654061">
      <w:pPr>
        <w:pStyle w:val="KonuBal"/>
        <w:rPr>
          <w:shd w:val="clear" w:color="auto" w:fill="FFFFFF"/>
        </w:rPr>
      </w:pPr>
    </w:p>
    <w:p w:rsidR="007E4F69" w:rsidRPr="0004340A" w:rsidRDefault="00AE75F8" w:rsidP="00654061">
      <w:pPr>
        <w:pStyle w:val="KonuBal"/>
        <w:rPr>
          <w:shd w:val="clear" w:color="auto" w:fill="FFFFFF"/>
        </w:rPr>
      </w:pPr>
      <w:r w:rsidRPr="0004340A">
        <w:rPr>
          <w:shd w:val="clear" w:color="auto" w:fill="FFFFFF"/>
        </w:rPr>
        <w:lastRenderedPageBreak/>
        <w:t>SONUÇ VE DEĞERLENDİRME</w:t>
      </w:r>
      <w:bookmarkEnd w:id="129"/>
      <w:bookmarkEnd w:id="130"/>
    </w:p>
    <w:p w:rsidR="009B307A" w:rsidRDefault="009B307A" w:rsidP="00E43271">
      <w:pPr>
        <w:pStyle w:val="DzMetin"/>
        <w:tabs>
          <w:tab w:val="left" w:pos="5514"/>
        </w:tabs>
        <w:spacing w:before="0" w:beforeAutospacing="0" w:after="0" w:afterAutospacing="0" w:line="360" w:lineRule="auto"/>
        <w:ind w:right="113" w:firstLine="709"/>
        <w:jc w:val="both"/>
        <w:rPr>
          <w:shd w:val="clear" w:color="auto" w:fill="FFFFFF"/>
        </w:rPr>
      </w:pPr>
    </w:p>
    <w:p w:rsidR="003E3C1A" w:rsidRPr="0004340A" w:rsidRDefault="00AE75F8" w:rsidP="00E43271">
      <w:pPr>
        <w:pStyle w:val="DzMetin"/>
        <w:tabs>
          <w:tab w:val="left" w:pos="5514"/>
        </w:tabs>
        <w:spacing w:before="0" w:beforeAutospacing="0" w:after="0" w:afterAutospacing="0" w:line="360" w:lineRule="auto"/>
        <w:ind w:right="113" w:firstLine="709"/>
        <w:jc w:val="both"/>
        <w:rPr>
          <w:shd w:val="clear" w:color="auto" w:fill="FFFFFF"/>
        </w:rPr>
      </w:pPr>
      <w:proofErr w:type="spellStart"/>
      <w:r w:rsidRPr="0004340A">
        <w:rPr>
          <w:shd w:val="clear" w:color="auto" w:fill="FFFFFF"/>
        </w:rPr>
        <w:t>K</w:t>
      </w:r>
      <w:r w:rsidR="002A4FC5" w:rsidRPr="0004340A">
        <w:rPr>
          <w:shd w:val="clear" w:color="auto" w:fill="FFFFFF"/>
        </w:rPr>
        <w:t>ûr'â</w:t>
      </w:r>
      <w:r w:rsidRPr="0004340A">
        <w:rPr>
          <w:shd w:val="clear" w:color="auto" w:fill="FFFFFF"/>
        </w:rPr>
        <w:t>n’da</w:t>
      </w:r>
      <w:proofErr w:type="spellEnd"/>
      <w:r w:rsidRPr="0004340A">
        <w:rPr>
          <w:shd w:val="clear" w:color="auto" w:fill="FFFFFF"/>
        </w:rPr>
        <w:t xml:space="preserve"> bahsedilen gençlik ve gençlik dönemlerinden bahsedilen </w:t>
      </w:r>
      <w:proofErr w:type="spellStart"/>
      <w:r w:rsidR="003E3C1A" w:rsidRPr="0004340A">
        <w:rPr>
          <w:shd w:val="clear" w:color="auto" w:fill="FFFFFF"/>
        </w:rPr>
        <w:t>âyet</w:t>
      </w:r>
      <w:r w:rsidRPr="0004340A">
        <w:rPr>
          <w:shd w:val="clear" w:color="auto" w:fill="FFFFFF"/>
        </w:rPr>
        <w:t>ler</w:t>
      </w:r>
      <w:proofErr w:type="spellEnd"/>
      <w:r w:rsidRPr="0004340A">
        <w:rPr>
          <w:shd w:val="clear" w:color="auto" w:fill="FFFFFF"/>
        </w:rPr>
        <w:t xml:space="preserve"> incelendiğinde </w:t>
      </w:r>
      <w:proofErr w:type="spellStart"/>
      <w:r w:rsidR="003E3C1A" w:rsidRPr="0004340A">
        <w:rPr>
          <w:shd w:val="clear" w:color="auto" w:fill="FFFFFF"/>
        </w:rPr>
        <w:t>Kur’ân</w:t>
      </w:r>
      <w:proofErr w:type="spellEnd"/>
      <w:r w:rsidR="003E3C1A" w:rsidRPr="0004340A">
        <w:rPr>
          <w:shd w:val="clear" w:color="auto" w:fill="FFFFFF"/>
        </w:rPr>
        <w:t xml:space="preserve">-ı Kerîm </w:t>
      </w:r>
      <w:r w:rsidRPr="0004340A">
        <w:rPr>
          <w:shd w:val="clear" w:color="auto" w:fill="FFFFFF"/>
        </w:rPr>
        <w:t xml:space="preserve">gençliği doğrudan muhatap almadığı görülmüştür. Bunun yerine dolaylı yoldan </w:t>
      </w:r>
      <w:proofErr w:type="spellStart"/>
      <w:r w:rsidRPr="0004340A">
        <w:rPr>
          <w:shd w:val="clear" w:color="auto" w:fill="FFFFFF"/>
        </w:rPr>
        <w:t>Kur’</w:t>
      </w:r>
      <w:r w:rsidR="002A4FC5" w:rsidRPr="0004340A">
        <w:rPr>
          <w:shd w:val="clear" w:color="auto" w:fill="FFFFFF"/>
        </w:rPr>
        <w:t>â</w:t>
      </w:r>
      <w:r w:rsidRPr="0004340A">
        <w:rPr>
          <w:shd w:val="clear" w:color="auto" w:fill="FFFFFF"/>
        </w:rPr>
        <w:t>n’ın</w:t>
      </w:r>
      <w:proofErr w:type="spellEnd"/>
      <w:r w:rsidRPr="0004340A">
        <w:rPr>
          <w:shd w:val="clear" w:color="auto" w:fill="FFFFFF"/>
        </w:rPr>
        <w:t xml:space="preserve"> çeşitli bölgelerinde ve anlatılan kıssalarda gençlik ve gençlik dönemlerinden bahsetmiştir.</w:t>
      </w:r>
      <w:r w:rsidR="00EA5546">
        <w:rPr>
          <w:shd w:val="clear" w:color="auto" w:fill="FFFFFF"/>
        </w:rPr>
        <w:t xml:space="preserve"> </w:t>
      </w:r>
      <w:proofErr w:type="spellStart"/>
      <w:r w:rsidR="003E3C1A" w:rsidRPr="0004340A">
        <w:rPr>
          <w:shd w:val="clear" w:color="auto" w:fill="FFFFFF"/>
        </w:rPr>
        <w:t>âyet</w:t>
      </w:r>
      <w:r w:rsidRPr="0004340A">
        <w:rPr>
          <w:shd w:val="clear" w:color="auto" w:fill="FFFFFF"/>
        </w:rPr>
        <w:t>ler</w:t>
      </w:r>
      <w:proofErr w:type="spellEnd"/>
      <w:r w:rsidRPr="0004340A">
        <w:rPr>
          <w:shd w:val="clear" w:color="auto" w:fill="FFFFFF"/>
        </w:rPr>
        <w:t xml:space="preserve"> incelendiğinde gençlik dönemi, buluğ çağından başlayıp otuzlu yaşlara kadar olan dönem olarak tasvir edilmiştir.</w:t>
      </w:r>
    </w:p>
    <w:p w:rsidR="003E3C1A" w:rsidRPr="0004340A" w:rsidRDefault="003E3C1A" w:rsidP="00E43271">
      <w:pPr>
        <w:pStyle w:val="DzMetin"/>
        <w:tabs>
          <w:tab w:val="left" w:pos="5514"/>
        </w:tabs>
        <w:spacing w:before="0" w:beforeAutospacing="0" w:after="0" w:afterAutospacing="0" w:line="360" w:lineRule="auto"/>
        <w:ind w:right="113" w:firstLine="709"/>
        <w:jc w:val="both"/>
        <w:rPr>
          <w:shd w:val="clear" w:color="auto" w:fill="FFFFFF"/>
        </w:rPr>
      </w:pPr>
      <w:proofErr w:type="spellStart"/>
      <w:r w:rsidRPr="0004340A">
        <w:rPr>
          <w:shd w:val="clear" w:color="auto" w:fill="FFFFFF"/>
        </w:rPr>
        <w:t>Kur’ân</w:t>
      </w:r>
      <w:proofErr w:type="spellEnd"/>
      <w:r w:rsidRPr="0004340A">
        <w:rPr>
          <w:shd w:val="clear" w:color="auto" w:fill="FFFFFF"/>
        </w:rPr>
        <w:t xml:space="preserve">-ı Kerîm </w:t>
      </w:r>
      <w:r w:rsidR="00AE75F8" w:rsidRPr="0004340A">
        <w:rPr>
          <w:shd w:val="clear" w:color="auto" w:fill="FFFFFF"/>
        </w:rPr>
        <w:t>gençlerin fizyolojik özelliklerinden daha çok davranışları ve karakteristik özelliklerine önem vermiştir.</w:t>
      </w:r>
      <w:r w:rsidR="00EA5546">
        <w:rPr>
          <w:shd w:val="clear" w:color="auto" w:fill="FFFFFF"/>
        </w:rPr>
        <w:t xml:space="preserve"> </w:t>
      </w:r>
      <w:proofErr w:type="spellStart"/>
      <w:r w:rsidR="00AE75F8" w:rsidRPr="0004340A">
        <w:rPr>
          <w:shd w:val="clear" w:color="auto" w:fill="FFFFFF"/>
        </w:rPr>
        <w:t>Kur</w:t>
      </w:r>
      <w:r w:rsidR="002A4FC5" w:rsidRPr="0004340A">
        <w:rPr>
          <w:shd w:val="clear" w:color="auto" w:fill="FFFFFF"/>
        </w:rPr>
        <w:t>â</w:t>
      </w:r>
      <w:r w:rsidR="00AE75F8" w:rsidRPr="0004340A">
        <w:rPr>
          <w:shd w:val="clear" w:color="auto" w:fill="FFFFFF"/>
        </w:rPr>
        <w:t>n’da</w:t>
      </w:r>
      <w:proofErr w:type="spellEnd"/>
      <w:r w:rsidR="00AE75F8" w:rsidRPr="0004340A">
        <w:rPr>
          <w:shd w:val="clear" w:color="auto" w:fill="FFFFFF"/>
        </w:rPr>
        <w:t xml:space="preserve"> gençlerin davranışlarının ve karakteristik özelliklerinin nasıl olması gerektiği hususunda açıklamalarda bulunmuştur. Bu tanımlamalar birer ütopya olarak değil de bizzat hayatın içinden olmuştur.</w:t>
      </w:r>
      <w:r w:rsidR="00EA5546">
        <w:rPr>
          <w:shd w:val="clear" w:color="auto" w:fill="FFFFFF"/>
        </w:rPr>
        <w:t xml:space="preserve"> </w:t>
      </w:r>
      <w:r w:rsidR="00AE75F8" w:rsidRPr="0004340A">
        <w:rPr>
          <w:shd w:val="clear" w:color="auto" w:fill="FFFFFF"/>
        </w:rPr>
        <w:t xml:space="preserve">Kur'an-ı Kerim'de Hz. Nuh'un oğlu, Hz. Yusuf'un kardeşleri ve Hz. Adem'in oğlu kabil dışındaki gençler övülmüştür. Gençliğin Allah tarafından gönderilen bir hazine olduğu kabul edilmiştir. </w:t>
      </w:r>
      <w:proofErr w:type="spellStart"/>
      <w:r w:rsidRPr="0004340A">
        <w:rPr>
          <w:shd w:val="clear" w:color="auto" w:fill="FFFFFF"/>
        </w:rPr>
        <w:t>Kur’ân</w:t>
      </w:r>
      <w:proofErr w:type="spellEnd"/>
      <w:r w:rsidRPr="0004340A">
        <w:rPr>
          <w:shd w:val="clear" w:color="auto" w:fill="FFFFFF"/>
        </w:rPr>
        <w:t xml:space="preserve">-ı Kerîm </w:t>
      </w:r>
      <w:r w:rsidR="00AE75F8" w:rsidRPr="0004340A">
        <w:rPr>
          <w:shd w:val="clear" w:color="auto" w:fill="FFFFFF"/>
        </w:rPr>
        <w:t xml:space="preserve">gençlerin olumlu ve olumsuz yönlerinden bahsetmiştir. Bununla birlikte gençlerin olumlu yönlerini olumsuz yönlerine göre daha çok zikretmiştir. Bunun en büyük sebebi insanlara olumlu bir gençlik prototipi oluşturmaktır. </w:t>
      </w:r>
    </w:p>
    <w:p w:rsidR="00AE75F8" w:rsidRPr="0004340A" w:rsidRDefault="00F65FB7" w:rsidP="00E43271">
      <w:pPr>
        <w:pStyle w:val="DzMetin"/>
        <w:tabs>
          <w:tab w:val="left" w:pos="5514"/>
        </w:tabs>
        <w:spacing w:before="0" w:beforeAutospacing="0" w:after="0" w:afterAutospacing="0" w:line="360" w:lineRule="auto"/>
        <w:ind w:right="113" w:firstLine="709"/>
        <w:jc w:val="both"/>
        <w:rPr>
          <w:shd w:val="clear" w:color="auto" w:fill="FFFFFF"/>
        </w:rPr>
      </w:pPr>
      <w:proofErr w:type="spellStart"/>
      <w:r w:rsidRPr="0004340A">
        <w:rPr>
          <w:shd w:val="clear" w:color="auto" w:fill="FFFFFF"/>
        </w:rPr>
        <w:t>Kur’ân</w:t>
      </w:r>
      <w:proofErr w:type="spellEnd"/>
      <w:r w:rsidRPr="0004340A">
        <w:rPr>
          <w:shd w:val="clear" w:color="auto" w:fill="FFFFFF"/>
        </w:rPr>
        <w:t>-ı Kerîm</w:t>
      </w:r>
      <w:r w:rsidR="00AE75F8" w:rsidRPr="0004340A">
        <w:rPr>
          <w:shd w:val="clear" w:color="auto" w:fill="FFFFFF"/>
        </w:rPr>
        <w:t xml:space="preserve">’in bütünün incelendiğinde bir dinamizmim olduğu görülür. Bu özellikte daha çok gençlere has olan bir özelliktir. Bir anlamda Kuran’ın insanlar üzerinde oluşturmak istediği ruh statik değil dinamik bir ruhtur. Bu ruhun da en belirgin özellikleri gençlik çağlarında olur. Çünkü inancın aksiyon boyutu vardır. Bir başka ifadeyle amel boyutu vardır. Bütün bunlar dinamik bir ruhla yerine getirilir. Örneğin bu ruha örnek Hz. İbrahim’in nemrut karşısındaki tutumu en açık bir misaldir. Aynı zamanda devrin kralı karşısında </w:t>
      </w:r>
      <w:proofErr w:type="spellStart"/>
      <w:r w:rsidR="00AE75F8" w:rsidRPr="0004340A">
        <w:rPr>
          <w:shd w:val="clear" w:color="auto" w:fill="FFFFFF"/>
        </w:rPr>
        <w:t>Ashab</w:t>
      </w:r>
      <w:proofErr w:type="spellEnd"/>
      <w:r w:rsidR="00AE75F8" w:rsidRPr="0004340A">
        <w:rPr>
          <w:shd w:val="clear" w:color="auto" w:fill="FFFFFF"/>
        </w:rPr>
        <w:t xml:space="preserve">-ı </w:t>
      </w:r>
      <w:proofErr w:type="spellStart"/>
      <w:r w:rsidR="00AE75F8" w:rsidRPr="0004340A">
        <w:rPr>
          <w:shd w:val="clear" w:color="auto" w:fill="FFFFFF"/>
        </w:rPr>
        <w:t>Kehf’in</w:t>
      </w:r>
      <w:proofErr w:type="spellEnd"/>
      <w:r w:rsidR="00AE75F8" w:rsidRPr="0004340A">
        <w:rPr>
          <w:shd w:val="clear" w:color="auto" w:fill="FFFFFF"/>
        </w:rPr>
        <w:t xml:space="preserve"> tutumu da buna örnek gösterilmektedir. İki örneğinde en belirgin özelliği gençlerin inançları uğruna sergiledikleri davranışlardır. </w:t>
      </w:r>
      <w:proofErr w:type="spellStart"/>
      <w:r w:rsidR="00AE75F8" w:rsidRPr="0004340A">
        <w:rPr>
          <w:shd w:val="clear" w:color="auto" w:fill="FFFFFF"/>
        </w:rPr>
        <w:t>Kur’</w:t>
      </w:r>
      <w:r w:rsidRPr="0004340A">
        <w:rPr>
          <w:shd w:val="clear" w:color="auto" w:fill="FFFFFF"/>
        </w:rPr>
        <w:t>â</w:t>
      </w:r>
      <w:r w:rsidR="003E3C1A" w:rsidRPr="0004340A">
        <w:rPr>
          <w:shd w:val="clear" w:color="auto" w:fill="FFFFFF"/>
        </w:rPr>
        <w:t>n</w:t>
      </w:r>
      <w:proofErr w:type="spellEnd"/>
      <w:r w:rsidR="003E3C1A" w:rsidRPr="0004340A">
        <w:rPr>
          <w:shd w:val="clear" w:color="auto" w:fill="FFFFFF"/>
        </w:rPr>
        <w:t>-ı Kerî</w:t>
      </w:r>
      <w:r w:rsidR="00AE75F8" w:rsidRPr="0004340A">
        <w:rPr>
          <w:shd w:val="clear" w:color="auto" w:fill="FFFFFF"/>
        </w:rPr>
        <w:t xml:space="preserve">m’in geneli incelendiğinde anlatılan kıssalarda oluşturulan modeller dikkat çekmektedir. Bu modellerin bazıları olumlu prototip oluşturturken bazıları da olumsuz prototip oluşturmaktadır. Buradaki genel amaç insanlara somut örneklemlerde bulunmaktır. Bunun en büyük sebebi ise </w:t>
      </w:r>
      <w:proofErr w:type="spellStart"/>
      <w:r w:rsidRPr="0004340A">
        <w:rPr>
          <w:shd w:val="clear" w:color="auto" w:fill="FFFFFF"/>
        </w:rPr>
        <w:t>Kur’ân</w:t>
      </w:r>
      <w:proofErr w:type="spellEnd"/>
      <w:r w:rsidRPr="0004340A">
        <w:rPr>
          <w:shd w:val="clear" w:color="auto" w:fill="FFFFFF"/>
        </w:rPr>
        <w:t>-ı Kerîm</w:t>
      </w:r>
      <w:r w:rsidR="00AE75F8" w:rsidRPr="0004340A">
        <w:rPr>
          <w:shd w:val="clear" w:color="auto" w:fill="FFFFFF"/>
        </w:rPr>
        <w:t xml:space="preserve">’in hitap ettiği muhatabın zihniyeti daha çok somuta dönük olmasıdır. Bu nedenle </w:t>
      </w:r>
      <w:proofErr w:type="spellStart"/>
      <w:r w:rsidRPr="0004340A">
        <w:rPr>
          <w:shd w:val="clear" w:color="auto" w:fill="FFFFFF"/>
        </w:rPr>
        <w:t>Kur’ân</w:t>
      </w:r>
      <w:proofErr w:type="spellEnd"/>
      <w:r w:rsidRPr="0004340A">
        <w:rPr>
          <w:shd w:val="clear" w:color="auto" w:fill="FFFFFF"/>
        </w:rPr>
        <w:t>-ı Kerîm</w:t>
      </w:r>
      <w:r w:rsidR="00AE75F8" w:rsidRPr="0004340A">
        <w:rPr>
          <w:shd w:val="clear" w:color="auto" w:fill="FFFFFF"/>
        </w:rPr>
        <w:t xml:space="preserve">’de kıssalar anlatarak somut örneklemler sunmaktadır. Artık insanlar geçmiş devirlerde insanların hikayelerini öğrenmekle kalmayıp somut olgular üzerinden kendilerine rol model belirleme şanslarına sahip olmaktadırlar. Ayrıca </w:t>
      </w:r>
      <w:proofErr w:type="spellStart"/>
      <w:r w:rsidRPr="0004340A">
        <w:rPr>
          <w:shd w:val="clear" w:color="auto" w:fill="FFFFFF"/>
        </w:rPr>
        <w:lastRenderedPageBreak/>
        <w:t>Kur’ân</w:t>
      </w:r>
      <w:proofErr w:type="spellEnd"/>
      <w:r w:rsidRPr="0004340A">
        <w:rPr>
          <w:shd w:val="clear" w:color="auto" w:fill="FFFFFF"/>
        </w:rPr>
        <w:t>-ı Kerîm</w:t>
      </w:r>
      <w:r w:rsidR="00AE75F8" w:rsidRPr="0004340A">
        <w:rPr>
          <w:shd w:val="clear" w:color="auto" w:fill="FFFFFF"/>
        </w:rPr>
        <w:t xml:space="preserve"> incelendiğinde bütün peygamberler gençlerden seçilmiştir. Peygamberler insanlara gönderilen birer rol ve modellerdir.</w:t>
      </w:r>
      <w:r w:rsidR="00EA5546">
        <w:rPr>
          <w:shd w:val="clear" w:color="auto" w:fill="FFFFFF"/>
        </w:rPr>
        <w:t xml:space="preserve"> </w:t>
      </w:r>
      <w:r w:rsidR="00AE75F8" w:rsidRPr="0004340A">
        <w:rPr>
          <w:shd w:val="clear" w:color="auto" w:fill="FFFFFF"/>
        </w:rPr>
        <w:t>İnsanlar dünya ve ahiret mutluluğuna ancak bu modelleri takip ederek ulaşacaktır.</w:t>
      </w:r>
    </w:p>
    <w:p w:rsidR="00AE75F8" w:rsidRPr="0004340A" w:rsidRDefault="00AE75F8" w:rsidP="00E43271">
      <w:pPr>
        <w:pStyle w:val="DzMetin"/>
        <w:tabs>
          <w:tab w:val="left" w:pos="5514"/>
        </w:tabs>
        <w:spacing w:before="0" w:beforeAutospacing="0" w:after="0" w:afterAutospacing="0" w:line="360" w:lineRule="auto"/>
        <w:ind w:right="113" w:firstLine="709"/>
        <w:jc w:val="both"/>
        <w:rPr>
          <w:shd w:val="clear" w:color="auto" w:fill="FFFFFF"/>
        </w:rPr>
      </w:pPr>
      <w:r w:rsidRPr="0004340A">
        <w:rPr>
          <w:shd w:val="clear" w:color="auto" w:fill="FFFFFF"/>
        </w:rPr>
        <w:t xml:space="preserve">Hadislerde gençlik ve gençlik dönemini ilgilendiren hadislere bakıldığında bu dönemin genel özelliklerini anlatmaktan ziyade bu dönemin nasıl geçirilmesi hakkında tavsiyelerde bulunulmuştur. Hadislerde </w:t>
      </w:r>
      <w:proofErr w:type="spellStart"/>
      <w:r w:rsidR="00F65FB7" w:rsidRPr="0004340A">
        <w:rPr>
          <w:shd w:val="clear" w:color="auto" w:fill="FFFFFF"/>
        </w:rPr>
        <w:t>Kur’ân</w:t>
      </w:r>
      <w:proofErr w:type="spellEnd"/>
      <w:r w:rsidR="00F65FB7" w:rsidRPr="0004340A">
        <w:rPr>
          <w:shd w:val="clear" w:color="auto" w:fill="FFFFFF"/>
        </w:rPr>
        <w:t>-ı Kerîm</w:t>
      </w:r>
      <w:r w:rsidRPr="0004340A">
        <w:rPr>
          <w:shd w:val="clear" w:color="auto" w:fill="FFFFFF"/>
        </w:rPr>
        <w:t xml:space="preserve">'e paralel olarak bir gençlik tipolojisi oluşturulmaya çalışılmıştır. Hadisler genel olarak olumlu genç prototipinin nasıl olması gerektiği konusunda </w:t>
      </w:r>
      <w:proofErr w:type="spellStart"/>
      <w:r w:rsidR="00F65FB7" w:rsidRPr="0004340A">
        <w:rPr>
          <w:shd w:val="clear" w:color="auto" w:fill="FFFFFF"/>
        </w:rPr>
        <w:t>Kur’ân</w:t>
      </w:r>
      <w:proofErr w:type="spellEnd"/>
      <w:r w:rsidR="00F65FB7" w:rsidRPr="0004340A">
        <w:rPr>
          <w:shd w:val="clear" w:color="auto" w:fill="FFFFFF"/>
        </w:rPr>
        <w:t>-ı Kerîm</w:t>
      </w:r>
      <w:r w:rsidRPr="0004340A">
        <w:rPr>
          <w:shd w:val="clear" w:color="auto" w:fill="FFFFFF"/>
        </w:rPr>
        <w:t xml:space="preserve">’in tefsiri niteliğinde olmuştur. </w:t>
      </w:r>
    </w:p>
    <w:p w:rsidR="00AE75F8" w:rsidRPr="0004340A" w:rsidRDefault="00AE75F8" w:rsidP="00E43271">
      <w:pPr>
        <w:pStyle w:val="DzMetin"/>
        <w:tabs>
          <w:tab w:val="left" w:pos="5514"/>
        </w:tabs>
        <w:spacing w:before="0" w:beforeAutospacing="0" w:after="0" w:afterAutospacing="0" w:line="360" w:lineRule="auto"/>
        <w:ind w:right="113" w:firstLine="709"/>
        <w:jc w:val="both"/>
        <w:rPr>
          <w:shd w:val="clear" w:color="auto" w:fill="FFFFFF"/>
        </w:rPr>
      </w:pPr>
      <w:r w:rsidRPr="0004340A">
        <w:rPr>
          <w:shd w:val="clear" w:color="auto" w:fill="FFFFFF"/>
        </w:rPr>
        <w:t xml:space="preserve">Bütün bunlardan hareketle </w:t>
      </w:r>
      <w:proofErr w:type="spellStart"/>
      <w:r w:rsidR="003E3C1A" w:rsidRPr="0004340A">
        <w:rPr>
          <w:shd w:val="clear" w:color="auto" w:fill="FFFFFF"/>
        </w:rPr>
        <w:t>Kur’ân</w:t>
      </w:r>
      <w:proofErr w:type="spellEnd"/>
      <w:r w:rsidR="003E3C1A" w:rsidRPr="0004340A">
        <w:rPr>
          <w:shd w:val="clear" w:color="auto" w:fill="FFFFFF"/>
        </w:rPr>
        <w:t xml:space="preserve">-ı Kerîm </w:t>
      </w:r>
      <w:r w:rsidRPr="0004340A">
        <w:rPr>
          <w:shd w:val="clear" w:color="auto" w:fill="FFFFFF"/>
        </w:rPr>
        <w:t xml:space="preserve">olumlu ve olumsuz genç prototipler anlatarak ideal gençliğin nasıl olması gerektiği hususunda insanları muhakemeye çağırmaktadır. Bu anlamda gençlere düşen </w:t>
      </w:r>
      <w:proofErr w:type="spellStart"/>
      <w:r w:rsidR="00F65FB7" w:rsidRPr="0004340A">
        <w:rPr>
          <w:shd w:val="clear" w:color="auto" w:fill="FFFFFF"/>
        </w:rPr>
        <w:t>Kur’ân</w:t>
      </w:r>
      <w:proofErr w:type="spellEnd"/>
      <w:r w:rsidR="00F65FB7" w:rsidRPr="0004340A">
        <w:rPr>
          <w:shd w:val="clear" w:color="auto" w:fill="FFFFFF"/>
        </w:rPr>
        <w:t>-ı Kerîm</w:t>
      </w:r>
      <w:r w:rsidRPr="0004340A">
        <w:rPr>
          <w:shd w:val="clear" w:color="auto" w:fill="FFFFFF"/>
        </w:rPr>
        <w:t>’in tasvir ettiği özelliklere sahip olmak ve onun rehberliğinde genel davranışlar sergilemektir.</w:t>
      </w:r>
    </w:p>
    <w:p w:rsidR="00AE75F8" w:rsidRPr="009B307A" w:rsidRDefault="00AE75F8" w:rsidP="00E43271">
      <w:pPr>
        <w:pStyle w:val="DzMetin"/>
        <w:tabs>
          <w:tab w:val="left" w:pos="5514"/>
        </w:tabs>
        <w:spacing w:before="0" w:beforeAutospacing="0" w:after="0" w:afterAutospacing="0" w:line="360" w:lineRule="auto"/>
        <w:ind w:right="113" w:firstLine="709"/>
        <w:jc w:val="both"/>
        <w:rPr>
          <w:shd w:val="clear" w:color="auto" w:fill="FFFFFF"/>
        </w:rPr>
      </w:pPr>
    </w:p>
    <w:p w:rsidR="0036154D" w:rsidRPr="009B307A" w:rsidRDefault="0036154D" w:rsidP="00E43271">
      <w:pPr>
        <w:pStyle w:val="DzMetin"/>
        <w:tabs>
          <w:tab w:val="left" w:pos="5514"/>
        </w:tabs>
        <w:spacing w:before="0" w:beforeAutospacing="0" w:after="0" w:afterAutospacing="0" w:line="360" w:lineRule="auto"/>
        <w:ind w:right="113" w:firstLine="709"/>
        <w:jc w:val="both"/>
        <w:rPr>
          <w:shd w:val="clear" w:color="auto" w:fill="FFFFFF"/>
        </w:rPr>
      </w:pPr>
    </w:p>
    <w:p w:rsidR="0036154D" w:rsidRPr="009B307A" w:rsidRDefault="0036154D" w:rsidP="00E43271">
      <w:pPr>
        <w:pStyle w:val="DzMetin"/>
        <w:tabs>
          <w:tab w:val="left" w:pos="5514"/>
        </w:tabs>
        <w:spacing w:before="0" w:beforeAutospacing="0" w:after="0" w:afterAutospacing="0" w:line="360" w:lineRule="auto"/>
        <w:ind w:right="113" w:firstLine="709"/>
        <w:jc w:val="both"/>
        <w:rPr>
          <w:shd w:val="clear" w:color="auto" w:fill="FFFFFF"/>
        </w:rPr>
      </w:pPr>
    </w:p>
    <w:p w:rsidR="0036154D" w:rsidRPr="009B307A" w:rsidRDefault="0036154D" w:rsidP="00E43271">
      <w:pPr>
        <w:pStyle w:val="DzMetin"/>
        <w:tabs>
          <w:tab w:val="left" w:pos="5514"/>
        </w:tabs>
        <w:spacing w:before="0" w:beforeAutospacing="0" w:after="0" w:afterAutospacing="0" w:line="360" w:lineRule="auto"/>
        <w:ind w:right="113" w:firstLine="709"/>
        <w:jc w:val="both"/>
        <w:rPr>
          <w:shd w:val="clear" w:color="auto" w:fill="FFFFFF"/>
        </w:rPr>
      </w:pPr>
    </w:p>
    <w:p w:rsidR="0036154D" w:rsidRPr="009B307A" w:rsidRDefault="0036154D" w:rsidP="00E43271">
      <w:pPr>
        <w:pStyle w:val="DzMetin"/>
        <w:tabs>
          <w:tab w:val="left" w:pos="5514"/>
        </w:tabs>
        <w:spacing w:before="0" w:beforeAutospacing="0" w:after="0" w:afterAutospacing="0" w:line="360" w:lineRule="auto"/>
        <w:ind w:right="113" w:firstLine="709"/>
        <w:jc w:val="both"/>
        <w:rPr>
          <w:shd w:val="clear" w:color="auto" w:fill="FFFFFF"/>
        </w:rPr>
      </w:pPr>
    </w:p>
    <w:p w:rsidR="0036154D" w:rsidRPr="009B307A" w:rsidRDefault="0036154D" w:rsidP="00E43271">
      <w:pPr>
        <w:pStyle w:val="DzMetin"/>
        <w:tabs>
          <w:tab w:val="left" w:pos="5514"/>
        </w:tabs>
        <w:spacing w:before="0" w:beforeAutospacing="0" w:after="0" w:afterAutospacing="0" w:line="360" w:lineRule="auto"/>
        <w:ind w:right="113" w:firstLine="709"/>
        <w:jc w:val="both"/>
        <w:rPr>
          <w:shd w:val="clear" w:color="auto" w:fill="FFFFFF"/>
        </w:rPr>
      </w:pPr>
    </w:p>
    <w:p w:rsidR="0036154D" w:rsidRPr="009B307A" w:rsidRDefault="0036154D" w:rsidP="00E43271">
      <w:pPr>
        <w:pStyle w:val="DzMetin"/>
        <w:tabs>
          <w:tab w:val="left" w:pos="5514"/>
        </w:tabs>
        <w:spacing w:before="0" w:beforeAutospacing="0" w:after="0" w:afterAutospacing="0" w:line="360" w:lineRule="auto"/>
        <w:ind w:right="113" w:firstLine="709"/>
        <w:jc w:val="both"/>
        <w:rPr>
          <w:shd w:val="clear" w:color="auto" w:fill="FFFFFF"/>
        </w:rPr>
      </w:pPr>
    </w:p>
    <w:p w:rsidR="0036154D" w:rsidRPr="009B307A" w:rsidRDefault="0036154D" w:rsidP="00E43271">
      <w:pPr>
        <w:pStyle w:val="DzMetin"/>
        <w:tabs>
          <w:tab w:val="left" w:pos="5514"/>
        </w:tabs>
        <w:spacing w:before="0" w:beforeAutospacing="0" w:after="0" w:afterAutospacing="0" w:line="360" w:lineRule="auto"/>
        <w:ind w:right="113" w:firstLine="709"/>
        <w:jc w:val="both"/>
        <w:rPr>
          <w:shd w:val="clear" w:color="auto" w:fill="FFFFFF"/>
        </w:rPr>
      </w:pPr>
    </w:p>
    <w:p w:rsidR="0036154D" w:rsidRPr="009B307A" w:rsidRDefault="0036154D" w:rsidP="00E43271">
      <w:pPr>
        <w:pStyle w:val="DzMetin"/>
        <w:tabs>
          <w:tab w:val="left" w:pos="5514"/>
        </w:tabs>
        <w:spacing w:before="0" w:beforeAutospacing="0" w:after="0" w:afterAutospacing="0" w:line="360" w:lineRule="auto"/>
        <w:ind w:right="113" w:firstLine="709"/>
        <w:jc w:val="both"/>
        <w:rPr>
          <w:shd w:val="clear" w:color="auto" w:fill="FFFFFF"/>
        </w:rPr>
      </w:pPr>
    </w:p>
    <w:p w:rsidR="0036154D" w:rsidRPr="009B307A" w:rsidRDefault="0036154D" w:rsidP="00E43271">
      <w:pPr>
        <w:pStyle w:val="DzMetin"/>
        <w:tabs>
          <w:tab w:val="left" w:pos="5514"/>
        </w:tabs>
        <w:spacing w:before="0" w:beforeAutospacing="0" w:after="0" w:afterAutospacing="0" w:line="360" w:lineRule="auto"/>
        <w:ind w:right="113" w:firstLine="709"/>
        <w:jc w:val="both"/>
        <w:rPr>
          <w:shd w:val="clear" w:color="auto" w:fill="FFFFFF"/>
        </w:rPr>
      </w:pPr>
    </w:p>
    <w:p w:rsidR="007E4F69" w:rsidRPr="009B307A" w:rsidRDefault="007E4F69" w:rsidP="00E43271">
      <w:pPr>
        <w:pStyle w:val="DzMetin"/>
        <w:tabs>
          <w:tab w:val="left" w:pos="5514"/>
        </w:tabs>
        <w:spacing w:before="0" w:beforeAutospacing="0" w:after="0" w:afterAutospacing="0" w:line="360" w:lineRule="auto"/>
        <w:ind w:right="113" w:firstLine="709"/>
        <w:jc w:val="both"/>
        <w:rPr>
          <w:shd w:val="clear" w:color="auto" w:fill="FFFFFF"/>
        </w:rPr>
      </w:pPr>
    </w:p>
    <w:p w:rsidR="007E4F69" w:rsidRPr="009B307A" w:rsidRDefault="007E4F69" w:rsidP="00E43271">
      <w:pPr>
        <w:pStyle w:val="DzMetin"/>
        <w:tabs>
          <w:tab w:val="left" w:pos="5514"/>
        </w:tabs>
        <w:spacing w:before="0" w:beforeAutospacing="0" w:after="0" w:afterAutospacing="0" w:line="360" w:lineRule="auto"/>
        <w:ind w:right="113" w:firstLine="709"/>
        <w:jc w:val="both"/>
        <w:rPr>
          <w:shd w:val="clear" w:color="auto" w:fill="FFFFFF"/>
        </w:rPr>
      </w:pPr>
    </w:p>
    <w:p w:rsidR="007E4F69" w:rsidRPr="009B307A" w:rsidRDefault="007E4F69" w:rsidP="00E43271">
      <w:pPr>
        <w:pStyle w:val="DzMetin"/>
        <w:tabs>
          <w:tab w:val="left" w:pos="5514"/>
        </w:tabs>
        <w:spacing w:before="0" w:beforeAutospacing="0" w:after="0" w:afterAutospacing="0" w:line="360" w:lineRule="auto"/>
        <w:ind w:right="113" w:firstLine="709"/>
        <w:jc w:val="both"/>
        <w:rPr>
          <w:shd w:val="clear" w:color="auto" w:fill="FFFFFF"/>
        </w:rPr>
      </w:pPr>
    </w:p>
    <w:p w:rsidR="003C0917" w:rsidRDefault="003C0917" w:rsidP="00654061">
      <w:pPr>
        <w:pStyle w:val="KonuBal"/>
      </w:pPr>
      <w:bookmarkStart w:id="131" w:name="_Toc25251251"/>
      <w:bookmarkStart w:id="132" w:name="_Toc25251316"/>
    </w:p>
    <w:p w:rsidR="003C0917" w:rsidRDefault="003C0917" w:rsidP="00654061">
      <w:pPr>
        <w:pStyle w:val="KonuBal"/>
      </w:pPr>
    </w:p>
    <w:p w:rsidR="00D20E5D" w:rsidRDefault="00D20E5D" w:rsidP="00D20E5D"/>
    <w:p w:rsidR="00D20E5D" w:rsidRDefault="00D20E5D" w:rsidP="00D20E5D"/>
    <w:p w:rsidR="00D20E5D" w:rsidRDefault="00D20E5D" w:rsidP="00D20E5D"/>
    <w:p w:rsidR="00D20E5D" w:rsidRPr="00D20E5D" w:rsidRDefault="00D20E5D" w:rsidP="00D20E5D"/>
    <w:p w:rsidR="0077233E" w:rsidRDefault="0077233E" w:rsidP="0077233E"/>
    <w:p w:rsidR="0077233E" w:rsidRDefault="0077233E" w:rsidP="0077233E"/>
    <w:p w:rsidR="00AE0F12" w:rsidRPr="0077233E" w:rsidRDefault="00AE0F12" w:rsidP="0077233E"/>
    <w:bookmarkEnd w:id="131"/>
    <w:bookmarkEnd w:id="132"/>
    <w:p w:rsidR="0077233E" w:rsidRDefault="0077233E" w:rsidP="00E43271">
      <w:pPr>
        <w:spacing w:line="360" w:lineRule="auto"/>
        <w:ind w:left="709" w:right="113" w:hanging="709"/>
        <w:jc w:val="both"/>
      </w:pPr>
    </w:p>
    <w:p w:rsidR="0077233E" w:rsidRPr="0077233E" w:rsidRDefault="0077233E" w:rsidP="00884038">
      <w:pPr>
        <w:spacing w:line="360" w:lineRule="auto"/>
        <w:ind w:left="709" w:right="113" w:hanging="709"/>
        <w:jc w:val="center"/>
        <w:rPr>
          <w:b/>
        </w:rPr>
      </w:pPr>
      <w:r w:rsidRPr="0077233E">
        <w:rPr>
          <w:b/>
        </w:rPr>
        <w:lastRenderedPageBreak/>
        <w:t>KAYNAKÇA</w:t>
      </w:r>
    </w:p>
    <w:p w:rsidR="008876C0" w:rsidRPr="0004340A" w:rsidRDefault="008876C0" w:rsidP="00E43271">
      <w:pPr>
        <w:spacing w:line="360" w:lineRule="auto"/>
        <w:ind w:left="709" w:right="113" w:hanging="709"/>
        <w:jc w:val="both"/>
      </w:pPr>
      <w:r w:rsidRPr="0004340A">
        <w:t xml:space="preserve">ABDULBÂKİ Muhammed </w:t>
      </w:r>
      <w:proofErr w:type="spellStart"/>
      <w:r w:rsidRPr="0004340A">
        <w:t>Fuâd</w:t>
      </w:r>
      <w:proofErr w:type="spellEnd"/>
      <w:r w:rsidRPr="0004340A">
        <w:t xml:space="preserve">; (1968), </w:t>
      </w:r>
      <w:r w:rsidRPr="0004340A">
        <w:rPr>
          <w:b/>
        </w:rPr>
        <w:t>el-</w:t>
      </w:r>
      <w:proofErr w:type="spellStart"/>
      <w:r w:rsidRPr="0004340A">
        <w:rPr>
          <w:b/>
        </w:rPr>
        <w:t>Mu’cemu’l</w:t>
      </w:r>
      <w:proofErr w:type="spellEnd"/>
      <w:r w:rsidRPr="0004340A">
        <w:rPr>
          <w:b/>
        </w:rPr>
        <w:t>-</w:t>
      </w:r>
      <w:proofErr w:type="spellStart"/>
      <w:r w:rsidRPr="0004340A">
        <w:rPr>
          <w:b/>
        </w:rPr>
        <w:t>Müfehres</w:t>
      </w:r>
      <w:proofErr w:type="spellEnd"/>
      <w:r w:rsidRPr="0004340A">
        <w:rPr>
          <w:b/>
        </w:rPr>
        <w:t xml:space="preserve"> </w:t>
      </w:r>
      <w:proofErr w:type="spellStart"/>
      <w:r w:rsidRPr="0004340A">
        <w:rPr>
          <w:b/>
        </w:rPr>
        <w:t>li</w:t>
      </w:r>
      <w:proofErr w:type="spellEnd"/>
      <w:r w:rsidRPr="0004340A">
        <w:rPr>
          <w:b/>
        </w:rPr>
        <w:t xml:space="preserve"> </w:t>
      </w:r>
      <w:proofErr w:type="spellStart"/>
      <w:r w:rsidRPr="0004340A">
        <w:rPr>
          <w:b/>
        </w:rPr>
        <w:t>Elfâzi’l</w:t>
      </w:r>
      <w:proofErr w:type="spellEnd"/>
      <w:r w:rsidRPr="0004340A">
        <w:rPr>
          <w:b/>
        </w:rPr>
        <w:t>-</w:t>
      </w:r>
      <w:proofErr w:type="spellStart"/>
      <w:r w:rsidRPr="0004340A">
        <w:rPr>
          <w:b/>
        </w:rPr>
        <w:t>Kur’âni’l</w:t>
      </w:r>
      <w:proofErr w:type="spellEnd"/>
      <w:r w:rsidRPr="0004340A">
        <w:rPr>
          <w:b/>
        </w:rPr>
        <w:t>-Kerîm, Kahire</w:t>
      </w:r>
      <w:r w:rsidRPr="0004340A">
        <w:t xml:space="preserve">, </w:t>
      </w:r>
      <w:proofErr w:type="spellStart"/>
      <w:r w:rsidRPr="0004340A">
        <w:t>Dâru’l-Hadîs</w:t>
      </w:r>
      <w:proofErr w:type="spellEnd"/>
      <w:r>
        <w:t>, Beyrut</w:t>
      </w:r>
    </w:p>
    <w:p w:rsidR="008876C0" w:rsidRPr="0004340A" w:rsidRDefault="008876C0" w:rsidP="00E43271">
      <w:pPr>
        <w:spacing w:line="360" w:lineRule="auto"/>
        <w:ind w:left="709" w:right="113" w:hanging="709"/>
        <w:jc w:val="both"/>
        <w:rPr>
          <w:b/>
        </w:rPr>
      </w:pPr>
      <w:r w:rsidRPr="0004340A">
        <w:t>ACLUNİ; (1985)</w:t>
      </w:r>
      <w:r w:rsidRPr="0004340A">
        <w:rPr>
          <w:i/>
        </w:rPr>
        <w:t xml:space="preserve">, </w:t>
      </w:r>
      <w:proofErr w:type="spellStart"/>
      <w:r w:rsidRPr="0004340A">
        <w:rPr>
          <w:b/>
          <w:bCs/>
          <w:iCs/>
        </w:rPr>
        <w:t>Keşfu’l</w:t>
      </w:r>
      <w:proofErr w:type="spellEnd"/>
      <w:r w:rsidRPr="0004340A">
        <w:rPr>
          <w:b/>
          <w:bCs/>
          <w:iCs/>
        </w:rPr>
        <w:t>-hafa</w:t>
      </w:r>
      <w:r w:rsidRPr="0004340A">
        <w:t xml:space="preserve">, </w:t>
      </w:r>
      <w:proofErr w:type="spellStart"/>
      <w:r w:rsidRPr="0004340A">
        <w:rPr>
          <w:iCs/>
        </w:rPr>
        <w:t>Daru'l</w:t>
      </w:r>
      <w:proofErr w:type="spellEnd"/>
      <w:r w:rsidRPr="0004340A">
        <w:rPr>
          <w:iCs/>
        </w:rPr>
        <w:t xml:space="preserve"> İhya-i </w:t>
      </w:r>
      <w:proofErr w:type="spellStart"/>
      <w:r w:rsidRPr="0004340A">
        <w:rPr>
          <w:iCs/>
        </w:rPr>
        <w:t>Turasi'l</w:t>
      </w:r>
      <w:proofErr w:type="spellEnd"/>
      <w:r w:rsidRPr="0004340A">
        <w:rPr>
          <w:iCs/>
        </w:rPr>
        <w:t xml:space="preserve"> Arabi</w:t>
      </w:r>
      <w:r w:rsidRPr="0004340A">
        <w:t>, 3. Baskı, Beyrut</w:t>
      </w:r>
      <w:r>
        <w:t>.</w:t>
      </w:r>
      <w:r w:rsidRPr="0004340A">
        <w:t xml:space="preserve"> </w:t>
      </w:r>
    </w:p>
    <w:p w:rsidR="008876C0" w:rsidRPr="0004340A" w:rsidRDefault="008876C0" w:rsidP="00E43271">
      <w:pPr>
        <w:spacing w:line="360" w:lineRule="auto"/>
        <w:ind w:left="709" w:right="113" w:hanging="709"/>
        <w:jc w:val="both"/>
        <w:rPr>
          <w:b/>
        </w:rPr>
      </w:pPr>
      <w:r w:rsidRPr="0004340A">
        <w:t xml:space="preserve">AHMET b. </w:t>
      </w:r>
      <w:proofErr w:type="spellStart"/>
      <w:r w:rsidRPr="0004340A">
        <w:t>Hanbel</w:t>
      </w:r>
      <w:proofErr w:type="spellEnd"/>
      <w:r w:rsidRPr="0004340A">
        <w:t xml:space="preserve">; (1992), </w:t>
      </w:r>
      <w:proofErr w:type="spellStart"/>
      <w:r w:rsidRPr="0004340A">
        <w:rPr>
          <w:b/>
          <w:bCs/>
        </w:rPr>
        <w:t>Müsned</w:t>
      </w:r>
      <w:proofErr w:type="spellEnd"/>
      <w:r w:rsidRPr="0004340A">
        <w:rPr>
          <w:b/>
          <w:bCs/>
          <w:iCs/>
        </w:rPr>
        <w:t>,</w:t>
      </w:r>
      <w:r w:rsidRPr="0004340A">
        <w:t xml:space="preserve"> Çağrı yayınları, İstanbul</w:t>
      </w:r>
      <w:r>
        <w:t>.</w:t>
      </w:r>
      <w:r w:rsidRPr="0004340A">
        <w:t xml:space="preserve"> </w:t>
      </w:r>
    </w:p>
    <w:p w:rsidR="008876C0" w:rsidRPr="0004340A" w:rsidRDefault="008876C0" w:rsidP="00E43271">
      <w:pPr>
        <w:pStyle w:val="DipnotMetni"/>
        <w:spacing w:line="360" w:lineRule="auto"/>
        <w:ind w:left="709" w:right="113" w:hanging="709"/>
        <w:jc w:val="both"/>
        <w:rPr>
          <w:sz w:val="24"/>
          <w:szCs w:val="24"/>
        </w:rPr>
      </w:pPr>
      <w:r w:rsidRPr="0004340A">
        <w:rPr>
          <w:sz w:val="24"/>
          <w:szCs w:val="24"/>
        </w:rPr>
        <w:t>AKYÜZ,</w:t>
      </w:r>
      <w:r w:rsidRPr="0004340A">
        <w:rPr>
          <w:iCs/>
          <w:sz w:val="24"/>
          <w:szCs w:val="24"/>
        </w:rPr>
        <w:t xml:space="preserve"> İsmail;</w:t>
      </w:r>
      <w:r w:rsidRPr="0004340A">
        <w:rPr>
          <w:sz w:val="24"/>
          <w:szCs w:val="24"/>
        </w:rPr>
        <w:t xml:space="preserve"> (2014),</w:t>
      </w:r>
      <w:r w:rsidRPr="0004340A">
        <w:rPr>
          <w:b/>
          <w:bCs/>
          <w:iCs/>
          <w:sz w:val="24"/>
          <w:szCs w:val="24"/>
        </w:rPr>
        <w:t xml:space="preserve"> </w:t>
      </w:r>
      <w:r w:rsidRPr="0004340A">
        <w:rPr>
          <w:iCs/>
          <w:sz w:val="24"/>
          <w:szCs w:val="24"/>
        </w:rPr>
        <w:t xml:space="preserve">Türkiye’de Gençlik, Din ve Değerler Konusunda Yapılan </w:t>
      </w:r>
      <w:proofErr w:type="spellStart"/>
      <w:r w:rsidRPr="0004340A">
        <w:rPr>
          <w:iCs/>
          <w:sz w:val="24"/>
          <w:szCs w:val="24"/>
        </w:rPr>
        <w:t>Amprik</w:t>
      </w:r>
      <w:proofErr w:type="spellEnd"/>
      <w:r w:rsidRPr="0004340A">
        <w:rPr>
          <w:iCs/>
          <w:sz w:val="24"/>
          <w:szCs w:val="24"/>
        </w:rPr>
        <w:t xml:space="preserve"> Araştırmaların Yöntem </w:t>
      </w:r>
      <w:r>
        <w:rPr>
          <w:iCs/>
          <w:sz w:val="24"/>
          <w:szCs w:val="24"/>
        </w:rPr>
        <w:t>v</w:t>
      </w:r>
      <w:r w:rsidRPr="0004340A">
        <w:rPr>
          <w:iCs/>
          <w:sz w:val="24"/>
          <w:szCs w:val="24"/>
        </w:rPr>
        <w:t>e İçerik Analizi</w:t>
      </w:r>
      <w:r w:rsidRPr="0004340A">
        <w:rPr>
          <w:sz w:val="24"/>
          <w:szCs w:val="24"/>
        </w:rPr>
        <w:t xml:space="preserve">, </w:t>
      </w:r>
      <w:r w:rsidRPr="0004340A">
        <w:rPr>
          <w:b/>
          <w:bCs/>
          <w:sz w:val="24"/>
          <w:szCs w:val="24"/>
        </w:rPr>
        <w:t>Sakarya Üniversitesi İlahiyat Fakültesi Dergisi</w:t>
      </w:r>
      <w:r>
        <w:rPr>
          <w:sz w:val="24"/>
          <w:szCs w:val="24"/>
        </w:rPr>
        <w:t xml:space="preserve">, Cilt.30 Sayı.2, Sayfa: 4-7, Sakarya, 2014 </w:t>
      </w:r>
    </w:p>
    <w:p w:rsidR="008876C0" w:rsidRPr="0004340A" w:rsidRDefault="008876C0" w:rsidP="00E43271">
      <w:pPr>
        <w:spacing w:line="360" w:lineRule="auto"/>
        <w:ind w:left="709" w:right="113" w:hanging="709"/>
        <w:jc w:val="both"/>
        <w:rPr>
          <w:b/>
        </w:rPr>
      </w:pPr>
      <w:r w:rsidRPr="0004340A">
        <w:t>ALGÜL Hüseyin; (1986)</w:t>
      </w:r>
      <w:r w:rsidRPr="0004340A">
        <w:rPr>
          <w:i/>
        </w:rPr>
        <w:t xml:space="preserve">, </w:t>
      </w:r>
      <w:r w:rsidRPr="0004340A">
        <w:rPr>
          <w:b/>
          <w:bCs/>
          <w:iCs/>
        </w:rPr>
        <w:t>İslâm Tarihi</w:t>
      </w:r>
      <w:r w:rsidRPr="0004340A">
        <w:t>, Gonca Yayınları, İstanbul.</w:t>
      </w:r>
    </w:p>
    <w:p w:rsidR="008876C0" w:rsidRPr="0004340A" w:rsidRDefault="008876C0" w:rsidP="00E43271">
      <w:pPr>
        <w:spacing w:line="360" w:lineRule="auto"/>
        <w:ind w:left="709" w:right="113" w:hanging="709"/>
        <w:jc w:val="both"/>
        <w:rPr>
          <w:b/>
        </w:rPr>
      </w:pPr>
      <w:bookmarkStart w:id="133" w:name="_Hlk500926557"/>
      <w:r w:rsidRPr="0004340A">
        <w:t>ALGÜL Hüseyin;(1995), “</w:t>
      </w:r>
      <w:r w:rsidRPr="0004340A">
        <w:rPr>
          <w:b/>
          <w:bCs/>
          <w:iCs/>
        </w:rPr>
        <w:t>İnsani İlişkiler Açısından Hz. Muhammed</w:t>
      </w:r>
      <w:r w:rsidRPr="0004340A">
        <w:rPr>
          <w:i/>
        </w:rPr>
        <w:t xml:space="preserve">”, </w:t>
      </w:r>
      <w:r w:rsidRPr="00FE0AAA">
        <w:rPr>
          <w:b/>
          <w:bCs/>
        </w:rPr>
        <w:t>Hz. Muhammed ve Gençlik,</w:t>
      </w:r>
      <w:r w:rsidRPr="0004340A">
        <w:t xml:space="preserve"> TDV Yayınları, Ankara</w:t>
      </w:r>
      <w:bookmarkEnd w:id="133"/>
      <w:r w:rsidRPr="0004340A">
        <w:t>.</w:t>
      </w:r>
    </w:p>
    <w:p w:rsidR="008876C0" w:rsidRPr="0004340A" w:rsidRDefault="008876C0" w:rsidP="00E43271">
      <w:pPr>
        <w:pStyle w:val="DipnotMetni"/>
        <w:spacing w:line="360" w:lineRule="auto"/>
        <w:ind w:left="709" w:right="113" w:hanging="709"/>
        <w:jc w:val="both"/>
        <w:rPr>
          <w:sz w:val="24"/>
          <w:szCs w:val="24"/>
        </w:rPr>
      </w:pPr>
      <w:r w:rsidRPr="0004340A">
        <w:rPr>
          <w:sz w:val="24"/>
          <w:szCs w:val="24"/>
        </w:rPr>
        <w:t>ALTUNTAŞ Abdurrahman ;(2012)</w:t>
      </w:r>
      <w:r w:rsidRPr="0004340A">
        <w:rPr>
          <w:b/>
          <w:bCs/>
          <w:iCs/>
          <w:sz w:val="24"/>
          <w:szCs w:val="24"/>
        </w:rPr>
        <w:t xml:space="preserve"> </w:t>
      </w:r>
      <w:proofErr w:type="spellStart"/>
      <w:r w:rsidRPr="0004340A">
        <w:rPr>
          <w:b/>
          <w:bCs/>
          <w:iCs/>
          <w:sz w:val="24"/>
          <w:szCs w:val="24"/>
        </w:rPr>
        <w:t>Ashâb-Kehf</w:t>
      </w:r>
      <w:proofErr w:type="spellEnd"/>
      <w:r w:rsidRPr="0004340A">
        <w:rPr>
          <w:b/>
          <w:bCs/>
          <w:iCs/>
          <w:sz w:val="24"/>
          <w:szCs w:val="24"/>
        </w:rPr>
        <w:t xml:space="preserve"> olayının Psikolojik ve Metafizik Dokusu</w:t>
      </w:r>
      <w:r w:rsidRPr="0004340A">
        <w:rPr>
          <w:sz w:val="24"/>
          <w:szCs w:val="24"/>
        </w:rPr>
        <w:t>,</w:t>
      </w:r>
      <w:r>
        <w:rPr>
          <w:sz w:val="24"/>
          <w:szCs w:val="24"/>
        </w:rPr>
        <w:t xml:space="preserve"> </w:t>
      </w:r>
      <w:r w:rsidRPr="00FE0AAA">
        <w:rPr>
          <w:b/>
          <w:bCs/>
          <w:sz w:val="24"/>
          <w:szCs w:val="24"/>
        </w:rPr>
        <w:t xml:space="preserve">Uluslararası </w:t>
      </w:r>
      <w:proofErr w:type="spellStart"/>
      <w:r w:rsidRPr="00FE0AAA">
        <w:rPr>
          <w:b/>
          <w:bCs/>
          <w:sz w:val="24"/>
          <w:szCs w:val="24"/>
        </w:rPr>
        <w:t>Ashâb</w:t>
      </w:r>
      <w:proofErr w:type="spellEnd"/>
      <w:r w:rsidRPr="00FE0AAA">
        <w:rPr>
          <w:b/>
          <w:bCs/>
          <w:sz w:val="24"/>
          <w:szCs w:val="24"/>
        </w:rPr>
        <w:t xml:space="preserve">-ı </w:t>
      </w:r>
      <w:proofErr w:type="spellStart"/>
      <w:r w:rsidRPr="00FE0AAA">
        <w:rPr>
          <w:b/>
          <w:bCs/>
          <w:sz w:val="24"/>
          <w:szCs w:val="24"/>
        </w:rPr>
        <w:t>Kehf</w:t>
      </w:r>
      <w:proofErr w:type="spellEnd"/>
      <w:r w:rsidRPr="00FE0AAA">
        <w:rPr>
          <w:b/>
          <w:bCs/>
          <w:sz w:val="24"/>
          <w:szCs w:val="24"/>
        </w:rPr>
        <w:t xml:space="preserve"> Sempozyumu</w:t>
      </w:r>
      <w:r w:rsidRPr="0004340A">
        <w:rPr>
          <w:sz w:val="24"/>
          <w:szCs w:val="24"/>
        </w:rPr>
        <w:t>,</w:t>
      </w:r>
      <w:r>
        <w:rPr>
          <w:sz w:val="24"/>
          <w:szCs w:val="24"/>
        </w:rPr>
        <w:t xml:space="preserve"> 20-22 Eylül ,2012</w:t>
      </w:r>
      <w:r w:rsidRPr="0004340A">
        <w:rPr>
          <w:sz w:val="24"/>
          <w:szCs w:val="24"/>
        </w:rPr>
        <w:t xml:space="preserve"> Kahramanmaraş</w:t>
      </w:r>
      <w:r>
        <w:rPr>
          <w:sz w:val="24"/>
          <w:szCs w:val="24"/>
        </w:rPr>
        <w:t>.</w:t>
      </w:r>
      <w:r w:rsidRPr="0004340A">
        <w:rPr>
          <w:sz w:val="24"/>
          <w:szCs w:val="24"/>
        </w:rPr>
        <w:t xml:space="preserve"> </w:t>
      </w:r>
    </w:p>
    <w:p w:rsidR="008876C0" w:rsidRPr="0004340A" w:rsidRDefault="008876C0" w:rsidP="00E43271">
      <w:pPr>
        <w:spacing w:line="360" w:lineRule="auto"/>
        <w:ind w:left="709" w:right="113" w:hanging="709"/>
        <w:jc w:val="both"/>
        <w:rPr>
          <w:b/>
        </w:rPr>
      </w:pPr>
      <w:r w:rsidRPr="0004340A">
        <w:t>AYDIN Hayati ;(2016)</w:t>
      </w:r>
      <w:r w:rsidRPr="0004340A">
        <w:rPr>
          <w:b/>
          <w:bCs/>
          <w:iCs/>
        </w:rPr>
        <w:t xml:space="preserve"> Kur’an-ı </w:t>
      </w:r>
      <w:proofErr w:type="spellStart"/>
      <w:r w:rsidRPr="0004340A">
        <w:rPr>
          <w:b/>
          <w:bCs/>
          <w:iCs/>
        </w:rPr>
        <w:t>Kerim</w:t>
      </w:r>
      <w:r>
        <w:rPr>
          <w:b/>
          <w:bCs/>
          <w:iCs/>
        </w:rPr>
        <w:t>”</w:t>
      </w:r>
      <w:r w:rsidRPr="0004340A">
        <w:rPr>
          <w:b/>
          <w:bCs/>
          <w:iCs/>
        </w:rPr>
        <w:t>de</w:t>
      </w:r>
      <w:proofErr w:type="spellEnd"/>
      <w:r w:rsidRPr="0004340A">
        <w:rPr>
          <w:b/>
          <w:bCs/>
          <w:iCs/>
        </w:rPr>
        <w:t xml:space="preserve"> insan Psikolojisi</w:t>
      </w:r>
      <w:r w:rsidRPr="0004340A">
        <w:t xml:space="preserve">, </w:t>
      </w:r>
      <w:proofErr w:type="spellStart"/>
      <w:r w:rsidRPr="0004340A">
        <w:t>Fecr</w:t>
      </w:r>
      <w:proofErr w:type="spellEnd"/>
      <w:r w:rsidRPr="0004340A">
        <w:t xml:space="preserve"> Yayınları, Ankara</w:t>
      </w:r>
      <w:r>
        <w:t>.</w:t>
      </w:r>
      <w:r w:rsidRPr="0004340A">
        <w:t xml:space="preserve"> </w:t>
      </w:r>
    </w:p>
    <w:p w:rsidR="008876C0" w:rsidRPr="0004340A" w:rsidRDefault="008876C0" w:rsidP="00E43271">
      <w:pPr>
        <w:spacing w:line="360" w:lineRule="auto"/>
        <w:ind w:left="709" w:right="113" w:hanging="709"/>
        <w:jc w:val="both"/>
        <w:rPr>
          <w:b/>
        </w:rPr>
      </w:pPr>
      <w:r w:rsidRPr="0004340A">
        <w:t xml:space="preserve">BARADKOĞLU Ali;(2012) Buluğ, </w:t>
      </w:r>
      <w:bookmarkStart w:id="134" w:name="_Hlk501225546"/>
      <w:r w:rsidRPr="00D20F38">
        <w:rPr>
          <w:b/>
          <w:bCs/>
          <w:iCs/>
        </w:rPr>
        <w:t>DİA</w:t>
      </w:r>
      <w:bookmarkEnd w:id="134"/>
      <w:r w:rsidRPr="00D20F38">
        <w:rPr>
          <w:b/>
          <w:bCs/>
          <w:iCs/>
        </w:rPr>
        <w:t>,</w:t>
      </w:r>
      <w:r w:rsidRPr="00D20F38">
        <w:t xml:space="preserve"> </w:t>
      </w:r>
      <w:r w:rsidRPr="0004340A">
        <w:t>İFAV Yayınları İstanbul.</w:t>
      </w:r>
    </w:p>
    <w:p w:rsidR="008876C0" w:rsidRPr="0004340A" w:rsidRDefault="008876C0" w:rsidP="00E43271">
      <w:pPr>
        <w:spacing w:line="360" w:lineRule="auto"/>
        <w:ind w:left="709" w:right="113" w:hanging="709"/>
        <w:jc w:val="both"/>
        <w:rPr>
          <w:b/>
        </w:rPr>
      </w:pPr>
      <w:r w:rsidRPr="0004340A">
        <w:rPr>
          <w:shd w:val="clear" w:color="auto" w:fill="FFFFFF"/>
        </w:rPr>
        <w:t>BUHARİ</w:t>
      </w:r>
      <w:r w:rsidRPr="0004340A">
        <w:rPr>
          <w:i/>
          <w:shd w:val="clear" w:color="auto" w:fill="FFFFFF"/>
        </w:rPr>
        <w:t xml:space="preserve"> </w:t>
      </w:r>
      <w:r w:rsidRPr="0004340A">
        <w:rPr>
          <w:shd w:val="clear" w:color="auto" w:fill="FFFFFF"/>
        </w:rPr>
        <w:t xml:space="preserve">Ebu </w:t>
      </w:r>
      <w:proofErr w:type="spellStart"/>
      <w:r w:rsidRPr="0004340A">
        <w:rPr>
          <w:shd w:val="clear" w:color="auto" w:fill="FFFFFF"/>
        </w:rPr>
        <w:t>Abdillah</w:t>
      </w:r>
      <w:proofErr w:type="spellEnd"/>
      <w:r w:rsidRPr="0004340A">
        <w:rPr>
          <w:shd w:val="clear" w:color="auto" w:fill="FFFFFF"/>
        </w:rPr>
        <w:t xml:space="preserve"> Muhammed B. İsmail</w:t>
      </w:r>
      <w:r w:rsidRPr="0004340A">
        <w:rPr>
          <w:iCs/>
          <w:shd w:val="clear" w:color="auto" w:fill="FFFFFF"/>
        </w:rPr>
        <w:t>;</w:t>
      </w:r>
      <w:r w:rsidRPr="0004340A">
        <w:t>(1992),</w:t>
      </w:r>
      <w:r w:rsidRPr="0004340A">
        <w:rPr>
          <w:i/>
          <w:shd w:val="clear" w:color="auto" w:fill="FFFFFF"/>
        </w:rPr>
        <w:t xml:space="preserve"> </w:t>
      </w:r>
      <w:r w:rsidRPr="0004340A">
        <w:rPr>
          <w:b/>
          <w:bCs/>
          <w:iCs/>
          <w:shd w:val="clear" w:color="auto" w:fill="FFFFFF"/>
        </w:rPr>
        <w:t>Sahih-i Buhari</w:t>
      </w:r>
      <w:r w:rsidRPr="0004340A">
        <w:t>, Çağrı Yayınları, 2. Baskı, İstanbul</w:t>
      </w:r>
      <w:r>
        <w:t>.</w:t>
      </w:r>
      <w:r w:rsidRPr="0004340A">
        <w:t xml:space="preserve"> </w:t>
      </w:r>
    </w:p>
    <w:p w:rsidR="008876C0" w:rsidRPr="0004340A" w:rsidRDefault="008876C0" w:rsidP="00E43271">
      <w:pPr>
        <w:pStyle w:val="DipnotMetni"/>
        <w:spacing w:line="360" w:lineRule="auto"/>
        <w:ind w:left="709" w:right="113" w:hanging="709"/>
        <w:jc w:val="both"/>
        <w:rPr>
          <w:sz w:val="24"/>
          <w:szCs w:val="24"/>
        </w:rPr>
      </w:pPr>
      <w:proofErr w:type="spellStart"/>
      <w:r w:rsidRPr="0004340A">
        <w:rPr>
          <w:sz w:val="24"/>
          <w:szCs w:val="24"/>
        </w:rPr>
        <w:t>CÂDU’l</w:t>
      </w:r>
      <w:proofErr w:type="spellEnd"/>
      <w:r w:rsidRPr="0004340A">
        <w:rPr>
          <w:sz w:val="24"/>
          <w:szCs w:val="24"/>
        </w:rPr>
        <w:t>-HAKK,</w:t>
      </w:r>
      <w:r>
        <w:rPr>
          <w:sz w:val="24"/>
          <w:szCs w:val="24"/>
        </w:rPr>
        <w:t xml:space="preserve"> </w:t>
      </w:r>
      <w:r w:rsidRPr="0004340A">
        <w:rPr>
          <w:sz w:val="24"/>
          <w:szCs w:val="24"/>
        </w:rPr>
        <w:t xml:space="preserve">;(h. 1416). </w:t>
      </w:r>
      <w:proofErr w:type="gramStart"/>
      <w:r w:rsidRPr="0004340A">
        <w:rPr>
          <w:b/>
          <w:bCs/>
          <w:iCs/>
          <w:sz w:val="24"/>
          <w:szCs w:val="24"/>
        </w:rPr>
        <w:t>el</w:t>
      </w:r>
      <w:proofErr w:type="gramEnd"/>
      <w:r w:rsidRPr="0004340A">
        <w:rPr>
          <w:b/>
          <w:bCs/>
          <w:iCs/>
          <w:sz w:val="24"/>
          <w:szCs w:val="24"/>
        </w:rPr>
        <w:t>-</w:t>
      </w:r>
      <w:proofErr w:type="spellStart"/>
      <w:r w:rsidRPr="0004340A">
        <w:rPr>
          <w:b/>
          <w:bCs/>
          <w:iCs/>
          <w:sz w:val="24"/>
          <w:szCs w:val="24"/>
        </w:rPr>
        <w:t>Mescidu</w:t>
      </w:r>
      <w:proofErr w:type="spellEnd"/>
      <w:r w:rsidRPr="0004340A">
        <w:rPr>
          <w:b/>
          <w:bCs/>
          <w:iCs/>
          <w:sz w:val="24"/>
          <w:szCs w:val="24"/>
        </w:rPr>
        <w:t xml:space="preserve"> </w:t>
      </w:r>
      <w:proofErr w:type="spellStart"/>
      <w:r w:rsidRPr="0004340A">
        <w:rPr>
          <w:b/>
          <w:bCs/>
          <w:iCs/>
          <w:sz w:val="24"/>
          <w:szCs w:val="24"/>
        </w:rPr>
        <w:t>inşâen</w:t>
      </w:r>
      <w:proofErr w:type="spellEnd"/>
      <w:r w:rsidRPr="0004340A">
        <w:rPr>
          <w:b/>
          <w:bCs/>
          <w:iCs/>
          <w:sz w:val="24"/>
          <w:szCs w:val="24"/>
        </w:rPr>
        <w:t xml:space="preserve"> ve </w:t>
      </w:r>
      <w:proofErr w:type="spellStart"/>
      <w:r w:rsidRPr="0004340A">
        <w:rPr>
          <w:b/>
          <w:bCs/>
          <w:iCs/>
          <w:sz w:val="24"/>
          <w:szCs w:val="24"/>
        </w:rPr>
        <w:t>risâleten</w:t>
      </w:r>
      <w:proofErr w:type="spellEnd"/>
      <w:r w:rsidRPr="0004340A">
        <w:rPr>
          <w:b/>
          <w:bCs/>
          <w:iCs/>
          <w:sz w:val="24"/>
          <w:szCs w:val="24"/>
        </w:rPr>
        <w:t xml:space="preserve"> ve </w:t>
      </w:r>
      <w:proofErr w:type="spellStart"/>
      <w:r w:rsidRPr="0004340A">
        <w:rPr>
          <w:b/>
          <w:bCs/>
          <w:iCs/>
          <w:sz w:val="24"/>
          <w:szCs w:val="24"/>
        </w:rPr>
        <w:t>târihiyyen</w:t>
      </w:r>
      <w:proofErr w:type="spellEnd"/>
      <w:r w:rsidRPr="0004340A">
        <w:rPr>
          <w:sz w:val="24"/>
          <w:szCs w:val="24"/>
        </w:rPr>
        <w:t>. Mısır:</w:t>
      </w:r>
      <w:r>
        <w:rPr>
          <w:sz w:val="24"/>
          <w:szCs w:val="24"/>
        </w:rPr>
        <w:t xml:space="preserve">  </w:t>
      </w:r>
      <w:proofErr w:type="spellStart"/>
      <w:r w:rsidRPr="0004340A">
        <w:rPr>
          <w:sz w:val="24"/>
          <w:szCs w:val="24"/>
        </w:rPr>
        <w:t>Mecelletü'l-Ezher</w:t>
      </w:r>
      <w:proofErr w:type="spellEnd"/>
      <w:r>
        <w:rPr>
          <w:sz w:val="24"/>
          <w:szCs w:val="24"/>
        </w:rPr>
        <w:t>.</w:t>
      </w:r>
      <w:r w:rsidRPr="0004340A">
        <w:rPr>
          <w:sz w:val="24"/>
          <w:szCs w:val="24"/>
        </w:rPr>
        <w:t xml:space="preserve"> </w:t>
      </w:r>
    </w:p>
    <w:p w:rsidR="008876C0" w:rsidRPr="0004340A" w:rsidRDefault="008876C0" w:rsidP="00E43271">
      <w:pPr>
        <w:spacing w:line="360" w:lineRule="auto"/>
        <w:ind w:left="709" w:right="113" w:hanging="709"/>
        <w:jc w:val="both"/>
        <w:rPr>
          <w:b/>
        </w:rPr>
      </w:pPr>
      <w:r w:rsidRPr="0004340A">
        <w:t xml:space="preserve">ÇAĞATAY Neşet ;(1981) </w:t>
      </w:r>
      <w:r w:rsidRPr="0004340A">
        <w:rPr>
          <w:b/>
          <w:bCs/>
          <w:iCs/>
        </w:rPr>
        <w:t xml:space="preserve">Bir Türk Kurumu Olarak Ahilik, </w:t>
      </w:r>
      <w:r w:rsidRPr="0004340A">
        <w:rPr>
          <w:iCs/>
        </w:rPr>
        <w:t>Selçuk Üniversitesi Basımevi</w:t>
      </w:r>
      <w:r w:rsidRPr="0004340A">
        <w:t>, 2. Baskı, Konya</w:t>
      </w:r>
      <w:r>
        <w:t>.</w:t>
      </w:r>
      <w:r w:rsidRPr="0004340A">
        <w:t xml:space="preserve"> </w:t>
      </w:r>
    </w:p>
    <w:p w:rsidR="008876C0" w:rsidRPr="0004340A" w:rsidRDefault="008876C0" w:rsidP="00E43271">
      <w:pPr>
        <w:spacing w:line="360" w:lineRule="auto"/>
        <w:ind w:left="709" w:right="113" w:hanging="709"/>
        <w:jc w:val="both"/>
        <w:rPr>
          <w:b/>
        </w:rPr>
      </w:pPr>
      <w:r w:rsidRPr="0004340A">
        <w:t xml:space="preserve">ÇAĞRICI Mustafa; (1989), “İffet”, </w:t>
      </w:r>
      <w:r w:rsidRPr="0004340A">
        <w:rPr>
          <w:b/>
          <w:bCs/>
        </w:rPr>
        <w:t>DİA</w:t>
      </w:r>
      <w:r w:rsidRPr="0004340A">
        <w:t xml:space="preserve">, İFAV Yayınları, İstanbul. </w:t>
      </w:r>
    </w:p>
    <w:p w:rsidR="008876C0" w:rsidRDefault="008876C0" w:rsidP="00E43271">
      <w:pPr>
        <w:spacing w:line="360" w:lineRule="auto"/>
        <w:ind w:left="709" w:right="113" w:hanging="709"/>
        <w:jc w:val="both"/>
      </w:pPr>
      <w:r w:rsidRPr="0004340A">
        <w:t xml:space="preserve">ÇAĞRICI Mustafa; </w:t>
      </w:r>
      <w:r w:rsidRPr="0004340A">
        <w:rPr>
          <w:iCs/>
        </w:rPr>
        <w:t>(1997),</w:t>
      </w:r>
      <w:r w:rsidRPr="0004340A">
        <w:t xml:space="preserve"> “Haya”</w:t>
      </w:r>
      <w:r w:rsidRPr="0004340A">
        <w:rPr>
          <w:i/>
          <w:iCs/>
        </w:rPr>
        <w:t xml:space="preserve">, </w:t>
      </w:r>
      <w:r w:rsidRPr="0004340A">
        <w:rPr>
          <w:b/>
          <w:bCs/>
        </w:rPr>
        <w:t>DİA</w:t>
      </w:r>
      <w:r w:rsidRPr="0004340A">
        <w:rPr>
          <w:i/>
          <w:iCs/>
        </w:rPr>
        <w:t xml:space="preserve">, </w:t>
      </w:r>
      <w:r w:rsidRPr="0004340A">
        <w:t>İFAV Yayınları</w:t>
      </w:r>
      <w:r w:rsidRPr="0004340A">
        <w:rPr>
          <w:i/>
          <w:iCs/>
        </w:rPr>
        <w:t>,</w:t>
      </w:r>
      <w:r w:rsidRPr="0004340A">
        <w:t xml:space="preserve"> İstanbul, </w:t>
      </w:r>
    </w:p>
    <w:p w:rsidR="008876C0" w:rsidRPr="0004340A" w:rsidRDefault="008876C0" w:rsidP="00E43271">
      <w:pPr>
        <w:spacing w:line="360" w:lineRule="auto"/>
        <w:ind w:left="709" w:right="113" w:hanging="709"/>
        <w:jc w:val="both"/>
      </w:pPr>
      <w:r w:rsidRPr="0004340A">
        <w:t xml:space="preserve">EBÛ MUHAMMED </w:t>
      </w:r>
      <w:proofErr w:type="spellStart"/>
      <w:r w:rsidRPr="0004340A">
        <w:t>Cemâlüddîn</w:t>
      </w:r>
      <w:proofErr w:type="spellEnd"/>
      <w:r w:rsidRPr="0004340A">
        <w:t xml:space="preserve"> Abdülmelik b. </w:t>
      </w:r>
      <w:proofErr w:type="spellStart"/>
      <w:r w:rsidRPr="0004340A">
        <w:t>Hişâm</w:t>
      </w:r>
      <w:proofErr w:type="spellEnd"/>
      <w:r w:rsidRPr="0004340A">
        <w:t xml:space="preserve"> ;(218/833), </w:t>
      </w:r>
      <w:r w:rsidRPr="0004340A">
        <w:rPr>
          <w:b/>
        </w:rPr>
        <w:t>es-</w:t>
      </w:r>
      <w:proofErr w:type="spellStart"/>
      <w:r w:rsidRPr="0004340A">
        <w:rPr>
          <w:b/>
        </w:rPr>
        <w:t>Siretu'n</w:t>
      </w:r>
      <w:proofErr w:type="spellEnd"/>
      <w:r w:rsidRPr="0004340A">
        <w:rPr>
          <w:b/>
        </w:rPr>
        <w:t>-</w:t>
      </w:r>
      <w:proofErr w:type="spellStart"/>
      <w:r w:rsidRPr="0004340A">
        <w:rPr>
          <w:b/>
        </w:rPr>
        <w:t>Nebeviyye</w:t>
      </w:r>
      <w:proofErr w:type="spellEnd"/>
      <w:r w:rsidRPr="0004340A">
        <w:t>, (</w:t>
      </w:r>
      <w:proofErr w:type="spellStart"/>
      <w:r w:rsidRPr="0004340A">
        <w:t>thk</w:t>
      </w:r>
      <w:proofErr w:type="spellEnd"/>
      <w:r w:rsidRPr="0004340A">
        <w:t xml:space="preserve">. Ömer </w:t>
      </w:r>
      <w:proofErr w:type="spellStart"/>
      <w:r w:rsidRPr="0004340A">
        <w:t>Abdusselam</w:t>
      </w:r>
      <w:proofErr w:type="spellEnd"/>
      <w:r w:rsidRPr="0004340A">
        <w:t xml:space="preserve"> et-</w:t>
      </w:r>
      <w:proofErr w:type="spellStart"/>
      <w:r w:rsidRPr="0004340A">
        <w:t>Tedmûri</w:t>
      </w:r>
      <w:proofErr w:type="spellEnd"/>
      <w:r w:rsidRPr="0004340A">
        <w:t xml:space="preserve">), Beyrut, </w:t>
      </w:r>
      <w:proofErr w:type="spellStart"/>
      <w:r w:rsidRPr="0004340A">
        <w:t>Dâru’l</w:t>
      </w:r>
      <w:proofErr w:type="spellEnd"/>
      <w:r w:rsidRPr="0004340A">
        <w:t>-</w:t>
      </w:r>
      <w:proofErr w:type="spellStart"/>
      <w:r w:rsidRPr="0004340A">
        <w:t>Kitabi’l</w:t>
      </w:r>
      <w:proofErr w:type="spellEnd"/>
      <w:r w:rsidRPr="0004340A">
        <w:t xml:space="preserve">-Arabî, </w:t>
      </w:r>
    </w:p>
    <w:p w:rsidR="008876C0" w:rsidRPr="0004340A" w:rsidRDefault="008876C0" w:rsidP="00E43271">
      <w:pPr>
        <w:pStyle w:val="DipnotMetni"/>
        <w:spacing w:line="360" w:lineRule="auto"/>
        <w:ind w:left="709" w:right="113" w:hanging="709"/>
        <w:jc w:val="both"/>
        <w:rPr>
          <w:sz w:val="24"/>
          <w:szCs w:val="24"/>
        </w:rPr>
      </w:pPr>
      <w:r w:rsidRPr="0004340A">
        <w:rPr>
          <w:sz w:val="24"/>
          <w:szCs w:val="24"/>
        </w:rPr>
        <w:t>EBU ÖMER Yusuf b. Abdullah b. Muhammed; (</w:t>
      </w:r>
      <w:proofErr w:type="spellStart"/>
      <w:r w:rsidRPr="0004340A">
        <w:rPr>
          <w:sz w:val="24"/>
          <w:szCs w:val="24"/>
        </w:rPr>
        <w:t>Ty</w:t>
      </w:r>
      <w:proofErr w:type="spellEnd"/>
      <w:r w:rsidRPr="0004340A">
        <w:rPr>
          <w:sz w:val="24"/>
          <w:szCs w:val="24"/>
        </w:rPr>
        <w:t xml:space="preserve">), </w:t>
      </w:r>
      <w:r w:rsidRPr="0004340A">
        <w:rPr>
          <w:b/>
          <w:bCs/>
          <w:sz w:val="24"/>
          <w:szCs w:val="24"/>
        </w:rPr>
        <w:t>el-</w:t>
      </w:r>
      <w:proofErr w:type="spellStart"/>
      <w:r w:rsidRPr="0004340A">
        <w:rPr>
          <w:b/>
          <w:bCs/>
          <w:sz w:val="24"/>
          <w:szCs w:val="24"/>
        </w:rPr>
        <w:t>İstiâb</w:t>
      </w:r>
      <w:proofErr w:type="spellEnd"/>
      <w:r w:rsidRPr="0004340A">
        <w:rPr>
          <w:b/>
          <w:bCs/>
          <w:sz w:val="24"/>
          <w:szCs w:val="24"/>
        </w:rPr>
        <w:t xml:space="preserve"> fî </w:t>
      </w:r>
      <w:proofErr w:type="spellStart"/>
      <w:r w:rsidRPr="0004340A">
        <w:rPr>
          <w:b/>
          <w:bCs/>
          <w:sz w:val="24"/>
          <w:szCs w:val="24"/>
        </w:rPr>
        <w:t>Ma’rifeti’lAshâb</w:t>
      </w:r>
      <w:proofErr w:type="spellEnd"/>
      <w:r w:rsidRPr="0004340A">
        <w:rPr>
          <w:sz w:val="24"/>
          <w:szCs w:val="24"/>
        </w:rPr>
        <w:t>, (</w:t>
      </w:r>
      <w:proofErr w:type="spellStart"/>
      <w:r w:rsidRPr="0004340A">
        <w:rPr>
          <w:sz w:val="24"/>
          <w:szCs w:val="24"/>
        </w:rPr>
        <w:t>Thk</w:t>
      </w:r>
      <w:proofErr w:type="spellEnd"/>
      <w:r w:rsidRPr="0004340A">
        <w:rPr>
          <w:sz w:val="24"/>
          <w:szCs w:val="24"/>
        </w:rPr>
        <w:t>. Ali Muhammed el-</w:t>
      </w:r>
      <w:proofErr w:type="spellStart"/>
      <w:r w:rsidRPr="0004340A">
        <w:rPr>
          <w:sz w:val="24"/>
          <w:szCs w:val="24"/>
        </w:rPr>
        <w:t>Becâvî</w:t>
      </w:r>
      <w:proofErr w:type="spellEnd"/>
      <w:r w:rsidRPr="0004340A">
        <w:rPr>
          <w:sz w:val="24"/>
          <w:szCs w:val="24"/>
        </w:rPr>
        <w:t>), Mısır.</w:t>
      </w:r>
    </w:p>
    <w:p w:rsidR="008876C0" w:rsidRPr="0004340A" w:rsidRDefault="008876C0" w:rsidP="00E43271">
      <w:pPr>
        <w:spacing w:line="360" w:lineRule="auto"/>
        <w:ind w:left="709" w:right="113" w:hanging="709"/>
        <w:jc w:val="both"/>
        <w:rPr>
          <w:b/>
        </w:rPr>
      </w:pPr>
      <w:r w:rsidRPr="0004340A">
        <w:t xml:space="preserve">EBU SUUD Muhammed bin Muhammed bin Mustafa; (1999), </w:t>
      </w:r>
      <w:proofErr w:type="spellStart"/>
      <w:r w:rsidRPr="0004340A">
        <w:rPr>
          <w:b/>
          <w:bCs/>
          <w:iCs/>
        </w:rPr>
        <w:t>İrşâdû’l-Akli’s-Selîm</w:t>
      </w:r>
      <w:proofErr w:type="spellEnd"/>
      <w:r w:rsidRPr="0004340A">
        <w:rPr>
          <w:b/>
          <w:bCs/>
          <w:iCs/>
        </w:rPr>
        <w:t xml:space="preserve"> ilâ </w:t>
      </w:r>
      <w:proofErr w:type="spellStart"/>
      <w:r w:rsidRPr="0004340A">
        <w:rPr>
          <w:b/>
          <w:bCs/>
          <w:iCs/>
        </w:rPr>
        <w:t>Mezâye’l-Kitâbi’l</w:t>
      </w:r>
      <w:proofErr w:type="spellEnd"/>
      <w:r>
        <w:rPr>
          <w:b/>
          <w:bCs/>
          <w:iCs/>
        </w:rPr>
        <w:t xml:space="preserve"> </w:t>
      </w:r>
      <w:r w:rsidRPr="0004340A">
        <w:rPr>
          <w:b/>
          <w:bCs/>
          <w:iCs/>
        </w:rPr>
        <w:t>Kerîm</w:t>
      </w:r>
      <w:r w:rsidRPr="0004340A">
        <w:rPr>
          <w:b/>
          <w:bCs/>
          <w:i/>
        </w:rPr>
        <w:t>,</w:t>
      </w:r>
      <w:r w:rsidRPr="0004340A">
        <w:t xml:space="preserve"> Beyrut. </w:t>
      </w:r>
    </w:p>
    <w:p w:rsidR="008876C0" w:rsidRPr="0004340A" w:rsidRDefault="008876C0" w:rsidP="00E43271">
      <w:pPr>
        <w:spacing w:line="360" w:lineRule="auto"/>
        <w:ind w:left="709" w:right="113" w:hanging="709"/>
        <w:jc w:val="both"/>
      </w:pPr>
      <w:r w:rsidRPr="0004340A">
        <w:lastRenderedPageBreak/>
        <w:t xml:space="preserve">EBU’L HÜSEYN Müslim b. </w:t>
      </w:r>
      <w:proofErr w:type="spellStart"/>
      <w:r w:rsidRPr="0004340A">
        <w:t>Haccâc</w:t>
      </w:r>
      <w:proofErr w:type="spellEnd"/>
      <w:r>
        <w:t xml:space="preserve"> </w:t>
      </w:r>
      <w:r w:rsidRPr="0004340A">
        <w:rPr>
          <w:b/>
        </w:rPr>
        <w:t>el-</w:t>
      </w:r>
      <w:proofErr w:type="spellStart"/>
      <w:r w:rsidRPr="0004340A">
        <w:rPr>
          <w:b/>
        </w:rPr>
        <w:t>Câmiu’s</w:t>
      </w:r>
      <w:proofErr w:type="spellEnd"/>
      <w:r w:rsidRPr="0004340A">
        <w:rPr>
          <w:b/>
        </w:rPr>
        <w:t>-</w:t>
      </w:r>
      <w:proofErr w:type="spellStart"/>
      <w:r w:rsidRPr="0004340A">
        <w:rPr>
          <w:b/>
        </w:rPr>
        <w:t>Sahîh</w:t>
      </w:r>
      <w:proofErr w:type="spellEnd"/>
      <w:r w:rsidRPr="0004340A">
        <w:t>; (</w:t>
      </w:r>
      <w:proofErr w:type="gramStart"/>
      <w:r w:rsidRPr="0004340A">
        <w:t>2006)(</w:t>
      </w:r>
      <w:proofErr w:type="gramEnd"/>
      <w:r w:rsidRPr="0004340A">
        <w:t xml:space="preserve">I-II, Riyad, </w:t>
      </w:r>
      <w:proofErr w:type="spellStart"/>
      <w:r w:rsidRPr="0004340A">
        <w:t>Dâru</w:t>
      </w:r>
      <w:proofErr w:type="spellEnd"/>
      <w:r w:rsidRPr="0004340A">
        <w:t xml:space="preserve"> Tayyibe.</w:t>
      </w:r>
    </w:p>
    <w:p w:rsidR="008876C0" w:rsidRPr="0004340A" w:rsidRDefault="008876C0" w:rsidP="00E43271">
      <w:pPr>
        <w:spacing w:line="360" w:lineRule="auto"/>
        <w:ind w:left="709" w:right="113" w:hanging="709"/>
        <w:jc w:val="both"/>
      </w:pPr>
      <w:r w:rsidRPr="0004340A">
        <w:t xml:space="preserve">EL İSFEHÂNÎ, Hüseyin b. Muhammed b. </w:t>
      </w:r>
      <w:proofErr w:type="spellStart"/>
      <w:r w:rsidRPr="0004340A">
        <w:t>Mufaddal</w:t>
      </w:r>
      <w:proofErr w:type="spellEnd"/>
      <w:r w:rsidRPr="0004340A">
        <w:t xml:space="preserve"> er-</w:t>
      </w:r>
      <w:proofErr w:type="spellStart"/>
      <w:r w:rsidRPr="0004340A">
        <w:t>Râgıb</w:t>
      </w:r>
      <w:proofErr w:type="spellEnd"/>
      <w:r w:rsidRPr="0004340A">
        <w:t xml:space="preserve">; (2011), </w:t>
      </w:r>
      <w:proofErr w:type="spellStart"/>
      <w:r w:rsidRPr="0004340A">
        <w:rPr>
          <w:b/>
        </w:rPr>
        <w:t>Müfredât</w:t>
      </w:r>
      <w:proofErr w:type="spellEnd"/>
      <w:r w:rsidRPr="0004340A">
        <w:rPr>
          <w:b/>
        </w:rPr>
        <w:t xml:space="preserve"> </w:t>
      </w:r>
      <w:proofErr w:type="spellStart"/>
      <w:r w:rsidRPr="0004340A">
        <w:rPr>
          <w:b/>
        </w:rPr>
        <w:t>Elfâzu’l-Kur’ân</w:t>
      </w:r>
      <w:proofErr w:type="spellEnd"/>
      <w:r w:rsidRPr="0004340A">
        <w:t xml:space="preserve">, 5.Baskı., </w:t>
      </w:r>
      <w:proofErr w:type="spellStart"/>
      <w:r w:rsidRPr="0004340A">
        <w:t>Dimeşk</w:t>
      </w:r>
      <w:proofErr w:type="spellEnd"/>
      <w:r w:rsidRPr="0004340A">
        <w:t xml:space="preserve">, </w:t>
      </w:r>
      <w:proofErr w:type="spellStart"/>
      <w:r w:rsidRPr="0004340A">
        <w:t>Dâru’l</w:t>
      </w:r>
      <w:proofErr w:type="spellEnd"/>
      <w:r w:rsidRPr="0004340A">
        <w:t xml:space="preserve">-Kalem. </w:t>
      </w:r>
    </w:p>
    <w:p w:rsidR="008876C0" w:rsidRPr="0004340A" w:rsidRDefault="008876C0" w:rsidP="00E43271">
      <w:pPr>
        <w:spacing w:line="360" w:lineRule="auto"/>
        <w:ind w:left="709" w:right="113" w:hanging="709"/>
        <w:jc w:val="both"/>
        <w:rPr>
          <w:b/>
        </w:rPr>
      </w:pPr>
      <w:r w:rsidRPr="0004340A">
        <w:t xml:space="preserve">El-ENDÜLİSİ Muhammed b. Yusuf Ebu </w:t>
      </w:r>
      <w:proofErr w:type="spellStart"/>
      <w:r w:rsidRPr="0004340A">
        <w:t>Hayyan</w:t>
      </w:r>
      <w:proofErr w:type="spellEnd"/>
      <w:r w:rsidRPr="0004340A">
        <w:t>; (1992)</w:t>
      </w:r>
      <w:r w:rsidRPr="0004340A">
        <w:rPr>
          <w:b/>
        </w:rPr>
        <w:t>,</w:t>
      </w:r>
      <w:r w:rsidRPr="0004340A">
        <w:t xml:space="preserve"> </w:t>
      </w:r>
      <w:r w:rsidRPr="0004340A">
        <w:rPr>
          <w:b/>
          <w:bCs/>
          <w:iCs/>
        </w:rPr>
        <w:t>El-</w:t>
      </w:r>
      <w:proofErr w:type="spellStart"/>
      <w:r w:rsidRPr="0004340A">
        <w:rPr>
          <w:b/>
          <w:bCs/>
          <w:iCs/>
        </w:rPr>
        <w:t>Bahru'l</w:t>
      </w:r>
      <w:proofErr w:type="spellEnd"/>
      <w:r w:rsidRPr="0004340A">
        <w:rPr>
          <w:b/>
          <w:bCs/>
          <w:iCs/>
        </w:rPr>
        <w:t>-</w:t>
      </w:r>
      <w:proofErr w:type="spellStart"/>
      <w:r w:rsidRPr="0004340A">
        <w:rPr>
          <w:b/>
          <w:bCs/>
          <w:iCs/>
        </w:rPr>
        <w:t>Muhît</w:t>
      </w:r>
      <w:proofErr w:type="spellEnd"/>
      <w:r w:rsidRPr="0004340A">
        <w:rPr>
          <w:b/>
          <w:bCs/>
          <w:iCs/>
        </w:rPr>
        <w:t xml:space="preserve"> </w:t>
      </w:r>
      <w:proofErr w:type="spellStart"/>
      <w:r w:rsidRPr="0004340A">
        <w:rPr>
          <w:b/>
          <w:bCs/>
          <w:iCs/>
        </w:rPr>
        <w:t>fi't-Tefsîr</w:t>
      </w:r>
      <w:proofErr w:type="spellEnd"/>
      <w:r w:rsidRPr="0004340A">
        <w:t>, Beyrut, el-</w:t>
      </w:r>
      <w:proofErr w:type="spellStart"/>
      <w:r w:rsidRPr="0004340A">
        <w:t>hüsyn</w:t>
      </w:r>
      <w:proofErr w:type="spellEnd"/>
      <w:r w:rsidRPr="0004340A">
        <w:t xml:space="preserve">, </w:t>
      </w:r>
      <w:r>
        <w:t>b. Muhammed er-</w:t>
      </w:r>
      <w:proofErr w:type="spellStart"/>
      <w:r>
        <w:t>Rağıb</w:t>
      </w:r>
      <w:proofErr w:type="spellEnd"/>
      <w:r>
        <w:t xml:space="preserve"> </w:t>
      </w:r>
      <w:proofErr w:type="spellStart"/>
      <w:r>
        <w:t>İsfehani</w:t>
      </w:r>
      <w:proofErr w:type="spellEnd"/>
      <w:r>
        <w:t>,</w:t>
      </w:r>
      <w:r w:rsidRPr="0004340A">
        <w:t xml:space="preserve"> </w:t>
      </w:r>
      <w:r w:rsidRPr="0004340A">
        <w:rPr>
          <w:b/>
          <w:bCs/>
          <w:iCs/>
        </w:rPr>
        <w:t xml:space="preserve">el Müfredat fi </w:t>
      </w:r>
      <w:proofErr w:type="spellStart"/>
      <w:r w:rsidRPr="0004340A">
        <w:rPr>
          <w:b/>
          <w:bCs/>
          <w:iCs/>
        </w:rPr>
        <w:t>Gâribi’l</w:t>
      </w:r>
      <w:proofErr w:type="spellEnd"/>
      <w:r w:rsidRPr="0004340A">
        <w:rPr>
          <w:b/>
          <w:bCs/>
          <w:iCs/>
        </w:rPr>
        <w:t xml:space="preserve"> </w:t>
      </w:r>
      <w:proofErr w:type="spellStart"/>
      <w:r w:rsidRPr="0004340A">
        <w:rPr>
          <w:b/>
          <w:bCs/>
          <w:iCs/>
        </w:rPr>
        <w:t>kur’ani’l</w:t>
      </w:r>
      <w:proofErr w:type="spellEnd"/>
      <w:r w:rsidRPr="0004340A">
        <w:rPr>
          <w:b/>
          <w:bCs/>
          <w:iCs/>
        </w:rPr>
        <w:t xml:space="preserve"> Kerim</w:t>
      </w:r>
      <w:r w:rsidRPr="0004340A">
        <w:t>,</w:t>
      </w:r>
      <w:r>
        <w:t xml:space="preserve"> </w:t>
      </w:r>
      <w:proofErr w:type="spellStart"/>
      <w:r w:rsidRPr="0004340A">
        <w:t>Dârul</w:t>
      </w:r>
      <w:proofErr w:type="spellEnd"/>
      <w:r w:rsidRPr="0004340A">
        <w:t xml:space="preserve"> Kahraman, İstanbul, 1986.</w:t>
      </w:r>
    </w:p>
    <w:p w:rsidR="008876C0" w:rsidRPr="0004340A" w:rsidRDefault="008876C0" w:rsidP="00E43271">
      <w:pPr>
        <w:spacing w:line="360" w:lineRule="auto"/>
        <w:ind w:left="709" w:right="113" w:hanging="709"/>
        <w:jc w:val="both"/>
        <w:rPr>
          <w:b/>
        </w:rPr>
      </w:pPr>
      <w:r w:rsidRPr="0004340A">
        <w:t xml:space="preserve">EL-İSFEHANÎ </w:t>
      </w:r>
      <w:r w:rsidRPr="0004340A">
        <w:rPr>
          <w:b/>
          <w:bCs/>
        </w:rPr>
        <w:t xml:space="preserve">el-Müfredat </w:t>
      </w:r>
      <w:proofErr w:type="spellStart"/>
      <w:r w:rsidRPr="0004340A">
        <w:rPr>
          <w:b/>
          <w:bCs/>
        </w:rPr>
        <w:t>fi’l</w:t>
      </w:r>
      <w:proofErr w:type="spellEnd"/>
      <w:r w:rsidRPr="0004340A">
        <w:rPr>
          <w:b/>
          <w:bCs/>
        </w:rPr>
        <w:t>-</w:t>
      </w:r>
      <w:proofErr w:type="spellStart"/>
      <w:r w:rsidRPr="0004340A">
        <w:rPr>
          <w:b/>
          <w:bCs/>
        </w:rPr>
        <w:t>Garibil</w:t>
      </w:r>
      <w:proofErr w:type="spellEnd"/>
      <w:r w:rsidRPr="0004340A">
        <w:rPr>
          <w:b/>
          <w:bCs/>
        </w:rPr>
        <w:t>-Kuran</w:t>
      </w:r>
      <w:bookmarkStart w:id="135" w:name="_Hlk500925706"/>
      <w:r w:rsidRPr="0004340A">
        <w:rPr>
          <w:iCs/>
        </w:rPr>
        <w:t>; (</w:t>
      </w:r>
      <w:proofErr w:type="spellStart"/>
      <w:r w:rsidRPr="0004340A">
        <w:rPr>
          <w:iCs/>
        </w:rPr>
        <w:t>Ty</w:t>
      </w:r>
      <w:proofErr w:type="spellEnd"/>
      <w:r w:rsidRPr="0004340A">
        <w:rPr>
          <w:iCs/>
        </w:rPr>
        <w:t xml:space="preserve">) </w:t>
      </w:r>
      <w:proofErr w:type="spellStart"/>
      <w:r w:rsidRPr="0004340A">
        <w:rPr>
          <w:iCs/>
        </w:rPr>
        <w:t>Mektebetü'l-Encilü'l</w:t>
      </w:r>
      <w:proofErr w:type="spellEnd"/>
      <w:r w:rsidRPr="0004340A">
        <w:rPr>
          <w:iCs/>
        </w:rPr>
        <w:t xml:space="preserve"> </w:t>
      </w:r>
      <w:proofErr w:type="spellStart"/>
      <w:r w:rsidRPr="0004340A">
        <w:rPr>
          <w:iCs/>
        </w:rPr>
        <w:t>Mısriyye</w:t>
      </w:r>
      <w:proofErr w:type="spellEnd"/>
      <w:r w:rsidRPr="0004340A">
        <w:rPr>
          <w:iCs/>
        </w:rPr>
        <w:t>, Kahire.</w:t>
      </w:r>
      <w:bookmarkEnd w:id="135"/>
      <w:r>
        <w:rPr>
          <w:iCs/>
        </w:rPr>
        <w:t xml:space="preserve"> </w:t>
      </w:r>
    </w:p>
    <w:p w:rsidR="008876C0" w:rsidRDefault="008876C0" w:rsidP="00E43271">
      <w:pPr>
        <w:spacing w:line="360" w:lineRule="auto"/>
        <w:ind w:left="709" w:right="113" w:hanging="709"/>
        <w:jc w:val="both"/>
      </w:pPr>
      <w:r w:rsidRPr="0004340A">
        <w:t>ER RAĞIB el-</w:t>
      </w:r>
      <w:proofErr w:type="spellStart"/>
      <w:r w:rsidRPr="0004340A">
        <w:t>İsfehânî</w:t>
      </w:r>
      <w:proofErr w:type="spellEnd"/>
      <w:r w:rsidRPr="0004340A">
        <w:t xml:space="preserve">, </w:t>
      </w:r>
      <w:proofErr w:type="spellStart"/>
      <w:r w:rsidRPr="0004340A">
        <w:t>Hüseyn</w:t>
      </w:r>
      <w:proofErr w:type="spellEnd"/>
      <w:r w:rsidRPr="0004340A">
        <w:t xml:space="preserve"> b. Muhammed; (2007), el</w:t>
      </w:r>
      <w:r w:rsidRPr="0004340A">
        <w:rPr>
          <w:b/>
          <w:bCs/>
        </w:rPr>
        <w:t>-</w:t>
      </w:r>
      <w:proofErr w:type="spellStart"/>
      <w:r w:rsidRPr="0004340A">
        <w:rPr>
          <w:b/>
          <w:bCs/>
        </w:rPr>
        <w:t>Müfredât</w:t>
      </w:r>
      <w:proofErr w:type="spellEnd"/>
      <w:r w:rsidRPr="0004340A">
        <w:rPr>
          <w:b/>
          <w:bCs/>
        </w:rPr>
        <w:t xml:space="preserve"> fî </w:t>
      </w:r>
      <w:proofErr w:type="spellStart"/>
      <w:r w:rsidRPr="0004340A">
        <w:rPr>
          <w:b/>
          <w:bCs/>
        </w:rPr>
        <w:t>Ğarîbi’l-Kur’ân</w:t>
      </w:r>
      <w:proofErr w:type="spellEnd"/>
      <w:r w:rsidRPr="0004340A">
        <w:t>, Yusuf Türker (çev.)Pınar Yayınları, İstanbul:</w:t>
      </w:r>
    </w:p>
    <w:p w:rsidR="008876C0" w:rsidRPr="0004340A" w:rsidRDefault="008876C0" w:rsidP="00E43271">
      <w:pPr>
        <w:spacing w:line="360" w:lineRule="auto"/>
        <w:ind w:left="709" w:right="113" w:hanging="709"/>
        <w:jc w:val="both"/>
        <w:rPr>
          <w:b/>
        </w:rPr>
      </w:pPr>
      <w:r w:rsidRPr="0004340A">
        <w:t xml:space="preserve">ERTUĞRUL, Resul, </w:t>
      </w:r>
      <w:r w:rsidRPr="0004340A">
        <w:rPr>
          <w:b/>
          <w:bCs/>
        </w:rPr>
        <w:t xml:space="preserve">Kur’an’a Göre İnsanın </w:t>
      </w:r>
      <w:proofErr w:type="spellStart"/>
      <w:r w:rsidRPr="0004340A">
        <w:rPr>
          <w:b/>
          <w:bCs/>
        </w:rPr>
        <w:t>Psiko</w:t>
      </w:r>
      <w:proofErr w:type="spellEnd"/>
      <w:r w:rsidRPr="0004340A">
        <w:rPr>
          <w:b/>
          <w:bCs/>
        </w:rPr>
        <w:t>-Sosyal Açıdan Değerlendirilme</w:t>
      </w:r>
      <w:r>
        <w:rPr>
          <w:b/>
          <w:bCs/>
        </w:rPr>
        <w:t>s</w:t>
      </w:r>
      <w:r w:rsidRPr="0004340A">
        <w:rPr>
          <w:b/>
          <w:bCs/>
        </w:rPr>
        <w:t>i; (</w:t>
      </w:r>
      <w:r w:rsidRPr="0004340A">
        <w:t>2004), Ankara üniversitesi Sosyal Bilimler üniversitesi, Yüksek lisans Tezi</w:t>
      </w:r>
      <w:r>
        <w:t>, Ankara</w:t>
      </w:r>
    </w:p>
    <w:p w:rsidR="008876C0" w:rsidRPr="0004340A" w:rsidRDefault="008876C0" w:rsidP="00E43271">
      <w:pPr>
        <w:spacing w:line="360" w:lineRule="auto"/>
        <w:ind w:left="709" w:right="113" w:hanging="709"/>
        <w:jc w:val="both"/>
        <w:rPr>
          <w:b/>
        </w:rPr>
      </w:pPr>
      <w:r w:rsidRPr="0004340A">
        <w:t xml:space="preserve">ES SABUNİ Muhammed Ali; (2016), </w:t>
      </w:r>
      <w:proofErr w:type="spellStart"/>
      <w:r w:rsidRPr="0004340A">
        <w:t>Safvetü’t</w:t>
      </w:r>
      <w:proofErr w:type="spellEnd"/>
      <w:r w:rsidRPr="0004340A">
        <w:rPr>
          <w:b/>
          <w:bCs/>
          <w:iCs/>
        </w:rPr>
        <w:t xml:space="preserve"> </w:t>
      </w:r>
      <w:proofErr w:type="spellStart"/>
      <w:r w:rsidRPr="0004340A">
        <w:rPr>
          <w:b/>
          <w:bCs/>
          <w:iCs/>
        </w:rPr>
        <w:t>Tefasir</w:t>
      </w:r>
      <w:proofErr w:type="spellEnd"/>
      <w:r w:rsidRPr="0004340A">
        <w:rPr>
          <w:i/>
        </w:rPr>
        <w:t>,</w:t>
      </w:r>
      <w:r w:rsidRPr="0004340A">
        <w:t xml:space="preserve"> Çevirenler: </w:t>
      </w:r>
      <w:proofErr w:type="spellStart"/>
      <w:r w:rsidRPr="0004340A">
        <w:t>Sadreddin</w:t>
      </w:r>
      <w:proofErr w:type="spellEnd"/>
      <w:r w:rsidRPr="0004340A">
        <w:t xml:space="preserve"> Gümüş, Nedim Yılmaz, Ensar Neşriyat, 6. Baskı, İstanbul</w:t>
      </w:r>
      <w:r>
        <w:t>.</w:t>
      </w:r>
    </w:p>
    <w:p w:rsidR="008876C0" w:rsidRPr="0004340A" w:rsidRDefault="008876C0" w:rsidP="00E43271">
      <w:pPr>
        <w:spacing w:line="360" w:lineRule="auto"/>
        <w:ind w:left="709" w:right="113" w:hanging="709"/>
        <w:jc w:val="both"/>
      </w:pPr>
      <w:r w:rsidRPr="0004340A">
        <w:t>ES SİCİSTANİ Ebu Davut</w:t>
      </w:r>
      <w:r w:rsidRPr="0004340A">
        <w:rPr>
          <w:i/>
        </w:rPr>
        <w:t xml:space="preserve">, </w:t>
      </w:r>
      <w:r w:rsidRPr="0004340A">
        <w:rPr>
          <w:b/>
          <w:bCs/>
          <w:iCs/>
        </w:rPr>
        <w:t>Sünen-i Ebu Davut</w:t>
      </w:r>
      <w:r w:rsidRPr="0004340A">
        <w:t xml:space="preserve">, </w:t>
      </w:r>
      <w:proofErr w:type="spellStart"/>
      <w:r w:rsidRPr="0004340A">
        <w:t>Hudud</w:t>
      </w:r>
      <w:proofErr w:type="spellEnd"/>
      <w:r w:rsidRPr="0004340A">
        <w:t xml:space="preserve">, Süleyman, b. </w:t>
      </w:r>
      <w:proofErr w:type="spellStart"/>
      <w:r w:rsidRPr="0004340A">
        <w:t>Eş’as</w:t>
      </w:r>
      <w:proofErr w:type="spellEnd"/>
      <w:r w:rsidRPr="0004340A">
        <w:t xml:space="preserve">; (1981) Çağrı yayınları, </w:t>
      </w:r>
      <w:proofErr w:type="spellStart"/>
      <w:r w:rsidRPr="0004340A">
        <w:t>İsanbul</w:t>
      </w:r>
      <w:proofErr w:type="spellEnd"/>
      <w:r w:rsidRPr="0004340A">
        <w:t>.</w:t>
      </w:r>
    </w:p>
    <w:p w:rsidR="008876C0" w:rsidRPr="0004340A" w:rsidRDefault="008876C0" w:rsidP="00E43271">
      <w:pPr>
        <w:spacing w:line="360" w:lineRule="auto"/>
        <w:ind w:left="709" w:right="113" w:hanging="709"/>
        <w:jc w:val="both"/>
        <w:rPr>
          <w:b/>
        </w:rPr>
      </w:pPr>
      <w:r w:rsidRPr="0004340A">
        <w:t>EŞ-ŞAMİ İmam Ebu Abdullah Muhammed b. Yusuf es-</w:t>
      </w:r>
      <w:proofErr w:type="spellStart"/>
      <w:r w:rsidRPr="0004340A">
        <w:t>Salihİ</w:t>
      </w:r>
      <w:proofErr w:type="spellEnd"/>
      <w:r w:rsidRPr="0004340A">
        <w:t xml:space="preserve">, (ö.942-1536), </w:t>
      </w:r>
      <w:proofErr w:type="spellStart"/>
      <w:r w:rsidRPr="0004340A">
        <w:rPr>
          <w:b/>
          <w:bCs/>
          <w:iCs/>
        </w:rPr>
        <w:t>Subulü’l</w:t>
      </w:r>
      <w:proofErr w:type="spellEnd"/>
      <w:r w:rsidRPr="0004340A">
        <w:rPr>
          <w:b/>
          <w:bCs/>
          <w:iCs/>
        </w:rPr>
        <w:t xml:space="preserve">-Huda </w:t>
      </w:r>
      <w:proofErr w:type="spellStart"/>
      <w:r w:rsidRPr="0004340A">
        <w:rPr>
          <w:b/>
          <w:bCs/>
          <w:iCs/>
        </w:rPr>
        <w:t>ve’r-Reşad</w:t>
      </w:r>
      <w:proofErr w:type="spellEnd"/>
      <w:r w:rsidRPr="0004340A">
        <w:rPr>
          <w:b/>
          <w:bCs/>
          <w:iCs/>
        </w:rPr>
        <w:t xml:space="preserve"> fi </w:t>
      </w:r>
      <w:proofErr w:type="spellStart"/>
      <w:r w:rsidRPr="0004340A">
        <w:rPr>
          <w:b/>
          <w:bCs/>
          <w:iCs/>
        </w:rPr>
        <w:t>Sireti</w:t>
      </w:r>
      <w:proofErr w:type="spellEnd"/>
      <w:r w:rsidRPr="0004340A">
        <w:rPr>
          <w:b/>
          <w:bCs/>
          <w:iCs/>
        </w:rPr>
        <w:t xml:space="preserve"> </w:t>
      </w:r>
      <w:proofErr w:type="spellStart"/>
      <w:r w:rsidRPr="0004340A">
        <w:rPr>
          <w:b/>
          <w:bCs/>
          <w:iCs/>
        </w:rPr>
        <w:t>Hayri’l-İbad</w:t>
      </w:r>
      <w:proofErr w:type="spellEnd"/>
      <w:r w:rsidRPr="0004340A">
        <w:t xml:space="preserve">, </w:t>
      </w:r>
      <w:proofErr w:type="spellStart"/>
      <w:r w:rsidRPr="0004340A">
        <w:t>thk</w:t>
      </w:r>
      <w:proofErr w:type="spellEnd"/>
      <w:r w:rsidRPr="0004340A">
        <w:t xml:space="preserve">. </w:t>
      </w:r>
      <w:proofErr w:type="spellStart"/>
      <w:r w:rsidRPr="0004340A">
        <w:t>Abdulaziz</w:t>
      </w:r>
      <w:proofErr w:type="spellEnd"/>
      <w:r w:rsidRPr="0004340A">
        <w:t xml:space="preserve"> </w:t>
      </w:r>
      <w:proofErr w:type="spellStart"/>
      <w:r w:rsidRPr="0004340A">
        <w:t>Abdulhak</w:t>
      </w:r>
      <w:proofErr w:type="spellEnd"/>
      <w:r w:rsidRPr="0004340A">
        <w:t xml:space="preserve"> Hilmi, Kahire.</w:t>
      </w:r>
      <w:r>
        <w:t xml:space="preserve"> </w:t>
      </w:r>
    </w:p>
    <w:p w:rsidR="008876C0" w:rsidRPr="0004340A" w:rsidRDefault="008876C0" w:rsidP="00E43271">
      <w:pPr>
        <w:spacing w:line="360" w:lineRule="auto"/>
        <w:ind w:left="709" w:right="113" w:hanging="709"/>
        <w:jc w:val="both"/>
        <w:rPr>
          <w:b/>
        </w:rPr>
      </w:pPr>
      <w:r w:rsidRPr="0004340A">
        <w:t xml:space="preserve">FAHRUDDİN </w:t>
      </w:r>
      <w:proofErr w:type="spellStart"/>
      <w:r w:rsidRPr="0004340A">
        <w:t>Râzi</w:t>
      </w:r>
      <w:proofErr w:type="spellEnd"/>
      <w:r w:rsidRPr="0004340A">
        <w:t>; (</w:t>
      </w:r>
      <w:proofErr w:type="spellStart"/>
      <w:r w:rsidRPr="0004340A">
        <w:t>Ty</w:t>
      </w:r>
      <w:proofErr w:type="spellEnd"/>
      <w:r w:rsidRPr="0004340A">
        <w:t xml:space="preserve">.), </w:t>
      </w:r>
      <w:r w:rsidRPr="0004340A">
        <w:rPr>
          <w:b/>
          <w:bCs/>
          <w:iCs/>
        </w:rPr>
        <w:t>et-</w:t>
      </w:r>
      <w:proofErr w:type="spellStart"/>
      <w:r w:rsidRPr="0004340A">
        <w:rPr>
          <w:b/>
          <w:bCs/>
          <w:iCs/>
        </w:rPr>
        <w:t>Tefsiriru'l</w:t>
      </w:r>
      <w:proofErr w:type="spellEnd"/>
      <w:r w:rsidRPr="0004340A">
        <w:rPr>
          <w:b/>
          <w:bCs/>
          <w:iCs/>
        </w:rPr>
        <w:t xml:space="preserve"> Kebir</w:t>
      </w:r>
      <w:r w:rsidRPr="0004340A">
        <w:t xml:space="preserve">, </w:t>
      </w:r>
      <w:proofErr w:type="spellStart"/>
      <w:r w:rsidRPr="0004340A">
        <w:t>Daru</w:t>
      </w:r>
      <w:proofErr w:type="spellEnd"/>
      <w:r w:rsidRPr="0004340A">
        <w:t xml:space="preserve"> </w:t>
      </w:r>
      <w:proofErr w:type="spellStart"/>
      <w:r w:rsidRPr="0004340A">
        <w:t>İhyâit</w:t>
      </w:r>
      <w:proofErr w:type="spellEnd"/>
      <w:r w:rsidRPr="0004340A">
        <w:t>-</w:t>
      </w:r>
      <w:proofErr w:type="spellStart"/>
      <w:r w:rsidRPr="0004340A">
        <w:t>Turasi</w:t>
      </w:r>
      <w:proofErr w:type="spellEnd"/>
      <w:r w:rsidRPr="0004340A">
        <w:t xml:space="preserve">-l-Arabi, 3. Baskı, Beyrut, GAZALİ, </w:t>
      </w:r>
      <w:proofErr w:type="spellStart"/>
      <w:r w:rsidRPr="0004340A">
        <w:t>Ebu’l</w:t>
      </w:r>
      <w:proofErr w:type="spellEnd"/>
      <w:r w:rsidRPr="0004340A">
        <w:t xml:space="preserve"> Hamid Muhammed b. Muhammed; (1975), </w:t>
      </w:r>
      <w:proofErr w:type="spellStart"/>
      <w:r w:rsidRPr="0004340A">
        <w:rPr>
          <w:b/>
          <w:bCs/>
          <w:iCs/>
        </w:rPr>
        <w:t>İhyâu</w:t>
      </w:r>
      <w:proofErr w:type="spellEnd"/>
      <w:r w:rsidRPr="0004340A">
        <w:rPr>
          <w:b/>
          <w:bCs/>
          <w:iCs/>
        </w:rPr>
        <w:t xml:space="preserve"> </w:t>
      </w:r>
      <w:proofErr w:type="spellStart"/>
      <w:r w:rsidRPr="0004340A">
        <w:rPr>
          <w:b/>
          <w:bCs/>
          <w:iCs/>
        </w:rPr>
        <w:t>Ulûmi’d</w:t>
      </w:r>
      <w:proofErr w:type="spellEnd"/>
      <w:r w:rsidRPr="0004340A">
        <w:rPr>
          <w:b/>
          <w:bCs/>
          <w:iCs/>
        </w:rPr>
        <w:t>-Din</w:t>
      </w:r>
      <w:r w:rsidRPr="0004340A">
        <w:t xml:space="preserve">, </w:t>
      </w:r>
      <w:proofErr w:type="spellStart"/>
      <w:r w:rsidRPr="0004340A">
        <w:t>Müt</w:t>
      </w:r>
      <w:proofErr w:type="spellEnd"/>
      <w:r w:rsidRPr="0004340A">
        <w:t>: Ahmet Serdaroğlu, Bedir Yayınevi, İstanbul</w:t>
      </w:r>
      <w:r>
        <w:t>.</w:t>
      </w:r>
    </w:p>
    <w:p w:rsidR="008876C0" w:rsidRPr="0004340A" w:rsidRDefault="008876C0" w:rsidP="00E43271">
      <w:pPr>
        <w:spacing w:line="360" w:lineRule="auto"/>
        <w:ind w:left="709" w:right="113" w:hanging="709"/>
        <w:jc w:val="both"/>
      </w:pPr>
      <w:r w:rsidRPr="0004340A">
        <w:t xml:space="preserve">GÖZ Kemal; (2016), </w:t>
      </w:r>
      <w:r w:rsidRPr="0004340A">
        <w:rPr>
          <w:b/>
          <w:bCs/>
          <w:iCs/>
        </w:rPr>
        <w:t>İslâm Felsefesinde Ahlakın Temel Paradigmaları (Değer Merkezli Bir Yaklaşım),</w:t>
      </w:r>
      <w:r w:rsidRPr="0004340A">
        <w:t xml:space="preserve"> </w:t>
      </w:r>
      <w:proofErr w:type="spellStart"/>
      <w:r w:rsidRPr="0004340A">
        <w:t>Fecr</w:t>
      </w:r>
      <w:proofErr w:type="spellEnd"/>
      <w:r w:rsidRPr="0004340A">
        <w:t xml:space="preserve"> </w:t>
      </w:r>
      <w:r>
        <w:t>Yayınları</w:t>
      </w:r>
      <w:r w:rsidRPr="0004340A">
        <w:t>, Ankara.</w:t>
      </w:r>
    </w:p>
    <w:p w:rsidR="008876C0" w:rsidRPr="0004340A" w:rsidRDefault="008876C0" w:rsidP="00E43271">
      <w:pPr>
        <w:spacing w:line="360" w:lineRule="auto"/>
        <w:ind w:left="709" w:right="113" w:hanging="709"/>
        <w:jc w:val="both"/>
        <w:rPr>
          <w:b/>
        </w:rPr>
      </w:pPr>
      <w:r w:rsidRPr="0004340A">
        <w:t xml:space="preserve">GÜNAY İlhami; (2010), </w:t>
      </w:r>
      <w:r w:rsidRPr="0004340A">
        <w:rPr>
          <w:b/>
          <w:bCs/>
        </w:rPr>
        <w:t>Kur’an’da Gençlik ve Gençler</w:t>
      </w:r>
      <w:r w:rsidRPr="0004340A">
        <w:t xml:space="preserve">, Pınar Yayınları, İstanbul. </w:t>
      </w:r>
    </w:p>
    <w:p w:rsidR="008876C0" w:rsidRPr="0004340A" w:rsidRDefault="008876C0" w:rsidP="008631F6">
      <w:pPr>
        <w:spacing w:line="360" w:lineRule="auto"/>
        <w:ind w:left="709" w:right="113" w:hanging="709"/>
        <w:jc w:val="both"/>
        <w:rPr>
          <w:b/>
        </w:rPr>
      </w:pPr>
      <w:r w:rsidRPr="0004340A">
        <w:t>GÜNDÜZ Turgay; (2002</w:t>
      </w:r>
      <w:r w:rsidRPr="0004340A">
        <w:rPr>
          <w:bCs/>
        </w:rPr>
        <w:t>),</w:t>
      </w:r>
      <w:r w:rsidRPr="0004340A">
        <w:rPr>
          <w:b/>
        </w:rPr>
        <w:t xml:space="preserve"> </w:t>
      </w:r>
      <w:r w:rsidRPr="0004340A">
        <w:rPr>
          <w:b/>
          <w:bCs/>
        </w:rPr>
        <w:t>İslam, Gençlik ve Din Eğitimi</w:t>
      </w:r>
      <w:r w:rsidRPr="0004340A">
        <w:t xml:space="preserve">, Düşünce Yayınları, Bursa, H. Fikret </w:t>
      </w:r>
      <w:proofErr w:type="spellStart"/>
      <w:r w:rsidRPr="0004340A">
        <w:t>Kanad</w:t>
      </w:r>
      <w:proofErr w:type="spellEnd"/>
      <w:r w:rsidRPr="0004340A">
        <w:t>, Pedagoji</w:t>
      </w:r>
      <w:r w:rsidRPr="0004340A">
        <w:rPr>
          <w:b/>
          <w:bCs/>
          <w:iCs/>
        </w:rPr>
        <w:t xml:space="preserve"> Tarihi</w:t>
      </w:r>
      <w:r w:rsidRPr="0004340A">
        <w:rPr>
          <w:i/>
        </w:rPr>
        <w:t xml:space="preserve">, </w:t>
      </w:r>
      <w:r w:rsidRPr="0004340A">
        <w:t>MEB Yay</w:t>
      </w:r>
      <w:r>
        <w:t>ınları</w:t>
      </w:r>
      <w:r w:rsidRPr="0004340A">
        <w:t>, İstanbul</w:t>
      </w:r>
      <w:r>
        <w:rPr>
          <w:bdr w:val="none" w:sz="0" w:space="0" w:color="auto" w:frame="1"/>
          <w:shd w:val="clear" w:color="auto" w:fill="FFFFFF"/>
        </w:rPr>
        <w:t>.</w:t>
      </w:r>
    </w:p>
    <w:p w:rsidR="008876C0" w:rsidRPr="0004340A" w:rsidRDefault="008876C0" w:rsidP="00E43271">
      <w:pPr>
        <w:spacing w:line="360" w:lineRule="auto"/>
        <w:ind w:left="709" w:right="113" w:hanging="709"/>
        <w:jc w:val="both"/>
        <w:rPr>
          <w:b/>
        </w:rPr>
      </w:pPr>
      <w:r w:rsidRPr="0004340A">
        <w:t>HALİL B MUHAMMED Ebu Abdurrahman</w:t>
      </w:r>
      <w:r w:rsidRPr="0004340A">
        <w:rPr>
          <w:iCs/>
        </w:rPr>
        <w:t>; (</w:t>
      </w:r>
      <w:r w:rsidRPr="0004340A">
        <w:t xml:space="preserve">1988) </w:t>
      </w:r>
      <w:proofErr w:type="spellStart"/>
      <w:r w:rsidRPr="008631F6">
        <w:rPr>
          <w:b/>
          <w:bCs/>
          <w:iCs/>
        </w:rPr>
        <w:t>Kitabu’l-Ayn</w:t>
      </w:r>
      <w:proofErr w:type="spellEnd"/>
      <w:r w:rsidRPr="0004340A">
        <w:t xml:space="preserve">, </w:t>
      </w:r>
      <w:proofErr w:type="spellStart"/>
      <w:r w:rsidRPr="0004340A">
        <w:t>Matbaatu</w:t>
      </w:r>
      <w:proofErr w:type="spellEnd"/>
      <w:r w:rsidRPr="0004340A">
        <w:t xml:space="preserve"> Bâkiri, Beyrut.</w:t>
      </w:r>
    </w:p>
    <w:p w:rsidR="008876C0" w:rsidRPr="0004340A" w:rsidRDefault="008876C0" w:rsidP="00E43271">
      <w:pPr>
        <w:pStyle w:val="DipnotMetni"/>
        <w:spacing w:line="360" w:lineRule="auto"/>
        <w:ind w:left="709" w:right="113" w:hanging="709"/>
        <w:jc w:val="both"/>
        <w:rPr>
          <w:sz w:val="24"/>
          <w:szCs w:val="24"/>
        </w:rPr>
      </w:pPr>
      <w:r w:rsidRPr="0004340A">
        <w:rPr>
          <w:sz w:val="24"/>
          <w:szCs w:val="24"/>
        </w:rPr>
        <w:t xml:space="preserve">HAMİDULLAH, Muhammed; (1993), </w:t>
      </w:r>
      <w:r w:rsidRPr="008631F6">
        <w:rPr>
          <w:b/>
          <w:bCs/>
          <w:iCs/>
          <w:sz w:val="24"/>
          <w:szCs w:val="24"/>
        </w:rPr>
        <w:t>İslâm Peygamberi</w:t>
      </w:r>
      <w:r w:rsidRPr="0004340A">
        <w:rPr>
          <w:sz w:val="24"/>
          <w:szCs w:val="24"/>
        </w:rPr>
        <w:t>, Şamil</w:t>
      </w:r>
      <w:r>
        <w:rPr>
          <w:sz w:val="24"/>
          <w:szCs w:val="24"/>
        </w:rPr>
        <w:t xml:space="preserve"> Yayınları,</w:t>
      </w:r>
      <w:r w:rsidRPr="0004340A">
        <w:rPr>
          <w:sz w:val="24"/>
          <w:szCs w:val="24"/>
        </w:rPr>
        <w:t xml:space="preserve"> İstanbul.</w:t>
      </w:r>
    </w:p>
    <w:p w:rsidR="008876C0" w:rsidRPr="0004340A" w:rsidRDefault="008876C0" w:rsidP="00E43271">
      <w:pPr>
        <w:spacing w:line="360" w:lineRule="auto"/>
        <w:ind w:left="709" w:right="113" w:hanging="709"/>
        <w:jc w:val="both"/>
        <w:rPr>
          <w:b/>
        </w:rPr>
      </w:pPr>
      <w:r w:rsidRPr="0004340A">
        <w:lastRenderedPageBreak/>
        <w:t>HARMS, Ernest (1944</w:t>
      </w:r>
      <w:r w:rsidRPr="0004340A">
        <w:rPr>
          <w:i/>
        </w:rPr>
        <w:t>),</w:t>
      </w:r>
      <w:r>
        <w:rPr>
          <w:i/>
        </w:rPr>
        <w:t xml:space="preserve"> </w:t>
      </w:r>
      <w:proofErr w:type="spellStart"/>
      <w:r w:rsidRPr="0004340A">
        <w:rPr>
          <w:b/>
          <w:bCs/>
          <w:iCs/>
        </w:rPr>
        <w:t>The</w:t>
      </w:r>
      <w:proofErr w:type="spellEnd"/>
      <w:r w:rsidRPr="0004340A">
        <w:rPr>
          <w:b/>
          <w:bCs/>
          <w:iCs/>
        </w:rPr>
        <w:t xml:space="preserve"> </w:t>
      </w:r>
      <w:proofErr w:type="spellStart"/>
      <w:r w:rsidRPr="0004340A">
        <w:rPr>
          <w:b/>
          <w:bCs/>
          <w:iCs/>
        </w:rPr>
        <w:t>develeopment</w:t>
      </w:r>
      <w:proofErr w:type="spellEnd"/>
      <w:r w:rsidRPr="0004340A">
        <w:rPr>
          <w:b/>
          <w:bCs/>
          <w:iCs/>
        </w:rPr>
        <w:t xml:space="preserve"> of </w:t>
      </w:r>
      <w:proofErr w:type="spellStart"/>
      <w:r w:rsidRPr="0004340A">
        <w:rPr>
          <w:b/>
          <w:bCs/>
          <w:iCs/>
        </w:rPr>
        <w:t>religious</w:t>
      </w:r>
      <w:proofErr w:type="spellEnd"/>
      <w:r w:rsidRPr="0004340A">
        <w:rPr>
          <w:b/>
          <w:bCs/>
          <w:iCs/>
        </w:rPr>
        <w:t xml:space="preserve"> </w:t>
      </w:r>
      <w:proofErr w:type="spellStart"/>
      <w:r w:rsidRPr="0004340A">
        <w:rPr>
          <w:b/>
          <w:bCs/>
          <w:iCs/>
        </w:rPr>
        <w:t>experience</w:t>
      </w:r>
      <w:proofErr w:type="spellEnd"/>
      <w:r w:rsidRPr="0004340A">
        <w:rPr>
          <w:b/>
          <w:bCs/>
          <w:iCs/>
        </w:rPr>
        <w:t xml:space="preserve"> in </w:t>
      </w:r>
      <w:proofErr w:type="spellStart"/>
      <w:r w:rsidRPr="0004340A">
        <w:rPr>
          <w:b/>
          <w:bCs/>
          <w:iCs/>
        </w:rPr>
        <w:t>children</w:t>
      </w:r>
      <w:proofErr w:type="spellEnd"/>
      <w:r w:rsidRPr="0004340A">
        <w:t xml:space="preserve">. </w:t>
      </w:r>
      <w:proofErr w:type="spellStart"/>
      <w:r w:rsidRPr="0004340A">
        <w:t>American</w:t>
      </w:r>
      <w:proofErr w:type="spellEnd"/>
      <w:r w:rsidRPr="0004340A">
        <w:t xml:space="preserve"> </w:t>
      </w:r>
      <w:proofErr w:type="spellStart"/>
      <w:r w:rsidRPr="0004340A">
        <w:t>Journal</w:t>
      </w:r>
      <w:proofErr w:type="spellEnd"/>
      <w:r w:rsidRPr="0004340A">
        <w:t xml:space="preserve"> of </w:t>
      </w:r>
      <w:proofErr w:type="spellStart"/>
      <w:r w:rsidRPr="0004340A">
        <w:t>Sociology</w:t>
      </w:r>
      <w:proofErr w:type="spellEnd"/>
      <w:r w:rsidRPr="0004340A">
        <w:t xml:space="preserve">, </w:t>
      </w:r>
      <w:r>
        <w:t xml:space="preserve"> Cilt:50</w:t>
      </w:r>
      <w:r w:rsidRPr="0004340A">
        <w:t xml:space="preserve">, </w:t>
      </w:r>
      <w:r>
        <w:t>Sayı:2, s.55-68</w:t>
      </w:r>
    </w:p>
    <w:p w:rsidR="008876C0" w:rsidRPr="0004340A" w:rsidRDefault="008876C0" w:rsidP="00E43271">
      <w:pPr>
        <w:spacing w:line="360" w:lineRule="auto"/>
        <w:ind w:left="709" w:right="113" w:hanging="709"/>
        <w:jc w:val="both"/>
        <w:rPr>
          <w:b/>
        </w:rPr>
      </w:pPr>
      <w:r w:rsidRPr="0004340A">
        <w:t>HÖKELEKLİ Hayati; (1998)</w:t>
      </w:r>
      <w:r w:rsidRPr="0004340A">
        <w:rPr>
          <w:b/>
          <w:bCs/>
          <w:iCs/>
        </w:rPr>
        <w:t xml:space="preserve"> Ergenlik Çağı Gençlerin Dini Gelişimi</w:t>
      </w:r>
      <w:r w:rsidRPr="0004340A">
        <w:t>, Ensar Neşriyat, İstanbul.</w:t>
      </w:r>
    </w:p>
    <w:p w:rsidR="008876C0" w:rsidRPr="00E5663F" w:rsidRDefault="008876C0" w:rsidP="00E43271">
      <w:pPr>
        <w:spacing w:line="360" w:lineRule="auto"/>
        <w:ind w:left="709" w:right="113" w:hanging="709"/>
        <w:jc w:val="both"/>
        <w:rPr>
          <w:b/>
        </w:rPr>
      </w:pPr>
      <w:r>
        <w:t xml:space="preserve"> </w:t>
      </w:r>
      <w:proofErr w:type="gramStart"/>
      <w:r w:rsidRPr="0004340A">
        <w:t>İ</w:t>
      </w:r>
      <w:r>
        <w:t xml:space="preserve">BN </w:t>
      </w:r>
      <w:r w:rsidRPr="0004340A">
        <w:t xml:space="preserve"> M</w:t>
      </w:r>
      <w:r>
        <w:t>AHZUR</w:t>
      </w:r>
      <w:proofErr w:type="gramEnd"/>
      <w:r w:rsidRPr="0004340A">
        <w:rPr>
          <w:iCs/>
        </w:rPr>
        <w:t>; (</w:t>
      </w:r>
      <w:r w:rsidRPr="0004340A">
        <w:t>1955</w:t>
      </w:r>
      <w:r w:rsidRPr="0004340A">
        <w:rPr>
          <w:iCs/>
        </w:rPr>
        <w:t>)</w:t>
      </w:r>
      <w:r w:rsidRPr="0004340A">
        <w:rPr>
          <w:i/>
        </w:rPr>
        <w:t xml:space="preserve"> </w:t>
      </w:r>
      <w:proofErr w:type="spellStart"/>
      <w:r w:rsidRPr="0004340A">
        <w:rPr>
          <w:b/>
          <w:bCs/>
          <w:iCs/>
        </w:rPr>
        <w:t>Lisanu’l</w:t>
      </w:r>
      <w:proofErr w:type="spellEnd"/>
      <w:r w:rsidRPr="0004340A">
        <w:rPr>
          <w:b/>
          <w:bCs/>
          <w:iCs/>
        </w:rPr>
        <w:t xml:space="preserve"> </w:t>
      </w:r>
      <w:proofErr w:type="spellStart"/>
      <w:r w:rsidRPr="0004340A">
        <w:rPr>
          <w:b/>
          <w:bCs/>
          <w:iCs/>
        </w:rPr>
        <w:t>Arab</w:t>
      </w:r>
      <w:proofErr w:type="spellEnd"/>
      <w:r w:rsidRPr="0004340A">
        <w:rPr>
          <w:b/>
          <w:bCs/>
          <w:iCs/>
        </w:rPr>
        <w:t xml:space="preserve">, </w:t>
      </w:r>
      <w:proofErr w:type="spellStart"/>
      <w:r w:rsidRPr="0004340A">
        <w:rPr>
          <w:b/>
          <w:bCs/>
          <w:iCs/>
        </w:rPr>
        <w:t>Daru’l</w:t>
      </w:r>
      <w:proofErr w:type="spellEnd"/>
      <w:r w:rsidRPr="0004340A">
        <w:rPr>
          <w:b/>
          <w:bCs/>
          <w:iCs/>
        </w:rPr>
        <w:t xml:space="preserve"> </w:t>
      </w:r>
      <w:proofErr w:type="spellStart"/>
      <w:r w:rsidRPr="0004340A">
        <w:rPr>
          <w:b/>
          <w:bCs/>
          <w:iCs/>
        </w:rPr>
        <w:t>İhya’i</w:t>
      </w:r>
      <w:proofErr w:type="spellEnd"/>
      <w:r w:rsidRPr="0004340A">
        <w:rPr>
          <w:b/>
          <w:bCs/>
          <w:iCs/>
        </w:rPr>
        <w:t xml:space="preserve"> </w:t>
      </w:r>
      <w:proofErr w:type="spellStart"/>
      <w:r w:rsidRPr="0004340A">
        <w:rPr>
          <w:b/>
          <w:bCs/>
          <w:iCs/>
        </w:rPr>
        <w:t>Turasi’l</w:t>
      </w:r>
      <w:proofErr w:type="spellEnd"/>
      <w:r w:rsidRPr="0004340A">
        <w:t xml:space="preserve">- </w:t>
      </w:r>
      <w:r w:rsidRPr="0004340A">
        <w:rPr>
          <w:b/>
          <w:bCs/>
        </w:rPr>
        <w:t>Arabi</w:t>
      </w:r>
      <w:r w:rsidRPr="0004340A">
        <w:t>, Beyrut.</w:t>
      </w:r>
    </w:p>
    <w:p w:rsidR="008876C0" w:rsidRDefault="008876C0" w:rsidP="00E43271">
      <w:pPr>
        <w:pStyle w:val="DipnotMetni"/>
        <w:spacing w:line="360" w:lineRule="auto"/>
        <w:ind w:left="709" w:right="113" w:hanging="709"/>
        <w:jc w:val="both"/>
        <w:rPr>
          <w:sz w:val="24"/>
          <w:szCs w:val="24"/>
        </w:rPr>
      </w:pPr>
      <w:r w:rsidRPr="0004340A">
        <w:rPr>
          <w:sz w:val="24"/>
          <w:szCs w:val="24"/>
        </w:rPr>
        <w:t xml:space="preserve">İBN HİŞAM, Ebu </w:t>
      </w:r>
      <w:proofErr w:type="spellStart"/>
      <w:r w:rsidRPr="0004340A">
        <w:rPr>
          <w:sz w:val="24"/>
          <w:szCs w:val="24"/>
        </w:rPr>
        <w:t>Mahhammed</w:t>
      </w:r>
      <w:proofErr w:type="spellEnd"/>
      <w:r w:rsidRPr="0004340A">
        <w:rPr>
          <w:sz w:val="24"/>
          <w:szCs w:val="24"/>
        </w:rPr>
        <w:t xml:space="preserve"> Abdülmelik; (1357) (</w:t>
      </w:r>
      <w:r w:rsidRPr="0004340A">
        <w:rPr>
          <w:b/>
          <w:bCs/>
          <w:iCs/>
          <w:sz w:val="24"/>
          <w:szCs w:val="24"/>
        </w:rPr>
        <w:t xml:space="preserve">Es </w:t>
      </w:r>
      <w:proofErr w:type="spellStart"/>
      <w:r w:rsidRPr="0004340A">
        <w:rPr>
          <w:b/>
          <w:bCs/>
          <w:iCs/>
          <w:sz w:val="24"/>
          <w:szCs w:val="24"/>
        </w:rPr>
        <w:t>siretü’n-Nebeviyye</w:t>
      </w:r>
      <w:proofErr w:type="spellEnd"/>
      <w:r w:rsidRPr="0004340A">
        <w:rPr>
          <w:b/>
          <w:bCs/>
          <w:iCs/>
          <w:sz w:val="24"/>
          <w:szCs w:val="24"/>
        </w:rPr>
        <w:t xml:space="preserve">, </w:t>
      </w:r>
      <w:proofErr w:type="spellStart"/>
      <w:r w:rsidRPr="0004340A">
        <w:rPr>
          <w:b/>
          <w:bCs/>
          <w:iCs/>
          <w:sz w:val="24"/>
          <w:szCs w:val="24"/>
        </w:rPr>
        <w:t>Dar’l</w:t>
      </w:r>
      <w:proofErr w:type="spellEnd"/>
      <w:r w:rsidRPr="0004340A">
        <w:rPr>
          <w:b/>
          <w:bCs/>
          <w:iCs/>
          <w:sz w:val="24"/>
          <w:szCs w:val="24"/>
        </w:rPr>
        <w:t xml:space="preserve"> </w:t>
      </w:r>
      <w:proofErr w:type="spellStart"/>
      <w:r w:rsidRPr="0004340A">
        <w:rPr>
          <w:b/>
          <w:bCs/>
          <w:iCs/>
          <w:sz w:val="24"/>
          <w:szCs w:val="24"/>
        </w:rPr>
        <w:t>Fikr</w:t>
      </w:r>
      <w:proofErr w:type="spellEnd"/>
      <w:r w:rsidRPr="0004340A">
        <w:rPr>
          <w:b/>
          <w:bCs/>
          <w:iCs/>
          <w:sz w:val="24"/>
          <w:szCs w:val="24"/>
        </w:rPr>
        <w:t>,</w:t>
      </w:r>
      <w:r w:rsidRPr="0004340A">
        <w:rPr>
          <w:sz w:val="24"/>
          <w:szCs w:val="24"/>
        </w:rPr>
        <w:t xml:space="preserve"> Mısır.</w:t>
      </w:r>
    </w:p>
    <w:p w:rsidR="008876C0" w:rsidRPr="0004340A" w:rsidRDefault="008876C0" w:rsidP="00E43271">
      <w:pPr>
        <w:spacing w:line="360" w:lineRule="auto"/>
        <w:ind w:left="709" w:right="113" w:hanging="709"/>
        <w:jc w:val="both"/>
        <w:rPr>
          <w:b/>
        </w:rPr>
      </w:pPr>
      <w:r>
        <w:t xml:space="preserve"> </w:t>
      </w:r>
      <w:r w:rsidRPr="0004340A">
        <w:t>İBN MİSKEVEYH; (1983)</w:t>
      </w:r>
      <w:r w:rsidRPr="0004340A">
        <w:rPr>
          <w:b/>
          <w:bCs/>
          <w:iCs/>
        </w:rPr>
        <w:t xml:space="preserve"> </w:t>
      </w:r>
      <w:proofErr w:type="spellStart"/>
      <w:r w:rsidRPr="0004340A">
        <w:rPr>
          <w:b/>
          <w:bCs/>
          <w:iCs/>
        </w:rPr>
        <w:t>Ahlâki</w:t>
      </w:r>
      <w:proofErr w:type="spellEnd"/>
      <w:r w:rsidRPr="0004340A">
        <w:rPr>
          <w:b/>
          <w:bCs/>
          <w:iCs/>
        </w:rPr>
        <w:t xml:space="preserve"> olgunlaştırma</w:t>
      </w:r>
      <w:r w:rsidRPr="0004340A">
        <w:t>, Mütercim: Abdulkadir Şener/Arkadaşları: İsmail Kayaoğlu ve Cihat Tunç, KTBY, Ankara.</w:t>
      </w:r>
      <w:r>
        <w:t xml:space="preserve"> </w:t>
      </w:r>
    </w:p>
    <w:p w:rsidR="008876C0" w:rsidRPr="0004340A" w:rsidRDefault="008876C0" w:rsidP="00E43271">
      <w:pPr>
        <w:spacing w:line="360" w:lineRule="auto"/>
        <w:ind w:left="709" w:right="113" w:hanging="709"/>
        <w:jc w:val="both"/>
        <w:rPr>
          <w:b/>
        </w:rPr>
      </w:pPr>
      <w:r w:rsidRPr="0004340A">
        <w:t xml:space="preserve">İBN SİDEH, </w:t>
      </w:r>
      <w:proofErr w:type="spellStart"/>
      <w:r w:rsidRPr="0004340A">
        <w:t>Ebu'l</w:t>
      </w:r>
      <w:proofErr w:type="spellEnd"/>
      <w:r w:rsidRPr="0004340A">
        <w:t xml:space="preserve"> Hasan Ali b. İsmail; (1964) (</w:t>
      </w:r>
      <w:r w:rsidRPr="0004340A">
        <w:rPr>
          <w:b/>
          <w:bCs/>
          <w:iCs/>
        </w:rPr>
        <w:t>el-muhassas</w:t>
      </w:r>
      <w:r w:rsidRPr="0004340A">
        <w:t xml:space="preserve">, </w:t>
      </w:r>
      <w:proofErr w:type="spellStart"/>
      <w:r w:rsidRPr="0004340A">
        <w:t>Dâru'l</w:t>
      </w:r>
      <w:proofErr w:type="spellEnd"/>
      <w:r w:rsidRPr="0004340A">
        <w:t xml:space="preserve"> </w:t>
      </w:r>
      <w:proofErr w:type="spellStart"/>
      <w:r w:rsidRPr="0004340A">
        <w:t>Fikr</w:t>
      </w:r>
      <w:proofErr w:type="spellEnd"/>
      <w:r w:rsidRPr="0004340A">
        <w:t>, Beyrut.</w:t>
      </w:r>
    </w:p>
    <w:p w:rsidR="008876C0" w:rsidRPr="0004340A" w:rsidRDefault="008876C0" w:rsidP="00E43271">
      <w:pPr>
        <w:spacing w:line="360" w:lineRule="auto"/>
        <w:ind w:left="709" w:right="113" w:hanging="709"/>
        <w:jc w:val="both"/>
        <w:rPr>
          <w:b/>
        </w:rPr>
      </w:pPr>
      <w:r w:rsidRPr="0004340A">
        <w:t xml:space="preserve">İBN-İ KEESİR; (1984), </w:t>
      </w:r>
      <w:proofErr w:type="spellStart"/>
      <w:r w:rsidRPr="0004340A">
        <w:rPr>
          <w:b/>
          <w:bCs/>
          <w:iCs/>
        </w:rPr>
        <w:t>Tefsiru'l</w:t>
      </w:r>
      <w:proofErr w:type="spellEnd"/>
      <w:r w:rsidRPr="0004340A">
        <w:rPr>
          <w:b/>
          <w:bCs/>
          <w:iCs/>
        </w:rPr>
        <w:t xml:space="preserve"> </w:t>
      </w:r>
      <w:proofErr w:type="spellStart"/>
      <w:r w:rsidRPr="0004340A">
        <w:rPr>
          <w:b/>
          <w:bCs/>
          <w:iCs/>
        </w:rPr>
        <w:t>Kur'âni'l</w:t>
      </w:r>
      <w:proofErr w:type="spellEnd"/>
      <w:r w:rsidRPr="0004340A">
        <w:rPr>
          <w:b/>
          <w:bCs/>
          <w:iCs/>
        </w:rPr>
        <w:t>-Kerimi</w:t>
      </w:r>
      <w:r w:rsidRPr="0004340A">
        <w:t>, Çevirenler: Bekir Karlığa,</w:t>
      </w:r>
      <w:r>
        <w:t xml:space="preserve"> </w:t>
      </w:r>
      <w:r w:rsidRPr="0004340A">
        <w:t xml:space="preserve">Bedrettin </w:t>
      </w:r>
      <w:proofErr w:type="spellStart"/>
      <w:proofErr w:type="gramStart"/>
      <w:r w:rsidRPr="0004340A">
        <w:t>Çetiner,Çağrı</w:t>
      </w:r>
      <w:proofErr w:type="spellEnd"/>
      <w:proofErr w:type="gramEnd"/>
      <w:r w:rsidRPr="0004340A">
        <w:t xml:space="preserve"> yayınevi, İstanbul, </w:t>
      </w:r>
    </w:p>
    <w:p w:rsidR="008876C0" w:rsidRPr="0004340A" w:rsidRDefault="008876C0" w:rsidP="00E43271">
      <w:pPr>
        <w:spacing w:line="360" w:lineRule="auto"/>
        <w:ind w:left="709" w:right="113" w:hanging="709"/>
        <w:jc w:val="both"/>
        <w:rPr>
          <w:b/>
        </w:rPr>
      </w:pPr>
      <w:r w:rsidRPr="0004340A">
        <w:t>İMAM VAHİDİ; (</w:t>
      </w:r>
      <w:proofErr w:type="spellStart"/>
      <w:r w:rsidRPr="0004340A">
        <w:t>Ty</w:t>
      </w:r>
      <w:proofErr w:type="spellEnd"/>
      <w:r w:rsidRPr="0004340A">
        <w:t xml:space="preserve">.) </w:t>
      </w:r>
      <w:proofErr w:type="spellStart"/>
      <w:r w:rsidRPr="0004340A">
        <w:rPr>
          <w:rStyle w:val="Vurgu"/>
          <w:b/>
          <w:iCs w:val="0"/>
        </w:rPr>
        <w:t>Esbab</w:t>
      </w:r>
      <w:proofErr w:type="spellEnd"/>
      <w:r w:rsidRPr="0004340A">
        <w:rPr>
          <w:b/>
          <w:iCs/>
        </w:rPr>
        <w:t xml:space="preserve">-i </w:t>
      </w:r>
      <w:proofErr w:type="spellStart"/>
      <w:r w:rsidRPr="0004340A">
        <w:rPr>
          <w:b/>
          <w:iCs/>
        </w:rPr>
        <w:t>Nuzü</w:t>
      </w:r>
      <w:r w:rsidRPr="0004340A">
        <w:t>l</w:t>
      </w:r>
      <w:proofErr w:type="spellEnd"/>
      <w:r w:rsidRPr="0004340A">
        <w:t xml:space="preserve">. </w:t>
      </w:r>
      <w:proofErr w:type="spellStart"/>
      <w:r w:rsidRPr="0004340A">
        <w:t>Sihabuddin</w:t>
      </w:r>
      <w:proofErr w:type="spellEnd"/>
      <w:r w:rsidRPr="0004340A">
        <w:t xml:space="preserve"> es-</w:t>
      </w:r>
      <w:proofErr w:type="spellStart"/>
      <w:r w:rsidRPr="0004340A">
        <w:t>Seyyid</w:t>
      </w:r>
      <w:proofErr w:type="spellEnd"/>
      <w:r w:rsidRPr="0004340A">
        <w:t xml:space="preserve"> </w:t>
      </w:r>
      <w:proofErr w:type="spellStart"/>
      <w:r w:rsidRPr="0004340A">
        <w:t>Mahmud</w:t>
      </w:r>
      <w:proofErr w:type="spellEnd"/>
      <w:r w:rsidRPr="0004340A">
        <w:t xml:space="preserve"> el-</w:t>
      </w:r>
      <w:proofErr w:type="spellStart"/>
      <w:r w:rsidRPr="0004340A">
        <w:t>Alusi</w:t>
      </w:r>
      <w:proofErr w:type="spellEnd"/>
      <w:r w:rsidRPr="0004340A">
        <w:t xml:space="preserve"> el-Bağdadi, </w:t>
      </w:r>
      <w:proofErr w:type="spellStart"/>
      <w:r w:rsidRPr="0004340A">
        <w:rPr>
          <w:b/>
          <w:bCs/>
        </w:rPr>
        <w:t>Ruhu'l-Ma'ani</w:t>
      </w:r>
      <w:proofErr w:type="spellEnd"/>
      <w:r w:rsidRPr="0004340A">
        <w:rPr>
          <w:b/>
          <w:bCs/>
        </w:rPr>
        <w:t xml:space="preserve"> fi Tefsiri'i'1-Kur'ani'l-Azim ve's-Seb'i'1-Mesani, </w:t>
      </w:r>
      <w:proofErr w:type="spellStart"/>
      <w:r w:rsidRPr="0004340A">
        <w:rPr>
          <w:b/>
          <w:bCs/>
        </w:rPr>
        <w:t>Ihyau't</w:t>
      </w:r>
      <w:proofErr w:type="spellEnd"/>
      <w:r w:rsidRPr="0004340A">
        <w:rPr>
          <w:b/>
          <w:bCs/>
        </w:rPr>
        <w:t>-</w:t>
      </w:r>
      <w:proofErr w:type="spellStart"/>
      <w:r w:rsidRPr="0004340A">
        <w:rPr>
          <w:b/>
          <w:bCs/>
        </w:rPr>
        <w:t>Turasi'l</w:t>
      </w:r>
      <w:proofErr w:type="spellEnd"/>
      <w:r w:rsidRPr="0004340A">
        <w:rPr>
          <w:b/>
          <w:bCs/>
        </w:rPr>
        <w:t>-Arabi</w:t>
      </w:r>
      <w:r w:rsidRPr="0004340A">
        <w:t>, Beyrut.</w:t>
      </w:r>
    </w:p>
    <w:p w:rsidR="008876C0" w:rsidRPr="0004340A" w:rsidRDefault="008876C0" w:rsidP="00E43271">
      <w:pPr>
        <w:pStyle w:val="DipnotMetni"/>
        <w:spacing w:line="360" w:lineRule="auto"/>
        <w:ind w:left="709" w:right="113" w:hanging="709"/>
        <w:jc w:val="both"/>
        <w:rPr>
          <w:sz w:val="24"/>
          <w:szCs w:val="24"/>
        </w:rPr>
      </w:pPr>
      <w:r w:rsidRPr="0004340A">
        <w:rPr>
          <w:sz w:val="24"/>
          <w:szCs w:val="24"/>
        </w:rPr>
        <w:t xml:space="preserve">İZUTSU, </w:t>
      </w:r>
      <w:proofErr w:type="spellStart"/>
      <w:r w:rsidRPr="0004340A">
        <w:rPr>
          <w:sz w:val="24"/>
          <w:szCs w:val="24"/>
        </w:rPr>
        <w:t>Toshihiko</w:t>
      </w:r>
      <w:proofErr w:type="spellEnd"/>
      <w:r w:rsidRPr="0004340A">
        <w:rPr>
          <w:sz w:val="24"/>
          <w:szCs w:val="24"/>
        </w:rPr>
        <w:t>;(1991)</w:t>
      </w:r>
      <w:r w:rsidRPr="0004340A">
        <w:rPr>
          <w:b/>
          <w:bCs/>
          <w:iCs/>
          <w:sz w:val="24"/>
          <w:szCs w:val="24"/>
        </w:rPr>
        <w:t xml:space="preserve"> Kur’an’da Dinî ve </w:t>
      </w:r>
      <w:proofErr w:type="spellStart"/>
      <w:r w:rsidRPr="0004340A">
        <w:rPr>
          <w:b/>
          <w:bCs/>
          <w:iCs/>
          <w:sz w:val="24"/>
          <w:szCs w:val="24"/>
        </w:rPr>
        <w:t>Ahlakî</w:t>
      </w:r>
      <w:proofErr w:type="spellEnd"/>
      <w:r w:rsidRPr="0004340A">
        <w:rPr>
          <w:b/>
          <w:bCs/>
          <w:iCs/>
          <w:sz w:val="24"/>
          <w:szCs w:val="24"/>
        </w:rPr>
        <w:t xml:space="preserve"> Kavramlar</w:t>
      </w:r>
      <w:r w:rsidRPr="0004340A">
        <w:rPr>
          <w:sz w:val="24"/>
          <w:szCs w:val="24"/>
        </w:rPr>
        <w:t xml:space="preserve">, </w:t>
      </w:r>
      <w:proofErr w:type="spellStart"/>
      <w:r w:rsidRPr="0004340A">
        <w:rPr>
          <w:sz w:val="24"/>
          <w:szCs w:val="24"/>
        </w:rPr>
        <w:t>Trc</w:t>
      </w:r>
      <w:proofErr w:type="spellEnd"/>
      <w:r w:rsidRPr="0004340A">
        <w:rPr>
          <w:sz w:val="24"/>
          <w:szCs w:val="24"/>
        </w:rPr>
        <w:t>. Selahaddin Ayaz, Pınar Yayınları, İstanbul.</w:t>
      </w:r>
    </w:p>
    <w:p w:rsidR="008876C0" w:rsidRPr="0004340A" w:rsidRDefault="008876C0" w:rsidP="00E43271">
      <w:pPr>
        <w:spacing w:line="360" w:lineRule="auto"/>
        <w:ind w:left="709" w:right="113" w:hanging="709"/>
        <w:jc w:val="both"/>
        <w:rPr>
          <w:i/>
        </w:rPr>
      </w:pPr>
      <w:r w:rsidRPr="0004340A">
        <w:rPr>
          <w:rFonts w:eastAsia="MinionPro-Regular"/>
        </w:rPr>
        <w:t>JONES</w:t>
      </w:r>
      <w:r>
        <w:rPr>
          <w:rFonts w:eastAsia="MinionPro-Regular"/>
        </w:rPr>
        <w:t xml:space="preserve"> </w:t>
      </w:r>
      <w:proofErr w:type="spellStart"/>
      <w:r>
        <w:rPr>
          <w:rFonts w:eastAsia="MinionPro-Regular"/>
        </w:rPr>
        <w:t>Gill</w:t>
      </w:r>
      <w:proofErr w:type="spellEnd"/>
      <w:r w:rsidRPr="0004340A">
        <w:rPr>
          <w:rFonts w:eastAsia="MinionPro-Regular"/>
        </w:rPr>
        <w:t xml:space="preserve">; (1988), </w:t>
      </w:r>
      <w:proofErr w:type="spellStart"/>
      <w:r w:rsidRPr="0004340A">
        <w:rPr>
          <w:b/>
          <w:bCs/>
          <w:iCs/>
          <w:spacing w:val="-15"/>
          <w:bdr w:val="none" w:sz="0" w:space="0" w:color="auto" w:frame="1"/>
        </w:rPr>
        <w:t>Integrating</w:t>
      </w:r>
      <w:proofErr w:type="spellEnd"/>
      <w:r w:rsidRPr="0004340A">
        <w:rPr>
          <w:b/>
          <w:bCs/>
          <w:iCs/>
          <w:spacing w:val="-15"/>
          <w:bdr w:val="none" w:sz="0" w:space="0" w:color="auto" w:frame="1"/>
        </w:rPr>
        <w:t xml:space="preserve"> </w:t>
      </w:r>
      <w:proofErr w:type="spellStart"/>
      <w:r w:rsidRPr="0004340A">
        <w:rPr>
          <w:b/>
          <w:bCs/>
          <w:iCs/>
          <w:spacing w:val="-15"/>
          <w:bdr w:val="none" w:sz="0" w:space="0" w:color="auto" w:frame="1"/>
        </w:rPr>
        <w:t>process</w:t>
      </w:r>
      <w:proofErr w:type="spellEnd"/>
      <w:r w:rsidRPr="0004340A">
        <w:rPr>
          <w:b/>
          <w:bCs/>
          <w:iCs/>
          <w:spacing w:val="-15"/>
          <w:bdr w:val="none" w:sz="0" w:space="0" w:color="auto" w:frame="1"/>
        </w:rPr>
        <w:t xml:space="preserve"> </w:t>
      </w:r>
      <w:proofErr w:type="spellStart"/>
      <w:r w:rsidRPr="0004340A">
        <w:rPr>
          <w:b/>
          <w:bCs/>
          <w:iCs/>
          <w:spacing w:val="-15"/>
          <w:bdr w:val="none" w:sz="0" w:space="0" w:color="auto" w:frame="1"/>
        </w:rPr>
        <w:t>and</w:t>
      </w:r>
      <w:proofErr w:type="spellEnd"/>
      <w:r w:rsidRPr="0004340A">
        <w:rPr>
          <w:b/>
          <w:bCs/>
          <w:iCs/>
          <w:spacing w:val="-15"/>
          <w:bdr w:val="none" w:sz="0" w:space="0" w:color="auto" w:frame="1"/>
        </w:rPr>
        <w:t xml:space="preserve"> </w:t>
      </w:r>
      <w:proofErr w:type="spellStart"/>
      <w:r w:rsidRPr="0004340A">
        <w:rPr>
          <w:b/>
          <w:bCs/>
          <w:iCs/>
          <w:spacing w:val="-15"/>
          <w:bdr w:val="none" w:sz="0" w:space="0" w:color="auto" w:frame="1"/>
        </w:rPr>
        <w:t>structure</w:t>
      </w:r>
      <w:proofErr w:type="spellEnd"/>
      <w:r w:rsidRPr="0004340A">
        <w:rPr>
          <w:b/>
          <w:bCs/>
          <w:iCs/>
          <w:spacing w:val="-15"/>
          <w:bdr w:val="none" w:sz="0" w:space="0" w:color="auto" w:frame="1"/>
        </w:rPr>
        <w:t xml:space="preserve"> in </w:t>
      </w:r>
      <w:proofErr w:type="spellStart"/>
      <w:r w:rsidRPr="0004340A">
        <w:rPr>
          <w:b/>
          <w:bCs/>
          <w:iCs/>
          <w:spacing w:val="-15"/>
          <w:bdr w:val="none" w:sz="0" w:space="0" w:color="auto" w:frame="1"/>
        </w:rPr>
        <w:t>the</w:t>
      </w:r>
      <w:proofErr w:type="spellEnd"/>
      <w:r w:rsidRPr="0004340A">
        <w:rPr>
          <w:b/>
          <w:bCs/>
          <w:iCs/>
          <w:spacing w:val="-15"/>
          <w:bdr w:val="none" w:sz="0" w:space="0" w:color="auto" w:frame="1"/>
        </w:rPr>
        <w:t xml:space="preserve"> </w:t>
      </w:r>
      <w:proofErr w:type="spellStart"/>
      <w:r w:rsidRPr="0004340A">
        <w:rPr>
          <w:b/>
          <w:bCs/>
          <w:iCs/>
          <w:spacing w:val="-15"/>
          <w:bdr w:val="none" w:sz="0" w:space="0" w:color="auto" w:frame="1"/>
        </w:rPr>
        <w:t>concept</w:t>
      </w:r>
      <w:proofErr w:type="spellEnd"/>
      <w:r w:rsidRPr="0004340A">
        <w:rPr>
          <w:b/>
          <w:bCs/>
          <w:iCs/>
          <w:spacing w:val="-15"/>
          <w:bdr w:val="none" w:sz="0" w:space="0" w:color="auto" w:frame="1"/>
        </w:rPr>
        <w:t xml:space="preserve"> o </w:t>
      </w:r>
      <w:proofErr w:type="spellStart"/>
      <w:r w:rsidRPr="0004340A">
        <w:rPr>
          <w:b/>
          <w:bCs/>
          <w:iCs/>
          <w:spacing w:val="-15"/>
          <w:bdr w:val="none" w:sz="0" w:space="0" w:color="auto" w:frame="1"/>
        </w:rPr>
        <w:t>youth</w:t>
      </w:r>
      <w:proofErr w:type="spellEnd"/>
      <w:r w:rsidRPr="0004340A">
        <w:rPr>
          <w:b/>
          <w:bCs/>
          <w:iCs/>
          <w:spacing w:val="-15"/>
          <w:bdr w:val="none" w:sz="0" w:space="0" w:color="auto" w:frame="1"/>
        </w:rPr>
        <w:t xml:space="preserve">: a </w:t>
      </w:r>
      <w:proofErr w:type="spellStart"/>
      <w:r w:rsidRPr="0004340A">
        <w:rPr>
          <w:b/>
          <w:bCs/>
          <w:iCs/>
          <w:spacing w:val="-15"/>
          <w:bdr w:val="none" w:sz="0" w:space="0" w:color="auto" w:frame="1"/>
        </w:rPr>
        <w:t>case</w:t>
      </w:r>
      <w:proofErr w:type="spellEnd"/>
      <w:r w:rsidRPr="0004340A">
        <w:rPr>
          <w:b/>
          <w:bCs/>
          <w:iCs/>
          <w:spacing w:val="-15"/>
          <w:bdr w:val="none" w:sz="0" w:space="0" w:color="auto" w:frame="1"/>
        </w:rPr>
        <w:t xml:space="preserve"> </w:t>
      </w:r>
      <w:proofErr w:type="spellStart"/>
      <w:r w:rsidRPr="0004340A">
        <w:rPr>
          <w:b/>
          <w:bCs/>
          <w:iCs/>
          <w:spacing w:val="-15"/>
          <w:bdr w:val="none" w:sz="0" w:space="0" w:color="auto" w:frame="1"/>
        </w:rPr>
        <w:t>s</w:t>
      </w:r>
      <w:r w:rsidRPr="0004340A">
        <w:rPr>
          <w:b/>
          <w:bCs/>
          <w:iCs/>
          <w:bdr w:val="none" w:sz="0" w:space="0" w:color="auto" w:frame="1"/>
        </w:rPr>
        <w:t>econdary</w:t>
      </w:r>
      <w:proofErr w:type="spellEnd"/>
      <w:r w:rsidRPr="0004340A">
        <w:rPr>
          <w:b/>
          <w:bCs/>
          <w:iCs/>
          <w:bdr w:val="none" w:sz="0" w:space="0" w:color="auto" w:frame="1"/>
        </w:rPr>
        <w:t xml:space="preserve"> </w:t>
      </w:r>
      <w:proofErr w:type="spellStart"/>
      <w:r w:rsidRPr="0004340A">
        <w:rPr>
          <w:b/>
          <w:bCs/>
          <w:iCs/>
          <w:bdr w:val="none" w:sz="0" w:space="0" w:color="auto" w:frame="1"/>
        </w:rPr>
        <w:t>analysis</w:t>
      </w:r>
      <w:proofErr w:type="spellEnd"/>
      <w:r w:rsidRPr="0004340A">
        <w:rPr>
          <w:b/>
          <w:bCs/>
          <w:iCs/>
          <w:bdr w:val="none" w:sz="0" w:space="0" w:color="auto" w:frame="1"/>
        </w:rPr>
        <w:t>.</w:t>
      </w:r>
      <w:r>
        <w:rPr>
          <w:b/>
          <w:bCs/>
          <w:iCs/>
        </w:rPr>
        <w:t xml:space="preserve"> </w:t>
      </w:r>
      <w:r w:rsidRPr="0004340A">
        <w:rPr>
          <w:b/>
          <w:bCs/>
          <w:iCs/>
          <w:bdr w:val="none" w:sz="0" w:space="0" w:color="auto" w:frame="1"/>
        </w:rPr>
        <w:t xml:space="preserve">Te </w:t>
      </w:r>
      <w:proofErr w:type="spellStart"/>
      <w:r w:rsidRPr="0004340A">
        <w:rPr>
          <w:b/>
          <w:bCs/>
          <w:iCs/>
          <w:bdr w:val="none" w:sz="0" w:space="0" w:color="auto" w:frame="1"/>
        </w:rPr>
        <w:t>Sociological</w:t>
      </w:r>
      <w:proofErr w:type="spellEnd"/>
      <w:r w:rsidRPr="0004340A">
        <w:rPr>
          <w:b/>
          <w:bCs/>
          <w:iCs/>
          <w:bdr w:val="none" w:sz="0" w:space="0" w:color="auto" w:frame="1"/>
        </w:rPr>
        <w:t xml:space="preserve"> </w:t>
      </w:r>
      <w:proofErr w:type="spellStart"/>
      <w:r w:rsidRPr="0004340A">
        <w:rPr>
          <w:b/>
          <w:bCs/>
          <w:iCs/>
          <w:bdr w:val="none" w:sz="0" w:space="0" w:color="auto" w:frame="1"/>
        </w:rPr>
        <w:t>Review</w:t>
      </w:r>
      <w:proofErr w:type="spellEnd"/>
      <w:r w:rsidRPr="0004340A">
        <w:rPr>
          <w:b/>
          <w:bCs/>
          <w:iCs/>
          <w:bdr w:val="none" w:sz="0" w:space="0" w:color="auto" w:frame="1"/>
        </w:rPr>
        <w:t>.</w:t>
      </w:r>
    </w:p>
    <w:p w:rsidR="008876C0" w:rsidRPr="0077233E" w:rsidRDefault="008876C0" w:rsidP="0077233E">
      <w:pPr>
        <w:spacing w:line="360" w:lineRule="auto"/>
        <w:ind w:left="709" w:right="113" w:hanging="709"/>
        <w:jc w:val="both"/>
        <w:rPr>
          <w:b/>
        </w:rPr>
      </w:pPr>
      <w:r w:rsidRPr="0004340A">
        <w:t>KARAMAN Hayrettin</w:t>
      </w:r>
      <w:bookmarkStart w:id="136" w:name="_Hlk500926469"/>
      <w:r>
        <w:t xml:space="preserve">, ÇAĞRICI Mustafa, Dönmez </w:t>
      </w:r>
      <w:proofErr w:type="gramStart"/>
      <w:r>
        <w:t>Kafi</w:t>
      </w:r>
      <w:proofErr w:type="gramEnd"/>
      <w:r>
        <w:t xml:space="preserve"> İbrahim, Gümüş Sadettin</w:t>
      </w:r>
      <w:r w:rsidRPr="0004340A">
        <w:t xml:space="preserve">; (2016), </w:t>
      </w:r>
      <w:proofErr w:type="spellStart"/>
      <w:r w:rsidRPr="0004340A">
        <w:rPr>
          <w:b/>
          <w:bCs/>
          <w:iCs/>
        </w:rPr>
        <w:t>Kur’ân</w:t>
      </w:r>
      <w:proofErr w:type="spellEnd"/>
      <w:r w:rsidRPr="0004340A">
        <w:rPr>
          <w:b/>
          <w:bCs/>
          <w:iCs/>
        </w:rPr>
        <w:t xml:space="preserve"> Yolu Türkçe Meal Ve Tefsiri</w:t>
      </w:r>
      <w:bookmarkEnd w:id="136"/>
      <w:r w:rsidRPr="0004340A">
        <w:t>, Diyanet İşleri Başkanlığı Yayınları, Ankara.</w:t>
      </w:r>
    </w:p>
    <w:p w:rsidR="008876C0" w:rsidRPr="0004340A" w:rsidRDefault="008876C0" w:rsidP="00E43271">
      <w:pPr>
        <w:spacing w:line="360" w:lineRule="auto"/>
        <w:ind w:left="709" w:right="113" w:hanging="709"/>
        <w:jc w:val="both"/>
        <w:rPr>
          <w:b/>
        </w:rPr>
      </w:pPr>
      <w:r w:rsidRPr="0004340A">
        <w:t xml:space="preserve">KURTUBÎ, </w:t>
      </w:r>
      <w:proofErr w:type="spellStart"/>
      <w:r w:rsidRPr="0004340A">
        <w:t>Ebû</w:t>
      </w:r>
      <w:proofErr w:type="spellEnd"/>
      <w:r w:rsidRPr="0004340A">
        <w:t xml:space="preserve"> </w:t>
      </w:r>
      <w:proofErr w:type="spellStart"/>
      <w:r w:rsidRPr="0004340A">
        <w:t>Abdillâh</w:t>
      </w:r>
      <w:proofErr w:type="spellEnd"/>
      <w:r w:rsidRPr="0004340A">
        <w:rPr>
          <w:b/>
          <w:bCs/>
        </w:rPr>
        <w:t>;(</w:t>
      </w:r>
      <w:r w:rsidRPr="0004340A">
        <w:t xml:space="preserve"> 2006</w:t>
      </w:r>
      <w:r w:rsidRPr="0004340A">
        <w:rPr>
          <w:b/>
          <w:bCs/>
        </w:rPr>
        <w:t>)el-</w:t>
      </w:r>
      <w:proofErr w:type="spellStart"/>
      <w:r w:rsidRPr="0004340A">
        <w:rPr>
          <w:b/>
          <w:bCs/>
        </w:rPr>
        <w:t>Câmi‘li</w:t>
      </w:r>
      <w:proofErr w:type="spellEnd"/>
      <w:r w:rsidRPr="0004340A">
        <w:rPr>
          <w:b/>
          <w:bCs/>
        </w:rPr>
        <w:t>-</w:t>
      </w:r>
      <w:proofErr w:type="spellStart"/>
      <w:r w:rsidRPr="0004340A">
        <w:rPr>
          <w:b/>
          <w:bCs/>
        </w:rPr>
        <w:t>ahkâmi’l-Kur’ân</w:t>
      </w:r>
      <w:proofErr w:type="spellEnd"/>
      <w:r w:rsidRPr="0004340A">
        <w:rPr>
          <w:b/>
          <w:bCs/>
        </w:rPr>
        <w:t xml:space="preserve">, tahkik. Abdullah et-Türkî, </w:t>
      </w:r>
      <w:proofErr w:type="spellStart"/>
      <w:r w:rsidRPr="0004340A">
        <w:rPr>
          <w:b/>
          <w:bCs/>
        </w:rPr>
        <w:t>Müessesetü’r</w:t>
      </w:r>
      <w:proofErr w:type="spellEnd"/>
      <w:r w:rsidRPr="0004340A">
        <w:rPr>
          <w:b/>
          <w:bCs/>
        </w:rPr>
        <w:t>-Risâle</w:t>
      </w:r>
      <w:r w:rsidRPr="0004340A">
        <w:t xml:space="preserve">, Beyrut </w:t>
      </w:r>
      <w:proofErr w:type="spellStart"/>
      <w:r w:rsidRPr="0004340A">
        <w:t>Ebû</w:t>
      </w:r>
      <w:proofErr w:type="spellEnd"/>
      <w:r w:rsidRPr="0004340A">
        <w:t xml:space="preserve"> </w:t>
      </w:r>
      <w:proofErr w:type="spellStart"/>
      <w:r w:rsidRPr="0004340A">
        <w:t>Abdillâh</w:t>
      </w:r>
      <w:proofErr w:type="spellEnd"/>
      <w:r w:rsidRPr="0004340A">
        <w:t xml:space="preserve"> Muhammed b. </w:t>
      </w:r>
      <w:proofErr w:type="spellStart"/>
      <w:r w:rsidRPr="0004340A">
        <w:t>İsmâil</w:t>
      </w:r>
      <w:proofErr w:type="spellEnd"/>
      <w:r w:rsidRPr="0004340A">
        <w:t xml:space="preserve">, (256/870), </w:t>
      </w:r>
      <w:proofErr w:type="spellStart"/>
      <w:r w:rsidRPr="0004340A">
        <w:rPr>
          <w:b/>
        </w:rPr>
        <w:t>Sahîhu’l-Buhârî</w:t>
      </w:r>
      <w:proofErr w:type="spellEnd"/>
      <w:r w:rsidRPr="0004340A">
        <w:rPr>
          <w:b/>
        </w:rPr>
        <w:t xml:space="preserve"> (</w:t>
      </w:r>
      <w:proofErr w:type="spellStart"/>
      <w:r w:rsidRPr="0004340A">
        <w:rPr>
          <w:b/>
        </w:rPr>
        <w:t>elCâmiu’s-Sahîh</w:t>
      </w:r>
      <w:proofErr w:type="spellEnd"/>
      <w:r w:rsidRPr="0004340A">
        <w:rPr>
          <w:b/>
        </w:rPr>
        <w:t>)</w:t>
      </w:r>
      <w:r w:rsidRPr="0004340A">
        <w:t xml:space="preserve">, </w:t>
      </w:r>
      <w:proofErr w:type="spellStart"/>
      <w:r w:rsidRPr="0004340A">
        <w:t>Dâru</w:t>
      </w:r>
      <w:proofErr w:type="spellEnd"/>
      <w:r w:rsidRPr="0004340A">
        <w:t xml:space="preserve"> </w:t>
      </w:r>
      <w:proofErr w:type="spellStart"/>
      <w:r w:rsidRPr="0004340A">
        <w:t>İbn</w:t>
      </w:r>
      <w:proofErr w:type="spellEnd"/>
      <w:r w:rsidRPr="0004340A">
        <w:t xml:space="preserve"> </w:t>
      </w:r>
      <w:proofErr w:type="spellStart"/>
      <w:r w:rsidRPr="0004340A">
        <w:t>Kesîr</w:t>
      </w:r>
      <w:proofErr w:type="spellEnd"/>
      <w:r>
        <w:t>,</w:t>
      </w:r>
      <w:r w:rsidRPr="004D26E8">
        <w:t xml:space="preserve"> </w:t>
      </w:r>
      <w:r w:rsidRPr="0004340A">
        <w:t>Beyrut</w:t>
      </w:r>
    </w:p>
    <w:p w:rsidR="008876C0" w:rsidRPr="0004340A" w:rsidRDefault="008876C0" w:rsidP="00E43271">
      <w:pPr>
        <w:spacing w:line="360" w:lineRule="auto"/>
        <w:ind w:left="709" w:right="113" w:hanging="709"/>
        <w:jc w:val="both"/>
        <w:rPr>
          <w:b/>
        </w:rPr>
      </w:pPr>
      <w:r w:rsidRPr="0004340A">
        <w:t xml:space="preserve">KUTUB, </w:t>
      </w:r>
      <w:proofErr w:type="spellStart"/>
      <w:r w:rsidRPr="0004340A">
        <w:t>Seyyid</w:t>
      </w:r>
      <w:proofErr w:type="spellEnd"/>
      <w:r w:rsidRPr="0004340A">
        <w:t>; (1976),</w:t>
      </w:r>
      <w:r>
        <w:t xml:space="preserve"> </w:t>
      </w:r>
      <w:r w:rsidRPr="0004340A">
        <w:rPr>
          <w:b/>
          <w:bCs/>
          <w:iCs/>
        </w:rPr>
        <w:t xml:space="preserve">Fi </w:t>
      </w:r>
      <w:proofErr w:type="spellStart"/>
      <w:r w:rsidRPr="0004340A">
        <w:rPr>
          <w:b/>
          <w:bCs/>
          <w:iCs/>
        </w:rPr>
        <w:t>Zilâli’l</w:t>
      </w:r>
      <w:proofErr w:type="spellEnd"/>
      <w:r w:rsidRPr="0004340A">
        <w:rPr>
          <w:b/>
          <w:bCs/>
          <w:iCs/>
        </w:rPr>
        <w:t xml:space="preserve"> </w:t>
      </w:r>
      <w:proofErr w:type="spellStart"/>
      <w:r w:rsidRPr="0004340A">
        <w:rPr>
          <w:b/>
          <w:bCs/>
          <w:iCs/>
        </w:rPr>
        <w:t>Kur’ân</w:t>
      </w:r>
      <w:proofErr w:type="spellEnd"/>
      <w:r w:rsidRPr="0004340A">
        <w:t xml:space="preserve">, Çevirenler: Hakkı </w:t>
      </w:r>
      <w:proofErr w:type="spellStart"/>
      <w:r w:rsidRPr="0004340A">
        <w:t>Şenüler</w:t>
      </w:r>
      <w:proofErr w:type="spellEnd"/>
      <w:r w:rsidRPr="0004340A">
        <w:t xml:space="preserve">, M. Emin Saraç, Bekir Karlığa, Hikmet Yayınları, İstanbul. </w:t>
      </w:r>
    </w:p>
    <w:p w:rsidR="008876C0" w:rsidRPr="0004340A" w:rsidRDefault="008876C0" w:rsidP="00E43271">
      <w:pPr>
        <w:spacing w:line="360" w:lineRule="auto"/>
        <w:ind w:left="709" w:right="113" w:hanging="709"/>
        <w:jc w:val="both"/>
        <w:rPr>
          <w:b/>
        </w:rPr>
      </w:pPr>
      <w:r w:rsidRPr="0004340A">
        <w:t xml:space="preserve">MEVDUDÎ; (1985), </w:t>
      </w:r>
      <w:proofErr w:type="spellStart"/>
      <w:r w:rsidRPr="0004340A">
        <w:rPr>
          <w:b/>
          <w:bCs/>
          <w:iCs/>
        </w:rPr>
        <w:t>Kur’ân</w:t>
      </w:r>
      <w:proofErr w:type="spellEnd"/>
      <w:r w:rsidRPr="0004340A">
        <w:rPr>
          <w:b/>
          <w:bCs/>
          <w:iCs/>
        </w:rPr>
        <w:t>-ı Kerîm Açısından Kadın</w:t>
      </w:r>
      <w:r w:rsidRPr="0004340A">
        <w:t xml:space="preserve">, </w:t>
      </w:r>
      <w:proofErr w:type="spellStart"/>
      <w:r w:rsidRPr="0004340A">
        <w:t>Mütc</w:t>
      </w:r>
      <w:proofErr w:type="spellEnd"/>
      <w:r w:rsidRPr="0004340A">
        <w:t xml:space="preserve">. Necmettin </w:t>
      </w:r>
      <w:proofErr w:type="spellStart"/>
      <w:r w:rsidRPr="0004340A">
        <w:t>Gevri</w:t>
      </w:r>
      <w:proofErr w:type="spellEnd"/>
      <w:r w:rsidRPr="0004340A">
        <w:t>, Fikir Yayınları, 2. Baskı, İstanbul.</w:t>
      </w:r>
    </w:p>
    <w:p w:rsidR="008876C0" w:rsidRPr="0004340A" w:rsidRDefault="008876C0" w:rsidP="00E43271">
      <w:pPr>
        <w:spacing w:line="360" w:lineRule="auto"/>
        <w:ind w:left="709" w:right="113" w:hanging="709"/>
        <w:jc w:val="both"/>
        <w:rPr>
          <w:b/>
        </w:rPr>
      </w:pPr>
      <w:r w:rsidRPr="0004340A">
        <w:t xml:space="preserve">MEVDUDÎ; (1997) </w:t>
      </w:r>
      <w:proofErr w:type="spellStart"/>
      <w:r w:rsidRPr="0004340A">
        <w:rPr>
          <w:b/>
          <w:bCs/>
          <w:iCs/>
        </w:rPr>
        <w:t>Tefhimul</w:t>
      </w:r>
      <w:proofErr w:type="spellEnd"/>
      <w:r w:rsidRPr="0004340A">
        <w:rPr>
          <w:b/>
          <w:bCs/>
          <w:iCs/>
        </w:rPr>
        <w:t xml:space="preserve"> Kur’an</w:t>
      </w:r>
      <w:r w:rsidRPr="0004340A">
        <w:t>, İnsan Yayınları, İstanbul</w:t>
      </w:r>
      <w:r>
        <w:t>.</w:t>
      </w:r>
      <w:r w:rsidRPr="0004340A">
        <w:t xml:space="preserve"> </w:t>
      </w:r>
    </w:p>
    <w:p w:rsidR="008876C0" w:rsidRPr="0004340A" w:rsidRDefault="008876C0" w:rsidP="00E43271">
      <w:pPr>
        <w:spacing w:line="360" w:lineRule="auto"/>
        <w:ind w:left="709" w:right="113" w:hanging="709"/>
        <w:jc w:val="both"/>
      </w:pPr>
      <w:r w:rsidRPr="0004340A">
        <w:t xml:space="preserve">MUTLUEL Osman;(2014) Çocukta Değer Bilinci ve Karakter Eğitimi, Boy </w:t>
      </w:r>
      <w:r>
        <w:t>Yayınları</w:t>
      </w:r>
      <w:r w:rsidRPr="0004340A">
        <w:t>., Denizli.</w:t>
      </w:r>
    </w:p>
    <w:p w:rsidR="008876C0" w:rsidRPr="0004340A" w:rsidRDefault="008876C0" w:rsidP="00E43271">
      <w:pPr>
        <w:spacing w:line="360" w:lineRule="auto"/>
        <w:ind w:left="709" w:right="113" w:hanging="709"/>
        <w:jc w:val="both"/>
      </w:pPr>
      <w:r w:rsidRPr="0004340A">
        <w:lastRenderedPageBreak/>
        <w:t xml:space="preserve">MÜNAVİ; (1972), </w:t>
      </w:r>
      <w:proofErr w:type="spellStart"/>
      <w:r w:rsidRPr="0004340A">
        <w:t>Abdurrauf</w:t>
      </w:r>
      <w:proofErr w:type="spellEnd"/>
      <w:r w:rsidRPr="0004340A">
        <w:t xml:space="preserve">, </w:t>
      </w:r>
      <w:proofErr w:type="spellStart"/>
      <w:r w:rsidRPr="0004340A">
        <w:t>Feyzu'l</w:t>
      </w:r>
      <w:proofErr w:type="spellEnd"/>
      <w:r w:rsidRPr="0004340A">
        <w:t xml:space="preserve"> Kadir </w:t>
      </w:r>
      <w:proofErr w:type="spellStart"/>
      <w:r w:rsidRPr="0004340A">
        <w:rPr>
          <w:b/>
          <w:bCs/>
        </w:rPr>
        <w:t>Şerhu'l</w:t>
      </w:r>
      <w:proofErr w:type="spellEnd"/>
      <w:r w:rsidRPr="0004340A">
        <w:rPr>
          <w:b/>
          <w:bCs/>
        </w:rPr>
        <w:t xml:space="preserve">- </w:t>
      </w:r>
      <w:proofErr w:type="spellStart"/>
      <w:r w:rsidRPr="0004340A">
        <w:rPr>
          <w:b/>
          <w:bCs/>
        </w:rPr>
        <w:t>Câmii's</w:t>
      </w:r>
      <w:proofErr w:type="spellEnd"/>
      <w:r w:rsidRPr="0004340A">
        <w:rPr>
          <w:b/>
          <w:bCs/>
        </w:rPr>
        <w:t xml:space="preserve">- </w:t>
      </w:r>
      <w:proofErr w:type="spellStart"/>
      <w:r w:rsidRPr="0004340A">
        <w:rPr>
          <w:b/>
          <w:bCs/>
        </w:rPr>
        <w:t>Sağir</w:t>
      </w:r>
      <w:proofErr w:type="spellEnd"/>
      <w:r w:rsidRPr="0004340A">
        <w:t xml:space="preserve">, </w:t>
      </w:r>
      <w:proofErr w:type="spellStart"/>
      <w:r w:rsidRPr="0004340A">
        <w:t>Darul</w:t>
      </w:r>
      <w:proofErr w:type="spellEnd"/>
      <w:r w:rsidRPr="0004340A">
        <w:t xml:space="preserve"> </w:t>
      </w:r>
      <w:proofErr w:type="spellStart"/>
      <w:r w:rsidRPr="0004340A">
        <w:t>Marife</w:t>
      </w:r>
      <w:proofErr w:type="spellEnd"/>
      <w:r w:rsidRPr="0004340A">
        <w:t xml:space="preserve"> 2. Baskı, Beyrut.</w:t>
      </w:r>
    </w:p>
    <w:p w:rsidR="008876C0" w:rsidRPr="0004340A" w:rsidRDefault="008876C0" w:rsidP="00E43271">
      <w:pPr>
        <w:spacing w:line="360" w:lineRule="auto"/>
        <w:ind w:left="709" w:right="113" w:hanging="709"/>
        <w:jc w:val="both"/>
        <w:rPr>
          <w:b/>
        </w:rPr>
      </w:pPr>
      <w:r w:rsidRPr="0004340A">
        <w:t xml:space="preserve">NESEFİ Abdullah b. </w:t>
      </w:r>
      <w:proofErr w:type="spellStart"/>
      <w:r w:rsidRPr="0004340A">
        <w:t>Ahmed</w:t>
      </w:r>
      <w:proofErr w:type="spellEnd"/>
      <w:r w:rsidRPr="0004340A">
        <w:t xml:space="preserve">, b. Mahmut; (1984), </w:t>
      </w:r>
      <w:proofErr w:type="spellStart"/>
      <w:r w:rsidRPr="0004340A">
        <w:rPr>
          <w:b/>
          <w:bCs/>
          <w:iCs/>
        </w:rPr>
        <w:t>Tefsiru'n-Nesefi</w:t>
      </w:r>
      <w:proofErr w:type="spellEnd"/>
      <w:r w:rsidRPr="0004340A">
        <w:rPr>
          <w:i/>
        </w:rPr>
        <w:t xml:space="preserve">, </w:t>
      </w:r>
      <w:proofErr w:type="spellStart"/>
      <w:r w:rsidRPr="0004340A">
        <w:t>Dâru</w:t>
      </w:r>
      <w:proofErr w:type="spellEnd"/>
      <w:r w:rsidRPr="0004340A">
        <w:t xml:space="preserve"> Kahraman. İstanbul</w:t>
      </w:r>
      <w:r>
        <w:t>.</w:t>
      </w:r>
      <w:r w:rsidRPr="0004340A">
        <w:t xml:space="preserve"> </w:t>
      </w:r>
    </w:p>
    <w:p w:rsidR="008876C0" w:rsidRPr="0004340A" w:rsidRDefault="008876C0" w:rsidP="00E43271">
      <w:pPr>
        <w:spacing w:line="360" w:lineRule="auto"/>
        <w:ind w:left="709" w:right="113" w:hanging="709"/>
        <w:jc w:val="both"/>
        <w:rPr>
          <w:b/>
        </w:rPr>
      </w:pPr>
      <w:r w:rsidRPr="0004340A">
        <w:t xml:space="preserve">NEVEVÎ (1964) </w:t>
      </w:r>
      <w:proofErr w:type="spellStart"/>
      <w:r w:rsidRPr="0004340A">
        <w:t>Muhyiddin</w:t>
      </w:r>
      <w:proofErr w:type="spellEnd"/>
      <w:r w:rsidRPr="0004340A">
        <w:t xml:space="preserve"> Yahya b. Şeref, </w:t>
      </w:r>
      <w:r w:rsidRPr="0004340A">
        <w:rPr>
          <w:b/>
          <w:bCs/>
          <w:iCs/>
        </w:rPr>
        <w:t xml:space="preserve">Sahih-i Müslim </w:t>
      </w:r>
      <w:proofErr w:type="spellStart"/>
      <w:r w:rsidRPr="0004340A">
        <w:rPr>
          <w:b/>
          <w:bCs/>
          <w:iCs/>
        </w:rPr>
        <w:t>Şerhi'n</w:t>
      </w:r>
      <w:proofErr w:type="spellEnd"/>
      <w:r w:rsidRPr="0004340A">
        <w:rPr>
          <w:b/>
          <w:bCs/>
          <w:iCs/>
        </w:rPr>
        <w:t xml:space="preserve"> </w:t>
      </w:r>
      <w:proofErr w:type="spellStart"/>
      <w:r w:rsidRPr="0004340A">
        <w:rPr>
          <w:b/>
          <w:bCs/>
          <w:iCs/>
        </w:rPr>
        <w:t>Nevevi</w:t>
      </w:r>
      <w:proofErr w:type="spellEnd"/>
      <w:r w:rsidRPr="0004340A">
        <w:t>, Kahire.</w:t>
      </w:r>
    </w:p>
    <w:p w:rsidR="008876C0" w:rsidRPr="0004340A" w:rsidRDefault="008876C0" w:rsidP="00E43271">
      <w:pPr>
        <w:spacing w:line="360" w:lineRule="auto"/>
        <w:ind w:left="709" w:right="113" w:hanging="709"/>
        <w:jc w:val="both"/>
      </w:pPr>
      <w:r w:rsidRPr="0004340A">
        <w:t>ÖZER, Kadir</w:t>
      </w:r>
      <w:r>
        <w:t>;(1994)</w:t>
      </w:r>
      <w:r w:rsidRPr="0004340A">
        <w:t xml:space="preserve"> Sürekli Öfke ve Öfke İfade Ediş Tarzı Ölçekleri </w:t>
      </w:r>
      <w:proofErr w:type="spellStart"/>
      <w:r w:rsidRPr="0004340A">
        <w:t>Çn</w:t>
      </w:r>
      <w:proofErr w:type="spellEnd"/>
      <w:r w:rsidRPr="0004340A">
        <w:t xml:space="preserve"> Çalışması, Türk Psikolojisi Dergisi, </w:t>
      </w:r>
      <w:r>
        <w:t>Cilt:9</w:t>
      </w:r>
      <w:r w:rsidRPr="0004340A">
        <w:t xml:space="preserve">, </w:t>
      </w:r>
      <w:r>
        <w:t>Sayı:9, s.</w:t>
      </w:r>
      <w:r w:rsidRPr="0004340A">
        <w:t>26-35</w:t>
      </w:r>
      <w:r>
        <w:t>.</w:t>
      </w:r>
    </w:p>
    <w:p w:rsidR="008876C0" w:rsidRPr="0004340A" w:rsidRDefault="008876C0" w:rsidP="00E43271">
      <w:pPr>
        <w:spacing w:line="360" w:lineRule="auto"/>
        <w:ind w:left="709" w:right="113" w:hanging="709"/>
        <w:jc w:val="both"/>
      </w:pPr>
      <w:r w:rsidRPr="0004340A">
        <w:t xml:space="preserve">SAMİ; (2012), Şemseddin, </w:t>
      </w:r>
      <w:proofErr w:type="spellStart"/>
      <w:r w:rsidRPr="0004340A">
        <w:rPr>
          <w:b/>
        </w:rPr>
        <w:t>Kâmûs</w:t>
      </w:r>
      <w:proofErr w:type="spellEnd"/>
      <w:r w:rsidRPr="0004340A">
        <w:rPr>
          <w:b/>
        </w:rPr>
        <w:t>-u Türkî</w:t>
      </w:r>
      <w:r w:rsidRPr="0004340A">
        <w:t>, İstanbul, Şifa Yayınevi</w:t>
      </w:r>
      <w:r>
        <w:t>.</w:t>
      </w:r>
      <w:r w:rsidRPr="0004340A">
        <w:t xml:space="preserve"> </w:t>
      </w:r>
    </w:p>
    <w:p w:rsidR="008876C0" w:rsidRPr="0004340A" w:rsidRDefault="008876C0" w:rsidP="00E43271">
      <w:pPr>
        <w:spacing w:line="360" w:lineRule="auto"/>
        <w:ind w:left="709" w:right="113" w:hanging="709"/>
        <w:jc w:val="both"/>
        <w:rPr>
          <w:b/>
        </w:rPr>
      </w:pPr>
      <w:r w:rsidRPr="0004340A">
        <w:t xml:space="preserve">ŞENTÜRK Metin, (2013) </w:t>
      </w:r>
      <w:proofErr w:type="spellStart"/>
      <w:r w:rsidRPr="0004340A">
        <w:rPr>
          <w:b/>
          <w:bCs/>
          <w:iCs/>
        </w:rPr>
        <w:t>Kur’ân’da</w:t>
      </w:r>
      <w:proofErr w:type="spellEnd"/>
      <w:r w:rsidRPr="0004340A">
        <w:rPr>
          <w:b/>
          <w:bCs/>
          <w:iCs/>
        </w:rPr>
        <w:t xml:space="preserve"> Pasif Bir Direniş Öyküsü</w:t>
      </w:r>
      <w:r w:rsidRPr="0004340A">
        <w:rPr>
          <w:i/>
        </w:rPr>
        <w:t>:</w:t>
      </w:r>
      <w:r w:rsidRPr="0004340A">
        <w:t xml:space="preserve"> </w:t>
      </w:r>
      <w:proofErr w:type="spellStart"/>
      <w:r w:rsidRPr="0004340A">
        <w:t>Ashab</w:t>
      </w:r>
      <w:proofErr w:type="spellEnd"/>
      <w:r w:rsidRPr="0004340A">
        <w:t xml:space="preserve">-ı </w:t>
      </w:r>
      <w:proofErr w:type="spellStart"/>
      <w:r w:rsidRPr="0004340A">
        <w:t>Kehf</w:t>
      </w:r>
      <w:proofErr w:type="spellEnd"/>
      <w:r w:rsidRPr="0004340A">
        <w:t>, Gümüşhane Üniversitesi İlâhiyat Fakültesi Dergisi</w:t>
      </w:r>
      <w:r>
        <w:t>, Cilt:2, Sayı:</w:t>
      </w:r>
      <w:r w:rsidRPr="0004340A">
        <w:t>3</w:t>
      </w:r>
      <w:r>
        <w:t>, s.225-231,Kahramanmaraş</w:t>
      </w:r>
    </w:p>
    <w:p w:rsidR="008876C0" w:rsidRPr="0004340A" w:rsidRDefault="008876C0" w:rsidP="00E43271">
      <w:pPr>
        <w:spacing w:line="360" w:lineRule="auto"/>
        <w:ind w:left="709" w:right="113" w:hanging="709"/>
        <w:jc w:val="both"/>
        <w:rPr>
          <w:b/>
        </w:rPr>
      </w:pPr>
      <w:r w:rsidRPr="0004340A">
        <w:t xml:space="preserve">TABERÎ, Ebu </w:t>
      </w:r>
      <w:proofErr w:type="spellStart"/>
      <w:r w:rsidRPr="0004340A">
        <w:t>Ca’fer</w:t>
      </w:r>
      <w:proofErr w:type="spellEnd"/>
      <w:r w:rsidRPr="0004340A">
        <w:t xml:space="preserve"> Muhammed bin </w:t>
      </w:r>
      <w:proofErr w:type="spellStart"/>
      <w:r w:rsidRPr="0004340A">
        <w:t>Cerîr</w:t>
      </w:r>
      <w:bookmarkStart w:id="137" w:name="_Hlk501226640"/>
      <w:proofErr w:type="spellEnd"/>
      <w:r w:rsidRPr="0004340A">
        <w:t>;( 2002)</w:t>
      </w:r>
      <w:r w:rsidRPr="0004340A">
        <w:rPr>
          <w:i/>
        </w:rPr>
        <w:t xml:space="preserve"> </w:t>
      </w:r>
      <w:proofErr w:type="spellStart"/>
      <w:r w:rsidRPr="0004340A">
        <w:rPr>
          <w:b/>
          <w:bCs/>
          <w:iCs/>
        </w:rPr>
        <w:t>Câmiu’l-Beyân</w:t>
      </w:r>
      <w:proofErr w:type="spellEnd"/>
      <w:r w:rsidRPr="0004340A">
        <w:rPr>
          <w:b/>
          <w:bCs/>
          <w:iCs/>
        </w:rPr>
        <w:t xml:space="preserve"> an </w:t>
      </w:r>
      <w:proofErr w:type="spellStart"/>
      <w:r w:rsidRPr="0004340A">
        <w:rPr>
          <w:b/>
          <w:bCs/>
          <w:iCs/>
        </w:rPr>
        <w:t>Te’vîli’l</w:t>
      </w:r>
      <w:proofErr w:type="spellEnd"/>
      <w:r w:rsidRPr="0004340A">
        <w:rPr>
          <w:b/>
          <w:bCs/>
          <w:iCs/>
        </w:rPr>
        <w:t>-Kur’an</w:t>
      </w:r>
      <w:bookmarkEnd w:id="137"/>
      <w:r w:rsidRPr="0004340A">
        <w:t>, Beyrut.</w:t>
      </w:r>
    </w:p>
    <w:p w:rsidR="008876C0" w:rsidRPr="0004340A" w:rsidRDefault="008876C0" w:rsidP="00E43271">
      <w:pPr>
        <w:spacing w:line="360" w:lineRule="auto"/>
        <w:ind w:left="709" w:right="113" w:hanging="709"/>
        <w:jc w:val="both"/>
      </w:pPr>
      <w:r w:rsidRPr="0004340A">
        <w:t>TABERİ; (1414),</w:t>
      </w:r>
      <w:r w:rsidRPr="0004340A">
        <w:rPr>
          <w:b/>
        </w:rPr>
        <w:t xml:space="preserve"> </w:t>
      </w:r>
      <w:proofErr w:type="spellStart"/>
      <w:r w:rsidRPr="0004340A">
        <w:t>Ebû</w:t>
      </w:r>
      <w:proofErr w:type="spellEnd"/>
      <w:r w:rsidRPr="0004340A">
        <w:t xml:space="preserve"> Cafer Muhammed b. </w:t>
      </w:r>
      <w:proofErr w:type="spellStart"/>
      <w:r w:rsidRPr="0004340A">
        <w:t>Cerir</w:t>
      </w:r>
      <w:proofErr w:type="spellEnd"/>
      <w:r w:rsidRPr="0004340A">
        <w:rPr>
          <w:b/>
          <w:bCs/>
          <w:iCs/>
        </w:rPr>
        <w:t xml:space="preserve">, </w:t>
      </w:r>
      <w:proofErr w:type="spellStart"/>
      <w:r w:rsidRPr="0004340A">
        <w:rPr>
          <w:b/>
          <w:bCs/>
          <w:iCs/>
        </w:rPr>
        <w:t>Kasasu'l</w:t>
      </w:r>
      <w:proofErr w:type="spellEnd"/>
      <w:r w:rsidRPr="0004340A">
        <w:rPr>
          <w:b/>
          <w:bCs/>
          <w:iCs/>
        </w:rPr>
        <w:t xml:space="preserve"> Enbiya</w:t>
      </w:r>
      <w:r w:rsidRPr="0004340A">
        <w:t xml:space="preserve">, </w:t>
      </w:r>
      <w:proofErr w:type="spellStart"/>
      <w:r w:rsidRPr="0004340A">
        <w:t>Thkk</w:t>
      </w:r>
      <w:proofErr w:type="spellEnd"/>
      <w:r w:rsidRPr="0004340A">
        <w:t xml:space="preserve">: Cemal </w:t>
      </w:r>
      <w:proofErr w:type="spellStart"/>
      <w:r w:rsidRPr="0004340A">
        <w:t>Bedran</w:t>
      </w:r>
      <w:proofErr w:type="spellEnd"/>
      <w:r w:rsidRPr="0004340A">
        <w:t>.</w:t>
      </w:r>
    </w:p>
    <w:p w:rsidR="008876C0" w:rsidRPr="0004340A" w:rsidRDefault="008876C0" w:rsidP="00E43271">
      <w:pPr>
        <w:spacing w:line="360" w:lineRule="auto"/>
        <w:ind w:left="709" w:right="113" w:hanging="709"/>
        <w:jc w:val="both"/>
        <w:rPr>
          <w:b/>
        </w:rPr>
      </w:pPr>
      <w:r w:rsidRPr="0004340A">
        <w:t xml:space="preserve">TİRMİZİ; (1992), Ebu İsa Muhammed b. İsa b. </w:t>
      </w:r>
      <w:proofErr w:type="spellStart"/>
      <w:r w:rsidRPr="0004340A">
        <w:t>Serve</w:t>
      </w:r>
      <w:proofErr w:type="spellEnd"/>
      <w:r w:rsidRPr="0004340A">
        <w:t xml:space="preserve">, </w:t>
      </w:r>
      <w:proofErr w:type="spellStart"/>
      <w:r w:rsidRPr="0004340A">
        <w:rPr>
          <w:b/>
        </w:rPr>
        <w:t>Kıyame</w:t>
      </w:r>
      <w:proofErr w:type="spellEnd"/>
      <w:r w:rsidRPr="0004340A">
        <w:t>,</w:t>
      </w:r>
      <w:r>
        <w:t xml:space="preserve"> </w:t>
      </w:r>
      <w:proofErr w:type="spellStart"/>
      <w:r w:rsidRPr="0004340A">
        <w:rPr>
          <w:b/>
          <w:bCs/>
          <w:iCs/>
        </w:rPr>
        <w:t>Sunenu't</w:t>
      </w:r>
      <w:proofErr w:type="spellEnd"/>
      <w:r w:rsidRPr="0004340A">
        <w:rPr>
          <w:b/>
          <w:bCs/>
          <w:iCs/>
        </w:rPr>
        <w:t xml:space="preserve">- </w:t>
      </w:r>
      <w:proofErr w:type="spellStart"/>
      <w:r w:rsidRPr="0004340A">
        <w:rPr>
          <w:b/>
          <w:bCs/>
          <w:iCs/>
        </w:rPr>
        <w:t>tirmizi</w:t>
      </w:r>
      <w:proofErr w:type="spellEnd"/>
      <w:r w:rsidRPr="0004340A">
        <w:t xml:space="preserve">, Çağrı yayınları, İstanbul. </w:t>
      </w:r>
    </w:p>
    <w:p w:rsidR="008876C0" w:rsidRPr="0004340A" w:rsidRDefault="008876C0" w:rsidP="00E43271">
      <w:pPr>
        <w:spacing w:line="360" w:lineRule="auto"/>
        <w:ind w:left="709" w:right="113" w:hanging="709"/>
        <w:jc w:val="both"/>
        <w:rPr>
          <w:b/>
        </w:rPr>
      </w:pPr>
      <w:r w:rsidRPr="0004340A">
        <w:t>YAZIR Elmalılı, Muhammed Hamdi; (1971), Hak</w:t>
      </w:r>
      <w:r w:rsidRPr="0004340A">
        <w:rPr>
          <w:b/>
          <w:bCs/>
          <w:iCs/>
        </w:rPr>
        <w:t xml:space="preserve"> </w:t>
      </w:r>
      <w:proofErr w:type="spellStart"/>
      <w:r w:rsidRPr="0004340A">
        <w:rPr>
          <w:b/>
          <w:bCs/>
          <w:iCs/>
        </w:rPr>
        <w:t>Dîni</w:t>
      </w:r>
      <w:proofErr w:type="spellEnd"/>
      <w:r w:rsidRPr="0004340A">
        <w:rPr>
          <w:b/>
          <w:bCs/>
          <w:iCs/>
        </w:rPr>
        <w:t xml:space="preserve"> </w:t>
      </w:r>
      <w:proofErr w:type="spellStart"/>
      <w:r w:rsidRPr="0004340A">
        <w:rPr>
          <w:b/>
          <w:bCs/>
          <w:iCs/>
        </w:rPr>
        <w:t>Kur’ân</w:t>
      </w:r>
      <w:proofErr w:type="spellEnd"/>
      <w:r w:rsidRPr="0004340A">
        <w:rPr>
          <w:b/>
          <w:bCs/>
          <w:iCs/>
        </w:rPr>
        <w:t xml:space="preserve"> Dili</w:t>
      </w:r>
      <w:r w:rsidRPr="0004340A">
        <w:t xml:space="preserve">, Eser Kitabevi, İstanbul. </w:t>
      </w:r>
    </w:p>
    <w:p w:rsidR="008876C0" w:rsidRPr="0004340A" w:rsidRDefault="008876C0" w:rsidP="00E43271">
      <w:pPr>
        <w:spacing w:line="360" w:lineRule="auto"/>
        <w:ind w:left="709" w:right="113" w:hanging="709"/>
        <w:jc w:val="both"/>
        <w:rPr>
          <w:b/>
        </w:rPr>
      </w:pPr>
      <w:r w:rsidRPr="0004340A">
        <w:t xml:space="preserve">ZEBÎDÎ; (h.1306), </w:t>
      </w:r>
      <w:proofErr w:type="spellStart"/>
      <w:r w:rsidRPr="0004340A">
        <w:t>Buhibuddîn</w:t>
      </w:r>
      <w:proofErr w:type="spellEnd"/>
      <w:r w:rsidRPr="0004340A">
        <w:t xml:space="preserve"> </w:t>
      </w:r>
      <w:proofErr w:type="spellStart"/>
      <w:r w:rsidRPr="0004340A">
        <w:t>Ebi’l</w:t>
      </w:r>
      <w:proofErr w:type="spellEnd"/>
      <w:r w:rsidRPr="0004340A">
        <w:t xml:space="preserve"> </w:t>
      </w:r>
      <w:proofErr w:type="spellStart"/>
      <w:r w:rsidRPr="0004340A">
        <w:t>Feyzâ</w:t>
      </w:r>
      <w:proofErr w:type="spellEnd"/>
      <w:r w:rsidRPr="0004340A">
        <w:t xml:space="preserve"> Muhammed </w:t>
      </w:r>
      <w:proofErr w:type="spellStart"/>
      <w:r w:rsidRPr="0004340A">
        <w:t>Murtazâ</w:t>
      </w:r>
      <w:proofErr w:type="spellEnd"/>
      <w:r w:rsidRPr="0004340A">
        <w:t xml:space="preserve">, </w:t>
      </w:r>
      <w:proofErr w:type="spellStart"/>
      <w:r w:rsidRPr="0004340A">
        <w:rPr>
          <w:b/>
          <w:bCs/>
          <w:iCs/>
        </w:rPr>
        <w:t>Tâcu'l-Arûs</w:t>
      </w:r>
      <w:proofErr w:type="spellEnd"/>
      <w:r w:rsidRPr="0004340A">
        <w:t xml:space="preserve">, </w:t>
      </w:r>
      <w:proofErr w:type="spellStart"/>
      <w:r w:rsidRPr="0004340A">
        <w:t>Dâru’s</w:t>
      </w:r>
      <w:proofErr w:type="spellEnd"/>
      <w:r w:rsidRPr="0004340A">
        <w:t xml:space="preserve"> Sâdır, Beyrut. </w:t>
      </w:r>
    </w:p>
    <w:p w:rsidR="008876C0" w:rsidRPr="0004340A" w:rsidRDefault="008876C0" w:rsidP="00E43271">
      <w:pPr>
        <w:spacing w:line="360" w:lineRule="auto"/>
        <w:ind w:left="709" w:right="113" w:hanging="709"/>
        <w:jc w:val="both"/>
        <w:rPr>
          <w:b/>
        </w:rPr>
      </w:pPr>
      <w:r w:rsidRPr="0004340A">
        <w:t xml:space="preserve">ZEMAHŞERÎ </w:t>
      </w:r>
      <w:proofErr w:type="spellStart"/>
      <w:r w:rsidRPr="0004340A">
        <w:t>Cârullâh</w:t>
      </w:r>
      <w:proofErr w:type="spellEnd"/>
      <w:r w:rsidRPr="0004340A">
        <w:t xml:space="preserve"> </w:t>
      </w:r>
      <w:proofErr w:type="spellStart"/>
      <w:r w:rsidRPr="0004340A">
        <w:t>Mahmud</w:t>
      </w:r>
      <w:proofErr w:type="spellEnd"/>
      <w:r w:rsidRPr="0004340A">
        <w:t xml:space="preserve"> b. Ömer; (1998)</w:t>
      </w:r>
      <w:r w:rsidRPr="0004340A">
        <w:rPr>
          <w:i/>
        </w:rPr>
        <w:t xml:space="preserve"> </w:t>
      </w:r>
      <w:r w:rsidRPr="0004340A">
        <w:rPr>
          <w:b/>
          <w:bCs/>
          <w:iCs/>
        </w:rPr>
        <w:t xml:space="preserve">El Keşşaf an, </w:t>
      </w:r>
      <w:proofErr w:type="spellStart"/>
      <w:r w:rsidRPr="0004340A">
        <w:rPr>
          <w:b/>
          <w:bCs/>
          <w:iCs/>
        </w:rPr>
        <w:t>Hakâiki’t</w:t>
      </w:r>
      <w:proofErr w:type="spellEnd"/>
      <w:r w:rsidRPr="0004340A">
        <w:rPr>
          <w:b/>
          <w:bCs/>
          <w:iCs/>
        </w:rPr>
        <w:t xml:space="preserve">-Tenzil ve </w:t>
      </w:r>
      <w:proofErr w:type="spellStart"/>
      <w:r w:rsidRPr="0004340A">
        <w:rPr>
          <w:b/>
          <w:bCs/>
          <w:iCs/>
        </w:rPr>
        <w:t>Uyûnnî’l</w:t>
      </w:r>
      <w:proofErr w:type="spellEnd"/>
      <w:r w:rsidRPr="0004340A">
        <w:rPr>
          <w:b/>
          <w:bCs/>
          <w:iCs/>
        </w:rPr>
        <w:t xml:space="preserve"> </w:t>
      </w:r>
      <w:proofErr w:type="spellStart"/>
      <w:r w:rsidRPr="0004340A">
        <w:rPr>
          <w:b/>
          <w:bCs/>
          <w:iCs/>
        </w:rPr>
        <w:t>Ekâv’il</w:t>
      </w:r>
      <w:proofErr w:type="spellEnd"/>
      <w:r w:rsidRPr="0004340A">
        <w:rPr>
          <w:b/>
          <w:bCs/>
          <w:iCs/>
        </w:rPr>
        <w:t xml:space="preserve">, fi </w:t>
      </w:r>
      <w:proofErr w:type="spellStart"/>
      <w:r w:rsidRPr="0004340A">
        <w:rPr>
          <w:b/>
          <w:bCs/>
          <w:iCs/>
        </w:rPr>
        <w:t>Vucûhî’t</w:t>
      </w:r>
      <w:proofErr w:type="spellEnd"/>
      <w:r w:rsidRPr="0004340A">
        <w:rPr>
          <w:b/>
          <w:bCs/>
          <w:iCs/>
        </w:rPr>
        <w:t xml:space="preserve">- Tevil, </w:t>
      </w:r>
      <w:proofErr w:type="spellStart"/>
      <w:r w:rsidRPr="0004340A">
        <w:rPr>
          <w:b/>
          <w:bCs/>
          <w:iCs/>
        </w:rPr>
        <w:t>Mektebetu’l</w:t>
      </w:r>
      <w:proofErr w:type="spellEnd"/>
      <w:r w:rsidRPr="0004340A">
        <w:rPr>
          <w:b/>
          <w:bCs/>
          <w:iCs/>
        </w:rPr>
        <w:t xml:space="preserve"> </w:t>
      </w:r>
      <w:proofErr w:type="spellStart"/>
      <w:r w:rsidRPr="0004340A">
        <w:rPr>
          <w:b/>
          <w:bCs/>
          <w:iCs/>
        </w:rPr>
        <w:t>Ubeykân</w:t>
      </w:r>
      <w:proofErr w:type="spellEnd"/>
      <w:r>
        <w:t xml:space="preserve">, 1. Baskı, </w:t>
      </w:r>
      <w:proofErr w:type="spellStart"/>
      <w:r>
        <w:t>Riyâd</w:t>
      </w:r>
      <w:proofErr w:type="spellEnd"/>
      <w:r>
        <w:t>.</w:t>
      </w:r>
    </w:p>
    <w:p w:rsidR="00422C4D" w:rsidRPr="009B307A" w:rsidRDefault="00422C4D" w:rsidP="00E43271">
      <w:pPr>
        <w:spacing w:line="360" w:lineRule="auto"/>
        <w:ind w:left="709" w:right="113" w:hanging="709"/>
        <w:jc w:val="both"/>
      </w:pPr>
    </w:p>
    <w:p w:rsidR="0036154D" w:rsidRPr="009B307A" w:rsidRDefault="0036154D" w:rsidP="00E43271">
      <w:pPr>
        <w:spacing w:line="360" w:lineRule="auto"/>
        <w:ind w:left="709" w:right="113" w:hanging="709"/>
        <w:jc w:val="both"/>
      </w:pPr>
    </w:p>
    <w:p w:rsidR="00C248F0" w:rsidRPr="009B307A" w:rsidRDefault="00C248F0" w:rsidP="00E43271">
      <w:pPr>
        <w:spacing w:line="360" w:lineRule="auto"/>
        <w:ind w:left="709" w:right="113" w:hanging="709"/>
        <w:jc w:val="both"/>
      </w:pPr>
    </w:p>
    <w:p w:rsidR="002F40D1" w:rsidRPr="009B307A" w:rsidRDefault="002F40D1" w:rsidP="00E43271">
      <w:pPr>
        <w:spacing w:line="360" w:lineRule="auto"/>
        <w:ind w:left="709" w:right="113" w:hanging="709"/>
        <w:jc w:val="both"/>
      </w:pPr>
    </w:p>
    <w:p w:rsidR="007E4F69" w:rsidRDefault="007E4F69" w:rsidP="00E43271">
      <w:pPr>
        <w:spacing w:line="360" w:lineRule="auto"/>
        <w:ind w:left="709" w:right="113" w:hanging="709"/>
        <w:jc w:val="both"/>
      </w:pPr>
    </w:p>
    <w:p w:rsidR="007727CB" w:rsidRDefault="007727CB" w:rsidP="00E43271">
      <w:pPr>
        <w:spacing w:line="360" w:lineRule="auto"/>
        <w:ind w:left="709" w:right="113" w:hanging="709"/>
        <w:jc w:val="both"/>
      </w:pPr>
    </w:p>
    <w:p w:rsidR="00A63E10" w:rsidRDefault="00A63E10" w:rsidP="00E43271">
      <w:pPr>
        <w:spacing w:line="360" w:lineRule="auto"/>
        <w:ind w:left="709" w:right="113" w:hanging="709"/>
        <w:jc w:val="both"/>
      </w:pPr>
    </w:p>
    <w:p w:rsidR="00A63E10" w:rsidRDefault="00A63E10" w:rsidP="00E43271">
      <w:pPr>
        <w:spacing w:line="360" w:lineRule="auto"/>
        <w:ind w:left="709" w:right="113" w:hanging="709"/>
        <w:jc w:val="both"/>
      </w:pPr>
    </w:p>
    <w:p w:rsidR="00A63E10" w:rsidRDefault="00A63E10" w:rsidP="00E43271">
      <w:pPr>
        <w:spacing w:line="360" w:lineRule="auto"/>
        <w:ind w:left="709" w:right="113" w:hanging="709"/>
        <w:jc w:val="both"/>
      </w:pPr>
    </w:p>
    <w:p w:rsidR="003C0917" w:rsidRDefault="003C0917" w:rsidP="00654061">
      <w:pPr>
        <w:pStyle w:val="KonuBal"/>
        <w:rPr>
          <w:rFonts w:eastAsia="MS Mincho"/>
        </w:rPr>
      </w:pPr>
      <w:bookmarkStart w:id="138" w:name="_Toc25251252"/>
      <w:bookmarkStart w:id="139" w:name="_Toc25251317"/>
    </w:p>
    <w:p w:rsidR="006559DC" w:rsidRDefault="006559DC" w:rsidP="00654061">
      <w:pPr>
        <w:pStyle w:val="KonuBal"/>
        <w:rPr>
          <w:rFonts w:eastAsia="MS Mincho"/>
        </w:rPr>
      </w:pPr>
    </w:p>
    <w:p w:rsidR="006559DC" w:rsidRDefault="006559DC" w:rsidP="00654061">
      <w:pPr>
        <w:pStyle w:val="KonuBal"/>
        <w:rPr>
          <w:rFonts w:eastAsia="MS Mincho"/>
        </w:rPr>
      </w:pPr>
    </w:p>
    <w:p w:rsidR="006559DC" w:rsidRDefault="006559DC" w:rsidP="00654061">
      <w:pPr>
        <w:pStyle w:val="KonuBal"/>
        <w:rPr>
          <w:rFonts w:eastAsia="MS Mincho"/>
        </w:rPr>
      </w:pPr>
    </w:p>
    <w:p w:rsidR="00C248F0" w:rsidRPr="0004340A" w:rsidRDefault="00AE75F8" w:rsidP="00654061">
      <w:pPr>
        <w:pStyle w:val="KonuBal"/>
        <w:rPr>
          <w:rFonts w:eastAsia="MS Mincho"/>
        </w:rPr>
      </w:pPr>
      <w:r w:rsidRPr="0004340A">
        <w:rPr>
          <w:rFonts w:eastAsia="MS Mincho"/>
        </w:rPr>
        <w:t>ÖZGEÇMİŞ</w:t>
      </w:r>
      <w:bookmarkEnd w:id="138"/>
      <w:bookmarkEnd w:id="139"/>
    </w:p>
    <w:p w:rsidR="009B307A" w:rsidRPr="009B307A" w:rsidRDefault="009B307A" w:rsidP="00E43271">
      <w:pPr>
        <w:pStyle w:val="DzMetin"/>
        <w:tabs>
          <w:tab w:val="left" w:pos="5514"/>
        </w:tabs>
        <w:spacing w:before="0" w:beforeAutospacing="0" w:after="0" w:afterAutospacing="0" w:line="360" w:lineRule="auto"/>
        <w:ind w:right="113" w:firstLine="709"/>
        <w:jc w:val="both"/>
        <w:rPr>
          <w:rFonts w:eastAsia="MS Mincho"/>
        </w:rPr>
      </w:pPr>
    </w:p>
    <w:p w:rsidR="00AE75F8" w:rsidRPr="009B307A" w:rsidRDefault="00AE75F8" w:rsidP="00E43271">
      <w:pPr>
        <w:pStyle w:val="DzMetin"/>
        <w:tabs>
          <w:tab w:val="left" w:pos="5514"/>
        </w:tabs>
        <w:spacing w:before="0" w:beforeAutospacing="0" w:after="0" w:afterAutospacing="0" w:line="360" w:lineRule="auto"/>
        <w:ind w:right="113" w:firstLine="709"/>
        <w:jc w:val="both"/>
        <w:rPr>
          <w:rFonts w:eastAsia="MS Mincho"/>
          <w:b/>
        </w:rPr>
      </w:pPr>
      <w:r w:rsidRPr="009B307A">
        <w:rPr>
          <w:rFonts w:eastAsia="MS Mincho"/>
          <w:b/>
        </w:rPr>
        <w:t>Kişisel Bilgiler</w:t>
      </w: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rPr>
      </w:pPr>
      <w:r w:rsidRPr="0004340A">
        <w:rPr>
          <w:rFonts w:eastAsia="MS Mincho"/>
        </w:rPr>
        <w:t>Adı Soyadı: Ali Osman YAŞA</w:t>
      </w: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rPr>
      </w:pPr>
      <w:r w:rsidRPr="0004340A">
        <w:rPr>
          <w:rFonts w:eastAsia="MS Mincho"/>
        </w:rPr>
        <w:t>Doğum Yeri ve Tarihi: 14.12.1992/ SÜRMENE</w:t>
      </w: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b/>
        </w:rPr>
      </w:pP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b/>
        </w:rPr>
      </w:pPr>
      <w:r w:rsidRPr="0004340A">
        <w:rPr>
          <w:rFonts w:eastAsia="MS Mincho"/>
          <w:b/>
        </w:rPr>
        <w:t>Eğitim Durumu</w:t>
      </w: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rPr>
      </w:pPr>
      <w:r w:rsidRPr="0004340A">
        <w:rPr>
          <w:rFonts w:eastAsia="MS Mincho"/>
        </w:rPr>
        <w:t>Lisans Eğitimi: Gümüşhane Üniversitesi İlâhiyat Fakültesi</w:t>
      </w: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rPr>
      </w:pPr>
      <w:r w:rsidRPr="0004340A">
        <w:rPr>
          <w:rFonts w:eastAsia="MS Mincho"/>
        </w:rPr>
        <w:t>Yüksek Lisans Öğrenimi: Gümüşhane Üniversitesi İlâhiyat Fakültesi,</w:t>
      </w:r>
      <w:r w:rsidR="00EA5546">
        <w:rPr>
          <w:rFonts w:eastAsia="MS Mincho"/>
        </w:rPr>
        <w:t xml:space="preserve"> </w:t>
      </w: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rPr>
      </w:pPr>
      <w:r w:rsidRPr="0004340A">
        <w:rPr>
          <w:rFonts w:eastAsia="MS Mincho"/>
        </w:rPr>
        <w:t>Bildiği Diller: Arapça, İngilizce</w:t>
      </w: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b/>
        </w:rPr>
      </w:pP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b/>
        </w:rPr>
      </w:pPr>
      <w:r w:rsidRPr="0004340A">
        <w:rPr>
          <w:rFonts w:eastAsia="MS Mincho"/>
          <w:b/>
        </w:rPr>
        <w:t>İş Deneyimi</w:t>
      </w:r>
    </w:p>
    <w:p w:rsidR="00AE75F8" w:rsidRDefault="00AE75F8" w:rsidP="00E43271">
      <w:pPr>
        <w:pStyle w:val="DzMetin"/>
        <w:tabs>
          <w:tab w:val="left" w:pos="5514"/>
        </w:tabs>
        <w:spacing w:before="0" w:beforeAutospacing="0" w:after="0" w:afterAutospacing="0" w:line="360" w:lineRule="auto"/>
        <w:ind w:right="113" w:firstLine="709"/>
        <w:jc w:val="both"/>
        <w:rPr>
          <w:rFonts w:eastAsia="MS Mincho"/>
        </w:rPr>
      </w:pPr>
      <w:r w:rsidRPr="0004340A">
        <w:rPr>
          <w:rFonts w:eastAsia="MS Mincho"/>
        </w:rPr>
        <w:t>Çalıştığı Kurumlar: Millî Eğitim Bakanlığı</w:t>
      </w:r>
    </w:p>
    <w:p w:rsidR="009B307A" w:rsidRPr="0004340A" w:rsidRDefault="009B307A" w:rsidP="00E43271">
      <w:pPr>
        <w:pStyle w:val="DzMetin"/>
        <w:tabs>
          <w:tab w:val="left" w:pos="5514"/>
        </w:tabs>
        <w:spacing w:before="0" w:beforeAutospacing="0" w:after="0" w:afterAutospacing="0" w:line="360" w:lineRule="auto"/>
        <w:ind w:right="113" w:firstLine="709"/>
        <w:jc w:val="both"/>
        <w:rPr>
          <w:rFonts w:eastAsia="MS Mincho"/>
        </w:rPr>
      </w:pP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b/>
        </w:rPr>
      </w:pPr>
      <w:r w:rsidRPr="0004340A">
        <w:rPr>
          <w:rFonts w:eastAsia="MS Mincho"/>
          <w:b/>
        </w:rPr>
        <w:t>İletişim</w:t>
      </w: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rPr>
      </w:pPr>
      <w:r w:rsidRPr="0004340A">
        <w:rPr>
          <w:rFonts w:eastAsia="MS Mincho"/>
        </w:rPr>
        <w:t>Telefon: 05616170964</w:t>
      </w:r>
    </w:p>
    <w:p w:rsidR="00AE75F8" w:rsidRDefault="00AE75F8" w:rsidP="00E43271">
      <w:pPr>
        <w:pStyle w:val="DzMetin"/>
        <w:tabs>
          <w:tab w:val="left" w:pos="5514"/>
        </w:tabs>
        <w:spacing w:before="0" w:beforeAutospacing="0" w:after="0" w:afterAutospacing="0" w:line="360" w:lineRule="auto"/>
        <w:ind w:right="113" w:firstLine="709"/>
        <w:jc w:val="both"/>
        <w:rPr>
          <w:rStyle w:val="Kpr"/>
          <w:rFonts w:eastAsia="MS Mincho"/>
          <w:color w:val="auto"/>
          <w:u w:val="none"/>
        </w:rPr>
      </w:pPr>
      <w:proofErr w:type="gramStart"/>
      <w:r w:rsidRPr="0004340A">
        <w:rPr>
          <w:rFonts w:eastAsia="MS Mincho"/>
        </w:rPr>
        <w:t>e</w:t>
      </w:r>
      <w:proofErr w:type="gramEnd"/>
      <w:r w:rsidRPr="0004340A">
        <w:rPr>
          <w:rFonts w:eastAsia="MS Mincho"/>
        </w:rPr>
        <w:t xml:space="preserve">-posta adresi: </w:t>
      </w:r>
      <w:hyperlink r:id="rId13" w:history="1">
        <w:r w:rsidR="009B307A" w:rsidRPr="00B62C07">
          <w:rPr>
            <w:rStyle w:val="Kpr"/>
            <w:rFonts w:eastAsia="MS Mincho"/>
            <w:color w:val="auto"/>
            <w:u w:val="none"/>
          </w:rPr>
          <w:t>a.osman_yasa_69@hotmail.com</w:t>
        </w:r>
      </w:hyperlink>
    </w:p>
    <w:p w:rsidR="009B307A" w:rsidRPr="0004340A" w:rsidRDefault="009B307A" w:rsidP="00E43271">
      <w:pPr>
        <w:pStyle w:val="DzMetin"/>
        <w:tabs>
          <w:tab w:val="left" w:pos="5514"/>
        </w:tabs>
        <w:spacing w:before="0" w:beforeAutospacing="0" w:after="0" w:afterAutospacing="0" w:line="360" w:lineRule="auto"/>
        <w:ind w:right="113" w:firstLine="709"/>
        <w:jc w:val="both"/>
        <w:rPr>
          <w:rFonts w:eastAsia="MS Mincho"/>
        </w:rPr>
      </w:pPr>
    </w:p>
    <w:p w:rsidR="00AE75F8" w:rsidRPr="0004340A" w:rsidRDefault="00AE75F8" w:rsidP="00E43271">
      <w:pPr>
        <w:pStyle w:val="DzMetin"/>
        <w:tabs>
          <w:tab w:val="left" w:pos="5514"/>
        </w:tabs>
        <w:spacing w:before="0" w:beforeAutospacing="0" w:after="0" w:afterAutospacing="0" w:line="360" w:lineRule="auto"/>
        <w:ind w:right="113" w:firstLine="709"/>
        <w:jc w:val="both"/>
        <w:rPr>
          <w:rFonts w:eastAsia="MS Mincho"/>
        </w:rPr>
      </w:pPr>
      <w:r w:rsidRPr="0004340A">
        <w:rPr>
          <w:rFonts w:eastAsia="MS Mincho"/>
          <w:b/>
        </w:rPr>
        <w:t>Tarih:</w:t>
      </w:r>
      <w:r w:rsidRPr="0004340A">
        <w:rPr>
          <w:rFonts w:eastAsia="MS Mincho"/>
        </w:rPr>
        <w:t xml:space="preserve"> 29.08.2019</w:t>
      </w:r>
    </w:p>
    <w:p w:rsidR="003A4F69" w:rsidRPr="0004340A" w:rsidRDefault="003A4F69" w:rsidP="00E43271">
      <w:pPr>
        <w:spacing w:line="360" w:lineRule="auto"/>
        <w:ind w:right="113" w:firstLine="709"/>
        <w:jc w:val="both"/>
      </w:pPr>
    </w:p>
    <w:sectPr w:rsidR="003A4F69" w:rsidRPr="0004340A" w:rsidSect="00AC7B00">
      <w:footerReference w:type="default" r:id="rId14"/>
      <w:pgSz w:w="11906" w:h="16838" w:code="9"/>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672" w:rsidRDefault="00330672" w:rsidP="00AE75F8">
      <w:r>
        <w:separator/>
      </w:r>
    </w:p>
  </w:endnote>
  <w:endnote w:type="continuationSeparator" w:id="0">
    <w:p w:rsidR="00330672" w:rsidRDefault="00330672" w:rsidP="00AE7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MinionPro-Regular">
    <w:panose1 w:val="00000000000000000000"/>
    <w:charset w:val="A2"/>
    <w:family w:val="auto"/>
    <w:notTrueType/>
    <w:pitch w:val="default"/>
    <w:sig w:usb0="00000005" w:usb1="00000000" w:usb2="00000000" w:usb3="00000000" w:csb0="00000010"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394" w:rsidRDefault="00B66394">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9919864"/>
      <w:docPartObj>
        <w:docPartGallery w:val="Page Numbers (Bottom of Page)"/>
        <w:docPartUnique/>
      </w:docPartObj>
    </w:sdtPr>
    <w:sdtContent>
      <w:p w:rsidR="00B66394" w:rsidRDefault="00B66394">
        <w:pPr>
          <w:pStyle w:val="AltBilgi"/>
          <w:jc w:val="center"/>
        </w:pPr>
        <w:r>
          <w:fldChar w:fldCharType="begin"/>
        </w:r>
        <w:r>
          <w:instrText>PAGE   \* MERGEFORMAT</w:instrText>
        </w:r>
        <w:r>
          <w:fldChar w:fldCharType="separate"/>
        </w:r>
        <w:r>
          <w:rPr>
            <w:noProof/>
          </w:rPr>
          <w:t>III</w:t>
        </w:r>
        <w:r>
          <w:rPr>
            <w:noProof/>
          </w:rPr>
          <w:fldChar w:fldCharType="end"/>
        </w:r>
      </w:p>
    </w:sdtContent>
  </w:sdt>
  <w:p w:rsidR="00B66394" w:rsidRDefault="00B6639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394" w:rsidRDefault="00B66394">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5987022"/>
      <w:docPartObj>
        <w:docPartGallery w:val="Page Numbers (Bottom of Page)"/>
        <w:docPartUnique/>
      </w:docPartObj>
    </w:sdtPr>
    <w:sdtContent>
      <w:p w:rsidR="00B66394" w:rsidRDefault="00B66394">
        <w:pPr>
          <w:pStyle w:val="AltBilgi"/>
          <w:jc w:val="center"/>
        </w:pPr>
        <w:r>
          <w:fldChar w:fldCharType="begin"/>
        </w:r>
        <w:r>
          <w:instrText>PAGE   \* MERGEFORMAT</w:instrText>
        </w:r>
        <w:r>
          <w:fldChar w:fldCharType="separate"/>
        </w:r>
        <w:r>
          <w:rPr>
            <w:noProof/>
          </w:rPr>
          <w:t>VIII</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1252334"/>
      <w:docPartObj>
        <w:docPartGallery w:val="Page Numbers (Bottom of Page)"/>
        <w:docPartUnique/>
      </w:docPartObj>
    </w:sdtPr>
    <w:sdtContent>
      <w:p w:rsidR="00B66394" w:rsidRDefault="00B66394">
        <w:pPr>
          <w:pStyle w:val="AltBilgi"/>
          <w:jc w:val="center"/>
        </w:pPr>
        <w:r>
          <w:fldChar w:fldCharType="begin"/>
        </w:r>
        <w:r>
          <w:instrText>PAGE   \* MERGEFORMAT</w:instrText>
        </w:r>
        <w:r>
          <w:fldChar w:fldCharType="separate"/>
        </w:r>
        <w:r>
          <w:rPr>
            <w:noProof/>
          </w:rPr>
          <w:t>68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672" w:rsidRDefault="00330672" w:rsidP="00AE75F8">
      <w:r>
        <w:separator/>
      </w:r>
    </w:p>
  </w:footnote>
  <w:footnote w:type="continuationSeparator" w:id="0">
    <w:p w:rsidR="00330672" w:rsidRDefault="00330672" w:rsidP="00AE75F8">
      <w:r>
        <w:continuationSeparator/>
      </w:r>
    </w:p>
  </w:footnote>
  <w:footnote w:id="1">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 xml:space="preserve">Ebu İsa Muhammed b. İsa b. </w:t>
      </w:r>
      <w:proofErr w:type="spellStart"/>
      <w:r w:rsidRPr="0080344D">
        <w:rPr>
          <w:sz w:val="18"/>
          <w:szCs w:val="18"/>
        </w:rPr>
        <w:t>Serve</w:t>
      </w:r>
      <w:proofErr w:type="spellEnd"/>
      <w:r w:rsidRPr="0080344D">
        <w:rPr>
          <w:sz w:val="18"/>
          <w:szCs w:val="18"/>
        </w:rPr>
        <w:t xml:space="preserve">, </w:t>
      </w:r>
      <w:proofErr w:type="spellStart"/>
      <w:r w:rsidRPr="0080344D">
        <w:rPr>
          <w:sz w:val="18"/>
          <w:szCs w:val="18"/>
        </w:rPr>
        <w:t>Tirmizî</w:t>
      </w:r>
      <w:proofErr w:type="spellEnd"/>
      <w:r w:rsidRPr="0080344D">
        <w:rPr>
          <w:sz w:val="18"/>
          <w:szCs w:val="18"/>
        </w:rPr>
        <w:t xml:space="preserve">, </w:t>
      </w:r>
      <w:proofErr w:type="spellStart"/>
      <w:r w:rsidRPr="0080344D">
        <w:rPr>
          <w:sz w:val="18"/>
          <w:szCs w:val="18"/>
        </w:rPr>
        <w:t>Kıyame</w:t>
      </w:r>
      <w:proofErr w:type="spellEnd"/>
      <w:r w:rsidRPr="0080344D">
        <w:rPr>
          <w:sz w:val="18"/>
          <w:szCs w:val="18"/>
        </w:rPr>
        <w:t>, 1</w:t>
      </w:r>
      <w:r w:rsidRPr="0080344D">
        <w:rPr>
          <w:b/>
          <w:bCs/>
          <w:sz w:val="18"/>
          <w:szCs w:val="18"/>
        </w:rPr>
        <w:t xml:space="preserve">, </w:t>
      </w:r>
      <w:proofErr w:type="spellStart"/>
      <w:r w:rsidRPr="0080344D">
        <w:rPr>
          <w:b/>
          <w:bCs/>
          <w:sz w:val="18"/>
          <w:szCs w:val="18"/>
        </w:rPr>
        <w:t>Sunenu't-Tirmizî</w:t>
      </w:r>
      <w:proofErr w:type="spellEnd"/>
      <w:r w:rsidRPr="0080344D">
        <w:rPr>
          <w:sz w:val="18"/>
          <w:szCs w:val="18"/>
        </w:rPr>
        <w:t>, Çağrı yayınları, 2. Baskı, İstanbul, 1992</w:t>
      </w:r>
      <w:r>
        <w:rPr>
          <w:sz w:val="18"/>
          <w:szCs w:val="18"/>
        </w:rPr>
        <w:t xml:space="preserve"> </w:t>
      </w:r>
      <w:r w:rsidRPr="0080344D">
        <w:rPr>
          <w:sz w:val="18"/>
          <w:szCs w:val="18"/>
        </w:rPr>
        <w:t xml:space="preserve"> </w:t>
      </w:r>
    </w:p>
  </w:footnote>
  <w:footnote w:id="2">
    <w:p w:rsidR="00B66394" w:rsidRPr="0080344D" w:rsidRDefault="00B66394" w:rsidP="00E43271">
      <w:pPr>
        <w:autoSpaceDE w:val="0"/>
        <w:autoSpaceDN w:val="0"/>
        <w:adjustRightInd w:val="0"/>
        <w:ind w:left="709" w:hanging="709"/>
        <w:jc w:val="both"/>
        <w:rPr>
          <w:rFonts w:eastAsia="MinionPro-Regular"/>
          <w:sz w:val="18"/>
          <w:szCs w:val="18"/>
          <w:lang w:eastAsia="en-US"/>
        </w:rPr>
      </w:pPr>
      <w:r w:rsidRPr="0080344D">
        <w:rPr>
          <w:rStyle w:val="DipnotBavurusu"/>
          <w:sz w:val="18"/>
          <w:szCs w:val="18"/>
        </w:rPr>
        <w:footnoteRef/>
      </w:r>
      <w:r w:rsidRPr="0080344D">
        <w:rPr>
          <w:sz w:val="18"/>
          <w:szCs w:val="18"/>
        </w:rPr>
        <w:t xml:space="preserve"> </w:t>
      </w:r>
      <w:proofErr w:type="spellStart"/>
      <w:proofErr w:type="gramStart"/>
      <w:r>
        <w:rPr>
          <w:color w:val="231F20"/>
          <w:spacing w:val="-15"/>
          <w:sz w:val="18"/>
          <w:szCs w:val="18"/>
          <w:bdr w:val="none" w:sz="0" w:space="0" w:color="auto" w:frame="1"/>
        </w:rPr>
        <w:t>Gill</w:t>
      </w:r>
      <w:proofErr w:type="spellEnd"/>
      <w:r>
        <w:rPr>
          <w:color w:val="231F20"/>
          <w:spacing w:val="-15"/>
          <w:sz w:val="18"/>
          <w:szCs w:val="18"/>
          <w:bdr w:val="none" w:sz="0" w:space="0" w:color="auto" w:frame="1"/>
        </w:rPr>
        <w:t xml:space="preserve">  </w:t>
      </w:r>
      <w:proofErr w:type="spellStart"/>
      <w:r w:rsidRPr="0080344D">
        <w:rPr>
          <w:rFonts w:eastAsia="MinionPro-Regular"/>
          <w:sz w:val="18"/>
          <w:szCs w:val="18"/>
          <w:lang w:eastAsia="en-US"/>
        </w:rPr>
        <w:t>Jones</w:t>
      </w:r>
      <w:proofErr w:type="spellEnd"/>
      <w:proofErr w:type="gramEnd"/>
      <w:r w:rsidRPr="0080344D">
        <w:rPr>
          <w:rFonts w:eastAsia="MinionPro-Regular"/>
          <w:sz w:val="18"/>
          <w:szCs w:val="18"/>
          <w:lang w:eastAsia="en-US"/>
        </w:rPr>
        <w:t>,</w:t>
      </w:r>
      <w:r w:rsidRPr="0080344D">
        <w:rPr>
          <w:color w:val="231F20"/>
          <w:spacing w:val="-15"/>
          <w:sz w:val="18"/>
          <w:szCs w:val="18"/>
          <w:bdr w:val="none" w:sz="0" w:space="0" w:color="auto" w:frame="1"/>
        </w:rPr>
        <w:t xml:space="preserve"> </w:t>
      </w:r>
      <w:proofErr w:type="spellStart"/>
      <w:r w:rsidRPr="0080344D">
        <w:rPr>
          <w:b/>
          <w:color w:val="231F20"/>
          <w:spacing w:val="-15"/>
          <w:sz w:val="18"/>
          <w:szCs w:val="18"/>
          <w:bdr w:val="none" w:sz="0" w:space="0" w:color="auto" w:frame="1"/>
        </w:rPr>
        <w:t>Integrating</w:t>
      </w:r>
      <w:proofErr w:type="spellEnd"/>
      <w:r w:rsidRPr="0080344D">
        <w:rPr>
          <w:b/>
          <w:color w:val="231F20"/>
          <w:spacing w:val="-15"/>
          <w:sz w:val="18"/>
          <w:szCs w:val="18"/>
          <w:bdr w:val="none" w:sz="0" w:space="0" w:color="auto" w:frame="1"/>
        </w:rPr>
        <w:t xml:space="preserve"> </w:t>
      </w:r>
      <w:proofErr w:type="spellStart"/>
      <w:r w:rsidRPr="0080344D">
        <w:rPr>
          <w:b/>
          <w:color w:val="231F20"/>
          <w:spacing w:val="-15"/>
          <w:sz w:val="18"/>
          <w:szCs w:val="18"/>
          <w:bdr w:val="none" w:sz="0" w:space="0" w:color="auto" w:frame="1"/>
        </w:rPr>
        <w:t>process</w:t>
      </w:r>
      <w:proofErr w:type="spellEnd"/>
      <w:r w:rsidRPr="0080344D">
        <w:rPr>
          <w:b/>
          <w:color w:val="231F20"/>
          <w:spacing w:val="-15"/>
          <w:sz w:val="18"/>
          <w:szCs w:val="18"/>
          <w:bdr w:val="none" w:sz="0" w:space="0" w:color="auto" w:frame="1"/>
        </w:rPr>
        <w:t xml:space="preserve"> </w:t>
      </w:r>
      <w:proofErr w:type="spellStart"/>
      <w:r w:rsidRPr="0080344D">
        <w:rPr>
          <w:b/>
          <w:color w:val="231F20"/>
          <w:spacing w:val="-15"/>
          <w:sz w:val="18"/>
          <w:szCs w:val="18"/>
          <w:bdr w:val="none" w:sz="0" w:space="0" w:color="auto" w:frame="1"/>
        </w:rPr>
        <w:t>and</w:t>
      </w:r>
      <w:proofErr w:type="spellEnd"/>
      <w:r w:rsidRPr="0080344D">
        <w:rPr>
          <w:b/>
          <w:color w:val="231F20"/>
          <w:spacing w:val="-15"/>
          <w:sz w:val="18"/>
          <w:szCs w:val="18"/>
          <w:bdr w:val="none" w:sz="0" w:space="0" w:color="auto" w:frame="1"/>
        </w:rPr>
        <w:t xml:space="preserve"> </w:t>
      </w:r>
      <w:proofErr w:type="spellStart"/>
      <w:r w:rsidRPr="0080344D">
        <w:rPr>
          <w:b/>
          <w:color w:val="231F20"/>
          <w:spacing w:val="-15"/>
          <w:sz w:val="18"/>
          <w:szCs w:val="18"/>
          <w:bdr w:val="none" w:sz="0" w:space="0" w:color="auto" w:frame="1"/>
        </w:rPr>
        <w:t>structure</w:t>
      </w:r>
      <w:proofErr w:type="spellEnd"/>
      <w:r w:rsidRPr="0080344D">
        <w:rPr>
          <w:b/>
          <w:color w:val="231F20"/>
          <w:spacing w:val="-15"/>
          <w:sz w:val="18"/>
          <w:szCs w:val="18"/>
          <w:bdr w:val="none" w:sz="0" w:space="0" w:color="auto" w:frame="1"/>
        </w:rPr>
        <w:t xml:space="preserve"> in </w:t>
      </w:r>
      <w:proofErr w:type="spellStart"/>
      <w:r w:rsidRPr="0080344D">
        <w:rPr>
          <w:b/>
          <w:color w:val="231F20"/>
          <w:spacing w:val="-15"/>
          <w:sz w:val="18"/>
          <w:szCs w:val="18"/>
          <w:bdr w:val="none" w:sz="0" w:space="0" w:color="auto" w:frame="1"/>
        </w:rPr>
        <w:t>the</w:t>
      </w:r>
      <w:proofErr w:type="spellEnd"/>
      <w:r w:rsidRPr="0080344D">
        <w:rPr>
          <w:b/>
          <w:color w:val="231F20"/>
          <w:spacing w:val="-15"/>
          <w:sz w:val="18"/>
          <w:szCs w:val="18"/>
          <w:bdr w:val="none" w:sz="0" w:space="0" w:color="auto" w:frame="1"/>
        </w:rPr>
        <w:t xml:space="preserve"> </w:t>
      </w:r>
      <w:proofErr w:type="spellStart"/>
      <w:r w:rsidRPr="0080344D">
        <w:rPr>
          <w:b/>
          <w:color w:val="231F20"/>
          <w:spacing w:val="-15"/>
          <w:sz w:val="18"/>
          <w:szCs w:val="18"/>
          <w:bdr w:val="none" w:sz="0" w:space="0" w:color="auto" w:frame="1"/>
        </w:rPr>
        <w:t>concept</w:t>
      </w:r>
      <w:proofErr w:type="spellEnd"/>
      <w:r w:rsidRPr="0080344D">
        <w:rPr>
          <w:b/>
          <w:color w:val="231F20"/>
          <w:spacing w:val="-15"/>
          <w:sz w:val="18"/>
          <w:szCs w:val="18"/>
          <w:bdr w:val="none" w:sz="0" w:space="0" w:color="auto" w:frame="1"/>
        </w:rPr>
        <w:t xml:space="preserve"> o </w:t>
      </w:r>
      <w:proofErr w:type="spellStart"/>
      <w:r w:rsidRPr="0080344D">
        <w:rPr>
          <w:b/>
          <w:color w:val="231F20"/>
          <w:spacing w:val="-15"/>
          <w:sz w:val="18"/>
          <w:szCs w:val="18"/>
          <w:bdr w:val="none" w:sz="0" w:space="0" w:color="auto" w:frame="1"/>
        </w:rPr>
        <w:t>youth</w:t>
      </w:r>
      <w:proofErr w:type="spellEnd"/>
      <w:r w:rsidRPr="0080344D">
        <w:rPr>
          <w:b/>
          <w:color w:val="231F20"/>
          <w:spacing w:val="-15"/>
          <w:sz w:val="18"/>
          <w:szCs w:val="18"/>
          <w:bdr w:val="none" w:sz="0" w:space="0" w:color="auto" w:frame="1"/>
        </w:rPr>
        <w:t xml:space="preserve">: a </w:t>
      </w:r>
      <w:proofErr w:type="spellStart"/>
      <w:r w:rsidRPr="0080344D">
        <w:rPr>
          <w:b/>
          <w:color w:val="231F20"/>
          <w:spacing w:val="-15"/>
          <w:sz w:val="18"/>
          <w:szCs w:val="18"/>
          <w:bdr w:val="none" w:sz="0" w:space="0" w:color="auto" w:frame="1"/>
        </w:rPr>
        <w:t>case</w:t>
      </w:r>
      <w:proofErr w:type="spellEnd"/>
      <w:r w:rsidRPr="0080344D">
        <w:rPr>
          <w:b/>
          <w:color w:val="231F20"/>
          <w:spacing w:val="-15"/>
          <w:sz w:val="18"/>
          <w:szCs w:val="18"/>
          <w:bdr w:val="none" w:sz="0" w:space="0" w:color="auto" w:frame="1"/>
        </w:rPr>
        <w:t xml:space="preserve"> </w:t>
      </w:r>
      <w:proofErr w:type="spellStart"/>
      <w:r w:rsidRPr="0080344D">
        <w:rPr>
          <w:b/>
          <w:color w:val="231F20"/>
          <w:spacing w:val="-15"/>
          <w:sz w:val="18"/>
          <w:szCs w:val="18"/>
          <w:bdr w:val="none" w:sz="0" w:space="0" w:color="auto" w:frame="1"/>
        </w:rPr>
        <w:t>s</w:t>
      </w:r>
      <w:r w:rsidRPr="0080344D">
        <w:rPr>
          <w:b/>
          <w:color w:val="231F20"/>
          <w:sz w:val="18"/>
          <w:szCs w:val="18"/>
          <w:bdr w:val="none" w:sz="0" w:space="0" w:color="auto" w:frame="1"/>
        </w:rPr>
        <w:t>econdary</w:t>
      </w:r>
      <w:proofErr w:type="spellEnd"/>
      <w:r w:rsidRPr="0080344D">
        <w:rPr>
          <w:b/>
          <w:color w:val="231F20"/>
          <w:sz w:val="18"/>
          <w:szCs w:val="18"/>
          <w:bdr w:val="none" w:sz="0" w:space="0" w:color="auto" w:frame="1"/>
        </w:rPr>
        <w:t xml:space="preserve"> </w:t>
      </w:r>
      <w:proofErr w:type="spellStart"/>
      <w:r w:rsidRPr="0080344D">
        <w:rPr>
          <w:b/>
          <w:color w:val="231F20"/>
          <w:sz w:val="18"/>
          <w:szCs w:val="18"/>
          <w:bdr w:val="none" w:sz="0" w:space="0" w:color="auto" w:frame="1"/>
        </w:rPr>
        <w:t>analysis</w:t>
      </w:r>
      <w:proofErr w:type="spellEnd"/>
      <w:r w:rsidRPr="0080344D">
        <w:rPr>
          <w:b/>
          <w:color w:val="231F20"/>
          <w:sz w:val="18"/>
          <w:szCs w:val="18"/>
          <w:bdr w:val="none" w:sz="0" w:space="0" w:color="auto" w:frame="1"/>
        </w:rPr>
        <w:t>.</w:t>
      </w:r>
      <w:r w:rsidRPr="0080344D">
        <w:rPr>
          <w:b/>
          <w:color w:val="000000"/>
          <w:sz w:val="18"/>
          <w:szCs w:val="18"/>
        </w:rPr>
        <w:t xml:space="preserve"> </w:t>
      </w:r>
      <w:r w:rsidRPr="0080344D">
        <w:rPr>
          <w:b/>
          <w:color w:val="231F20"/>
          <w:sz w:val="18"/>
          <w:szCs w:val="18"/>
          <w:bdr w:val="none" w:sz="0" w:space="0" w:color="auto" w:frame="1"/>
        </w:rPr>
        <w:t xml:space="preserve">Te </w:t>
      </w:r>
      <w:proofErr w:type="spellStart"/>
      <w:r w:rsidRPr="0080344D">
        <w:rPr>
          <w:b/>
          <w:color w:val="231F20"/>
          <w:sz w:val="18"/>
          <w:szCs w:val="18"/>
          <w:bdr w:val="none" w:sz="0" w:space="0" w:color="auto" w:frame="1"/>
        </w:rPr>
        <w:t>Sociological</w:t>
      </w:r>
      <w:proofErr w:type="spellEnd"/>
      <w:r w:rsidRPr="0080344D">
        <w:rPr>
          <w:b/>
          <w:color w:val="231F20"/>
          <w:sz w:val="18"/>
          <w:szCs w:val="18"/>
          <w:bdr w:val="none" w:sz="0" w:space="0" w:color="auto" w:frame="1"/>
        </w:rPr>
        <w:t xml:space="preserve"> </w:t>
      </w:r>
      <w:proofErr w:type="spellStart"/>
      <w:r w:rsidRPr="0080344D">
        <w:rPr>
          <w:b/>
          <w:color w:val="231F20"/>
          <w:sz w:val="18"/>
          <w:szCs w:val="18"/>
          <w:bdr w:val="none" w:sz="0" w:space="0" w:color="auto" w:frame="1"/>
        </w:rPr>
        <w:t>Review</w:t>
      </w:r>
      <w:proofErr w:type="spellEnd"/>
      <w:r w:rsidRPr="0080344D">
        <w:rPr>
          <w:rFonts w:eastAsia="MinionPro-Regular"/>
          <w:sz w:val="18"/>
          <w:szCs w:val="18"/>
          <w:lang w:eastAsia="en-US"/>
        </w:rPr>
        <w:t>, Cilt,4, 1988, s.707.</w:t>
      </w:r>
    </w:p>
  </w:footnote>
  <w:footnote w:id="3">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Pr>
          <w:sz w:val="18"/>
          <w:szCs w:val="18"/>
        </w:rPr>
        <w:t xml:space="preserve"> </w:t>
      </w:r>
      <w:r w:rsidRPr="0080344D">
        <w:rPr>
          <w:sz w:val="18"/>
          <w:szCs w:val="18"/>
        </w:rPr>
        <w:t>İsmail</w:t>
      </w:r>
      <w:r>
        <w:rPr>
          <w:sz w:val="18"/>
          <w:szCs w:val="18"/>
        </w:rPr>
        <w:t xml:space="preserve"> </w:t>
      </w:r>
      <w:r w:rsidRPr="0080344D">
        <w:rPr>
          <w:sz w:val="18"/>
          <w:szCs w:val="18"/>
        </w:rPr>
        <w:t xml:space="preserve">Akyüz, l, </w:t>
      </w:r>
      <w:r w:rsidRPr="0080344D">
        <w:rPr>
          <w:b/>
          <w:sz w:val="18"/>
          <w:szCs w:val="18"/>
        </w:rPr>
        <w:t xml:space="preserve">Türkiye’de Gençlik, Din ve Değerler Konusunda Yapılan </w:t>
      </w:r>
      <w:proofErr w:type="spellStart"/>
      <w:r w:rsidRPr="0080344D">
        <w:rPr>
          <w:b/>
          <w:sz w:val="18"/>
          <w:szCs w:val="18"/>
        </w:rPr>
        <w:t>Amprik</w:t>
      </w:r>
      <w:proofErr w:type="spellEnd"/>
      <w:r w:rsidRPr="0080344D">
        <w:rPr>
          <w:b/>
          <w:sz w:val="18"/>
          <w:szCs w:val="18"/>
        </w:rPr>
        <w:t xml:space="preserve"> Araştırmaların</w:t>
      </w:r>
      <w:r>
        <w:rPr>
          <w:b/>
          <w:sz w:val="18"/>
          <w:szCs w:val="18"/>
        </w:rPr>
        <w:t xml:space="preserve"> </w:t>
      </w:r>
      <w:r w:rsidRPr="0080344D">
        <w:rPr>
          <w:b/>
          <w:sz w:val="18"/>
          <w:szCs w:val="18"/>
        </w:rPr>
        <w:t>Yöntem Ve İçerik Analiz</w:t>
      </w:r>
      <w:r w:rsidRPr="0080344D">
        <w:rPr>
          <w:b/>
          <w:bCs/>
          <w:iCs/>
          <w:sz w:val="18"/>
          <w:szCs w:val="18"/>
        </w:rPr>
        <w:t xml:space="preserve">i </w:t>
      </w:r>
      <w:r w:rsidRPr="0080344D">
        <w:rPr>
          <w:sz w:val="18"/>
          <w:szCs w:val="18"/>
        </w:rPr>
        <w:t>Sakarya Üniversitesi İlahiyat Fakültesi Dergisi, Cilt. 17, 2014, Sayı: 30, s.</w:t>
      </w:r>
      <w:r>
        <w:rPr>
          <w:sz w:val="18"/>
          <w:szCs w:val="18"/>
        </w:rPr>
        <w:t>4</w:t>
      </w:r>
    </w:p>
  </w:footnote>
  <w:footnote w:id="4">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Kız-erkeklerin ergenliğini </w:t>
      </w:r>
      <w:proofErr w:type="spellStart"/>
      <w:proofErr w:type="gramStart"/>
      <w:r w:rsidRPr="0080344D">
        <w:rPr>
          <w:sz w:val="18"/>
          <w:szCs w:val="18"/>
        </w:rPr>
        <w:t>et.kileyen</w:t>
      </w:r>
      <w:proofErr w:type="spellEnd"/>
      <w:proofErr w:type="gramEnd"/>
      <w:r w:rsidRPr="0080344D">
        <w:rPr>
          <w:sz w:val="18"/>
          <w:szCs w:val="18"/>
        </w:rPr>
        <w:t xml:space="preserve"> unsurlar, kişi hayatının dönemleri ve </w:t>
      </w:r>
      <w:proofErr w:type="spellStart"/>
      <w:r w:rsidRPr="0080344D">
        <w:rPr>
          <w:sz w:val="18"/>
          <w:szCs w:val="18"/>
        </w:rPr>
        <w:t>Kur’ânî</w:t>
      </w:r>
      <w:proofErr w:type="spellEnd"/>
      <w:r w:rsidRPr="0080344D">
        <w:rPr>
          <w:sz w:val="18"/>
          <w:szCs w:val="18"/>
        </w:rPr>
        <w:t xml:space="preserve"> lafızlar istikametinde gençliğin otuz yaşlarında sona erdiğinin delilleri </w:t>
      </w:r>
      <w:proofErr w:type="spellStart"/>
      <w:r w:rsidRPr="0080344D">
        <w:rPr>
          <w:sz w:val="18"/>
          <w:szCs w:val="18"/>
        </w:rPr>
        <w:t>hk</w:t>
      </w:r>
      <w:proofErr w:type="spellEnd"/>
      <w:r w:rsidRPr="0080344D">
        <w:rPr>
          <w:sz w:val="18"/>
          <w:szCs w:val="18"/>
        </w:rPr>
        <w:t xml:space="preserve">. </w:t>
      </w:r>
      <w:proofErr w:type="gramStart"/>
      <w:r w:rsidRPr="0080344D">
        <w:rPr>
          <w:sz w:val="18"/>
          <w:szCs w:val="18"/>
        </w:rPr>
        <w:t>geniş</w:t>
      </w:r>
      <w:proofErr w:type="gramEnd"/>
      <w:r w:rsidRPr="0080344D">
        <w:rPr>
          <w:sz w:val="18"/>
          <w:szCs w:val="18"/>
        </w:rPr>
        <w:t xml:space="preserve"> bilgi için bkz. İlhami Günay, </w:t>
      </w:r>
      <w:r w:rsidRPr="0080344D">
        <w:rPr>
          <w:b/>
          <w:sz w:val="18"/>
          <w:szCs w:val="18"/>
        </w:rPr>
        <w:t>Kur’an-ı Kerim’de Gençlik Tipolojileri,</w:t>
      </w:r>
      <w:r>
        <w:rPr>
          <w:sz w:val="18"/>
          <w:szCs w:val="18"/>
        </w:rPr>
        <w:t xml:space="preserve"> </w:t>
      </w:r>
      <w:r w:rsidRPr="0080344D">
        <w:rPr>
          <w:sz w:val="18"/>
          <w:szCs w:val="18"/>
        </w:rPr>
        <w:t xml:space="preserve">SÜSBE, Konya 2003, </w:t>
      </w:r>
      <w:r>
        <w:rPr>
          <w:sz w:val="18"/>
          <w:szCs w:val="18"/>
        </w:rPr>
        <w:t>Sayı.</w:t>
      </w:r>
      <w:r w:rsidRPr="0080344D">
        <w:rPr>
          <w:sz w:val="18"/>
          <w:szCs w:val="18"/>
        </w:rPr>
        <w:t>12, s.19-20.</w:t>
      </w:r>
    </w:p>
  </w:footnote>
  <w:footnote w:id="5">
    <w:p w:rsidR="00B66394" w:rsidRPr="0080344D" w:rsidRDefault="00B66394" w:rsidP="00E43271">
      <w:pPr>
        <w:pStyle w:val="DipnotMetni"/>
        <w:ind w:left="709" w:hanging="709"/>
        <w:jc w:val="both"/>
      </w:pPr>
      <w:r w:rsidRPr="0080344D">
        <w:rPr>
          <w:rStyle w:val="DipnotBavurusu"/>
          <w:sz w:val="18"/>
          <w:szCs w:val="18"/>
        </w:rPr>
        <w:footnoteRef/>
      </w:r>
      <w:r w:rsidRPr="0080344D">
        <w:rPr>
          <w:sz w:val="18"/>
          <w:szCs w:val="18"/>
        </w:rPr>
        <w:t xml:space="preserve"> </w:t>
      </w:r>
      <w:r w:rsidRPr="0080344D">
        <w:rPr>
          <w:b/>
          <w:bCs/>
          <w:sz w:val="18"/>
          <w:szCs w:val="18"/>
        </w:rPr>
        <w:t>Türkçe Sözlük</w:t>
      </w:r>
      <w:r w:rsidRPr="0080344D">
        <w:rPr>
          <w:sz w:val="18"/>
          <w:szCs w:val="18"/>
        </w:rPr>
        <w:t>, Türk Dil Kurumu, TDK. Basımevi, Ankara, Cilt</w:t>
      </w:r>
      <w:r w:rsidRPr="0080344D">
        <w:rPr>
          <w:bCs/>
          <w:sz w:val="18"/>
          <w:szCs w:val="18"/>
        </w:rPr>
        <w:t>.1</w:t>
      </w:r>
      <w:r w:rsidRPr="0080344D">
        <w:rPr>
          <w:sz w:val="18"/>
          <w:szCs w:val="18"/>
        </w:rPr>
        <w:t>, 1998, s. 412</w:t>
      </w:r>
      <w:r>
        <w:rPr>
          <w:sz w:val="18"/>
          <w:szCs w:val="18"/>
        </w:rPr>
        <w:t>,</w:t>
      </w:r>
      <w:r w:rsidRPr="0080344D">
        <w:rPr>
          <w:sz w:val="18"/>
          <w:szCs w:val="18"/>
        </w:rPr>
        <w:t xml:space="preserve">719, Cilt.2, </w:t>
      </w:r>
      <w:r w:rsidRPr="0080344D">
        <w:t>s. 2159,2433.</w:t>
      </w:r>
    </w:p>
  </w:footnote>
  <w:footnote w:id="6">
    <w:p w:rsidR="00B66394" w:rsidRPr="0080344D" w:rsidRDefault="00B66394" w:rsidP="00E43271">
      <w:pPr>
        <w:pStyle w:val="DipnotMetni"/>
        <w:ind w:left="709" w:hanging="709"/>
        <w:jc w:val="both"/>
      </w:pPr>
      <w:r w:rsidRPr="0080344D">
        <w:rPr>
          <w:rStyle w:val="DipnotBavurusu"/>
          <w:sz w:val="18"/>
          <w:szCs w:val="18"/>
        </w:rPr>
        <w:footnoteRef/>
      </w:r>
      <w:r w:rsidRPr="0080344D">
        <w:t xml:space="preserve"> </w:t>
      </w:r>
      <w:r w:rsidRPr="0080344D">
        <w:rPr>
          <w:b/>
          <w:bCs/>
          <w:sz w:val="18"/>
          <w:szCs w:val="18"/>
        </w:rPr>
        <w:t>Türkçe Sözlük</w:t>
      </w:r>
      <w:r>
        <w:rPr>
          <w:b/>
          <w:bCs/>
        </w:rPr>
        <w:t xml:space="preserve"> ‘</w:t>
      </w:r>
      <w:proofErr w:type="spellStart"/>
      <w:r>
        <w:rPr>
          <w:b/>
          <w:bCs/>
        </w:rPr>
        <w:t>a.</w:t>
      </w:r>
      <w:r w:rsidRPr="0080344D">
        <w:rPr>
          <w:b/>
          <w:bCs/>
        </w:rPr>
        <w:t>g</w:t>
      </w:r>
      <w:r>
        <w:rPr>
          <w:b/>
          <w:bCs/>
        </w:rPr>
        <w:t>.</w:t>
      </w:r>
      <w:r w:rsidRPr="0080344D">
        <w:rPr>
          <w:b/>
          <w:bCs/>
        </w:rPr>
        <w:t>e</w:t>
      </w:r>
      <w:proofErr w:type="spellEnd"/>
      <w:r>
        <w:rPr>
          <w:b/>
          <w:bCs/>
        </w:rPr>
        <w:t>’</w:t>
      </w:r>
      <w:r w:rsidRPr="0080344D">
        <w:rPr>
          <w:b/>
          <w:bCs/>
        </w:rPr>
        <w:t xml:space="preserve"> </w:t>
      </w:r>
      <w:r w:rsidRPr="0080344D">
        <w:rPr>
          <w:bCs/>
        </w:rPr>
        <w:t>TDK</w:t>
      </w:r>
      <w:r w:rsidRPr="0080344D">
        <w:t>, Cilt 1, s. 836.</w:t>
      </w:r>
    </w:p>
  </w:footnote>
  <w:footnote w:id="7">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İlhami, Günay, </w:t>
      </w:r>
      <w:proofErr w:type="spellStart"/>
      <w:r w:rsidRPr="0080344D">
        <w:rPr>
          <w:b/>
          <w:sz w:val="18"/>
          <w:szCs w:val="18"/>
        </w:rPr>
        <w:t>The</w:t>
      </w:r>
      <w:proofErr w:type="spellEnd"/>
      <w:r w:rsidRPr="0080344D">
        <w:rPr>
          <w:b/>
          <w:sz w:val="18"/>
          <w:szCs w:val="18"/>
        </w:rPr>
        <w:t xml:space="preserve"> </w:t>
      </w:r>
      <w:proofErr w:type="spellStart"/>
      <w:r w:rsidRPr="0080344D">
        <w:rPr>
          <w:b/>
          <w:sz w:val="18"/>
          <w:szCs w:val="18"/>
        </w:rPr>
        <w:t>Journal</w:t>
      </w:r>
      <w:proofErr w:type="spellEnd"/>
      <w:r w:rsidRPr="0080344D">
        <w:rPr>
          <w:b/>
          <w:sz w:val="18"/>
          <w:szCs w:val="18"/>
        </w:rPr>
        <w:t xml:space="preserve"> of </w:t>
      </w:r>
      <w:proofErr w:type="spellStart"/>
      <w:r w:rsidRPr="0080344D">
        <w:rPr>
          <w:b/>
          <w:sz w:val="18"/>
          <w:szCs w:val="18"/>
        </w:rPr>
        <w:t>Academic</w:t>
      </w:r>
      <w:proofErr w:type="spellEnd"/>
      <w:r w:rsidRPr="0080344D">
        <w:rPr>
          <w:b/>
          <w:sz w:val="18"/>
          <w:szCs w:val="18"/>
        </w:rPr>
        <w:t xml:space="preserve"> </w:t>
      </w:r>
      <w:proofErr w:type="spellStart"/>
      <w:r w:rsidRPr="0080344D">
        <w:rPr>
          <w:b/>
          <w:sz w:val="18"/>
          <w:szCs w:val="18"/>
        </w:rPr>
        <w:t>Social</w:t>
      </w:r>
      <w:proofErr w:type="spellEnd"/>
      <w:r w:rsidRPr="0080344D">
        <w:rPr>
          <w:b/>
          <w:sz w:val="18"/>
          <w:szCs w:val="18"/>
        </w:rPr>
        <w:t xml:space="preserve"> </w:t>
      </w:r>
      <w:proofErr w:type="spellStart"/>
      <w:r w:rsidRPr="0080344D">
        <w:rPr>
          <w:b/>
          <w:sz w:val="18"/>
          <w:szCs w:val="18"/>
        </w:rPr>
        <w:t>Science</w:t>
      </w:r>
      <w:proofErr w:type="spellEnd"/>
      <w:r w:rsidRPr="0080344D">
        <w:rPr>
          <w:b/>
          <w:sz w:val="18"/>
          <w:szCs w:val="18"/>
        </w:rPr>
        <w:t xml:space="preserve"> </w:t>
      </w:r>
      <w:proofErr w:type="spellStart"/>
      <w:r w:rsidRPr="0080344D">
        <w:rPr>
          <w:b/>
          <w:sz w:val="18"/>
          <w:szCs w:val="18"/>
        </w:rPr>
        <w:t>Studies</w:t>
      </w:r>
      <w:proofErr w:type="spellEnd"/>
      <w:r w:rsidRPr="0080344D">
        <w:rPr>
          <w:sz w:val="18"/>
          <w:szCs w:val="18"/>
        </w:rPr>
        <w:t xml:space="preserve">, 2013, </w:t>
      </w:r>
      <w:r>
        <w:rPr>
          <w:sz w:val="18"/>
          <w:szCs w:val="18"/>
        </w:rPr>
        <w:t>Sayı.6</w:t>
      </w:r>
      <w:r w:rsidRPr="0080344D">
        <w:rPr>
          <w:sz w:val="18"/>
          <w:szCs w:val="18"/>
        </w:rPr>
        <w:t>, s. 49.</w:t>
      </w:r>
    </w:p>
  </w:footnote>
  <w:footnote w:id="8">
    <w:p w:rsidR="00B66394" w:rsidRPr="0080344D" w:rsidRDefault="00B66394" w:rsidP="00E43271">
      <w:pPr>
        <w:ind w:left="709" w:hanging="709"/>
        <w:jc w:val="both"/>
        <w:rPr>
          <w:color w:val="222222"/>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Ebu'l</w:t>
      </w:r>
      <w:proofErr w:type="spellEnd"/>
      <w:r w:rsidRPr="0080344D">
        <w:rPr>
          <w:sz w:val="18"/>
          <w:szCs w:val="18"/>
        </w:rPr>
        <w:t xml:space="preserve"> </w:t>
      </w:r>
      <w:proofErr w:type="spellStart"/>
      <w:r w:rsidRPr="0080344D">
        <w:rPr>
          <w:sz w:val="18"/>
          <w:szCs w:val="18"/>
        </w:rPr>
        <w:t>Fadl</w:t>
      </w:r>
      <w:proofErr w:type="spellEnd"/>
      <w:r w:rsidRPr="0080344D">
        <w:rPr>
          <w:sz w:val="18"/>
          <w:szCs w:val="18"/>
        </w:rPr>
        <w:t xml:space="preserve"> Cemâlettin Muhammed </w:t>
      </w:r>
      <w:proofErr w:type="spellStart"/>
      <w:r w:rsidRPr="0080344D">
        <w:rPr>
          <w:sz w:val="18"/>
          <w:szCs w:val="18"/>
        </w:rPr>
        <w:t>İbn</w:t>
      </w:r>
      <w:proofErr w:type="spellEnd"/>
      <w:r w:rsidRPr="0080344D">
        <w:rPr>
          <w:sz w:val="18"/>
          <w:szCs w:val="18"/>
        </w:rPr>
        <w:t xml:space="preserve"> </w:t>
      </w:r>
      <w:proofErr w:type="spellStart"/>
      <w:r w:rsidRPr="0080344D">
        <w:rPr>
          <w:sz w:val="18"/>
          <w:szCs w:val="18"/>
        </w:rPr>
        <w:t>Manzûr</w:t>
      </w:r>
      <w:proofErr w:type="spellEnd"/>
      <w:r w:rsidRPr="0080344D">
        <w:rPr>
          <w:sz w:val="18"/>
          <w:szCs w:val="18"/>
        </w:rPr>
        <w:t xml:space="preserve">, </w:t>
      </w:r>
      <w:proofErr w:type="spellStart"/>
      <w:r w:rsidRPr="0080344D">
        <w:rPr>
          <w:b/>
          <w:bCs/>
          <w:iCs/>
          <w:sz w:val="18"/>
          <w:szCs w:val="18"/>
        </w:rPr>
        <w:t>Lisânu'l-Arab</w:t>
      </w:r>
      <w:proofErr w:type="spellEnd"/>
      <w:r w:rsidRPr="0080344D">
        <w:rPr>
          <w:sz w:val="18"/>
          <w:szCs w:val="18"/>
        </w:rPr>
        <w:t xml:space="preserve">, Beyrut, </w:t>
      </w:r>
      <w:bookmarkStart w:id="26" w:name="_Hlk500015858"/>
      <w:r w:rsidRPr="0080344D">
        <w:rPr>
          <w:sz w:val="18"/>
          <w:szCs w:val="18"/>
        </w:rPr>
        <w:t>Cilt.</w:t>
      </w:r>
      <w:r w:rsidRPr="0080344D">
        <w:rPr>
          <w:color w:val="222222"/>
          <w:sz w:val="18"/>
          <w:szCs w:val="18"/>
        </w:rPr>
        <w:t xml:space="preserve"> </w:t>
      </w:r>
      <w:bookmarkEnd w:id="26"/>
      <w:r w:rsidRPr="0080344D">
        <w:rPr>
          <w:color w:val="222222"/>
          <w:sz w:val="18"/>
          <w:szCs w:val="18"/>
        </w:rPr>
        <w:t>14,</w:t>
      </w:r>
      <w:r w:rsidRPr="0080344D">
        <w:rPr>
          <w:sz w:val="18"/>
          <w:szCs w:val="18"/>
        </w:rPr>
        <w:t xml:space="preserve"> 1955</w:t>
      </w:r>
      <w:r w:rsidRPr="0080344D">
        <w:rPr>
          <w:color w:val="222222"/>
          <w:sz w:val="18"/>
          <w:szCs w:val="18"/>
        </w:rPr>
        <w:t>,</w:t>
      </w:r>
      <w:r w:rsidRPr="0080344D">
        <w:rPr>
          <w:sz w:val="18"/>
          <w:szCs w:val="18"/>
        </w:rPr>
        <w:t xml:space="preserve"> s. 450.</w:t>
      </w:r>
    </w:p>
  </w:footnote>
  <w:footnote w:id="9">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Meryem, 19/12.</w:t>
      </w:r>
    </w:p>
  </w:footnote>
  <w:footnote w:id="10">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Muhyiddin</w:t>
      </w:r>
      <w:proofErr w:type="spellEnd"/>
      <w:r w:rsidRPr="0080344D">
        <w:rPr>
          <w:sz w:val="18"/>
          <w:szCs w:val="18"/>
        </w:rPr>
        <w:t xml:space="preserve"> Yahya b. Şeref, </w:t>
      </w:r>
      <w:proofErr w:type="spellStart"/>
      <w:r w:rsidRPr="0080344D">
        <w:rPr>
          <w:sz w:val="18"/>
          <w:szCs w:val="18"/>
        </w:rPr>
        <w:t>Nevevî</w:t>
      </w:r>
      <w:proofErr w:type="spellEnd"/>
      <w:r w:rsidRPr="0080344D">
        <w:rPr>
          <w:sz w:val="18"/>
          <w:szCs w:val="18"/>
        </w:rPr>
        <w:t xml:space="preserve">, </w:t>
      </w:r>
      <w:r w:rsidRPr="0080344D">
        <w:rPr>
          <w:b/>
          <w:bCs/>
          <w:iCs/>
          <w:sz w:val="18"/>
          <w:szCs w:val="18"/>
        </w:rPr>
        <w:t xml:space="preserve">Sahih-i Müslim Şerhi-n </w:t>
      </w:r>
      <w:proofErr w:type="spellStart"/>
      <w:r w:rsidRPr="0080344D">
        <w:rPr>
          <w:b/>
          <w:bCs/>
          <w:iCs/>
          <w:sz w:val="18"/>
          <w:szCs w:val="18"/>
        </w:rPr>
        <w:t>Nevevî</w:t>
      </w:r>
      <w:proofErr w:type="spellEnd"/>
      <w:r w:rsidRPr="0080344D">
        <w:rPr>
          <w:sz w:val="18"/>
          <w:szCs w:val="18"/>
        </w:rPr>
        <w:t>, Kahire, Cilt.</w:t>
      </w:r>
      <w:r w:rsidRPr="0080344D">
        <w:rPr>
          <w:color w:val="222222"/>
          <w:sz w:val="18"/>
          <w:szCs w:val="18"/>
        </w:rPr>
        <w:t xml:space="preserve"> 1, </w:t>
      </w:r>
      <w:r w:rsidRPr="0080344D">
        <w:rPr>
          <w:sz w:val="18"/>
          <w:szCs w:val="18"/>
        </w:rPr>
        <w:t>1964, s. 100.</w:t>
      </w:r>
    </w:p>
  </w:footnote>
  <w:footnote w:id="11">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Ebu'l</w:t>
      </w:r>
      <w:proofErr w:type="spellEnd"/>
      <w:r w:rsidRPr="0080344D">
        <w:rPr>
          <w:sz w:val="18"/>
          <w:szCs w:val="18"/>
        </w:rPr>
        <w:t xml:space="preserve"> Hasan Ali b. İsmail </w:t>
      </w:r>
      <w:proofErr w:type="spellStart"/>
      <w:r w:rsidRPr="0080344D">
        <w:rPr>
          <w:sz w:val="18"/>
          <w:szCs w:val="18"/>
        </w:rPr>
        <w:t>İbn</w:t>
      </w:r>
      <w:proofErr w:type="spellEnd"/>
      <w:r w:rsidRPr="0080344D">
        <w:rPr>
          <w:sz w:val="18"/>
          <w:szCs w:val="18"/>
        </w:rPr>
        <w:t xml:space="preserve"> </w:t>
      </w:r>
      <w:proofErr w:type="spellStart"/>
      <w:r w:rsidRPr="0080344D">
        <w:rPr>
          <w:sz w:val="18"/>
          <w:szCs w:val="18"/>
        </w:rPr>
        <w:t>Sideh</w:t>
      </w:r>
      <w:proofErr w:type="spellEnd"/>
      <w:r w:rsidRPr="0080344D">
        <w:rPr>
          <w:sz w:val="18"/>
          <w:szCs w:val="18"/>
        </w:rPr>
        <w:t xml:space="preserve">, </w:t>
      </w:r>
      <w:r w:rsidRPr="0080344D">
        <w:rPr>
          <w:b/>
          <w:bCs/>
          <w:iCs/>
          <w:sz w:val="18"/>
          <w:szCs w:val="18"/>
        </w:rPr>
        <w:t>El-Muhassas</w:t>
      </w:r>
      <w:r w:rsidRPr="0080344D">
        <w:rPr>
          <w:sz w:val="18"/>
          <w:szCs w:val="18"/>
        </w:rPr>
        <w:t xml:space="preserve">, </w:t>
      </w:r>
      <w:proofErr w:type="spellStart"/>
      <w:r w:rsidRPr="0080344D">
        <w:rPr>
          <w:sz w:val="18"/>
          <w:szCs w:val="18"/>
        </w:rPr>
        <w:t>Dâru'l-Fikr</w:t>
      </w:r>
      <w:proofErr w:type="spellEnd"/>
      <w:r w:rsidRPr="0080344D">
        <w:rPr>
          <w:sz w:val="18"/>
          <w:szCs w:val="18"/>
        </w:rPr>
        <w:t>, Cilt.1, (</w:t>
      </w:r>
      <w:proofErr w:type="spellStart"/>
      <w:r w:rsidRPr="0080344D">
        <w:rPr>
          <w:sz w:val="18"/>
          <w:szCs w:val="18"/>
        </w:rPr>
        <w:t>ty</w:t>
      </w:r>
      <w:proofErr w:type="spellEnd"/>
      <w:r w:rsidRPr="0080344D">
        <w:rPr>
          <w:sz w:val="18"/>
          <w:szCs w:val="18"/>
        </w:rPr>
        <w:t>). s. 150.</w:t>
      </w:r>
    </w:p>
  </w:footnote>
  <w:footnote w:id="12">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Turgay Gündüz, </w:t>
      </w:r>
      <w:r w:rsidRPr="0080344D">
        <w:rPr>
          <w:b/>
          <w:bCs/>
          <w:sz w:val="18"/>
          <w:szCs w:val="18"/>
        </w:rPr>
        <w:t>İslam Gençlik ve Din Eğitimi</w:t>
      </w:r>
      <w:r w:rsidRPr="0080344D">
        <w:rPr>
          <w:sz w:val="18"/>
          <w:szCs w:val="18"/>
        </w:rPr>
        <w:t>, Düşünce Yayınları, Bursa, 1996, s.104.</w:t>
      </w:r>
    </w:p>
  </w:footnote>
  <w:footnote w:id="13">
    <w:p w:rsidR="00B66394" w:rsidRPr="0080344D" w:rsidRDefault="00B66394" w:rsidP="00E43271">
      <w:pPr>
        <w:autoSpaceDE w:val="0"/>
        <w:autoSpaceDN w:val="0"/>
        <w:adjustRightInd w:val="0"/>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Âl</w:t>
      </w:r>
      <w:proofErr w:type="spellEnd"/>
      <w:r w:rsidRPr="0080344D">
        <w:rPr>
          <w:sz w:val="18"/>
          <w:szCs w:val="18"/>
        </w:rPr>
        <w:t xml:space="preserve">-i </w:t>
      </w:r>
      <w:proofErr w:type="spellStart"/>
      <w:r w:rsidRPr="0080344D">
        <w:rPr>
          <w:sz w:val="18"/>
          <w:szCs w:val="18"/>
        </w:rPr>
        <w:t>İmrân</w:t>
      </w:r>
      <w:proofErr w:type="spellEnd"/>
      <w:r w:rsidRPr="0080344D">
        <w:rPr>
          <w:sz w:val="18"/>
          <w:szCs w:val="18"/>
        </w:rPr>
        <w:t>, 3/</w:t>
      </w:r>
      <w:proofErr w:type="gramStart"/>
      <w:r w:rsidRPr="0080344D">
        <w:rPr>
          <w:sz w:val="18"/>
          <w:szCs w:val="18"/>
        </w:rPr>
        <w:t>40 ;</w:t>
      </w:r>
      <w:proofErr w:type="spellStart"/>
      <w:r w:rsidRPr="0080344D">
        <w:rPr>
          <w:sz w:val="18"/>
          <w:szCs w:val="18"/>
        </w:rPr>
        <w:t>Yûsuf</w:t>
      </w:r>
      <w:proofErr w:type="spellEnd"/>
      <w:proofErr w:type="gramEnd"/>
      <w:r w:rsidRPr="0080344D">
        <w:rPr>
          <w:sz w:val="18"/>
          <w:szCs w:val="18"/>
        </w:rPr>
        <w:t xml:space="preserve"> ,12/19;Hicr, 15/53;Kehf ,18/74, Meryem,19/7, 8, 19, 20;Saffat, 37/101;Zâriyât, 51/28.</w:t>
      </w:r>
    </w:p>
  </w:footnote>
  <w:footnote w:id="14">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Tûr</w:t>
      </w:r>
      <w:proofErr w:type="spellEnd"/>
      <w:r w:rsidRPr="0080344D">
        <w:rPr>
          <w:sz w:val="18"/>
          <w:szCs w:val="18"/>
        </w:rPr>
        <w:t>, 52/24.</w:t>
      </w:r>
    </w:p>
  </w:footnote>
  <w:footnote w:id="15">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Tûr</w:t>
      </w:r>
      <w:proofErr w:type="spellEnd"/>
      <w:r w:rsidRPr="0080344D">
        <w:rPr>
          <w:sz w:val="18"/>
          <w:szCs w:val="18"/>
        </w:rPr>
        <w:t>, 52/24.</w:t>
      </w:r>
    </w:p>
  </w:footnote>
  <w:footnote w:id="16">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Turgay Gündüz, </w:t>
      </w:r>
      <w:proofErr w:type="spellStart"/>
      <w:r>
        <w:rPr>
          <w:b/>
          <w:bCs/>
          <w:sz w:val="18"/>
          <w:szCs w:val="18"/>
        </w:rPr>
        <w:t>a.g.e</w:t>
      </w:r>
      <w:proofErr w:type="spellEnd"/>
      <w:r w:rsidRPr="0080344D">
        <w:rPr>
          <w:sz w:val="18"/>
          <w:szCs w:val="18"/>
        </w:rPr>
        <w:t>, s.106.</w:t>
      </w:r>
    </w:p>
  </w:footnote>
  <w:footnote w:id="17">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Ahmet b. </w:t>
      </w:r>
      <w:proofErr w:type="spellStart"/>
      <w:r w:rsidRPr="0080344D">
        <w:rPr>
          <w:sz w:val="18"/>
          <w:szCs w:val="18"/>
        </w:rPr>
        <w:t>Hanbel</w:t>
      </w:r>
      <w:proofErr w:type="spellEnd"/>
      <w:r w:rsidRPr="0080344D">
        <w:rPr>
          <w:sz w:val="18"/>
          <w:szCs w:val="18"/>
        </w:rPr>
        <w:t>,</w:t>
      </w:r>
      <w:r>
        <w:rPr>
          <w:sz w:val="18"/>
          <w:szCs w:val="18"/>
        </w:rPr>
        <w:t xml:space="preserve"> </w:t>
      </w:r>
      <w:proofErr w:type="spellStart"/>
      <w:r w:rsidRPr="0080344D">
        <w:rPr>
          <w:i/>
          <w:sz w:val="18"/>
          <w:szCs w:val="18"/>
        </w:rPr>
        <w:t>Müsne</w:t>
      </w:r>
      <w:r w:rsidRPr="0080344D">
        <w:rPr>
          <w:sz w:val="18"/>
          <w:szCs w:val="18"/>
        </w:rPr>
        <w:t>d</w:t>
      </w:r>
      <w:proofErr w:type="spellEnd"/>
      <w:r w:rsidRPr="0080344D">
        <w:rPr>
          <w:sz w:val="18"/>
          <w:szCs w:val="18"/>
        </w:rPr>
        <w:t>, Çağrı yayınları, İstanbul, Cilt. 5</w:t>
      </w:r>
      <w:r w:rsidRPr="0080344D">
        <w:rPr>
          <w:color w:val="000000"/>
          <w:sz w:val="18"/>
          <w:szCs w:val="18"/>
        </w:rPr>
        <w:t>, (</w:t>
      </w:r>
      <w:proofErr w:type="spellStart"/>
      <w:r w:rsidRPr="0080344D">
        <w:rPr>
          <w:color w:val="000000"/>
          <w:sz w:val="18"/>
          <w:szCs w:val="18"/>
        </w:rPr>
        <w:t>ty</w:t>
      </w:r>
      <w:proofErr w:type="spellEnd"/>
      <w:r w:rsidRPr="0080344D">
        <w:rPr>
          <w:color w:val="000000"/>
          <w:sz w:val="18"/>
          <w:szCs w:val="18"/>
        </w:rPr>
        <w:t>)</w:t>
      </w:r>
      <w:r>
        <w:rPr>
          <w:color w:val="000000"/>
          <w:sz w:val="18"/>
          <w:szCs w:val="18"/>
        </w:rPr>
        <w:t xml:space="preserve">, </w:t>
      </w:r>
      <w:r w:rsidRPr="0080344D">
        <w:rPr>
          <w:color w:val="000000"/>
          <w:sz w:val="18"/>
          <w:szCs w:val="18"/>
        </w:rPr>
        <w:t>s. 456.</w:t>
      </w:r>
    </w:p>
  </w:footnote>
  <w:footnote w:id="18">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Pr>
          <w:sz w:val="18"/>
          <w:szCs w:val="18"/>
        </w:rPr>
        <w:t xml:space="preserve"> </w:t>
      </w:r>
      <w:r w:rsidRPr="0080344D">
        <w:rPr>
          <w:sz w:val="18"/>
          <w:szCs w:val="18"/>
        </w:rPr>
        <w:t>El-Hüseyin b. Muhammed er-</w:t>
      </w:r>
      <w:proofErr w:type="spellStart"/>
      <w:r w:rsidRPr="0080344D">
        <w:rPr>
          <w:sz w:val="18"/>
          <w:szCs w:val="18"/>
        </w:rPr>
        <w:t>Rağıb</w:t>
      </w:r>
      <w:proofErr w:type="spellEnd"/>
      <w:r w:rsidRPr="0080344D">
        <w:rPr>
          <w:sz w:val="18"/>
          <w:szCs w:val="18"/>
        </w:rPr>
        <w:t xml:space="preserve"> </w:t>
      </w:r>
      <w:proofErr w:type="spellStart"/>
      <w:r w:rsidRPr="0080344D">
        <w:rPr>
          <w:sz w:val="18"/>
          <w:szCs w:val="18"/>
        </w:rPr>
        <w:t>İsfehani</w:t>
      </w:r>
      <w:proofErr w:type="spellEnd"/>
      <w:r w:rsidRPr="0080344D">
        <w:rPr>
          <w:sz w:val="18"/>
          <w:szCs w:val="18"/>
        </w:rPr>
        <w:t>,</w:t>
      </w:r>
      <w:r>
        <w:rPr>
          <w:sz w:val="18"/>
          <w:szCs w:val="18"/>
        </w:rPr>
        <w:t xml:space="preserve"> </w:t>
      </w:r>
      <w:r w:rsidRPr="0080344D">
        <w:rPr>
          <w:b/>
          <w:bCs/>
          <w:sz w:val="18"/>
          <w:szCs w:val="18"/>
        </w:rPr>
        <w:t xml:space="preserve">el Müfredat Fi </w:t>
      </w:r>
      <w:proofErr w:type="spellStart"/>
      <w:r w:rsidRPr="0080344D">
        <w:rPr>
          <w:b/>
          <w:bCs/>
          <w:sz w:val="18"/>
          <w:szCs w:val="18"/>
        </w:rPr>
        <w:t>Gâribi’l</w:t>
      </w:r>
      <w:proofErr w:type="spellEnd"/>
      <w:r w:rsidRPr="0080344D">
        <w:rPr>
          <w:b/>
          <w:bCs/>
          <w:sz w:val="18"/>
          <w:szCs w:val="18"/>
        </w:rPr>
        <w:t xml:space="preserve"> </w:t>
      </w:r>
      <w:proofErr w:type="spellStart"/>
      <w:r w:rsidRPr="0080344D">
        <w:rPr>
          <w:b/>
          <w:bCs/>
          <w:sz w:val="18"/>
          <w:szCs w:val="18"/>
        </w:rPr>
        <w:t>Kur’ani’l</w:t>
      </w:r>
      <w:proofErr w:type="spellEnd"/>
      <w:r w:rsidRPr="0080344D">
        <w:rPr>
          <w:b/>
          <w:bCs/>
          <w:sz w:val="18"/>
          <w:szCs w:val="18"/>
        </w:rPr>
        <w:t xml:space="preserve"> Kerim</w:t>
      </w:r>
      <w:r w:rsidRPr="0080344D">
        <w:rPr>
          <w:sz w:val="18"/>
          <w:szCs w:val="18"/>
        </w:rPr>
        <w:t xml:space="preserve">, </w:t>
      </w:r>
      <w:proofErr w:type="spellStart"/>
      <w:r w:rsidRPr="0080344D">
        <w:rPr>
          <w:sz w:val="18"/>
          <w:szCs w:val="18"/>
        </w:rPr>
        <w:t>Dâru</w:t>
      </w:r>
      <w:proofErr w:type="spellEnd"/>
      <w:r w:rsidRPr="0080344D">
        <w:rPr>
          <w:sz w:val="18"/>
          <w:szCs w:val="18"/>
        </w:rPr>
        <w:t xml:space="preserve"> Kahraman, İstanbul, 1986, s.787.</w:t>
      </w:r>
    </w:p>
  </w:footnote>
  <w:footnote w:id="19">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Muhibuddîn</w:t>
      </w:r>
      <w:proofErr w:type="spellEnd"/>
      <w:r w:rsidRPr="0080344D">
        <w:rPr>
          <w:sz w:val="18"/>
          <w:szCs w:val="18"/>
        </w:rPr>
        <w:t xml:space="preserve"> </w:t>
      </w:r>
      <w:proofErr w:type="spellStart"/>
      <w:r w:rsidRPr="0080344D">
        <w:rPr>
          <w:sz w:val="18"/>
          <w:szCs w:val="18"/>
        </w:rPr>
        <w:t>Ebi’l</w:t>
      </w:r>
      <w:proofErr w:type="spellEnd"/>
      <w:r w:rsidRPr="0080344D">
        <w:rPr>
          <w:sz w:val="18"/>
          <w:szCs w:val="18"/>
        </w:rPr>
        <w:t xml:space="preserve"> </w:t>
      </w:r>
      <w:proofErr w:type="spellStart"/>
      <w:r w:rsidRPr="0080344D">
        <w:rPr>
          <w:sz w:val="18"/>
          <w:szCs w:val="18"/>
        </w:rPr>
        <w:t>Feyzâ</w:t>
      </w:r>
      <w:proofErr w:type="spellEnd"/>
      <w:r w:rsidRPr="0080344D">
        <w:rPr>
          <w:sz w:val="18"/>
          <w:szCs w:val="18"/>
        </w:rPr>
        <w:t xml:space="preserve"> Muhammed </w:t>
      </w:r>
      <w:proofErr w:type="spellStart"/>
      <w:r w:rsidRPr="0080344D">
        <w:rPr>
          <w:sz w:val="18"/>
          <w:szCs w:val="18"/>
        </w:rPr>
        <w:t>Murtazâ</w:t>
      </w:r>
      <w:proofErr w:type="spellEnd"/>
      <w:r w:rsidRPr="0080344D">
        <w:rPr>
          <w:sz w:val="18"/>
          <w:szCs w:val="18"/>
        </w:rPr>
        <w:t xml:space="preserve"> </w:t>
      </w:r>
      <w:proofErr w:type="spellStart"/>
      <w:r w:rsidRPr="0080344D">
        <w:rPr>
          <w:sz w:val="18"/>
          <w:szCs w:val="18"/>
        </w:rPr>
        <w:t>Zebîdî</w:t>
      </w:r>
      <w:proofErr w:type="spellEnd"/>
      <w:r w:rsidRPr="0080344D">
        <w:rPr>
          <w:sz w:val="18"/>
          <w:szCs w:val="18"/>
        </w:rPr>
        <w:t xml:space="preserve">, </w:t>
      </w:r>
      <w:proofErr w:type="spellStart"/>
      <w:r w:rsidRPr="0080344D">
        <w:rPr>
          <w:b/>
          <w:bCs/>
          <w:sz w:val="18"/>
          <w:szCs w:val="18"/>
        </w:rPr>
        <w:t>Tâcu'l-Arûs</w:t>
      </w:r>
      <w:proofErr w:type="spellEnd"/>
      <w:r w:rsidRPr="0080344D">
        <w:rPr>
          <w:sz w:val="18"/>
          <w:szCs w:val="18"/>
        </w:rPr>
        <w:t xml:space="preserve">, </w:t>
      </w:r>
      <w:proofErr w:type="spellStart"/>
      <w:r w:rsidRPr="0080344D">
        <w:rPr>
          <w:sz w:val="18"/>
          <w:szCs w:val="18"/>
        </w:rPr>
        <w:t>Dâru’s</w:t>
      </w:r>
      <w:proofErr w:type="spellEnd"/>
      <w:r w:rsidRPr="0080344D">
        <w:rPr>
          <w:sz w:val="18"/>
          <w:szCs w:val="18"/>
        </w:rPr>
        <w:t xml:space="preserve"> Sâdır, Beyrut, Cilt.8</w:t>
      </w:r>
      <w:r w:rsidRPr="0080344D">
        <w:rPr>
          <w:color w:val="000000"/>
          <w:sz w:val="18"/>
          <w:szCs w:val="18"/>
        </w:rPr>
        <w:t>,</w:t>
      </w:r>
      <w:r w:rsidRPr="0080344D">
        <w:rPr>
          <w:sz w:val="18"/>
          <w:szCs w:val="18"/>
        </w:rPr>
        <w:t xml:space="preserve"> h.1306 </w:t>
      </w:r>
      <w:r w:rsidRPr="0080344D">
        <w:rPr>
          <w:color w:val="000000"/>
          <w:sz w:val="18"/>
          <w:szCs w:val="18"/>
        </w:rPr>
        <w:t>s. 95-97.</w:t>
      </w:r>
    </w:p>
  </w:footnote>
  <w:footnote w:id="20">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Hûd, 11/78.</w:t>
      </w:r>
    </w:p>
  </w:footnote>
  <w:footnote w:id="21">
    <w:p w:rsidR="00B66394" w:rsidRPr="0080344D" w:rsidRDefault="00B66394" w:rsidP="00E43271">
      <w:pPr>
        <w:pStyle w:val="DipnotMetni"/>
        <w:ind w:left="709" w:hanging="709"/>
        <w:jc w:val="both"/>
        <w:rPr>
          <w:color w:val="000000"/>
          <w:sz w:val="18"/>
          <w:szCs w:val="18"/>
        </w:rPr>
      </w:pPr>
      <w:r w:rsidRPr="0080344D">
        <w:rPr>
          <w:rStyle w:val="DipnotBavurusu"/>
          <w:sz w:val="18"/>
          <w:szCs w:val="18"/>
        </w:rPr>
        <w:footnoteRef/>
      </w:r>
      <w:r w:rsidRPr="0080344D">
        <w:rPr>
          <w:sz w:val="18"/>
          <w:szCs w:val="18"/>
        </w:rPr>
        <w:t xml:space="preserve"> Ali Bardakoğlu, </w:t>
      </w:r>
      <w:r w:rsidRPr="0080344D">
        <w:rPr>
          <w:b/>
          <w:bCs/>
          <w:sz w:val="18"/>
          <w:szCs w:val="18"/>
        </w:rPr>
        <w:t>‘’Buluğ’’,</w:t>
      </w:r>
      <w:r w:rsidRPr="0080344D">
        <w:rPr>
          <w:sz w:val="18"/>
          <w:szCs w:val="18"/>
        </w:rPr>
        <w:t xml:space="preserve"> DİA, Cilt.</w:t>
      </w:r>
      <w:r w:rsidRPr="0080344D">
        <w:rPr>
          <w:color w:val="000000"/>
          <w:sz w:val="18"/>
          <w:szCs w:val="18"/>
        </w:rPr>
        <w:t>5, 1992, s. 413.</w:t>
      </w:r>
    </w:p>
  </w:footnote>
  <w:footnote w:id="22">
    <w:p w:rsidR="00B66394" w:rsidRPr="0080344D" w:rsidRDefault="00B66394" w:rsidP="00E43271">
      <w:pPr>
        <w:pStyle w:val="DipnotMetni"/>
        <w:ind w:left="709" w:hanging="709"/>
        <w:jc w:val="both"/>
        <w:rPr>
          <w:sz w:val="18"/>
          <w:szCs w:val="18"/>
        </w:rPr>
      </w:pPr>
      <w:r w:rsidRPr="0080344D">
        <w:rPr>
          <w:rStyle w:val="DipnotBavurusu"/>
          <w:sz w:val="18"/>
          <w:szCs w:val="18"/>
        </w:rPr>
        <w:footnoteRef/>
      </w:r>
      <w:proofErr w:type="spellStart"/>
      <w:r w:rsidRPr="0080344D">
        <w:rPr>
          <w:sz w:val="18"/>
          <w:szCs w:val="18"/>
        </w:rPr>
        <w:t>İbn</w:t>
      </w:r>
      <w:proofErr w:type="spellEnd"/>
      <w:r w:rsidRPr="0080344D">
        <w:rPr>
          <w:sz w:val="18"/>
          <w:szCs w:val="18"/>
        </w:rPr>
        <w:t xml:space="preserve"> </w:t>
      </w:r>
      <w:proofErr w:type="spellStart"/>
      <w:proofErr w:type="gramStart"/>
      <w:r w:rsidRPr="0080344D">
        <w:rPr>
          <w:sz w:val="18"/>
          <w:szCs w:val="18"/>
        </w:rPr>
        <w:t>Manzûr</w:t>
      </w:r>
      <w:proofErr w:type="spellEnd"/>
      <w:r>
        <w:rPr>
          <w:sz w:val="18"/>
          <w:szCs w:val="18"/>
        </w:rPr>
        <w:t xml:space="preserve"> </w:t>
      </w:r>
      <w:r w:rsidRPr="00404F56">
        <w:rPr>
          <w:b/>
          <w:bCs/>
          <w:sz w:val="18"/>
          <w:szCs w:val="18"/>
        </w:rPr>
        <w:t>,</w:t>
      </w:r>
      <w:proofErr w:type="gramEnd"/>
      <w:r w:rsidRPr="00404F56">
        <w:rPr>
          <w:b/>
          <w:bCs/>
          <w:sz w:val="18"/>
          <w:szCs w:val="18"/>
        </w:rPr>
        <w:t xml:space="preserve">a. </w:t>
      </w:r>
      <w:proofErr w:type="spellStart"/>
      <w:r w:rsidRPr="00404F56">
        <w:rPr>
          <w:b/>
          <w:bCs/>
          <w:sz w:val="18"/>
          <w:szCs w:val="18"/>
        </w:rPr>
        <w:t>g.e</w:t>
      </w:r>
      <w:proofErr w:type="spellEnd"/>
      <w:r w:rsidRPr="00404F56">
        <w:rPr>
          <w:b/>
          <w:bCs/>
          <w:sz w:val="18"/>
          <w:szCs w:val="18"/>
        </w:rPr>
        <w:t>,</w:t>
      </w:r>
      <w:r w:rsidRPr="0080344D">
        <w:rPr>
          <w:sz w:val="18"/>
          <w:szCs w:val="18"/>
        </w:rPr>
        <w:t xml:space="preserve"> Cilt. 18</w:t>
      </w:r>
      <w:r>
        <w:rPr>
          <w:sz w:val="18"/>
          <w:szCs w:val="18"/>
        </w:rPr>
        <w:t xml:space="preserve">, </w:t>
      </w:r>
      <w:r w:rsidRPr="0080344D">
        <w:rPr>
          <w:color w:val="222222"/>
          <w:sz w:val="18"/>
          <w:szCs w:val="18"/>
        </w:rPr>
        <w:t>s.419-421.</w:t>
      </w:r>
    </w:p>
  </w:footnote>
  <w:footnote w:id="23">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Nûr</w:t>
      </w:r>
      <w:proofErr w:type="spellEnd"/>
      <w:r w:rsidRPr="0080344D">
        <w:rPr>
          <w:sz w:val="18"/>
          <w:szCs w:val="18"/>
        </w:rPr>
        <w:t>, 24/59.</w:t>
      </w:r>
    </w:p>
  </w:footnote>
  <w:footnote w:id="24">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İbn</w:t>
      </w:r>
      <w:proofErr w:type="spellEnd"/>
      <w:r w:rsidRPr="0080344D">
        <w:rPr>
          <w:sz w:val="18"/>
          <w:szCs w:val="18"/>
        </w:rPr>
        <w:t xml:space="preserve">-i </w:t>
      </w:r>
      <w:proofErr w:type="spellStart"/>
      <w:r w:rsidRPr="0080344D">
        <w:rPr>
          <w:sz w:val="18"/>
          <w:szCs w:val="18"/>
        </w:rPr>
        <w:t>Manzûr</w:t>
      </w:r>
      <w:proofErr w:type="spellEnd"/>
      <w:r w:rsidRPr="0080344D">
        <w:rPr>
          <w:sz w:val="18"/>
          <w:szCs w:val="18"/>
        </w:rPr>
        <w:t xml:space="preserve">, </w:t>
      </w:r>
      <w:proofErr w:type="spellStart"/>
      <w:r w:rsidRPr="0080344D">
        <w:rPr>
          <w:b/>
          <w:bCs/>
          <w:iCs/>
          <w:sz w:val="18"/>
          <w:szCs w:val="18"/>
        </w:rPr>
        <w:t>Lisanu’l</w:t>
      </w:r>
      <w:proofErr w:type="spellEnd"/>
      <w:r w:rsidRPr="0080344D">
        <w:rPr>
          <w:b/>
          <w:bCs/>
          <w:iCs/>
          <w:sz w:val="18"/>
          <w:szCs w:val="18"/>
        </w:rPr>
        <w:t xml:space="preserve"> </w:t>
      </w:r>
      <w:proofErr w:type="spellStart"/>
      <w:r w:rsidRPr="0080344D">
        <w:rPr>
          <w:b/>
          <w:bCs/>
          <w:iCs/>
          <w:sz w:val="18"/>
          <w:szCs w:val="18"/>
        </w:rPr>
        <w:t>Arab</w:t>
      </w:r>
      <w:proofErr w:type="spellEnd"/>
      <w:r w:rsidRPr="0080344D">
        <w:rPr>
          <w:sz w:val="18"/>
          <w:szCs w:val="18"/>
        </w:rPr>
        <w:t>,</w:t>
      </w:r>
      <w:r>
        <w:rPr>
          <w:sz w:val="18"/>
          <w:szCs w:val="18"/>
        </w:rPr>
        <w:t xml:space="preserve"> </w:t>
      </w:r>
      <w:r w:rsidRPr="0080344D">
        <w:rPr>
          <w:sz w:val="18"/>
          <w:szCs w:val="18"/>
        </w:rPr>
        <w:t>Cilt. 15, s. 147.</w:t>
      </w:r>
    </w:p>
  </w:footnote>
  <w:footnote w:id="25">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Halil b. Ahmet</w:t>
      </w:r>
      <w:r w:rsidRPr="0080344D">
        <w:rPr>
          <w:b/>
          <w:bCs/>
          <w:sz w:val="18"/>
          <w:szCs w:val="18"/>
        </w:rPr>
        <w:t xml:space="preserve">, </w:t>
      </w:r>
      <w:proofErr w:type="spellStart"/>
      <w:r w:rsidRPr="0080344D">
        <w:rPr>
          <w:b/>
          <w:bCs/>
          <w:sz w:val="18"/>
          <w:szCs w:val="18"/>
        </w:rPr>
        <w:t>Kitabu’l</w:t>
      </w:r>
      <w:proofErr w:type="spellEnd"/>
      <w:r w:rsidRPr="0080344D">
        <w:rPr>
          <w:b/>
          <w:bCs/>
          <w:sz w:val="18"/>
          <w:szCs w:val="18"/>
        </w:rPr>
        <w:t xml:space="preserve"> </w:t>
      </w:r>
      <w:proofErr w:type="spellStart"/>
      <w:r w:rsidRPr="0080344D">
        <w:rPr>
          <w:b/>
          <w:bCs/>
          <w:sz w:val="18"/>
          <w:szCs w:val="18"/>
        </w:rPr>
        <w:t>Ayn</w:t>
      </w:r>
      <w:proofErr w:type="spellEnd"/>
      <w:r w:rsidRPr="0080344D">
        <w:rPr>
          <w:sz w:val="18"/>
          <w:szCs w:val="18"/>
        </w:rPr>
        <w:t xml:space="preserve">, </w:t>
      </w:r>
      <w:proofErr w:type="spellStart"/>
      <w:r w:rsidRPr="0080344D">
        <w:rPr>
          <w:sz w:val="18"/>
          <w:szCs w:val="18"/>
        </w:rPr>
        <w:t>Matbaatu</w:t>
      </w:r>
      <w:proofErr w:type="spellEnd"/>
      <w:r w:rsidRPr="0080344D">
        <w:rPr>
          <w:sz w:val="18"/>
          <w:szCs w:val="18"/>
        </w:rPr>
        <w:t xml:space="preserve"> </w:t>
      </w:r>
      <w:proofErr w:type="spellStart"/>
      <w:r w:rsidRPr="0080344D">
        <w:rPr>
          <w:sz w:val="18"/>
          <w:szCs w:val="18"/>
        </w:rPr>
        <w:t>Bakırî</w:t>
      </w:r>
      <w:proofErr w:type="spellEnd"/>
      <w:r w:rsidRPr="0080344D">
        <w:rPr>
          <w:sz w:val="18"/>
          <w:szCs w:val="18"/>
        </w:rPr>
        <w:t xml:space="preserve">, Kum, Cilt.3, 1414/1993, </w:t>
      </w:r>
      <w:r w:rsidRPr="0080344D">
        <w:rPr>
          <w:color w:val="222222"/>
          <w:sz w:val="18"/>
          <w:szCs w:val="18"/>
        </w:rPr>
        <w:t>s. 1371.</w:t>
      </w:r>
    </w:p>
  </w:footnote>
  <w:footnote w:id="26">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Enbiyâ</w:t>
      </w:r>
      <w:proofErr w:type="spellEnd"/>
      <w:r w:rsidRPr="0080344D">
        <w:rPr>
          <w:sz w:val="18"/>
          <w:szCs w:val="18"/>
        </w:rPr>
        <w:t>, 21/60.</w:t>
      </w:r>
    </w:p>
  </w:footnote>
  <w:footnote w:id="27">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Muhammed Ali Es-</w:t>
      </w:r>
      <w:proofErr w:type="spellStart"/>
      <w:r w:rsidRPr="0080344D">
        <w:rPr>
          <w:sz w:val="18"/>
          <w:szCs w:val="18"/>
        </w:rPr>
        <w:t>Sâbûnî</w:t>
      </w:r>
      <w:proofErr w:type="spellEnd"/>
      <w:r w:rsidRPr="0080344D">
        <w:rPr>
          <w:sz w:val="18"/>
          <w:szCs w:val="18"/>
        </w:rPr>
        <w:t xml:space="preserve">, </w:t>
      </w:r>
      <w:proofErr w:type="spellStart"/>
      <w:r w:rsidRPr="0080344D">
        <w:rPr>
          <w:b/>
          <w:bCs/>
          <w:iCs/>
          <w:sz w:val="18"/>
          <w:szCs w:val="18"/>
        </w:rPr>
        <w:t>Safvetü’t</w:t>
      </w:r>
      <w:proofErr w:type="spellEnd"/>
      <w:r w:rsidRPr="0080344D">
        <w:rPr>
          <w:b/>
          <w:bCs/>
          <w:iCs/>
          <w:sz w:val="18"/>
          <w:szCs w:val="18"/>
        </w:rPr>
        <w:t xml:space="preserve"> </w:t>
      </w:r>
      <w:proofErr w:type="spellStart"/>
      <w:r w:rsidRPr="0080344D">
        <w:rPr>
          <w:b/>
          <w:bCs/>
          <w:iCs/>
          <w:sz w:val="18"/>
          <w:szCs w:val="18"/>
        </w:rPr>
        <w:t>Tefasir</w:t>
      </w:r>
      <w:proofErr w:type="spellEnd"/>
      <w:r w:rsidRPr="0080344D">
        <w:rPr>
          <w:sz w:val="18"/>
          <w:szCs w:val="18"/>
        </w:rPr>
        <w:t xml:space="preserve">, Çevirenler: </w:t>
      </w:r>
      <w:proofErr w:type="spellStart"/>
      <w:r w:rsidRPr="0080344D">
        <w:rPr>
          <w:sz w:val="18"/>
          <w:szCs w:val="18"/>
        </w:rPr>
        <w:t>Sadreddin</w:t>
      </w:r>
      <w:proofErr w:type="spellEnd"/>
      <w:r w:rsidRPr="0080344D">
        <w:rPr>
          <w:sz w:val="18"/>
          <w:szCs w:val="18"/>
        </w:rPr>
        <w:t xml:space="preserve"> Gümüş, Nedim Yılmaz,</w:t>
      </w:r>
      <w:r>
        <w:rPr>
          <w:sz w:val="18"/>
          <w:szCs w:val="18"/>
        </w:rPr>
        <w:t xml:space="preserve"> </w:t>
      </w:r>
      <w:r w:rsidRPr="0080344D">
        <w:rPr>
          <w:sz w:val="18"/>
          <w:szCs w:val="18"/>
        </w:rPr>
        <w:t>Ensar Neşriyat,</w:t>
      </w:r>
      <w:r>
        <w:rPr>
          <w:sz w:val="18"/>
          <w:szCs w:val="18"/>
        </w:rPr>
        <w:t xml:space="preserve"> </w:t>
      </w:r>
      <w:r w:rsidRPr="0080344D">
        <w:rPr>
          <w:sz w:val="18"/>
          <w:szCs w:val="18"/>
        </w:rPr>
        <w:t>6. Baskı, İstanbul, Cilt.4, 2016, s. 92.</w:t>
      </w:r>
    </w:p>
  </w:footnote>
  <w:footnote w:id="28">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Ebû</w:t>
      </w:r>
      <w:proofErr w:type="spellEnd"/>
      <w:r w:rsidRPr="0080344D">
        <w:rPr>
          <w:sz w:val="18"/>
          <w:szCs w:val="18"/>
        </w:rPr>
        <w:t xml:space="preserve"> Saîd </w:t>
      </w:r>
      <w:proofErr w:type="spellStart"/>
      <w:r w:rsidRPr="0080344D">
        <w:rPr>
          <w:sz w:val="18"/>
          <w:szCs w:val="18"/>
        </w:rPr>
        <w:t>Nasırüddin</w:t>
      </w:r>
      <w:proofErr w:type="spellEnd"/>
      <w:r w:rsidRPr="0080344D">
        <w:rPr>
          <w:sz w:val="18"/>
          <w:szCs w:val="18"/>
        </w:rPr>
        <w:t xml:space="preserve"> Abdullah b. Ömer b. Muhammed </w:t>
      </w:r>
      <w:proofErr w:type="spellStart"/>
      <w:r w:rsidRPr="0080344D">
        <w:rPr>
          <w:sz w:val="18"/>
          <w:szCs w:val="18"/>
        </w:rPr>
        <w:t>Kâdî</w:t>
      </w:r>
      <w:proofErr w:type="spellEnd"/>
      <w:r w:rsidRPr="0080344D">
        <w:rPr>
          <w:sz w:val="18"/>
          <w:szCs w:val="18"/>
        </w:rPr>
        <w:t xml:space="preserve"> </w:t>
      </w:r>
      <w:proofErr w:type="spellStart"/>
      <w:r w:rsidRPr="0080344D">
        <w:rPr>
          <w:sz w:val="18"/>
          <w:szCs w:val="18"/>
        </w:rPr>
        <w:t>Beyzâvî</w:t>
      </w:r>
      <w:proofErr w:type="spellEnd"/>
      <w:r w:rsidRPr="0080344D">
        <w:rPr>
          <w:sz w:val="18"/>
          <w:szCs w:val="18"/>
        </w:rPr>
        <w:t xml:space="preserve">, </w:t>
      </w:r>
      <w:proofErr w:type="spellStart"/>
      <w:r w:rsidRPr="007216DB">
        <w:rPr>
          <w:b/>
          <w:bCs/>
          <w:sz w:val="18"/>
          <w:szCs w:val="18"/>
        </w:rPr>
        <w:t>Envârü't-Tenzîl</w:t>
      </w:r>
      <w:proofErr w:type="spellEnd"/>
      <w:r w:rsidRPr="007216DB">
        <w:rPr>
          <w:b/>
          <w:bCs/>
          <w:sz w:val="18"/>
          <w:szCs w:val="18"/>
        </w:rPr>
        <w:t xml:space="preserve"> ve </w:t>
      </w:r>
      <w:proofErr w:type="spellStart"/>
      <w:r w:rsidRPr="007216DB">
        <w:rPr>
          <w:b/>
          <w:bCs/>
          <w:sz w:val="18"/>
          <w:szCs w:val="18"/>
        </w:rPr>
        <w:t>Esrârü’t-Te’vîl</w:t>
      </w:r>
      <w:proofErr w:type="spellEnd"/>
      <w:r w:rsidRPr="0080344D">
        <w:rPr>
          <w:sz w:val="18"/>
          <w:szCs w:val="18"/>
        </w:rPr>
        <w:t xml:space="preserve">, Tercüme: </w:t>
      </w:r>
      <w:proofErr w:type="spellStart"/>
      <w:r w:rsidRPr="0080344D">
        <w:rPr>
          <w:sz w:val="18"/>
          <w:szCs w:val="18"/>
        </w:rPr>
        <w:t>Abdülvehhab</w:t>
      </w:r>
      <w:proofErr w:type="spellEnd"/>
      <w:r w:rsidRPr="0080344D">
        <w:rPr>
          <w:sz w:val="18"/>
          <w:szCs w:val="18"/>
        </w:rPr>
        <w:t xml:space="preserve"> Öztürk, İstanbul, Cilt.3</w:t>
      </w:r>
      <w:r w:rsidRPr="0080344D">
        <w:rPr>
          <w:color w:val="222222"/>
          <w:sz w:val="18"/>
          <w:szCs w:val="18"/>
        </w:rPr>
        <w:t xml:space="preserve">, </w:t>
      </w:r>
      <w:r w:rsidRPr="0080344D">
        <w:rPr>
          <w:sz w:val="18"/>
          <w:szCs w:val="18"/>
        </w:rPr>
        <w:t xml:space="preserve">2017, </w:t>
      </w:r>
      <w:r w:rsidRPr="0080344D">
        <w:rPr>
          <w:color w:val="222222"/>
          <w:sz w:val="18"/>
          <w:szCs w:val="18"/>
        </w:rPr>
        <w:t>s. 456.</w:t>
      </w:r>
    </w:p>
  </w:footnote>
  <w:footnote w:id="29">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Neşet Çağatay, </w:t>
      </w:r>
      <w:r w:rsidRPr="0080344D">
        <w:rPr>
          <w:b/>
          <w:bCs/>
          <w:iCs/>
          <w:sz w:val="18"/>
          <w:szCs w:val="18"/>
        </w:rPr>
        <w:t xml:space="preserve">Bir Türk Kurumu Olarak </w:t>
      </w:r>
      <w:proofErr w:type="spellStart"/>
      <w:r w:rsidRPr="0080344D">
        <w:rPr>
          <w:b/>
          <w:bCs/>
          <w:iCs/>
          <w:sz w:val="18"/>
          <w:szCs w:val="18"/>
        </w:rPr>
        <w:t>Âhilik</w:t>
      </w:r>
      <w:proofErr w:type="spellEnd"/>
      <w:r w:rsidRPr="0080344D">
        <w:rPr>
          <w:b/>
          <w:bCs/>
          <w:iCs/>
          <w:sz w:val="18"/>
          <w:szCs w:val="18"/>
        </w:rPr>
        <w:t xml:space="preserve">, </w:t>
      </w:r>
      <w:r w:rsidRPr="0080344D">
        <w:rPr>
          <w:iCs/>
          <w:sz w:val="18"/>
          <w:szCs w:val="18"/>
        </w:rPr>
        <w:t>Selçuk Üniversitesi Basımevi</w:t>
      </w:r>
      <w:r w:rsidRPr="0080344D">
        <w:rPr>
          <w:sz w:val="18"/>
          <w:szCs w:val="18"/>
        </w:rPr>
        <w:t>, 2. Baskı, Konya, 1981, s. 6.</w:t>
      </w:r>
    </w:p>
  </w:footnote>
  <w:footnote w:id="30">
    <w:p w:rsidR="00B66394" w:rsidRPr="0080344D" w:rsidRDefault="00B66394" w:rsidP="003E0416">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Enbiyâ</w:t>
      </w:r>
      <w:proofErr w:type="spellEnd"/>
      <w:r w:rsidRPr="0080344D">
        <w:rPr>
          <w:sz w:val="18"/>
          <w:szCs w:val="18"/>
        </w:rPr>
        <w:t>, 21/60.</w:t>
      </w:r>
    </w:p>
  </w:footnote>
  <w:footnote w:id="31">
    <w:p w:rsidR="00B66394" w:rsidRPr="0080344D" w:rsidRDefault="00B66394" w:rsidP="003E0416">
      <w:pPr>
        <w:ind w:left="709" w:hanging="709"/>
        <w:jc w:val="both"/>
        <w:rPr>
          <w:color w:val="222222"/>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Şeyhulislam</w:t>
      </w:r>
      <w:proofErr w:type="spellEnd"/>
      <w:r w:rsidRPr="0080344D">
        <w:rPr>
          <w:sz w:val="18"/>
          <w:szCs w:val="18"/>
        </w:rPr>
        <w:t xml:space="preserve"> </w:t>
      </w:r>
      <w:proofErr w:type="spellStart"/>
      <w:r w:rsidRPr="0080344D">
        <w:rPr>
          <w:sz w:val="18"/>
          <w:szCs w:val="18"/>
        </w:rPr>
        <w:t>Ebussuûd</w:t>
      </w:r>
      <w:proofErr w:type="spellEnd"/>
      <w:r w:rsidRPr="0080344D">
        <w:rPr>
          <w:sz w:val="18"/>
          <w:szCs w:val="18"/>
        </w:rPr>
        <w:t xml:space="preserve"> Efendi, </w:t>
      </w:r>
      <w:proofErr w:type="spellStart"/>
      <w:r w:rsidRPr="0080344D">
        <w:rPr>
          <w:b/>
          <w:bCs/>
          <w:sz w:val="18"/>
          <w:szCs w:val="18"/>
        </w:rPr>
        <w:t>İrşadü’l</w:t>
      </w:r>
      <w:proofErr w:type="spellEnd"/>
      <w:r w:rsidRPr="0080344D">
        <w:rPr>
          <w:b/>
          <w:bCs/>
          <w:sz w:val="18"/>
          <w:szCs w:val="18"/>
        </w:rPr>
        <w:t xml:space="preserve">- </w:t>
      </w:r>
      <w:proofErr w:type="spellStart"/>
      <w:r w:rsidRPr="0080344D">
        <w:rPr>
          <w:b/>
          <w:bCs/>
          <w:sz w:val="18"/>
          <w:szCs w:val="18"/>
        </w:rPr>
        <w:t>Aklı’s</w:t>
      </w:r>
      <w:proofErr w:type="spellEnd"/>
      <w:r w:rsidRPr="0080344D">
        <w:rPr>
          <w:b/>
          <w:bCs/>
          <w:sz w:val="18"/>
          <w:szCs w:val="18"/>
        </w:rPr>
        <w:t xml:space="preserve"> selim</w:t>
      </w:r>
      <w:r w:rsidRPr="0080344D">
        <w:rPr>
          <w:sz w:val="18"/>
          <w:szCs w:val="18"/>
        </w:rPr>
        <w:t>, Tercüme: Ali Akın, Boğaziçi yayınları, Cilt.9, 2007</w:t>
      </w:r>
      <w:r w:rsidRPr="0080344D">
        <w:rPr>
          <w:color w:val="222222"/>
          <w:sz w:val="18"/>
          <w:szCs w:val="18"/>
        </w:rPr>
        <w:t>, s. 4054.</w:t>
      </w:r>
    </w:p>
  </w:footnote>
  <w:footnote w:id="32">
    <w:p w:rsidR="00B66394" w:rsidRPr="0080344D" w:rsidRDefault="00B66394" w:rsidP="003E0416">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Yûsuf</w:t>
      </w:r>
      <w:proofErr w:type="spellEnd"/>
      <w:r w:rsidRPr="0080344D">
        <w:rPr>
          <w:sz w:val="18"/>
          <w:szCs w:val="18"/>
        </w:rPr>
        <w:t>, 12/36.</w:t>
      </w:r>
    </w:p>
  </w:footnote>
  <w:footnote w:id="33">
    <w:p w:rsidR="00B66394" w:rsidRPr="0080344D" w:rsidRDefault="00B66394" w:rsidP="003E0416">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Kehf</w:t>
      </w:r>
      <w:proofErr w:type="spellEnd"/>
      <w:r w:rsidRPr="0080344D">
        <w:rPr>
          <w:sz w:val="18"/>
          <w:szCs w:val="18"/>
        </w:rPr>
        <w:t>, 18/10-11.</w:t>
      </w:r>
    </w:p>
  </w:footnote>
  <w:footnote w:id="34">
    <w:p w:rsidR="00B66394" w:rsidRPr="0080344D" w:rsidRDefault="00B66394" w:rsidP="003E0416">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Beyzâvî</w:t>
      </w:r>
      <w:proofErr w:type="spellEnd"/>
      <w:r w:rsidRPr="0080344D">
        <w:rPr>
          <w:sz w:val="18"/>
          <w:szCs w:val="18"/>
        </w:rPr>
        <w:t xml:space="preserve">, </w:t>
      </w:r>
      <w:proofErr w:type="spellStart"/>
      <w:r>
        <w:rPr>
          <w:b/>
          <w:bCs/>
          <w:sz w:val="18"/>
          <w:szCs w:val="18"/>
        </w:rPr>
        <w:t>a.g.e</w:t>
      </w:r>
      <w:proofErr w:type="spellEnd"/>
      <w:r w:rsidRPr="0080344D">
        <w:rPr>
          <w:sz w:val="18"/>
          <w:szCs w:val="18"/>
        </w:rPr>
        <w:t>,</w:t>
      </w:r>
      <w:r>
        <w:rPr>
          <w:sz w:val="18"/>
          <w:szCs w:val="18"/>
        </w:rPr>
        <w:t xml:space="preserve"> </w:t>
      </w:r>
      <w:r w:rsidRPr="0080344D">
        <w:rPr>
          <w:color w:val="222222"/>
          <w:sz w:val="18"/>
          <w:szCs w:val="18"/>
        </w:rPr>
        <w:t>s. 286.</w:t>
      </w:r>
    </w:p>
  </w:footnote>
  <w:footnote w:id="35">
    <w:p w:rsidR="00B66394" w:rsidRPr="0080344D" w:rsidRDefault="00B66394" w:rsidP="003E0416">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Kehf</w:t>
      </w:r>
      <w:proofErr w:type="spellEnd"/>
      <w:r w:rsidRPr="0080344D">
        <w:rPr>
          <w:sz w:val="18"/>
          <w:szCs w:val="18"/>
        </w:rPr>
        <w:t>, 18/13.</w:t>
      </w:r>
    </w:p>
  </w:footnote>
  <w:footnote w:id="36">
    <w:p w:rsidR="00B66394" w:rsidRPr="0080344D" w:rsidRDefault="00B66394" w:rsidP="003E0416">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Beyzâvî</w:t>
      </w:r>
      <w:proofErr w:type="spellEnd"/>
      <w:r w:rsidRPr="0080344D">
        <w:rPr>
          <w:sz w:val="18"/>
          <w:szCs w:val="18"/>
        </w:rPr>
        <w:t xml:space="preserve">, </w:t>
      </w:r>
      <w:proofErr w:type="spellStart"/>
      <w:r w:rsidRPr="0080344D">
        <w:rPr>
          <w:b/>
          <w:bCs/>
          <w:sz w:val="18"/>
          <w:szCs w:val="18"/>
        </w:rPr>
        <w:t>a.g.e</w:t>
      </w:r>
      <w:proofErr w:type="spellEnd"/>
      <w:r w:rsidRPr="0080344D">
        <w:rPr>
          <w:sz w:val="18"/>
          <w:szCs w:val="18"/>
        </w:rPr>
        <w:t>, Cilt.3</w:t>
      </w:r>
      <w:r w:rsidRPr="0080344D">
        <w:rPr>
          <w:color w:val="222222"/>
          <w:sz w:val="18"/>
          <w:szCs w:val="18"/>
        </w:rPr>
        <w:t>, s. 287.</w:t>
      </w:r>
    </w:p>
  </w:footnote>
  <w:footnote w:id="37">
    <w:p w:rsidR="00B66394" w:rsidRPr="0080344D" w:rsidRDefault="00B66394" w:rsidP="003E0416">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İbn</w:t>
      </w:r>
      <w:proofErr w:type="spellEnd"/>
      <w:r w:rsidRPr="0080344D">
        <w:rPr>
          <w:sz w:val="18"/>
          <w:szCs w:val="18"/>
        </w:rPr>
        <w:t xml:space="preserve"> </w:t>
      </w:r>
      <w:proofErr w:type="spellStart"/>
      <w:r w:rsidRPr="0080344D">
        <w:rPr>
          <w:sz w:val="18"/>
          <w:szCs w:val="18"/>
        </w:rPr>
        <w:t>Manzur</w:t>
      </w:r>
      <w:proofErr w:type="spellEnd"/>
      <w:r w:rsidRPr="0080344D">
        <w:rPr>
          <w:sz w:val="18"/>
          <w:szCs w:val="18"/>
        </w:rPr>
        <w:t xml:space="preserve">, </w:t>
      </w:r>
      <w:proofErr w:type="spellStart"/>
      <w:r w:rsidRPr="0080344D">
        <w:rPr>
          <w:b/>
          <w:bCs/>
          <w:iCs/>
          <w:sz w:val="18"/>
          <w:szCs w:val="18"/>
        </w:rPr>
        <w:t>Lisânu'l-Arab</w:t>
      </w:r>
      <w:proofErr w:type="spellEnd"/>
      <w:r w:rsidRPr="0080344D">
        <w:rPr>
          <w:sz w:val="18"/>
          <w:szCs w:val="18"/>
        </w:rPr>
        <w:t>, Cilt.1, s. 481.</w:t>
      </w:r>
    </w:p>
  </w:footnote>
  <w:footnote w:id="38">
    <w:p w:rsidR="00B66394" w:rsidRPr="0080344D" w:rsidRDefault="00B66394" w:rsidP="003E0416">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Zebîdî</w:t>
      </w:r>
      <w:proofErr w:type="spellEnd"/>
      <w:r w:rsidRPr="0080344D">
        <w:rPr>
          <w:sz w:val="18"/>
          <w:szCs w:val="18"/>
        </w:rPr>
        <w:t xml:space="preserve">, </w:t>
      </w:r>
      <w:proofErr w:type="spellStart"/>
      <w:r w:rsidRPr="0080344D">
        <w:rPr>
          <w:b/>
          <w:bCs/>
          <w:sz w:val="18"/>
          <w:szCs w:val="18"/>
        </w:rPr>
        <w:t>Ta’cul</w:t>
      </w:r>
      <w:proofErr w:type="spellEnd"/>
      <w:r w:rsidRPr="0080344D">
        <w:rPr>
          <w:b/>
          <w:bCs/>
          <w:sz w:val="18"/>
          <w:szCs w:val="18"/>
        </w:rPr>
        <w:t xml:space="preserve"> </w:t>
      </w:r>
      <w:proofErr w:type="spellStart"/>
      <w:r w:rsidRPr="0080344D">
        <w:rPr>
          <w:b/>
          <w:bCs/>
          <w:sz w:val="18"/>
          <w:szCs w:val="18"/>
        </w:rPr>
        <w:t>Arus</w:t>
      </w:r>
      <w:proofErr w:type="spellEnd"/>
      <w:r w:rsidRPr="0080344D">
        <w:rPr>
          <w:i/>
          <w:sz w:val="18"/>
          <w:szCs w:val="18"/>
        </w:rPr>
        <w:t xml:space="preserve">, </w:t>
      </w:r>
      <w:r w:rsidRPr="0080344D">
        <w:rPr>
          <w:color w:val="222222"/>
          <w:sz w:val="18"/>
          <w:szCs w:val="18"/>
        </w:rPr>
        <w:t>s. 307.</w:t>
      </w:r>
    </w:p>
  </w:footnote>
  <w:footnote w:id="39">
    <w:p w:rsidR="00B66394" w:rsidRPr="0080344D" w:rsidRDefault="00B66394" w:rsidP="000759D4">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r w:rsidRPr="0080344D">
        <w:rPr>
          <w:rFonts w:eastAsiaTheme="minorHAnsi"/>
          <w:sz w:val="18"/>
          <w:szCs w:val="18"/>
          <w:lang w:eastAsia="en-US"/>
        </w:rPr>
        <w:t xml:space="preserve">İlhami Günay, </w:t>
      </w:r>
      <w:r w:rsidRPr="0080344D">
        <w:rPr>
          <w:rFonts w:eastAsiaTheme="minorHAnsi"/>
          <w:b/>
          <w:bCs/>
          <w:sz w:val="18"/>
          <w:szCs w:val="18"/>
          <w:lang w:eastAsia="en-US"/>
        </w:rPr>
        <w:t>Kur’an’da Gençlik ve Gençler</w:t>
      </w:r>
      <w:r w:rsidRPr="0080344D">
        <w:rPr>
          <w:rFonts w:eastAsiaTheme="minorHAnsi"/>
          <w:sz w:val="18"/>
          <w:szCs w:val="18"/>
          <w:lang w:eastAsia="en-US"/>
        </w:rPr>
        <w:t>, Pınar Yayınları, İstanbul, 2010, s. 31.</w:t>
      </w:r>
    </w:p>
  </w:footnote>
  <w:footnote w:id="40">
    <w:p w:rsidR="00B66394" w:rsidRPr="0080344D" w:rsidRDefault="00B66394" w:rsidP="000759D4">
      <w:pPr>
        <w:ind w:left="709" w:right="113" w:hanging="709"/>
        <w:jc w:val="both"/>
        <w:rPr>
          <w:color w:val="000000"/>
          <w:sz w:val="18"/>
          <w:szCs w:val="18"/>
        </w:rPr>
      </w:pPr>
      <w:r w:rsidRPr="0080344D">
        <w:rPr>
          <w:rStyle w:val="DipnotBavurusu"/>
          <w:sz w:val="18"/>
          <w:szCs w:val="18"/>
        </w:rPr>
        <w:footnoteRef/>
      </w:r>
      <w:r w:rsidRPr="0080344D">
        <w:rPr>
          <w:sz w:val="18"/>
          <w:szCs w:val="18"/>
        </w:rPr>
        <w:t xml:space="preserve"> </w:t>
      </w:r>
      <w:r w:rsidRPr="0080344D">
        <w:rPr>
          <w:color w:val="000000"/>
          <w:sz w:val="18"/>
          <w:szCs w:val="18"/>
        </w:rPr>
        <w:t>Mülk, 67/2.</w:t>
      </w:r>
    </w:p>
  </w:footnote>
  <w:footnote w:id="41">
    <w:p w:rsidR="00B66394" w:rsidRPr="0080344D" w:rsidRDefault="00B66394" w:rsidP="000759D4">
      <w:pPr>
        <w:ind w:left="709" w:right="113" w:hanging="709"/>
        <w:jc w:val="both"/>
        <w:rPr>
          <w:b/>
          <w:sz w:val="18"/>
          <w:szCs w:val="18"/>
        </w:rPr>
      </w:pPr>
      <w:r w:rsidRPr="0080344D">
        <w:rPr>
          <w:rStyle w:val="DipnotBavurusu"/>
          <w:sz w:val="18"/>
          <w:szCs w:val="18"/>
        </w:rPr>
        <w:footnoteRef/>
      </w:r>
      <w:r>
        <w:rPr>
          <w:sz w:val="18"/>
          <w:szCs w:val="18"/>
        </w:rPr>
        <w:t xml:space="preserve"> </w:t>
      </w:r>
      <w:r w:rsidRPr="0080344D">
        <w:rPr>
          <w:sz w:val="18"/>
          <w:szCs w:val="18"/>
        </w:rPr>
        <w:t>Hayrettin Karaman</w:t>
      </w:r>
      <w:r>
        <w:rPr>
          <w:sz w:val="18"/>
          <w:szCs w:val="18"/>
        </w:rPr>
        <w:t>, İbrahim Kâfi Dönmez, Mustafa Çağrıcı</w:t>
      </w:r>
      <w:r w:rsidRPr="0080344D">
        <w:rPr>
          <w:sz w:val="18"/>
          <w:szCs w:val="18"/>
        </w:rPr>
        <w:t>,</w:t>
      </w:r>
      <w:r>
        <w:rPr>
          <w:sz w:val="18"/>
          <w:szCs w:val="18"/>
        </w:rPr>
        <w:t xml:space="preserve"> Sadettin Gümüş</w:t>
      </w:r>
      <w:r w:rsidRPr="0080344D">
        <w:rPr>
          <w:sz w:val="18"/>
          <w:szCs w:val="18"/>
        </w:rPr>
        <w:t xml:space="preserve"> </w:t>
      </w:r>
      <w:r w:rsidRPr="0080344D">
        <w:rPr>
          <w:b/>
          <w:bCs/>
          <w:iCs/>
          <w:sz w:val="18"/>
          <w:szCs w:val="18"/>
        </w:rPr>
        <w:t>Kur’an Yolu Türkçe Meal Ve Tefsiri</w:t>
      </w:r>
      <w:r w:rsidRPr="0080344D">
        <w:rPr>
          <w:sz w:val="18"/>
          <w:szCs w:val="18"/>
        </w:rPr>
        <w:t>, Diyanet İşleri Başkanlığı Yayınları, Ankara, Cilt. 5, 2016, s. 416-417.</w:t>
      </w:r>
      <w:r>
        <w:rPr>
          <w:sz w:val="18"/>
          <w:szCs w:val="18"/>
        </w:rPr>
        <w:t xml:space="preserve"> </w:t>
      </w:r>
    </w:p>
  </w:footnote>
  <w:footnote w:id="42">
    <w:p w:rsidR="00B66394" w:rsidRPr="0080344D" w:rsidRDefault="00B66394" w:rsidP="000759D4">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İsmail b. </w:t>
      </w:r>
      <w:proofErr w:type="spellStart"/>
      <w:r w:rsidRPr="0080344D">
        <w:rPr>
          <w:sz w:val="18"/>
          <w:szCs w:val="18"/>
        </w:rPr>
        <w:t>Mahammet</w:t>
      </w:r>
      <w:proofErr w:type="spellEnd"/>
      <w:r w:rsidRPr="0080344D">
        <w:rPr>
          <w:sz w:val="18"/>
          <w:szCs w:val="18"/>
        </w:rPr>
        <w:t xml:space="preserve">, </w:t>
      </w:r>
      <w:proofErr w:type="spellStart"/>
      <w:r w:rsidRPr="0080344D">
        <w:rPr>
          <w:color w:val="000000"/>
          <w:sz w:val="18"/>
          <w:szCs w:val="18"/>
        </w:rPr>
        <w:t>Acluni</w:t>
      </w:r>
      <w:proofErr w:type="spellEnd"/>
      <w:r w:rsidRPr="0080344D">
        <w:rPr>
          <w:i/>
          <w:color w:val="000000"/>
          <w:sz w:val="18"/>
          <w:szCs w:val="18"/>
        </w:rPr>
        <w:t xml:space="preserve">, </w:t>
      </w:r>
      <w:proofErr w:type="spellStart"/>
      <w:r w:rsidRPr="0080344D">
        <w:rPr>
          <w:b/>
          <w:bCs/>
          <w:iCs/>
          <w:color w:val="000000"/>
          <w:sz w:val="18"/>
          <w:szCs w:val="18"/>
        </w:rPr>
        <w:t>Keşfu’l</w:t>
      </w:r>
      <w:proofErr w:type="spellEnd"/>
      <w:r w:rsidRPr="0080344D">
        <w:rPr>
          <w:b/>
          <w:bCs/>
          <w:iCs/>
          <w:color w:val="000000"/>
          <w:sz w:val="18"/>
          <w:szCs w:val="18"/>
        </w:rPr>
        <w:t>-hafa</w:t>
      </w:r>
      <w:r w:rsidRPr="0080344D">
        <w:rPr>
          <w:color w:val="000000"/>
          <w:sz w:val="18"/>
          <w:szCs w:val="18"/>
        </w:rPr>
        <w:t xml:space="preserve">, Beyrut, </w:t>
      </w:r>
      <w:r w:rsidRPr="0080344D">
        <w:rPr>
          <w:sz w:val="18"/>
          <w:szCs w:val="18"/>
        </w:rPr>
        <w:t>Cilt</w:t>
      </w:r>
      <w:r w:rsidRPr="0080344D">
        <w:rPr>
          <w:color w:val="000000"/>
          <w:sz w:val="18"/>
          <w:szCs w:val="18"/>
        </w:rPr>
        <w:t>.1, 1985, s. 166.</w:t>
      </w:r>
    </w:p>
  </w:footnote>
  <w:footnote w:id="43">
    <w:p w:rsidR="00B66394" w:rsidRPr="0080344D" w:rsidRDefault="00B66394" w:rsidP="000759D4">
      <w:pPr>
        <w:pStyle w:val="DipnotMetni"/>
        <w:ind w:left="709" w:right="57"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Ebi’l-Ferec</w:t>
      </w:r>
      <w:proofErr w:type="spellEnd"/>
      <w:r w:rsidRPr="0080344D">
        <w:rPr>
          <w:sz w:val="18"/>
          <w:szCs w:val="18"/>
        </w:rPr>
        <w:t xml:space="preserve"> Nureddin Ali b. İbrahim b. </w:t>
      </w:r>
      <w:proofErr w:type="spellStart"/>
      <w:r w:rsidRPr="0080344D">
        <w:rPr>
          <w:sz w:val="18"/>
          <w:szCs w:val="18"/>
        </w:rPr>
        <w:t>Ahmed</w:t>
      </w:r>
      <w:proofErr w:type="spellEnd"/>
      <w:r w:rsidRPr="0080344D">
        <w:rPr>
          <w:sz w:val="18"/>
          <w:szCs w:val="18"/>
        </w:rPr>
        <w:t xml:space="preserve"> el-Halebî eş-Şafii, </w:t>
      </w:r>
      <w:proofErr w:type="spellStart"/>
      <w:r w:rsidRPr="0080344D">
        <w:rPr>
          <w:b/>
          <w:bCs/>
          <w:iCs/>
          <w:sz w:val="18"/>
          <w:szCs w:val="18"/>
        </w:rPr>
        <w:t>Siretu’l-Halebîyye</w:t>
      </w:r>
      <w:proofErr w:type="spellEnd"/>
      <w:r w:rsidRPr="0080344D">
        <w:rPr>
          <w:b/>
          <w:bCs/>
          <w:iCs/>
          <w:sz w:val="18"/>
          <w:szCs w:val="18"/>
        </w:rPr>
        <w:t xml:space="preserve"> ve </w:t>
      </w:r>
      <w:proofErr w:type="spellStart"/>
      <w:r w:rsidRPr="0080344D">
        <w:rPr>
          <w:b/>
          <w:bCs/>
          <w:iCs/>
          <w:sz w:val="18"/>
          <w:szCs w:val="18"/>
        </w:rPr>
        <w:t>Huve’l</w:t>
      </w:r>
      <w:proofErr w:type="spellEnd"/>
      <w:r w:rsidRPr="0080344D">
        <w:rPr>
          <w:b/>
          <w:bCs/>
          <w:iCs/>
          <w:sz w:val="18"/>
          <w:szCs w:val="18"/>
        </w:rPr>
        <w:t>-</w:t>
      </w:r>
      <w:proofErr w:type="spellStart"/>
      <w:r w:rsidRPr="0080344D">
        <w:rPr>
          <w:b/>
          <w:bCs/>
          <w:iCs/>
          <w:sz w:val="18"/>
          <w:szCs w:val="18"/>
        </w:rPr>
        <w:t>Kitabu’l</w:t>
      </w:r>
      <w:proofErr w:type="spellEnd"/>
      <w:r w:rsidRPr="0080344D">
        <w:rPr>
          <w:b/>
          <w:bCs/>
          <w:iCs/>
          <w:sz w:val="18"/>
          <w:szCs w:val="18"/>
        </w:rPr>
        <w:t xml:space="preserve">-Müsemma </w:t>
      </w:r>
      <w:proofErr w:type="spellStart"/>
      <w:r w:rsidRPr="0080344D">
        <w:rPr>
          <w:b/>
          <w:bCs/>
          <w:iCs/>
          <w:sz w:val="18"/>
          <w:szCs w:val="18"/>
        </w:rPr>
        <w:t>İnsanu’l</w:t>
      </w:r>
      <w:proofErr w:type="spellEnd"/>
      <w:r w:rsidRPr="0080344D">
        <w:rPr>
          <w:b/>
          <w:bCs/>
          <w:iCs/>
          <w:sz w:val="18"/>
          <w:szCs w:val="18"/>
        </w:rPr>
        <w:t xml:space="preserve">-Uyun fi </w:t>
      </w:r>
      <w:proofErr w:type="spellStart"/>
      <w:r w:rsidRPr="0080344D">
        <w:rPr>
          <w:b/>
          <w:bCs/>
          <w:iCs/>
          <w:sz w:val="18"/>
          <w:szCs w:val="18"/>
        </w:rPr>
        <w:t>Sireti’l-Emini’l-Me’mun</w:t>
      </w:r>
      <w:proofErr w:type="spellEnd"/>
      <w:r w:rsidRPr="0080344D">
        <w:rPr>
          <w:sz w:val="18"/>
          <w:szCs w:val="18"/>
        </w:rPr>
        <w:t xml:space="preserve">, </w:t>
      </w:r>
      <w:proofErr w:type="spellStart"/>
      <w:r w:rsidRPr="0080344D">
        <w:rPr>
          <w:sz w:val="18"/>
          <w:szCs w:val="18"/>
        </w:rPr>
        <w:t>thk</w:t>
      </w:r>
      <w:proofErr w:type="spellEnd"/>
      <w:r w:rsidRPr="0080344D">
        <w:rPr>
          <w:sz w:val="18"/>
          <w:szCs w:val="18"/>
        </w:rPr>
        <w:t>. Abdullah Muhammed el-</w:t>
      </w:r>
      <w:proofErr w:type="spellStart"/>
      <w:r w:rsidRPr="0080344D">
        <w:rPr>
          <w:sz w:val="18"/>
          <w:szCs w:val="18"/>
        </w:rPr>
        <w:t>Halyuli</w:t>
      </w:r>
      <w:proofErr w:type="spellEnd"/>
      <w:r w:rsidRPr="0080344D">
        <w:rPr>
          <w:sz w:val="18"/>
          <w:szCs w:val="18"/>
        </w:rPr>
        <w:t xml:space="preserve">, Beyrut, </w:t>
      </w:r>
      <w:proofErr w:type="spellStart"/>
      <w:r w:rsidRPr="0080344D">
        <w:rPr>
          <w:sz w:val="18"/>
          <w:szCs w:val="18"/>
        </w:rPr>
        <w:t>Darü’l-Kütübi’l-İlmiyye</w:t>
      </w:r>
      <w:proofErr w:type="spellEnd"/>
      <w:r w:rsidRPr="0080344D">
        <w:rPr>
          <w:sz w:val="18"/>
          <w:szCs w:val="18"/>
        </w:rPr>
        <w:t>, Cilt.2, 1971, s. 12.</w:t>
      </w:r>
    </w:p>
  </w:footnote>
  <w:footnote w:id="44">
    <w:p w:rsidR="00B66394" w:rsidRPr="0080344D" w:rsidRDefault="00B66394" w:rsidP="000759D4">
      <w:pPr>
        <w:pStyle w:val="DipnotMetni"/>
        <w:ind w:left="709" w:right="57"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Ebû</w:t>
      </w:r>
      <w:proofErr w:type="spellEnd"/>
      <w:r w:rsidRPr="0080344D">
        <w:rPr>
          <w:sz w:val="18"/>
          <w:szCs w:val="18"/>
        </w:rPr>
        <w:t xml:space="preserve"> Ömer Yusuf b. Abdullah b. Muhammed, </w:t>
      </w:r>
      <w:r w:rsidRPr="0080344D">
        <w:rPr>
          <w:b/>
          <w:bCs/>
          <w:sz w:val="18"/>
          <w:szCs w:val="18"/>
        </w:rPr>
        <w:t>el-</w:t>
      </w:r>
      <w:proofErr w:type="spellStart"/>
      <w:r w:rsidRPr="0080344D">
        <w:rPr>
          <w:b/>
          <w:bCs/>
          <w:sz w:val="18"/>
          <w:szCs w:val="18"/>
        </w:rPr>
        <w:t>İstiâb</w:t>
      </w:r>
      <w:proofErr w:type="spellEnd"/>
      <w:r w:rsidRPr="0080344D">
        <w:rPr>
          <w:b/>
          <w:bCs/>
          <w:sz w:val="18"/>
          <w:szCs w:val="18"/>
        </w:rPr>
        <w:t xml:space="preserve"> fî </w:t>
      </w:r>
      <w:proofErr w:type="spellStart"/>
      <w:r w:rsidRPr="0080344D">
        <w:rPr>
          <w:b/>
          <w:bCs/>
          <w:sz w:val="18"/>
          <w:szCs w:val="18"/>
        </w:rPr>
        <w:t>Ma’rifeti</w:t>
      </w:r>
      <w:proofErr w:type="spellEnd"/>
      <w:r w:rsidRPr="0080344D">
        <w:rPr>
          <w:b/>
          <w:bCs/>
          <w:sz w:val="18"/>
          <w:szCs w:val="18"/>
        </w:rPr>
        <w:t xml:space="preserve">-l </w:t>
      </w:r>
      <w:proofErr w:type="spellStart"/>
      <w:r w:rsidRPr="0080344D">
        <w:rPr>
          <w:b/>
          <w:bCs/>
          <w:sz w:val="18"/>
          <w:szCs w:val="18"/>
        </w:rPr>
        <w:t>Ashâb</w:t>
      </w:r>
      <w:proofErr w:type="spellEnd"/>
      <w:r w:rsidRPr="0080344D">
        <w:rPr>
          <w:sz w:val="18"/>
          <w:szCs w:val="18"/>
        </w:rPr>
        <w:t>, (</w:t>
      </w:r>
      <w:proofErr w:type="spellStart"/>
      <w:r w:rsidRPr="0080344D">
        <w:rPr>
          <w:sz w:val="18"/>
          <w:szCs w:val="18"/>
        </w:rPr>
        <w:t>Thk</w:t>
      </w:r>
      <w:proofErr w:type="spellEnd"/>
      <w:r w:rsidRPr="0080344D">
        <w:rPr>
          <w:sz w:val="18"/>
          <w:szCs w:val="18"/>
        </w:rPr>
        <w:t>. Ali Muhammed el-</w:t>
      </w:r>
      <w:proofErr w:type="spellStart"/>
      <w:r w:rsidRPr="0080344D">
        <w:rPr>
          <w:sz w:val="18"/>
          <w:szCs w:val="18"/>
        </w:rPr>
        <w:t>Becâvî</w:t>
      </w:r>
      <w:proofErr w:type="spellEnd"/>
      <w:r w:rsidRPr="0080344D">
        <w:rPr>
          <w:sz w:val="18"/>
          <w:szCs w:val="18"/>
        </w:rPr>
        <w:t>), Mısır (</w:t>
      </w:r>
      <w:proofErr w:type="spellStart"/>
      <w:r w:rsidRPr="0080344D">
        <w:rPr>
          <w:sz w:val="18"/>
          <w:szCs w:val="18"/>
        </w:rPr>
        <w:t>ty</w:t>
      </w:r>
      <w:proofErr w:type="spellEnd"/>
      <w:r w:rsidRPr="0080344D">
        <w:rPr>
          <w:sz w:val="18"/>
          <w:szCs w:val="18"/>
        </w:rPr>
        <w:t>) s. 1403.</w:t>
      </w:r>
    </w:p>
  </w:footnote>
  <w:footnote w:id="45">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A.C.</w:t>
      </w:r>
      <w:r>
        <w:rPr>
          <w:sz w:val="18"/>
          <w:szCs w:val="18"/>
        </w:rPr>
        <w:t xml:space="preserve"> </w:t>
      </w:r>
      <w:r w:rsidRPr="0080344D">
        <w:rPr>
          <w:b/>
          <w:bCs/>
          <w:iCs/>
          <w:sz w:val="18"/>
          <w:szCs w:val="18"/>
        </w:rPr>
        <w:t>el-</w:t>
      </w:r>
      <w:proofErr w:type="spellStart"/>
      <w:r w:rsidRPr="0080344D">
        <w:rPr>
          <w:b/>
          <w:bCs/>
          <w:iCs/>
          <w:sz w:val="18"/>
          <w:szCs w:val="18"/>
        </w:rPr>
        <w:t>Mescidu</w:t>
      </w:r>
      <w:proofErr w:type="spellEnd"/>
      <w:r w:rsidRPr="0080344D">
        <w:rPr>
          <w:b/>
          <w:bCs/>
          <w:iCs/>
          <w:sz w:val="18"/>
          <w:szCs w:val="18"/>
        </w:rPr>
        <w:t xml:space="preserve"> </w:t>
      </w:r>
      <w:proofErr w:type="spellStart"/>
      <w:r w:rsidRPr="0080344D">
        <w:rPr>
          <w:b/>
          <w:bCs/>
          <w:iCs/>
          <w:sz w:val="18"/>
          <w:szCs w:val="18"/>
        </w:rPr>
        <w:t>inşâen</w:t>
      </w:r>
      <w:proofErr w:type="spellEnd"/>
      <w:r w:rsidRPr="0080344D">
        <w:rPr>
          <w:b/>
          <w:bCs/>
          <w:iCs/>
          <w:sz w:val="18"/>
          <w:szCs w:val="18"/>
        </w:rPr>
        <w:t xml:space="preserve"> ve </w:t>
      </w:r>
      <w:proofErr w:type="spellStart"/>
      <w:r w:rsidRPr="0080344D">
        <w:rPr>
          <w:b/>
          <w:bCs/>
          <w:iCs/>
          <w:sz w:val="18"/>
          <w:szCs w:val="18"/>
        </w:rPr>
        <w:t>risâleten</w:t>
      </w:r>
      <w:proofErr w:type="spellEnd"/>
      <w:r w:rsidRPr="0080344D">
        <w:rPr>
          <w:b/>
          <w:bCs/>
          <w:iCs/>
          <w:sz w:val="18"/>
          <w:szCs w:val="18"/>
        </w:rPr>
        <w:t xml:space="preserve"> ve </w:t>
      </w:r>
      <w:proofErr w:type="spellStart"/>
      <w:r w:rsidRPr="0080344D">
        <w:rPr>
          <w:b/>
          <w:bCs/>
          <w:iCs/>
          <w:sz w:val="18"/>
          <w:szCs w:val="18"/>
        </w:rPr>
        <w:t>târihiyyen</w:t>
      </w:r>
      <w:proofErr w:type="spellEnd"/>
      <w:r w:rsidRPr="0080344D">
        <w:rPr>
          <w:sz w:val="18"/>
          <w:szCs w:val="18"/>
        </w:rPr>
        <w:t xml:space="preserve">. Mısır: </w:t>
      </w:r>
      <w:proofErr w:type="spellStart"/>
      <w:r w:rsidRPr="0080344D">
        <w:rPr>
          <w:sz w:val="18"/>
          <w:szCs w:val="18"/>
        </w:rPr>
        <w:t>Mecelletü'l-Ezher</w:t>
      </w:r>
      <w:proofErr w:type="spellEnd"/>
      <w:r w:rsidRPr="0080344D">
        <w:rPr>
          <w:sz w:val="18"/>
          <w:szCs w:val="18"/>
        </w:rPr>
        <w:t>, s.12.</w:t>
      </w:r>
    </w:p>
  </w:footnote>
  <w:footnote w:id="46">
    <w:p w:rsidR="00B66394" w:rsidRPr="0080344D" w:rsidRDefault="00B66394" w:rsidP="000759D4">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Harms</w:t>
      </w:r>
      <w:proofErr w:type="spellEnd"/>
      <w:r w:rsidRPr="0080344D">
        <w:rPr>
          <w:sz w:val="18"/>
          <w:szCs w:val="18"/>
        </w:rPr>
        <w:t xml:space="preserve">, </w:t>
      </w:r>
      <w:proofErr w:type="spellStart"/>
      <w:r w:rsidRPr="0080344D">
        <w:rPr>
          <w:sz w:val="18"/>
          <w:szCs w:val="18"/>
        </w:rPr>
        <w:t>Ernert</w:t>
      </w:r>
      <w:proofErr w:type="spellEnd"/>
      <w:r>
        <w:rPr>
          <w:sz w:val="18"/>
          <w:szCs w:val="18"/>
        </w:rPr>
        <w:t xml:space="preserve"> </w:t>
      </w:r>
      <w:proofErr w:type="spellStart"/>
      <w:r w:rsidRPr="0080344D">
        <w:rPr>
          <w:b/>
          <w:bCs/>
          <w:sz w:val="18"/>
          <w:szCs w:val="18"/>
        </w:rPr>
        <w:t>The</w:t>
      </w:r>
      <w:proofErr w:type="spellEnd"/>
      <w:r w:rsidRPr="0080344D">
        <w:rPr>
          <w:b/>
          <w:bCs/>
          <w:sz w:val="18"/>
          <w:szCs w:val="18"/>
        </w:rPr>
        <w:t xml:space="preserve"> </w:t>
      </w:r>
      <w:proofErr w:type="spellStart"/>
      <w:r w:rsidRPr="0080344D">
        <w:rPr>
          <w:b/>
          <w:bCs/>
          <w:sz w:val="18"/>
          <w:szCs w:val="18"/>
        </w:rPr>
        <w:t>develeopment</w:t>
      </w:r>
      <w:proofErr w:type="spellEnd"/>
      <w:r w:rsidRPr="0080344D">
        <w:rPr>
          <w:b/>
          <w:bCs/>
          <w:sz w:val="18"/>
          <w:szCs w:val="18"/>
        </w:rPr>
        <w:t xml:space="preserve"> of </w:t>
      </w:r>
      <w:proofErr w:type="spellStart"/>
      <w:r w:rsidRPr="0080344D">
        <w:rPr>
          <w:b/>
          <w:bCs/>
          <w:sz w:val="18"/>
          <w:szCs w:val="18"/>
        </w:rPr>
        <w:t>religious</w:t>
      </w:r>
      <w:proofErr w:type="spellEnd"/>
      <w:r w:rsidRPr="0080344D">
        <w:rPr>
          <w:b/>
          <w:bCs/>
          <w:sz w:val="18"/>
          <w:szCs w:val="18"/>
        </w:rPr>
        <w:t xml:space="preserve"> </w:t>
      </w:r>
      <w:proofErr w:type="spellStart"/>
      <w:r w:rsidRPr="0080344D">
        <w:rPr>
          <w:b/>
          <w:bCs/>
          <w:sz w:val="18"/>
          <w:szCs w:val="18"/>
        </w:rPr>
        <w:t>experience</w:t>
      </w:r>
      <w:proofErr w:type="spellEnd"/>
      <w:r w:rsidRPr="0080344D">
        <w:rPr>
          <w:b/>
          <w:bCs/>
          <w:sz w:val="18"/>
          <w:szCs w:val="18"/>
        </w:rPr>
        <w:t xml:space="preserve"> in </w:t>
      </w:r>
      <w:proofErr w:type="spellStart"/>
      <w:r w:rsidRPr="0080344D">
        <w:rPr>
          <w:b/>
          <w:bCs/>
          <w:sz w:val="18"/>
          <w:szCs w:val="18"/>
        </w:rPr>
        <w:t>children</w:t>
      </w:r>
      <w:proofErr w:type="spellEnd"/>
      <w:r w:rsidRPr="0080344D">
        <w:rPr>
          <w:b/>
          <w:bCs/>
          <w:sz w:val="18"/>
          <w:szCs w:val="18"/>
        </w:rPr>
        <w:t xml:space="preserve">, </w:t>
      </w:r>
      <w:proofErr w:type="spellStart"/>
      <w:r w:rsidRPr="0080344D">
        <w:rPr>
          <w:sz w:val="18"/>
          <w:szCs w:val="18"/>
        </w:rPr>
        <w:t>American</w:t>
      </w:r>
      <w:proofErr w:type="spellEnd"/>
      <w:r w:rsidRPr="0080344D">
        <w:rPr>
          <w:sz w:val="18"/>
          <w:szCs w:val="18"/>
        </w:rPr>
        <w:t xml:space="preserve"> </w:t>
      </w:r>
      <w:proofErr w:type="spellStart"/>
      <w:r w:rsidRPr="0080344D">
        <w:rPr>
          <w:sz w:val="18"/>
          <w:szCs w:val="18"/>
        </w:rPr>
        <w:t>Journal</w:t>
      </w:r>
      <w:proofErr w:type="spellEnd"/>
      <w:r w:rsidRPr="0080344D">
        <w:rPr>
          <w:sz w:val="18"/>
          <w:szCs w:val="18"/>
        </w:rPr>
        <w:t xml:space="preserve"> of </w:t>
      </w:r>
      <w:proofErr w:type="spellStart"/>
      <w:r w:rsidRPr="0080344D">
        <w:rPr>
          <w:sz w:val="18"/>
          <w:szCs w:val="18"/>
        </w:rPr>
        <w:t>Sociology</w:t>
      </w:r>
      <w:proofErr w:type="spellEnd"/>
      <w:r w:rsidRPr="0080344D">
        <w:rPr>
          <w:b/>
          <w:bCs/>
          <w:sz w:val="18"/>
          <w:szCs w:val="18"/>
        </w:rPr>
        <w:t xml:space="preserve"> Sayı. </w:t>
      </w:r>
      <w:r w:rsidRPr="0080344D">
        <w:rPr>
          <w:sz w:val="18"/>
          <w:szCs w:val="18"/>
        </w:rPr>
        <w:t xml:space="preserve">50, </w:t>
      </w:r>
      <w:r>
        <w:rPr>
          <w:sz w:val="18"/>
          <w:szCs w:val="18"/>
        </w:rPr>
        <w:t>s.</w:t>
      </w:r>
      <w:r w:rsidRPr="0080344D">
        <w:rPr>
          <w:sz w:val="18"/>
          <w:szCs w:val="18"/>
        </w:rPr>
        <w:t>112-122.</w:t>
      </w:r>
    </w:p>
  </w:footnote>
  <w:footnote w:id="47">
    <w:p w:rsidR="00B66394" w:rsidRPr="0080344D" w:rsidRDefault="00B66394" w:rsidP="000759D4">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rFonts w:eastAsiaTheme="minorHAnsi"/>
          <w:sz w:val="18"/>
          <w:szCs w:val="18"/>
          <w:lang w:eastAsia="en-US"/>
        </w:rPr>
        <w:t>Enâm</w:t>
      </w:r>
      <w:proofErr w:type="spellEnd"/>
      <w:r w:rsidRPr="0080344D">
        <w:rPr>
          <w:rFonts w:eastAsiaTheme="minorHAnsi"/>
          <w:sz w:val="18"/>
          <w:szCs w:val="18"/>
          <w:lang w:eastAsia="en-US"/>
        </w:rPr>
        <w:t>,</w:t>
      </w:r>
      <w:r>
        <w:rPr>
          <w:rFonts w:eastAsiaTheme="minorHAnsi"/>
          <w:sz w:val="18"/>
          <w:szCs w:val="18"/>
          <w:lang w:eastAsia="en-US"/>
        </w:rPr>
        <w:t xml:space="preserve"> </w:t>
      </w:r>
      <w:r w:rsidRPr="0080344D">
        <w:rPr>
          <w:rFonts w:eastAsiaTheme="minorHAnsi"/>
          <w:sz w:val="18"/>
          <w:szCs w:val="18"/>
          <w:lang w:eastAsia="en-US"/>
        </w:rPr>
        <w:t>6/76-79.</w:t>
      </w:r>
    </w:p>
  </w:footnote>
  <w:footnote w:id="48">
    <w:p w:rsidR="00B66394" w:rsidRPr="0080344D" w:rsidRDefault="00B66394" w:rsidP="000759D4">
      <w:pPr>
        <w:ind w:left="709" w:right="113" w:hanging="709"/>
        <w:jc w:val="both"/>
        <w:rPr>
          <w:color w:val="444444"/>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Zemahşerî</w:t>
      </w:r>
      <w:proofErr w:type="spellEnd"/>
      <w:r w:rsidRPr="0080344D">
        <w:rPr>
          <w:sz w:val="18"/>
          <w:szCs w:val="18"/>
        </w:rPr>
        <w:t>, “</w:t>
      </w:r>
      <w:r w:rsidRPr="0080344D">
        <w:rPr>
          <w:b/>
          <w:bCs/>
          <w:iCs/>
          <w:sz w:val="18"/>
          <w:szCs w:val="18"/>
        </w:rPr>
        <w:t xml:space="preserve">El Keşşaf an </w:t>
      </w:r>
      <w:proofErr w:type="spellStart"/>
      <w:r w:rsidRPr="0080344D">
        <w:rPr>
          <w:b/>
          <w:bCs/>
          <w:iCs/>
          <w:sz w:val="18"/>
          <w:szCs w:val="18"/>
        </w:rPr>
        <w:t>Hakaiki't</w:t>
      </w:r>
      <w:proofErr w:type="spellEnd"/>
      <w:r w:rsidRPr="0080344D">
        <w:rPr>
          <w:b/>
          <w:bCs/>
          <w:iCs/>
          <w:sz w:val="18"/>
          <w:szCs w:val="18"/>
        </w:rPr>
        <w:t xml:space="preserve"> Tenzil ve </w:t>
      </w:r>
      <w:proofErr w:type="spellStart"/>
      <w:r w:rsidRPr="0080344D">
        <w:rPr>
          <w:b/>
          <w:bCs/>
          <w:iCs/>
          <w:sz w:val="18"/>
          <w:szCs w:val="18"/>
        </w:rPr>
        <w:t>Uyunu'l</w:t>
      </w:r>
      <w:proofErr w:type="spellEnd"/>
      <w:r w:rsidRPr="0080344D">
        <w:rPr>
          <w:b/>
          <w:bCs/>
          <w:iCs/>
          <w:sz w:val="18"/>
          <w:szCs w:val="18"/>
        </w:rPr>
        <w:t xml:space="preserve"> </w:t>
      </w:r>
      <w:proofErr w:type="spellStart"/>
      <w:r w:rsidRPr="0080344D">
        <w:rPr>
          <w:b/>
          <w:bCs/>
          <w:iCs/>
          <w:sz w:val="18"/>
          <w:szCs w:val="18"/>
        </w:rPr>
        <w:t>Ekavil</w:t>
      </w:r>
      <w:proofErr w:type="spellEnd"/>
      <w:r w:rsidRPr="0080344D">
        <w:rPr>
          <w:b/>
          <w:bCs/>
          <w:iCs/>
          <w:sz w:val="18"/>
          <w:szCs w:val="18"/>
        </w:rPr>
        <w:t xml:space="preserve"> fi </w:t>
      </w:r>
      <w:proofErr w:type="spellStart"/>
      <w:r w:rsidRPr="0080344D">
        <w:rPr>
          <w:b/>
          <w:bCs/>
          <w:iCs/>
          <w:sz w:val="18"/>
          <w:szCs w:val="18"/>
        </w:rPr>
        <w:t>Vucuhi't</w:t>
      </w:r>
      <w:proofErr w:type="spellEnd"/>
      <w:r w:rsidRPr="0080344D">
        <w:rPr>
          <w:b/>
          <w:bCs/>
          <w:iCs/>
          <w:sz w:val="18"/>
          <w:szCs w:val="18"/>
        </w:rPr>
        <w:t xml:space="preserve"> </w:t>
      </w:r>
      <w:proofErr w:type="spellStart"/>
      <w:r w:rsidRPr="0080344D">
        <w:rPr>
          <w:b/>
          <w:bCs/>
          <w:iCs/>
          <w:sz w:val="18"/>
          <w:szCs w:val="18"/>
        </w:rPr>
        <w:t>Te'v</w:t>
      </w:r>
      <w:r w:rsidRPr="0080344D">
        <w:rPr>
          <w:iCs/>
          <w:sz w:val="18"/>
          <w:szCs w:val="18"/>
        </w:rPr>
        <w:t>il</w:t>
      </w:r>
      <w:proofErr w:type="spellEnd"/>
      <w:r w:rsidRPr="0080344D">
        <w:rPr>
          <w:iCs/>
          <w:sz w:val="18"/>
          <w:szCs w:val="18"/>
        </w:rPr>
        <w:t>”</w:t>
      </w:r>
      <w:r w:rsidRPr="0080344D">
        <w:rPr>
          <w:sz w:val="18"/>
          <w:szCs w:val="18"/>
        </w:rPr>
        <w:t xml:space="preserve">, Çevirenler: </w:t>
      </w:r>
      <w:proofErr w:type="spellStart"/>
      <w:r w:rsidRPr="0080344D">
        <w:rPr>
          <w:sz w:val="18"/>
          <w:szCs w:val="18"/>
        </w:rPr>
        <w:t>Muahammet</w:t>
      </w:r>
      <w:proofErr w:type="spellEnd"/>
      <w:r w:rsidRPr="0080344D">
        <w:rPr>
          <w:sz w:val="18"/>
          <w:szCs w:val="18"/>
        </w:rPr>
        <w:t xml:space="preserve"> Coşkun, Ömer Çelik, Necdet Çağıl, Adil Bebek, Ekin yayınları, </w:t>
      </w:r>
      <w:r w:rsidRPr="0080344D">
        <w:rPr>
          <w:rFonts w:eastAsiaTheme="minorHAnsi"/>
          <w:sz w:val="18"/>
          <w:szCs w:val="18"/>
          <w:lang w:eastAsia="en-US"/>
        </w:rPr>
        <w:t xml:space="preserve">İstanbul </w:t>
      </w:r>
      <w:r w:rsidRPr="0080344D">
        <w:rPr>
          <w:sz w:val="18"/>
          <w:szCs w:val="18"/>
        </w:rPr>
        <w:t>Cilt.1,</w:t>
      </w:r>
      <w:r w:rsidRPr="0080344D">
        <w:rPr>
          <w:rFonts w:eastAsiaTheme="minorHAnsi"/>
          <w:sz w:val="18"/>
          <w:szCs w:val="18"/>
          <w:lang w:eastAsia="en-US"/>
        </w:rPr>
        <w:t xml:space="preserve"> 2006, s. 680.</w:t>
      </w:r>
    </w:p>
  </w:footnote>
  <w:footnote w:id="49">
    <w:p w:rsidR="00B66394" w:rsidRPr="0080344D" w:rsidRDefault="00B66394" w:rsidP="000759D4">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Kemal Göz, </w:t>
      </w:r>
      <w:r w:rsidRPr="0080344D">
        <w:rPr>
          <w:b/>
          <w:bCs/>
          <w:sz w:val="18"/>
          <w:szCs w:val="18"/>
        </w:rPr>
        <w:t>İslâm Felsefesinde Ahlakın Temel Paradigmaları</w:t>
      </w:r>
      <w:r w:rsidRPr="0080344D">
        <w:rPr>
          <w:sz w:val="18"/>
          <w:szCs w:val="18"/>
        </w:rPr>
        <w:t xml:space="preserve"> (Değer Merkezli Bir Yaklaşım), </w:t>
      </w:r>
      <w:proofErr w:type="spellStart"/>
      <w:r w:rsidRPr="0080344D">
        <w:rPr>
          <w:sz w:val="18"/>
          <w:szCs w:val="18"/>
        </w:rPr>
        <w:t>Fecr</w:t>
      </w:r>
      <w:proofErr w:type="spellEnd"/>
      <w:r w:rsidRPr="0080344D">
        <w:rPr>
          <w:sz w:val="18"/>
          <w:szCs w:val="18"/>
        </w:rPr>
        <w:t xml:space="preserve"> yay., Ankara 2016, s. 13-20; Osman </w:t>
      </w:r>
      <w:proofErr w:type="spellStart"/>
      <w:r w:rsidRPr="0080344D">
        <w:rPr>
          <w:sz w:val="18"/>
          <w:szCs w:val="18"/>
        </w:rPr>
        <w:t>Mutluel</w:t>
      </w:r>
      <w:proofErr w:type="spellEnd"/>
      <w:r w:rsidRPr="0080344D">
        <w:rPr>
          <w:sz w:val="18"/>
          <w:szCs w:val="18"/>
        </w:rPr>
        <w:t xml:space="preserve">, </w:t>
      </w:r>
      <w:r w:rsidRPr="0080344D">
        <w:rPr>
          <w:b/>
          <w:bCs/>
          <w:sz w:val="18"/>
          <w:szCs w:val="18"/>
        </w:rPr>
        <w:t>Çocukta Değer Bilinci ve Karakter Eğitimi</w:t>
      </w:r>
      <w:r w:rsidRPr="0080344D">
        <w:rPr>
          <w:sz w:val="18"/>
          <w:szCs w:val="18"/>
        </w:rPr>
        <w:t>, Boy yay., Denizli 2014, s. 43-45.</w:t>
      </w:r>
    </w:p>
  </w:footnote>
  <w:footnote w:id="50">
    <w:p w:rsidR="00B66394" w:rsidRPr="0080344D" w:rsidRDefault="00B66394" w:rsidP="000759D4">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r w:rsidRPr="0080344D">
        <w:rPr>
          <w:rFonts w:eastAsiaTheme="minorHAnsi"/>
          <w:sz w:val="18"/>
          <w:szCs w:val="18"/>
          <w:lang w:eastAsia="en-US"/>
        </w:rPr>
        <w:t>Yusuf, 12/36.</w:t>
      </w:r>
    </w:p>
  </w:footnote>
  <w:footnote w:id="51">
    <w:p w:rsidR="00B66394" w:rsidRPr="0080344D" w:rsidRDefault="00B66394" w:rsidP="000759D4">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r>
        <w:rPr>
          <w:sz w:val="18"/>
          <w:szCs w:val="18"/>
        </w:rPr>
        <w:t xml:space="preserve">İlhami </w:t>
      </w:r>
      <w:r w:rsidRPr="0080344D">
        <w:rPr>
          <w:rFonts w:eastAsiaTheme="minorHAnsi"/>
          <w:sz w:val="18"/>
          <w:szCs w:val="18"/>
          <w:lang w:eastAsia="en-US"/>
        </w:rPr>
        <w:t xml:space="preserve">Günay, </w:t>
      </w:r>
      <w:r w:rsidRPr="0080344D">
        <w:rPr>
          <w:rFonts w:eastAsiaTheme="minorHAnsi"/>
          <w:b/>
          <w:bCs/>
          <w:sz w:val="18"/>
          <w:szCs w:val="18"/>
          <w:lang w:eastAsia="en-US"/>
        </w:rPr>
        <w:t>Kur’an’da Gençlik ve Gençler</w:t>
      </w:r>
      <w:r>
        <w:rPr>
          <w:rFonts w:eastAsiaTheme="minorHAnsi"/>
          <w:b/>
          <w:bCs/>
          <w:sz w:val="18"/>
          <w:szCs w:val="18"/>
          <w:lang w:eastAsia="en-US"/>
        </w:rPr>
        <w:t xml:space="preserve">, </w:t>
      </w:r>
      <w:r w:rsidRPr="00EB05E6">
        <w:rPr>
          <w:rFonts w:eastAsiaTheme="minorHAnsi"/>
          <w:sz w:val="18"/>
          <w:szCs w:val="18"/>
          <w:lang w:eastAsia="en-US"/>
        </w:rPr>
        <w:t xml:space="preserve">Pınar </w:t>
      </w:r>
      <w:proofErr w:type="gramStart"/>
      <w:r w:rsidRPr="00EB05E6">
        <w:rPr>
          <w:rFonts w:eastAsiaTheme="minorHAnsi"/>
          <w:sz w:val="18"/>
          <w:szCs w:val="18"/>
          <w:lang w:eastAsia="en-US"/>
        </w:rPr>
        <w:t>Yayınları</w:t>
      </w:r>
      <w:r>
        <w:rPr>
          <w:rFonts w:eastAsiaTheme="minorHAnsi"/>
          <w:b/>
          <w:bCs/>
          <w:sz w:val="18"/>
          <w:szCs w:val="18"/>
          <w:lang w:eastAsia="en-US"/>
        </w:rPr>
        <w:t>,</w:t>
      </w:r>
      <w:r w:rsidRPr="0080344D">
        <w:rPr>
          <w:rFonts w:eastAsiaTheme="minorHAnsi"/>
          <w:sz w:val="18"/>
          <w:szCs w:val="18"/>
          <w:lang w:eastAsia="en-US"/>
        </w:rPr>
        <w:t>,</w:t>
      </w:r>
      <w:proofErr w:type="gramEnd"/>
      <w:r w:rsidRPr="0080344D">
        <w:rPr>
          <w:rFonts w:eastAsiaTheme="minorHAnsi"/>
          <w:sz w:val="18"/>
          <w:szCs w:val="18"/>
          <w:lang w:eastAsia="en-US"/>
        </w:rPr>
        <w:t xml:space="preserve"> 2010, s. 87.</w:t>
      </w:r>
    </w:p>
  </w:footnote>
  <w:footnote w:id="52">
    <w:p w:rsidR="00B66394" w:rsidRPr="0080344D" w:rsidRDefault="00B66394" w:rsidP="000759D4">
      <w:pPr>
        <w:autoSpaceDE w:val="0"/>
        <w:autoSpaceDN w:val="0"/>
        <w:adjustRightInd w:val="0"/>
        <w:ind w:left="709" w:right="113" w:hanging="709"/>
        <w:jc w:val="both"/>
        <w:rPr>
          <w:rFonts w:eastAsiaTheme="minorHAnsi"/>
          <w:sz w:val="18"/>
          <w:szCs w:val="18"/>
          <w:lang w:eastAsia="en-US"/>
        </w:rPr>
      </w:pPr>
      <w:r w:rsidRPr="0080344D">
        <w:rPr>
          <w:rStyle w:val="DipnotBavurusu"/>
          <w:sz w:val="18"/>
          <w:szCs w:val="18"/>
        </w:rPr>
        <w:footnoteRef/>
      </w:r>
      <w:r w:rsidRPr="0080344D">
        <w:rPr>
          <w:rFonts w:eastAsiaTheme="minorHAnsi"/>
          <w:sz w:val="18"/>
          <w:szCs w:val="18"/>
          <w:lang w:eastAsia="en-US"/>
        </w:rPr>
        <w:t xml:space="preserve"> Hüseyin Algül, </w:t>
      </w:r>
      <w:r w:rsidRPr="0080344D">
        <w:rPr>
          <w:rFonts w:eastAsiaTheme="minorHAnsi"/>
          <w:i/>
          <w:sz w:val="18"/>
          <w:szCs w:val="18"/>
          <w:lang w:eastAsia="en-US"/>
        </w:rPr>
        <w:t>“</w:t>
      </w:r>
      <w:r w:rsidRPr="0080344D">
        <w:rPr>
          <w:rFonts w:eastAsiaTheme="minorHAnsi"/>
          <w:b/>
          <w:bCs/>
          <w:iCs/>
          <w:sz w:val="18"/>
          <w:szCs w:val="18"/>
          <w:lang w:eastAsia="en-US"/>
        </w:rPr>
        <w:t>İnsani İlişkiler Açısından Hz. Muhammed”, Hz. Muhammed ve Gençlik</w:t>
      </w:r>
      <w:r w:rsidRPr="0080344D">
        <w:rPr>
          <w:rFonts w:eastAsiaTheme="minorHAnsi"/>
          <w:sz w:val="18"/>
          <w:szCs w:val="18"/>
          <w:lang w:eastAsia="en-US"/>
        </w:rPr>
        <w:t>, TDV Yayınları, Ankara, 1995, s.17.</w:t>
      </w:r>
    </w:p>
  </w:footnote>
  <w:footnote w:id="53">
    <w:p w:rsidR="00B66394" w:rsidRPr="0080344D" w:rsidRDefault="00B66394" w:rsidP="000759D4">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Muhammed Hamdullah, </w:t>
      </w:r>
      <w:r w:rsidRPr="0080344D">
        <w:rPr>
          <w:b/>
          <w:bCs/>
          <w:iCs/>
          <w:sz w:val="18"/>
          <w:szCs w:val="18"/>
        </w:rPr>
        <w:t>İslâm Peygamberi</w:t>
      </w:r>
      <w:r w:rsidRPr="0080344D">
        <w:rPr>
          <w:sz w:val="18"/>
          <w:szCs w:val="18"/>
        </w:rPr>
        <w:t>, Şamil yay</w:t>
      </w:r>
      <w:r>
        <w:rPr>
          <w:sz w:val="18"/>
          <w:szCs w:val="18"/>
        </w:rPr>
        <w:t>ınları</w:t>
      </w:r>
      <w:r w:rsidRPr="0080344D">
        <w:rPr>
          <w:sz w:val="18"/>
          <w:szCs w:val="18"/>
        </w:rPr>
        <w:t>, İstanbul 1993, s. 53; Muhammed Hamdullah “</w:t>
      </w:r>
      <w:proofErr w:type="spellStart"/>
      <w:r w:rsidRPr="0080344D">
        <w:rPr>
          <w:sz w:val="18"/>
          <w:szCs w:val="18"/>
        </w:rPr>
        <w:t>Hılfu’l-Fudul</w:t>
      </w:r>
      <w:proofErr w:type="spellEnd"/>
      <w:r w:rsidRPr="0080344D">
        <w:rPr>
          <w:sz w:val="18"/>
          <w:szCs w:val="18"/>
        </w:rPr>
        <w:t>”,</w:t>
      </w:r>
      <w:r>
        <w:rPr>
          <w:sz w:val="18"/>
          <w:szCs w:val="18"/>
        </w:rPr>
        <w:t xml:space="preserve"> </w:t>
      </w:r>
      <w:r w:rsidRPr="0080344D">
        <w:rPr>
          <w:rFonts w:eastAsiaTheme="minorHAnsi"/>
          <w:sz w:val="18"/>
          <w:szCs w:val="18"/>
          <w:lang w:eastAsia="en-US"/>
        </w:rPr>
        <w:t>DİA, İFAV Yayınları</w:t>
      </w:r>
      <w:r w:rsidRPr="0080344D">
        <w:rPr>
          <w:sz w:val="18"/>
          <w:szCs w:val="18"/>
        </w:rPr>
        <w:t>,</w:t>
      </w:r>
      <w:r w:rsidRPr="0080344D">
        <w:rPr>
          <w:rFonts w:eastAsiaTheme="minorHAnsi"/>
          <w:sz w:val="18"/>
          <w:szCs w:val="18"/>
          <w:lang w:eastAsia="en-US"/>
        </w:rPr>
        <w:t xml:space="preserve"> </w:t>
      </w:r>
      <w:r w:rsidRPr="0080344D">
        <w:rPr>
          <w:sz w:val="18"/>
          <w:szCs w:val="18"/>
        </w:rPr>
        <w:t>İstanbul</w:t>
      </w:r>
      <w:r w:rsidRPr="0080344D">
        <w:rPr>
          <w:rFonts w:eastAsiaTheme="minorHAnsi"/>
          <w:sz w:val="18"/>
          <w:szCs w:val="18"/>
          <w:lang w:eastAsia="en-US"/>
        </w:rPr>
        <w:t>.</w:t>
      </w:r>
      <w:r w:rsidRPr="0080344D">
        <w:rPr>
          <w:sz w:val="18"/>
          <w:szCs w:val="18"/>
        </w:rPr>
        <w:t xml:space="preserve"> </w:t>
      </w:r>
      <w:r w:rsidRPr="0080344D">
        <w:rPr>
          <w:rFonts w:eastAsiaTheme="minorHAnsi"/>
          <w:sz w:val="18"/>
          <w:szCs w:val="18"/>
          <w:lang w:eastAsia="en-US"/>
        </w:rPr>
        <w:t xml:space="preserve">Cilt, </w:t>
      </w:r>
      <w:r w:rsidRPr="0080344D">
        <w:rPr>
          <w:sz w:val="18"/>
          <w:szCs w:val="18"/>
        </w:rPr>
        <w:t>18, 1998, s. 31-32.</w:t>
      </w:r>
    </w:p>
  </w:footnote>
  <w:footnote w:id="54">
    <w:p w:rsidR="00B66394" w:rsidRPr="0080344D" w:rsidRDefault="00B66394" w:rsidP="000759D4">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w:t>
      </w:r>
      <w:r w:rsidRPr="0080344D">
        <w:rPr>
          <w:rFonts w:eastAsiaTheme="minorHAnsi"/>
          <w:sz w:val="18"/>
          <w:szCs w:val="18"/>
          <w:lang w:eastAsia="en-US"/>
        </w:rPr>
        <w:t>Mustafa Çağrıcı , “</w:t>
      </w:r>
      <w:r w:rsidRPr="0080344D">
        <w:rPr>
          <w:rFonts w:eastAsiaTheme="minorHAnsi"/>
          <w:b/>
          <w:bCs/>
          <w:sz w:val="18"/>
          <w:szCs w:val="18"/>
          <w:lang w:eastAsia="en-US"/>
        </w:rPr>
        <w:t>İffet”</w:t>
      </w:r>
      <w:r w:rsidRPr="0080344D">
        <w:rPr>
          <w:rFonts w:eastAsiaTheme="minorHAnsi"/>
          <w:sz w:val="18"/>
          <w:szCs w:val="18"/>
          <w:lang w:eastAsia="en-US"/>
        </w:rPr>
        <w:t xml:space="preserve">, DİA, İFAV Yayınları, İstanbul, </w:t>
      </w:r>
      <w:r w:rsidRPr="0080344D">
        <w:rPr>
          <w:sz w:val="18"/>
          <w:szCs w:val="18"/>
        </w:rPr>
        <w:t xml:space="preserve">Cilt. 21, </w:t>
      </w:r>
      <w:r w:rsidRPr="0080344D">
        <w:rPr>
          <w:rFonts w:eastAsiaTheme="minorHAnsi"/>
          <w:sz w:val="18"/>
          <w:szCs w:val="18"/>
          <w:lang w:eastAsia="en-US"/>
        </w:rPr>
        <w:t>1989</w:t>
      </w:r>
      <w:r w:rsidRPr="0080344D">
        <w:rPr>
          <w:color w:val="222222"/>
          <w:sz w:val="18"/>
          <w:szCs w:val="18"/>
        </w:rPr>
        <w:t>,</w:t>
      </w:r>
      <w:r w:rsidRPr="0080344D">
        <w:rPr>
          <w:rFonts w:eastAsiaTheme="minorHAnsi"/>
          <w:sz w:val="18"/>
          <w:szCs w:val="18"/>
          <w:lang w:eastAsia="en-US"/>
        </w:rPr>
        <w:t xml:space="preserve"> s. 506</w:t>
      </w:r>
    </w:p>
  </w:footnote>
  <w:footnote w:id="55">
    <w:p w:rsidR="00B66394" w:rsidRPr="0080344D" w:rsidRDefault="00B66394" w:rsidP="000759D4">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w:t>
      </w:r>
      <w:r w:rsidRPr="0080344D">
        <w:rPr>
          <w:rFonts w:eastAsiaTheme="minorHAnsi"/>
          <w:sz w:val="18"/>
          <w:szCs w:val="18"/>
          <w:lang w:eastAsia="en-US"/>
        </w:rPr>
        <w:t>Çağrıcı, “</w:t>
      </w:r>
      <w:r w:rsidRPr="0080344D">
        <w:rPr>
          <w:rFonts w:eastAsiaTheme="minorHAnsi"/>
          <w:b/>
          <w:bCs/>
          <w:sz w:val="18"/>
          <w:szCs w:val="18"/>
          <w:lang w:eastAsia="en-US"/>
        </w:rPr>
        <w:t>Haya</w:t>
      </w:r>
      <w:r w:rsidRPr="0080344D">
        <w:rPr>
          <w:rFonts w:eastAsiaTheme="minorHAnsi"/>
          <w:sz w:val="18"/>
          <w:szCs w:val="18"/>
          <w:lang w:eastAsia="en-US"/>
        </w:rPr>
        <w:t>”</w:t>
      </w:r>
      <w:r w:rsidRPr="0080344D">
        <w:rPr>
          <w:rFonts w:eastAsiaTheme="minorHAnsi"/>
          <w:i/>
          <w:iCs/>
          <w:sz w:val="18"/>
          <w:szCs w:val="18"/>
          <w:lang w:eastAsia="en-US"/>
        </w:rPr>
        <w:t xml:space="preserve">, </w:t>
      </w:r>
      <w:r w:rsidRPr="0080344D">
        <w:rPr>
          <w:rFonts w:eastAsiaTheme="minorHAnsi"/>
          <w:sz w:val="18"/>
          <w:szCs w:val="18"/>
          <w:lang w:eastAsia="en-US"/>
        </w:rPr>
        <w:t>DİA, İFAV Yayınları</w:t>
      </w:r>
      <w:proofErr w:type="gramStart"/>
      <w:r w:rsidRPr="0080344D">
        <w:rPr>
          <w:rFonts w:eastAsiaTheme="minorHAnsi"/>
          <w:i/>
          <w:iCs/>
          <w:sz w:val="18"/>
          <w:szCs w:val="18"/>
          <w:lang w:eastAsia="en-US"/>
        </w:rPr>
        <w:t xml:space="preserve">, </w:t>
      </w:r>
      <w:r w:rsidRPr="0080344D">
        <w:rPr>
          <w:rFonts w:eastAsiaTheme="minorHAnsi"/>
          <w:sz w:val="18"/>
          <w:szCs w:val="18"/>
          <w:lang w:eastAsia="en-US"/>
        </w:rPr>
        <w:t>,</w:t>
      </w:r>
      <w:proofErr w:type="gramEnd"/>
      <w:r w:rsidRPr="0080344D">
        <w:rPr>
          <w:rFonts w:eastAsiaTheme="minorHAnsi"/>
          <w:sz w:val="18"/>
          <w:szCs w:val="18"/>
          <w:lang w:eastAsia="en-US"/>
        </w:rPr>
        <w:t xml:space="preserve"> İstanbul, Cilt.</w:t>
      </w:r>
      <w:r w:rsidRPr="0080344D">
        <w:rPr>
          <w:color w:val="222222"/>
          <w:sz w:val="18"/>
          <w:szCs w:val="18"/>
        </w:rPr>
        <w:t xml:space="preserve">16, </w:t>
      </w:r>
      <w:r w:rsidRPr="0080344D">
        <w:rPr>
          <w:rFonts w:eastAsiaTheme="minorHAnsi"/>
          <w:sz w:val="18"/>
          <w:szCs w:val="18"/>
          <w:lang w:eastAsia="en-US"/>
        </w:rPr>
        <w:t>1997, s. 554</w:t>
      </w:r>
    </w:p>
  </w:footnote>
  <w:footnote w:id="56">
    <w:p w:rsidR="00B66394" w:rsidRPr="0080344D" w:rsidRDefault="00B66394" w:rsidP="000759D4">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Bakara, 2/26;Kassas, 28/25;Ahzab, 33/53</w:t>
      </w:r>
    </w:p>
  </w:footnote>
  <w:footnote w:id="57">
    <w:p w:rsidR="00B66394" w:rsidRPr="0080344D" w:rsidRDefault="00B66394" w:rsidP="000759D4">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w:t>
      </w:r>
      <w:proofErr w:type="gramStart"/>
      <w:r w:rsidRPr="0080344D">
        <w:rPr>
          <w:rFonts w:eastAsiaTheme="minorHAnsi"/>
          <w:sz w:val="18"/>
          <w:szCs w:val="18"/>
          <w:lang w:eastAsia="en-US"/>
        </w:rPr>
        <w:t>Yusuf ,</w:t>
      </w:r>
      <w:proofErr w:type="gramEnd"/>
      <w:r w:rsidRPr="0080344D">
        <w:rPr>
          <w:rFonts w:eastAsiaTheme="minorHAnsi"/>
          <w:sz w:val="18"/>
          <w:szCs w:val="18"/>
          <w:lang w:eastAsia="en-US"/>
        </w:rPr>
        <w:t xml:space="preserve"> 12/23.</w:t>
      </w:r>
    </w:p>
  </w:footnote>
  <w:footnote w:id="58">
    <w:p w:rsidR="00B66394" w:rsidRPr="0080344D" w:rsidRDefault="00B66394" w:rsidP="000759D4">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Beyzâvî</w:t>
      </w:r>
      <w:proofErr w:type="spellEnd"/>
      <w:r w:rsidRPr="0080344D">
        <w:rPr>
          <w:sz w:val="18"/>
          <w:szCs w:val="18"/>
        </w:rPr>
        <w:t xml:space="preserve">, </w:t>
      </w:r>
      <w:proofErr w:type="spellStart"/>
      <w:r w:rsidRPr="0080344D">
        <w:rPr>
          <w:b/>
          <w:bCs/>
          <w:sz w:val="18"/>
          <w:szCs w:val="18"/>
        </w:rPr>
        <w:t>a.g.e</w:t>
      </w:r>
      <w:proofErr w:type="spellEnd"/>
      <w:r w:rsidRPr="0080344D">
        <w:rPr>
          <w:sz w:val="18"/>
          <w:szCs w:val="18"/>
        </w:rPr>
        <w:t>, Cilt.3</w:t>
      </w:r>
      <w:r w:rsidRPr="0080344D">
        <w:rPr>
          <w:color w:val="222222"/>
          <w:sz w:val="18"/>
          <w:szCs w:val="18"/>
        </w:rPr>
        <w:t xml:space="preserve"> s. 11.</w:t>
      </w:r>
    </w:p>
  </w:footnote>
  <w:footnote w:id="59">
    <w:p w:rsidR="00B66394" w:rsidRPr="0080344D" w:rsidRDefault="00B66394" w:rsidP="000759D4">
      <w:pPr>
        <w:pStyle w:val="DipnotMetni"/>
        <w:ind w:left="709" w:right="57"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rFonts w:eastAsiaTheme="minorHAnsi"/>
          <w:sz w:val="18"/>
          <w:szCs w:val="18"/>
          <w:lang w:eastAsia="en-US"/>
        </w:rPr>
        <w:t>Âl</w:t>
      </w:r>
      <w:proofErr w:type="spellEnd"/>
      <w:r w:rsidRPr="0080344D">
        <w:rPr>
          <w:rFonts w:eastAsiaTheme="minorHAnsi"/>
          <w:sz w:val="18"/>
          <w:szCs w:val="18"/>
          <w:lang w:eastAsia="en-US"/>
        </w:rPr>
        <w:t xml:space="preserve">-i </w:t>
      </w:r>
      <w:proofErr w:type="spellStart"/>
      <w:r w:rsidRPr="0080344D">
        <w:rPr>
          <w:rFonts w:eastAsiaTheme="minorHAnsi"/>
          <w:sz w:val="18"/>
          <w:szCs w:val="18"/>
          <w:lang w:eastAsia="en-US"/>
        </w:rPr>
        <w:t>İmrân</w:t>
      </w:r>
      <w:proofErr w:type="spellEnd"/>
      <w:r w:rsidRPr="0080344D">
        <w:rPr>
          <w:rFonts w:eastAsiaTheme="minorHAnsi"/>
          <w:sz w:val="18"/>
          <w:szCs w:val="18"/>
          <w:lang w:eastAsia="en-US"/>
        </w:rPr>
        <w:t>, 3/42</w:t>
      </w:r>
    </w:p>
  </w:footnote>
  <w:footnote w:id="60">
    <w:p w:rsidR="00B66394" w:rsidRPr="0080344D" w:rsidRDefault="00B66394" w:rsidP="000759D4">
      <w:pPr>
        <w:pStyle w:val="DipnotMetni"/>
        <w:ind w:left="709" w:right="57" w:hanging="709"/>
        <w:jc w:val="both"/>
        <w:rPr>
          <w:sz w:val="18"/>
          <w:szCs w:val="18"/>
        </w:rPr>
      </w:pPr>
      <w:r w:rsidRPr="0080344D">
        <w:rPr>
          <w:rStyle w:val="DipnotBavurusu"/>
          <w:sz w:val="18"/>
          <w:szCs w:val="18"/>
        </w:rPr>
        <w:footnoteRef/>
      </w:r>
      <w:r w:rsidRPr="0080344D">
        <w:rPr>
          <w:sz w:val="18"/>
          <w:szCs w:val="18"/>
        </w:rPr>
        <w:t xml:space="preserve"> Muhammed Ali Es-</w:t>
      </w:r>
      <w:proofErr w:type="spellStart"/>
      <w:r w:rsidRPr="0080344D">
        <w:rPr>
          <w:sz w:val="18"/>
          <w:szCs w:val="18"/>
        </w:rPr>
        <w:t>Sâbûnî</w:t>
      </w:r>
      <w:proofErr w:type="spellEnd"/>
      <w:r w:rsidRPr="0080344D">
        <w:rPr>
          <w:sz w:val="18"/>
          <w:szCs w:val="18"/>
        </w:rPr>
        <w:t xml:space="preserve">, </w:t>
      </w:r>
      <w:proofErr w:type="spellStart"/>
      <w:r>
        <w:rPr>
          <w:b/>
          <w:bCs/>
          <w:iCs/>
          <w:sz w:val="18"/>
          <w:szCs w:val="18"/>
        </w:rPr>
        <w:t>a.g.e</w:t>
      </w:r>
      <w:proofErr w:type="spellEnd"/>
      <w:r w:rsidRPr="0080344D">
        <w:rPr>
          <w:sz w:val="18"/>
          <w:szCs w:val="18"/>
        </w:rPr>
        <w:t>, Cilt.3</w:t>
      </w:r>
      <w:r w:rsidRPr="0080344D">
        <w:rPr>
          <w:color w:val="222222"/>
          <w:sz w:val="18"/>
          <w:szCs w:val="18"/>
        </w:rPr>
        <w:t>, s. 156.</w:t>
      </w:r>
    </w:p>
  </w:footnote>
  <w:footnote w:id="61">
    <w:p w:rsidR="00B66394" w:rsidRPr="0080344D" w:rsidRDefault="00B66394" w:rsidP="000759D4">
      <w:pPr>
        <w:ind w:left="709" w:right="57" w:hanging="709"/>
        <w:jc w:val="both"/>
        <w:rPr>
          <w:color w:val="444444"/>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Zamahşeri</w:t>
      </w:r>
      <w:proofErr w:type="spellEnd"/>
      <w:r w:rsidRPr="0080344D">
        <w:rPr>
          <w:sz w:val="18"/>
          <w:szCs w:val="18"/>
        </w:rPr>
        <w:t>, “</w:t>
      </w:r>
      <w:proofErr w:type="spellStart"/>
      <w:r>
        <w:rPr>
          <w:b/>
          <w:sz w:val="18"/>
          <w:szCs w:val="18"/>
        </w:rPr>
        <w:t>a.g.e</w:t>
      </w:r>
      <w:proofErr w:type="spellEnd"/>
      <w:r w:rsidRPr="0080344D">
        <w:rPr>
          <w:sz w:val="18"/>
          <w:szCs w:val="18"/>
        </w:rPr>
        <w:t>”, Cilt</w:t>
      </w:r>
      <w:r w:rsidRPr="0080344D">
        <w:rPr>
          <w:rFonts w:eastAsiaTheme="minorHAnsi"/>
          <w:sz w:val="18"/>
          <w:szCs w:val="18"/>
          <w:lang w:eastAsia="en-US"/>
        </w:rPr>
        <w:t>.1, s. 936.</w:t>
      </w:r>
    </w:p>
  </w:footnote>
  <w:footnote w:id="62">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Mümtehine</w:t>
      </w:r>
      <w:proofErr w:type="spellEnd"/>
      <w:r w:rsidRPr="0080344D">
        <w:rPr>
          <w:sz w:val="18"/>
          <w:szCs w:val="18"/>
        </w:rPr>
        <w:t>, 60/4.</w:t>
      </w:r>
    </w:p>
  </w:footnote>
  <w:footnote w:id="63">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Pr>
          <w:sz w:val="18"/>
          <w:szCs w:val="18"/>
        </w:rPr>
        <w:t xml:space="preserve"> </w:t>
      </w:r>
      <w:r w:rsidRPr="0080344D">
        <w:rPr>
          <w:sz w:val="18"/>
          <w:szCs w:val="18"/>
        </w:rPr>
        <w:t>Kalem, 68/4.</w:t>
      </w:r>
    </w:p>
  </w:footnote>
  <w:footnote w:id="64">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Algül, Hüseyin, </w:t>
      </w:r>
      <w:r w:rsidRPr="0080344D">
        <w:rPr>
          <w:rFonts w:eastAsiaTheme="minorHAnsi"/>
          <w:i/>
          <w:sz w:val="18"/>
          <w:szCs w:val="18"/>
          <w:lang w:eastAsia="en-US"/>
        </w:rPr>
        <w:t>“</w:t>
      </w:r>
      <w:proofErr w:type="spellStart"/>
      <w:r w:rsidRPr="0080344D">
        <w:rPr>
          <w:rFonts w:eastAsiaTheme="minorHAnsi"/>
          <w:b/>
          <w:sz w:val="18"/>
          <w:szCs w:val="18"/>
          <w:lang w:eastAsia="en-US"/>
        </w:rPr>
        <w:t>a.g.e</w:t>
      </w:r>
      <w:proofErr w:type="spellEnd"/>
      <w:r w:rsidRPr="0080344D">
        <w:rPr>
          <w:rFonts w:eastAsiaTheme="minorHAnsi"/>
          <w:iCs/>
          <w:sz w:val="18"/>
          <w:szCs w:val="18"/>
          <w:lang w:eastAsia="en-US"/>
        </w:rPr>
        <w:t>”, s. 17.</w:t>
      </w:r>
    </w:p>
  </w:footnote>
  <w:footnote w:id="65">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Âl-İmrân</w:t>
      </w:r>
      <w:proofErr w:type="spellEnd"/>
      <w:r w:rsidRPr="0080344D">
        <w:rPr>
          <w:sz w:val="18"/>
          <w:szCs w:val="18"/>
        </w:rPr>
        <w:t>, 3/132.</w:t>
      </w:r>
    </w:p>
  </w:footnote>
  <w:footnote w:id="66">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Beyzâvî</w:t>
      </w:r>
      <w:proofErr w:type="spellEnd"/>
      <w:r w:rsidRPr="0080344D">
        <w:rPr>
          <w:sz w:val="18"/>
          <w:szCs w:val="18"/>
        </w:rPr>
        <w:t xml:space="preserve">, </w:t>
      </w:r>
      <w:proofErr w:type="spellStart"/>
      <w:r w:rsidRPr="0080344D">
        <w:rPr>
          <w:b/>
          <w:bCs/>
          <w:sz w:val="18"/>
          <w:szCs w:val="18"/>
        </w:rPr>
        <w:t>a.g.e</w:t>
      </w:r>
      <w:proofErr w:type="spellEnd"/>
      <w:r w:rsidRPr="0080344D">
        <w:rPr>
          <w:b/>
          <w:bCs/>
          <w:sz w:val="18"/>
          <w:szCs w:val="18"/>
        </w:rPr>
        <w:t>,</w:t>
      </w:r>
      <w:r w:rsidRPr="0080344D">
        <w:rPr>
          <w:sz w:val="18"/>
          <w:szCs w:val="18"/>
        </w:rPr>
        <w:t xml:space="preserve"> Cilt. </w:t>
      </w:r>
      <w:r w:rsidRPr="0080344D">
        <w:rPr>
          <w:color w:val="222222"/>
          <w:sz w:val="18"/>
          <w:szCs w:val="18"/>
        </w:rPr>
        <w:t>1, s. 437.</w:t>
      </w:r>
    </w:p>
  </w:footnote>
  <w:footnote w:id="67">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Kasas</w:t>
      </w:r>
      <w:proofErr w:type="spellEnd"/>
      <w:r w:rsidRPr="0080344D">
        <w:rPr>
          <w:sz w:val="18"/>
          <w:szCs w:val="18"/>
        </w:rPr>
        <w:t xml:space="preserve"> Suresi, 28/23-24.</w:t>
      </w:r>
    </w:p>
  </w:footnote>
  <w:footnote w:id="68">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Ebu</w:t>
      </w:r>
      <w:r>
        <w:rPr>
          <w:sz w:val="18"/>
          <w:szCs w:val="18"/>
        </w:rPr>
        <w:t xml:space="preserve"> </w:t>
      </w:r>
      <w:proofErr w:type="spellStart"/>
      <w:proofErr w:type="gramStart"/>
      <w:r w:rsidRPr="0080344D">
        <w:rPr>
          <w:sz w:val="18"/>
          <w:szCs w:val="18"/>
        </w:rPr>
        <w:t>suûd</w:t>
      </w:r>
      <w:proofErr w:type="spellEnd"/>
      <w:r w:rsidRPr="0080344D">
        <w:rPr>
          <w:sz w:val="18"/>
          <w:szCs w:val="18"/>
        </w:rPr>
        <w:t xml:space="preserve"> </w:t>
      </w:r>
      <w:r w:rsidRPr="0080344D">
        <w:rPr>
          <w:i/>
          <w:sz w:val="18"/>
          <w:szCs w:val="18"/>
        </w:rPr>
        <w:t>,</w:t>
      </w:r>
      <w:proofErr w:type="gramEnd"/>
      <w:r w:rsidRPr="0080344D">
        <w:rPr>
          <w:i/>
          <w:sz w:val="18"/>
          <w:szCs w:val="18"/>
        </w:rPr>
        <w:t xml:space="preserve"> </w:t>
      </w:r>
      <w:proofErr w:type="spellStart"/>
      <w:r>
        <w:rPr>
          <w:b/>
          <w:sz w:val="18"/>
          <w:szCs w:val="18"/>
        </w:rPr>
        <w:t>a.g.e</w:t>
      </w:r>
      <w:proofErr w:type="spellEnd"/>
      <w:r w:rsidRPr="0080344D">
        <w:rPr>
          <w:sz w:val="18"/>
          <w:szCs w:val="18"/>
        </w:rPr>
        <w:t>, Cilt. 5</w:t>
      </w:r>
      <w:r w:rsidRPr="0080344D">
        <w:rPr>
          <w:color w:val="222222"/>
          <w:sz w:val="18"/>
          <w:szCs w:val="18"/>
        </w:rPr>
        <w:t>, s. 4590.</w:t>
      </w:r>
    </w:p>
  </w:footnote>
  <w:footnote w:id="69">
    <w:p w:rsidR="00B66394" w:rsidRPr="0080344D" w:rsidRDefault="00B66394" w:rsidP="00EB05E6">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rFonts w:eastAsiaTheme="minorHAnsi"/>
          <w:sz w:val="18"/>
          <w:szCs w:val="18"/>
          <w:lang w:eastAsia="en-US"/>
        </w:rPr>
        <w:t>İbn</w:t>
      </w:r>
      <w:proofErr w:type="spellEnd"/>
      <w:r w:rsidRPr="0080344D">
        <w:rPr>
          <w:rFonts w:eastAsiaTheme="minorHAnsi"/>
          <w:sz w:val="18"/>
          <w:szCs w:val="18"/>
          <w:lang w:eastAsia="en-US"/>
        </w:rPr>
        <w:t xml:space="preserve"> </w:t>
      </w:r>
      <w:proofErr w:type="spellStart"/>
      <w:r w:rsidRPr="0080344D">
        <w:rPr>
          <w:rFonts w:eastAsiaTheme="minorHAnsi"/>
          <w:sz w:val="18"/>
          <w:szCs w:val="18"/>
          <w:lang w:eastAsia="en-US"/>
        </w:rPr>
        <w:t>Miskeveyh</w:t>
      </w:r>
      <w:proofErr w:type="spellEnd"/>
      <w:r w:rsidRPr="0080344D">
        <w:rPr>
          <w:rFonts w:eastAsiaTheme="minorHAnsi"/>
          <w:sz w:val="18"/>
          <w:szCs w:val="18"/>
          <w:lang w:eastAsia="en-US"/>
        </w:rPr>
        <w:t xml:space="preserve">, </w:t>
      </w:r>
      <w:proofErr w:type="spellStart"/>
      <w:r w:rsidRPr="0080344D">
        <w:rPr>
          <w:rFonts w:eastAsiaTheme="minorHAnsi"/>
          <w:b/>
          <w:sz w:val="18"/>
          <w:szCs w:val="18"/>
          <w:lang w:eastAsia="en-US"/>
        </w:rPr>
        <w:t>Ahlâki</w:t>
      </w:r>
      <w:proofErr w:type="spellEnd"/>
      <w:r w:rsidRPr="0080344D">
        <w:rPr>
          <w:rFonts w:eastAsiaTheme="minorHAnsi"/>
          <w:b/>
          <w:sz w:val="18"/>
          <w:szCs w:val="18"/>
          <w:lang w:eastAsia="en-US"/>
        </w:rPr>
        <w:t xml:space="preserve"> Olgunlaştırma</w:t>
      </w:r>
      <w:r w:rsidRPr="0080344D">
        <w:rPr>
          <w:rFonts w:eastAsiaTheme="minorHAnsi"/>
          <w:sz w:val="18"/>
          <w:szCs w:val="18"/>
          <w:lang w:eastAsia="en-US"/>
        </w:rPr>
        <w:t>, Mütercim: Abdülkadir Şener ve Arkadaşları, KTBY, Ankara, 1983, s. 25</w:t>
      </w:r>
      <w:r>
        <w:rPr>
          <w:rFonts w:eastAsiaTheme="minorHAnsi"/>
          <w:sz w:val="18"/>
          <w:szCs w:val="18"/>
          <w:lang w:eastAsia="en-US"/>
        </w:rPr>
        <w:t>.</w:t>
      </w:r>
    </w:p>
  </w:footnote>
  <w:footnote w:id="70">
    <w:p w:rsidR="00B66394" w:rsidRPr="0080344D" w:rsidRDefault="00B66394" w:rsidP="00EB05E6">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w:t>
      </w:r>
      <w:proofErr w:type="spellStart"/>
      <w:proofErr w:type="gramStart"/>
      <w:r w:rsidRPr="0080344D">
        <w:rPr>
          <w:sz w:val="18"/>
          <w:szCs w:val="18"/>
        </w:rPr>
        <w:t>En’am</w:t>
      </w:r>
      <w:proofErr w:type="spellEnd"/>
      <w:r w:rsidRPr="0080344D">
        <w:rPr>
          <w:sz w:val="18"/>
          <w:szCs w:val="18"/>
        </w:rPr>
        <w:t xml:space="preserve"> ,</w:t>
      </w:r>
      <w:proofErr w:type="gramEnd"/>
      <w:r w:rsidRPr="0080344D">
        <w:rPr>
          <w:sz w:val="18"/>
          <w:szCs w:val="18"/>
        </w:rPr>
        <w:t xml:space="preserve"> 6/80</w:t>
      </w:r>
      <w:r>
        <w:rPr>
          <w:sz w:val="18"/>
          <w:szCs w:val="18"/>
        </w:rPr>
        <w:t>.</w:t>
      </w:r>
    </w:p>
  </w:footnote>
  <w:footnote w:id="71">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r>
        <w:rPr>
          <w:rFonts w:eastAsiaTheme="minorHAnsi"/>
          <w:sz w:val="18"/>
          <w:szCs w:val="18"/>
          <w:lang w:eastAsia="en-US"/>
        </w:rPr>
        <w:t>Turgay Gündüz</w:t>
      </w:r>
      <w:r w:rsidRPr="0080344D">
        <w:rPr>
          <w:rFonts w:eastAsiaTheme="minorHAnsi"/>
          <w:sz w:val="18"/>
          <w:szCs w:val="18"/>
          <w:lang w:eastAsia="en-US"/>
        </w:rPr>
        <w:t>,</w:t>
      </w:r>
      <w:r>
        <w:rPr>
          <w:rFonts w:eastAsiaTheme="minorHAnsi"/>
          <w:sz w:val="18"/>
          <w:szCs w:val="18"/>
          <w:lang w:eastAsia="en-US"/>
        </w:rPr>
        <w:t xml:space="preserve"> </w:t>
      </w:r>
      <w:proofErr w:type="spellStart"/>
      <w:r w:rsidRPr="00B0716C">
        <w:rPr>
          <w:rFonts w:eastAsiaTheme="minorHAnsi"/>
          <w:b/>
          <w:bCs/>
          <w:sz w:val="18"/>
          <w:szCs w:val="18"/>
          <w:lang w:eastAsia="en-US"/>
        </w:rPr>
        <w:t>a.g.e</w:t>
      </w:r>
      <w:proofErr w:type="spellEnd"/>
      <w:r w:rsidRPr="0080344D">
        <w:rPr>
          <w:rFonts w:eastAsiaTheme="minorHAnsi"/>
          <w:sz w:val="18"/>
          <w:szCs w:val="18"/>
          <w:lang w:eastAsia="en-US"/>
        </w:rPr>
        <w:t>, s. 156-157</w:t>
      </w:r>
      <w:r>
        <w:rPr>
          <w:rFonts w:eastAsiaTheme="minorHAnsi"/>
          <w:sz w:val="18"/>
          <w:szCs w:val="18"/>
          <w:lang w:eastAsia="en-US"/>
        </w:rPr>
        <w:t>.</w:t>
      </w:r>
    </w:p>
  </w:footnote>
  <w:footnote w:id="72">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Taberî</w:t>
      </w:r>
      <w:proofErr w:type="spellEnd"/>
      <w:r w:rsidRPr="0080344D">
        <w:rPr>
          <w:sz w:val="18"/>
          <w:szCs w:val="18"/>
        </w:rPr>
        <w:t xml:space="preserve">, Ebu </w:t>
      </w:r>
      <w:proofErr w:type="spellStart"/>
      <w:r w:rsidRPr="0080344D">
        <w:rPr>
          <w:sz w:val="18"/>
          <w:szCs w:val="18"/>
        </w:rPr>
        <w:t>Ca’fer</w:t>
      </w:r>
      <w:proofErr w:type="spellEnd"/>
      <w:r w:rsidRPr="0080344D">
        <w:rPr>
          <w:sz w:val="18"/>
          <w:szCs w:val="18"/>
        </w:rPr>
        <w:t xml:space="preserve"> Muhammed bin </w:t>
      </w:r>
      <w:proofErr w:type="spellStart"/>
      <w:r w:rsidRPr="0080344D">
        <w:rPr>
          <w:sz w:val="18"/>
          <w:szCs w:val="18"/>
        </w:rPr>
        <w:t>Cerîr</w:t>
      </w:r>
      <w:proofErr w:type="spellEnd"/>
      <w:r w:rsidRPr="0080344D">
        <w:rPr>
          <w:i/>
          <w:sz w:val="18"/>
          <w:szCs w:val="18"/>
        </w:rPr>
        <w:t xml:space="preserve">, </w:t>
      </w:r>
      <w:proofErr w:type="spellStart"/>
      <w:r w:rsidRPr="0080344D">
        <w:rPr>
          <w:b/>
          <w:bCs/>
          <w:iCs/>
          <w:sz w:val="18"/>
          <w:szCs w:val="18"/>
        </w:rPr>
        <w:t>Câmiu’l-Beyân</w:t>
      </w:r>
      <w:proofErr w:type="spellEnd"/>
      <w:r w:rsidRPr="0080344D">
        <w:rPr>
          <w:b/>
          <w:bCs/>
          <w:iCs/>
          <w:sz w:val="18"/>
          <w:szCs w:val="18"/>
        </w:rPr>
        <w:t xml:space="preserve"> an </w:t>
      </w:r>
      <w:proofErr w:type="spellStart"/>
      <w:r w:rsidRPr="0080344D">
        <w:rPr>
          <w:b/>
          <w:bCs/>
          <w:iCs/>
          <w:sz w:val="18"/>
          <w:szCs w:val="18"/>
        </w:rPr>
        <w:t>Te’vîli’l</w:t>
      </w:r>
      <w:proofErr w:type="spellEnd"/>
      <w:r w:rsidRPr="0080344D">
        <w:rPr>
          <w:b/>
          <w:bCs/>
          <w:iCs/>
          <w:sz w:val="18"/>
          <w:szCs w:val="18"/>
        </w:rPr>
        <w:t>-Kur’an</w:t>
      </w:r>
      <w:r w:rsidRPr="0080344D">
        <w:rPr>
          <w:i/>
          <w:sz w:val="18"/>
          <w:szCs w:val="18"/>
        </w:rPr>
        <w:t xml:space="preserve">, İhtisar ve Tahkik: </w:t>
      </w:r>
      <w:r w:rsidRPr="0080344D">
        <w:rPr>
          <w:sz w:val="18"/>
          <w:szCs w:val="18"/>
        </w:rPr>
        <w:t>Tercüme: Mehmet Keskin</w:t>
      </w:r>
      <w:r w:rsidRPr="0080344D">
        <w:rPr>
          <w:i/>
          <w:sz w:val="18"/>
          <w:szCs w:val="18"/>
        </w:rPr>
        <w:t xml:space="preserve">, </w:t>
      </w:r>
      <w:r w:rsidRPr="0080344D">
        <w:rPr>
          <w:sz w:val="18"/>
          <w:szCs w:val="18"/>
        </w:rPr>
        <w:t>Hikmet Neşriyat Ltd. Şti,</w:t>
      </w:r>
      <w:r w:rsidRPr="0080344D">
        <w:rPr>
          <w:i/>
          <w:sz w:val="18"/>
          <w:szCs w:val="18"/>
        </w:rPr>
        <w:t xml:space="preserve"> İstanbul, 2006, </w:t>
      </w:r>
      <w:r w:rsidRPr="0080344D">
        <w:rPr>
          <w:iCs/>
          <w:sz w:val="18"/>
          <w:szCs w:val="18"/>
        </w:rPr>
        <w:t>Cilt. 3</w:t>
      </w:r>
      <w:r w:rsidRPr="0080344D">
        <w:rPr>
          <w:color w:val="222222"/>
          <w:sz w:val="18"/>
          <w:szCs w:val="18"/>
        </w:rPr>
        <w:t>, s.353</w:t>
      </w:r>
      <w:r>
        <w:rPr>
          <w:color w:val="222222"/>
          <w:sz w:val="18"/>
          <w:szCs w:val="18"/>
        </w:rPr>
        <w:t>.</w:t>
      </w:r>
    </w:p>
  </w:footnote>
  <w:footnote w:id="73">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Abdurrahman</w:t>
      </w:r>
      <w:r>
        <w:rPr>
          <w:sz w:val="18"/>
          <w:szCs w:val="18"/>
        </w:rPr>
        <w:t xml:space="preserve"> </w:t>
      </w:r>
      <w:proofErr w:type="gramStart"/>
      <w:r w:rsidRPr="0080344D">
        <w:rPr>
          <w:sz w:val="18"/>
          <w:szCs w:val="18"/>
        </w:rPr>
        <w:t>Altuntaş,,</w:t>
      </w:r>
      <w:proofErr w:type="gramEnd"/>
      <w:r w:rsidRPr="0080344D">
        <w:rPr>
          <w:sz w:val="18"/>
          <w:szCs w:val="18"/>
        </w:rPr>
        <w:t xml:space="preserve"> </w:t>
      </w:r>
      <w:proofErr w:type="spellStart"/>
      <w:r w:rsidRPr="0080344D">
        <w:rPr>
          <w:b/>
          <w:sz w:val="18"/>
          <w:szCs w:val="18"/>
        </w:rPr>
        <w:t>Ashâb-Kehf</w:t>
      </w:r>
      <w:proofErr w:type="spellEnd"/>
      <w:r w:rsidRPr="0080344D">
        <w:rPr>
          <w:b/>
          <w:sz w:val="18"/>
          <w:szCs w:val="18"/>
        </w:rPr>
        <w:t xml:space="preserve"> Olayının Psikolojik ve Metafizik Dokusu</w:t>
      </w:r>
      <w:r w:rsidRPr="0080344D">
        <w:rPr>
          <w:i/>
          <w:sz w:val="18"/>
          <w:szCs w:val="18"/>
        </w:rPr>
        <w:t xml:space="preserve">, Uluslararası </w:t>
      </w:r>
      <w:proofErr w:type="spellStart"/>
      <w:r w:rsidRPr="0080344D">
        <w:rPr>
          <w:i/>
          <w:sz w:val="18"/>
          <w:szCs w:val="18"/>
        </w:rPr>
        <w:t>Eshâb</w:t>
      </w:r>
      <w:proofErr w:type="spellEnd"/>
      <w:r w:rsidRPr="0080344D">
        <w:rPr>
          <w:i/>
          <w:sz w:val="18"/>
          <w:szCs w:val="18"/>
        </w:rPr>
        <w:t xml:space="preserve">-ı </w:t>
      </w:r>
      <w:proofErr w:type="spellStart"/>
      <w:r w:rsidRPr="0080344D">
        <w:rPr>
          <w:i/>
          <w:sz w:val="18"/>
          <w:szCs w:val="18"/>
        </w:rPr>
        <w:t>Kehf</w:t>
      </w:r>
      <w:proofErr w:type="spellEnd"/>
      <w:r w:rsidRPr="0080344D">
        <w:rPr>
          <w:i/>
          <w:sz w:val="18"/>
          <w:szCs w:val="18"/>
        </w:rPr>
        <w:t xml:space="preserve"> Sempozyumu</w:t>
      </w:r>
      <w:r w:rsidRPr="0080344D">
        <w:rPr>
          <w:sz w:val="18"/>
          <w:szCs w:val="18"/>
        </w:rPr>
        <w:t>, Kahramanmaraş, 2012, s.450.</w:t>
      </w:r>
    </w:p>
  </w:footnote>
  <w:footnote w:id="74">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Kehf</w:t>
      </w:r>
      <w:proofErr w:type="spellEnd"/>
      <w:r w:rsidRPr="0080344D">
        <w:rPr>
          <w:sz w:val="18"/>
          <w:szCs w:val="18"/>
        </w:rPr>
        <w:t>, 18/14.</w:t>
      </w:r>
    </w:p>
  </w:footnote>
  <w:footnote w:id="75">
    <w:p w:rsidR="00B66394" w:rsidRPr="0080344D" w:rsidRDefault="00B66394" w:rsidP="00EB05E6">
      <w:pPr>
        <w:pStyle w:val="DipnotMetni"/>
        <w:ind w:left="709" w:right="113" w:hanging="709"/>
        <w:jc w:val="both"/>
        <w:rPr>
          <w:iCs/>
          <w:sz w:val="18"/>
          <w:szCs w:val="18"/>
        </w:rPr>
      </w:pPr>
      <w:r w:rsidRPr="0080344D">
        <w:rPr>
          <w:rStyle w:val="DipnotBavurusu"/>
          <w:sz w:val="18"/>
          <w:szCs w:val="18"/>
        </w:rPr>
        <w:footnoteRef/>
      </w:r>
      <w:r w:rsidRPr="0080344D">
        <w:rPr>
          <w:sz w:val="18"/>
          <w:szCs w:val="18"/>
        </w:rPr>
        <w:t xml:space="preserve"> Ebu </w:t>
      </w:r>
      <w:proofErr w:type="spellStart"/>
      <w:r w:rsidRPr="0080344D">
        <w:rPr>
          <w:sz w:val="18"/>
          <w:szCs w:val="18"/>
        </w:rPr>
        <w:t>Suud</w:t>
      </w:r>
      <w:proofErr w:type="spellEnd"/>
      <w:r w:rsidRPr="0080344D">
        <w:rPr>
          <w:sz w:val="18"/>
          <w:szCs w:val="18"/>
        </w:rPr>
        <w:t xml:space="preserve">, </w:t>
      </w:r>
      <w:proofErr w:type="spellStart"/>
      <w:r w:rsidRPr="0080344D">
        <w:rPr>
          <w:b/>
          <w:bCs/>
          <w:sz w:val="18"/>
          <w:szCs w:val="18"/>
        </w:rPr>
        <w:t>a.g.e</w:t>
      </w:r>
      <w:proofErr w:type="spellEnd"/>
      <w:r w:rsidRPr="0080344D">
        <w:rPr>
          <w:b/>
          <w:sz w:val="18"/>
          <w:szCs w:val="18"/>
        </w:rPr>
        <w:t xml:space="preserve">, </w:t>
      </w:r>
      <w:r w:rsidRPr="0080344D">
        <w:rPr>
          <w:bCs/>
          <w:sz w:val="18"/>
          <w:szCs w:val="18"/>
        </w:rPr>
        <w:t>Cilt. 5</w:t>
      </w:r>
      <w:r w:rsidRPr="0080344D">
        <w:rPr>
          <w:sz w:val="18"/>
          <w:szCs w:val="18"/>
        </w:rPr>
        <w:t>, s. 210.</w:t>
      </w:r>
    </w:p>
  </w:footnote>
  <w:footnote w:id="76">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Yusuf</w:t>
      </w:r>
      <w:r w:rsidRPr="0080344D">
        <w:rPr>
          <w:rFonts w:eastAsiaTheme="minorHAnsi"/>
          <w:sz w:val="18"/>
          <w:szCs w:val="18"/>
          <w:lang w:eastAsia="en-US"/>
        </w:rPr>
        <w:t>,</w:t>
      </w:r>
      <w:r w:rsidRPr="0080344D">
        <w:rPr>
          <w:sz w:val="18"/>
          <w:szCs w:val="18"/>
        </w:rPr>
        <w:t xml:space="preserve"> 12/36.</w:t>
      </w:r>
    </w:p>
  </w:footnote>
  <w:footnote w:id="77">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Kehf</w:t>
      </w:r>
      <w:proofErr w:type="spellEnd"/>
      <w:r w:rsidRPr="0080344D">
        <w:rPr>
          <w:sz w:val="18"/>
          <w:szCs w:val="18"/>
        </w:rPr>
        <w:t>, 18/62.</w:t>
      </w:r>
    </w:p>
  </w:footnote>
  <w:footnote w:id="78">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Kehf</w:t>
      </w:r>
      <w:proofErr w:type="spellEnd"/>
      <w:r w:rsidRPr="0080344D">
        <w:rPr>
          <w:sz w:val="18"/>
          <w:szCs w:val="18"/>
        </w:rPr>
        <w:t xml:space="preserve">, </w:t>
      </w:r>
      <w:r w:rsidRPr="0080344D">
        <w:rPr>
          <w:rFonts w:eastAsiaTheme="minorHAnsi"/>
          <w:sz w:val="18"/>
          <w:szCs w:val="18"/>
          <w:lang w:eastAsia="en-US"/>
        </w:rPr>
        <w:t>18</w:t>
      </w:r>
      <w:r w:rsidRPr="0080344D">
        <w:rPr>
          <w:sz w:val="18"/>
          <w:szCs w:val="18"/>
        </w:rPr>
        <w:t>/60.</w:t>
      </w:r>
    </w:p>
  </w:footnote>
  <w:footnote w:id="79">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Kehf</w:t>
      </w:r>
      <w:proofErr w:type="spellEnd"/>
      <w:r w:rsidRPr="0080344D">
        <w:rPr>
          <w:sz w:val="18"/>
          <w:szCs w:val="18"/>
        </w:rPr>
        <w:t>, 18/10.</w:t>
      </w:r>
    </w:p>
  </w:footnote>
  <w:footnote w:id="80">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Kehf</w:t>
      </w:r>
      <w:proofErr w:type="spellEnd"/>
      <w:r w:rsidRPr="0080344D">
        <w:rPr>
          <w:sz w:val="18"/>
          <w:szCs w:val="18"/>
        </w:rPr>
        <w:t>, 18/13.</w:t>
      </w:r>
    </w:p>
  </w:footnote>
  <w:footnote w:id="81">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Enbiya, 21/56-60.</w:t>
      </w:r>
    </w:p>
  </w:footnote>
  <w:footnote w:id="82">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proofErr w:type="spellStart"/>
      <w:r w:rsidRPr="0080344D">
        <w:rPr>
          <w:sz w:val="18"/>
          <w:szCs w:val="18"/>
        </w:rPr>
        <w:t>Toshihiko</w:t>
      </w:r>
      <w:proofErr w:type="spellEnd"/>
      <w:r>
        <w:rPr>
          <w:sz w:val="18"/>
          <w:szCs w:val="18"/>
        </w:rPr>
        <w:t xml:space="preserve"> </w:t>
      </w:r>
      <w:proofErr w:type="spellStart"/>
      <w:r w:rsidRPr="0080344D">
        <w:rPr>
          <w:sz w:val="18"/>
          <w:szCs w:val="18"/>
        </w:rPr>
        <w:t>İzutsu</w:t>
      </w:r>
      <w:proofErr w:type="spellEnd"/>
      <w:r w:rsidRPr="0080344D">
        <w:rPr>
          <w:sz w:val="18"/>
          <w:szCs w:val="18"/>
        </w:rPr>
        <w:t xml:space="preserve">, </w:t>
      </w:r>
      <w:r w:rsidRPr="0080344D">
        <w:rPr>
          <w:b/>
          <w:bCs/>
          <w:sz w:val="18"/>
          <w:szCs w:val="18"/>
        </w:rPr>
        <w:t xml:space="preserve">Kur’an’da Dinî ve </w:t>
      </w:r>
      <w:proofErr w:type="spellStart"/>
      <w:r w:rsidRPr="0080344D">
        <w:rPr>
          <w:b/>
          <w:bCs/>
          <w:sz w:val="18"/>
          <w:szCs w:val="18"/>
        </w:rPr>
        <w:t>Ahlakî</w:t>
      </w:r>
      <w:proofErr w:type="spellEnd"/>
      <w:r w:rsidRPr="0080344D">
        <w:rPr>
          <w:b/>
          <w:bCs/>
          <w:sz w:val="18"/>
          <w:szCs w:val="18"/>
        </w:rPr>
        <w:t xml:space="preserve"> Kavramlar</w:t>
      </w:r>
      <w:r w:rsidRPr="0080344D">
        <w:rPr>
          <w:sz w:val="18"/>
          <w:szCs w:val="18"/>
        </w:rPr>
        <w:t xml:space="preserve">, </w:t>
      </w:r>
      <w:proofErr w:type="spellStart"/>
      <w:r w:rsidRPr="0080344D">
        <w:rPr>
          <w:sz w:val="18"/>
          <w:szCs w:val="18"/>
        </w:rPr>
        <w:t>Trc</w:t>
      </w:r>
      <w:proofErr w:type="spellEnd"/>
      <w:r w:rsidRPr="0080344D">
        <w:rPr>
          <w:sz w:val="18"/>
          <w:szCs w:val="18"/>
        </w:rPr>
        <w:t>. Selahaddin Ayaz, Pınar Yayınları, 2. Baskı, İstanbul, 1991, s.245.</w:t>
      </w:r>
    </w:p>
  </w:footnote>
  <w:footnote w:id="83">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Mevlüt</w:t>
      </w:r>
      <w:proofErr w:type="spellEnd"/>
      <w:r w:rsidRPr="0080344D">
        <w:rPr>
          <w:sz w:val="18"/>
          <w:szCs w:val="18"/>
        </w:rPr>
        <w:t xml:space="preserve"> Özler, ‘’</w:t>
      </w:r>
      <w:proofErr w:type="spellStart"/>
      <w:r w:rsidRPr="0080344D">
        <w:rPr>
          <w:b/>
          <w:bCs/>
          <w:sz w:val="18"/>
          <w:szCs w:val="18"/>
        </w:rPr>
        <w:t>Tevhid</w:t>
      </w:r>
      <w:proofErr w:type="spellEnd"/>
      <w:r w:rsidRPr="0080344D">
        <w:rPr>
          <w:sz w:val="18"/>
          <w:szCs w:val="18"/>
        </w:rPr>
        <w:t xml:space="preserve">’’, </w:t>
      </w:r>
      <w:r w:rsidRPr="0080344D">
        <w:rPr>
          <w:i/>
          <w:sz w:val="18"/>
          <w:szCs w:val="18"/>
        </w:rPr>
        <w:t>DİA</w:t>
      </w:r>
      <w:r w:rsidRPr="0080344D">
        <w:rPr>
          <w:sz w:val="18"/>
          <w:szCs w:val="18"/>
        </w:rPr>
        <w:t>, Cilt.19, s. 18.</w:t>
      </w:r>
    </w:p>
  </w:footnote>
  <w:footnote w:id="84">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İhlâs, 112/1</w:t>
      </w:r>
    </w:p>
  </w:footnote>
  <w:footnote w:id="85">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proofErr w:type="spellStart"/>
      <w:r>
        <w:rPr>
          <w:sz w:val="18"/>
          <w:szCs w:val="18"/>
        </w:rPr>
        <w:t>En'am</w:t>
      </w:r>
      <w:proofErr w:type="spellEnd"/>
      <w:r>
        <w:rPr>
          <w:sz w:val="18"/>
          <w:szCs w:val="18"/>
        </w:rPr>
        <w:t>, 6/76.</w:t>
      </w:r>
      <w:r w:rsidRPr="0080344D">
        <w:rPr>
          <w:sz w:val="18"/>
          <w:szCs w:val="18"/>
        </w:rPr>
        <w:t xml:space="preserve"> </w:t>
      </w:r>
    </w:p>
  </w:footnote>
  <w:footnote w:id="86">
    <w:p w:rsidR="00B66394" w:rsidRPr="0080344D" w:rsidRDefault="00B66394" w:rsidP="00EB05E6">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Hayrettin ve diğerleri, </w:t>
      </w:r>
      <w:proofErr w:type="spellStart"/>
      <w:r w:rsidRPr="0080344D">
        <w:rPr>
          <w:b/>
          <w:bCs/>
          <w:iCs/>
          <w:sz w:val="18"/>
          <w:szCs w:val="18"/>
        </w:rPr>
        <w:t>a.g.e</w:t>
      </w:r>
      <w:proofErr w:type="spellEnd"/>
      <w:r w:rsidRPr="0080344D">
        <w:rPr>
          <w:sz w:val="18"/>
          <w:szCs w:val="18"/>
        </w:rPr>
        <w:t>,</w:t>
      </w:r>
      <w:r w:rsidRPr="0080344D">
        <w:rPr>
          <w:color w:val="222222"/>
          <w:sz w:val="18"/>
          <w:szCs w:val="18"/>
        </w:rPr>
        <w:t xml:space="preserve"> Cilt.2, s. 430-431</w:t>
      </w:r>
    </w:p>
  </w:footnote>
  <w:footnote w:id="87">
    <w:p w:rsidR="00B66394" w:rsidRPr="0080344D" w:rsidRDefault="00B66394" w:rsidP="00E43271">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İsfehâni</w:t>
      </w:r>
      <w:proofErr w:type="spellEnd"/>
      <w:r w:rsidRPr="0080344D">
        <w:rPr>
          <w:sz w:val="18"/>
          <w:szCs w:val="18"/>
        </w:rPr>
        <w:t xml:space="preserve">, El </w:t>
      </w:r>
      <w:proofErr w:type="spellStart"/>
      <w:r w:rsidRPr="0080344D">
        <w:rPr>
          <w:sz w:val="18"/>
          <w:szCs w:val="18"/>
        </w:rPr>
        <w:t>hüsyen</w:t>
      </w:r>
      <w:proofErr w:type="spellEnd"/>
      <w:r w:rsidRPr="0080344D">
        <w:rPr>
          <w:sz w:val="18"/>
          <w:szCs w:val="18"/>
        </w:rPr>
        <w:t xml:space="preserve"> b. Muhammed er </w:t>
      </w:r>
      <w:proofErr w:type="spellStart"/>
      <w:r w:rsidRPr="0080344D">
        <w:rPr>
          <w:sz w:val="18"/>
          <w:szCs w:val="18"/>
        </w:rPr>
        <w:t>Rağıb</w:t>
      </w:r>
      <w:proofErr w:type="spellEnd"/>
      <w:r w:rsidRPr="0080344D">
        <w:rPr>
          <w:sz w:val="18"/>
          <w:szCs w:val="18"/>
        </w:rPr>
        <w:t xml:space="preserve">, </w:t>
      </w:r>
      <w:r w:rsidRPr="0080344D">
        <w:rPr>
          <w:b/>
          <w:bCs/>
          <w:sz w:val="18"/>
          <w:szCs w:val="18"/>
        </w:rPr>
        <w:t>el-</w:t>
      </w:r>
      <w:proofErr w:type="spellStart"/>
      <w:r w:rsidRPr="0080344D">
        <w:rPr>
          <w:b/>
          <w:bCs/>
          <w:sz w:val="18"/>
          <w:szCs w:val="18"/>
        </w:rPr>
        <w:t>Müfredât</w:t>
      </w:r>
      <w:proofErr w:type="spellEnd"/>
      <w:r w:rsidRPr="0080344D">
        <w:rPr>
          <w:b/>
          <w:bCs/>
          <w:sz w:val="18"/>
          <w:szCs w:val="18"/>
        </w:rPr>
        <w:t xml:space="preserve"> fi </w:t>
      </w:r>
      <w:proofErr w:type="spellStart"/>
      <w:r w:rsidRPr="0080344D">
        <w:rPr>
          <w:b/>
          <w:bCs/>
          <w:sz w:val="18"/>
          <w:szCs w:val="18"/>
        </w:rPr>
        <w:t>Gâribi’l</w:t>
      </w:r>
      <w:proofErr w:type="spellEnd"/>
      <w:r w:rsidRPr="0080344D">
        <w:rPr>
          <w:b/>
          <w:bCs/>
          <w:sz w:val="18"/>
          <w:szCs w:val="18"/>
        </w:rPr>
        <w:t xml:space="preserve"> </w:t>
      </w:r>
      <w:proofErr w:type="spellStart"/>
      <w:r w:rsidRPr="0080344D">
        <w:rPr>
          <w:b/>
          <w:bCs/>
          <w:sz w:val="18"/>
          <w:szCs w:val="18"/>
        </w:rPr>
        <w:t>Kurâni’l</w:t>
      </w:r>
      <w:proofErr w:type="spellEnd"/>
      <w:r w:rsidRPr="0080344D">
        <w:rPr>
          <w:b/>
          <w:bCs/>
          <w:sz w:val="18"/>
          <w:szCs w:val="18"/>
        </w:rPr>
        <w:t xml:space="preserve"> Kerim</w:t>
      </w:r>
      <w:r w:rsidRPr="0080344D">
        <w:rPr>
          <w:sz w:val="18"/>
          <w:szCs w:val="18"/>
        </w:rPr>
        <w:t xml:space="preserve">, </w:t>
      </w:r>
      <w:proofErr w:type="spellStart"/>
      <w:r w:rsidRPr="0080344D">
        <w:rPr>
          <w:sz w:val="18"/>
          <w:szCs w:val="18"/>
        </w:rPr>
        <w:t>Dâru</w:t>
      </w:r>
      <w:proofErr w:type="spellEnd"/>
      <w:r w:rsidRPr="0080344D">
        <w:rPr>
          <w:sz w:val="18"/>
          <w:szCs w:val="18"/>
        </w:rPr>
        <w:t xml:space="preserve"> Kahraman, İstanbul, 1986, s.171.</w:t>
      </w:r>
    </w:p>
  </w:footnote>
  <w:footnote w:id="88">
    <w:p w:rsidR="00B66394" w:rsidRPr="0080344D" w:rsidRDefault="00B66394" w:rsidP="00E43271">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Nesefi</w:t>
      </w:r>
      <w:proofErr w:type="spellEnd"/>
      <w:r w:rsidRPr="0080344D">
        <w:rPr>
          <w:sz w:val="18"/>
          <w:szCs w:val="18"/>
        </w:rPr>
        <w:t xml:space="preserve">, Abdullah b. </w:t>
      </w:r>
      <w:proofErr w:type="spellStart"/>
      <w:r w:rsidRPr="0080344D">
        <w:rPr>
          <w:sz w:val="18"/>
          <w:szCs w:val="18"/>
        </w:rPr>
        <w:t>Ahmed</w:t>
      </w:r>
      <w:proofErr w:type="spellEnd"/>
      <w:r w:rsidRPr="0080344D">
        <w:rPr>
          <w:sz w:val="18"/>
          <w:szCs w:val="18"/>
        </w:rPr>
        <w:t xml:space="preserve">, b. Mahmut, </w:t>
      </w:r>
      <w:proofErr w:type="spellStart"/>
      <w:r w:rsidRPr="0080344D">
        <w:rPr>
          <w:b/>
          <w:bCs/>
          <w:iCs/>
          <w:sz w:val="18"/>
          <w:szCs w:val="18"/>
        </w:rPr>
        <w:t>Tefsiru'n-Nesefi</w:t>
      </w:r>
      <w:proofErr w:type="spellEnd"/>
      <w:r w:rsidRPr="0080344D">
        <w:rPr>
          <w:i/>
          <w:sz w:val="18"/>
          <w:szCs w:val="18"/>
        </w:rPr>
        <w:t xml:space="preserve">, </w:t>
      </w:r>
      <w:proofErr w:type="spellStart"/>
      <w:r w:rsidRPr="0080344D">
        <w:rPr>
          <w:sz w:val="18"/>
          <w:szCs w:val="18"/>
        </w:rPr>
        <w:t>Dâru</w:t>
      </w:r>
      <w:proofErr w:type="spellEnd"/>
      <w:r w:rsidRPr="0080344D">
        <w:rPr>
          <w:sz w:val="18"/>
          <w:szCs w:val="18"/>
        </w:rPr>
        <w:t xml:space="preserve"> Kahraman, İstanbul, Cilt.2, 1984, s. 221.</w:t>
      </w:r>
    </w:p>
  </w:footnote>
  <w:footnote w:id="89">
    <w:p w:rsidR="00B66394" w:rsidRPr="0080344D" w:rsidRDefault="00B66394" w:rsidP="00E43271">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Meryem, 19/14.</w:t>
      </w:r>
    </w:p>
  </w:footnote>
  <w:footnote w:id="90">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Pr>
          <w:sz w:val="18"/>
          <w:szCs w:val="18"/>
        </w:rPr>
        <w:t xml:space="preserve"> </w:t>
      </w:r>
      <w:proofErr w:type="spellStart"/>
      <w:r w:rsidRPr="0080344D">
        <w:rPr>
          <w:sz w:val="18"/>
          <w:szCs w:val="18"/>
        </w:rPr>
        <w:t>Beyzâvî</w:t>
      </w:r>
      <w:proofErr w:type="spellEnd"/>
      <w:r w:rsidRPr="0080344D">
        <w:rPr>
          <w:sz w:val="18"/>
          <w:szCs w:val="18"/>
        </w:rPr>
        <w:t xml:space="preserve">, </w:t>
      </w:r>
      <w:proofErr w:type="spellStart"/>
      <w:r w:rsidRPr="0080344D">
        <w:rPr>
          <w:b/>
          <w:bCs/>
          <w:iCs/>
          <w:sz w:val="18"/>
          <w:szCs w:val="18"/>
        </w:rPr>
        <w:t>a.g.e</w:t>
      </w:r>
      <w:proofErr w:type="spellEnd"/>
      <w:r w:rsidRPr="0080344D">
        <w:rPr>
          <w:sz w:val="18"/>
          <w:szCs w:val="18"/>
        </w:rPr>
        <w:t>, Cilt. 3</w:t>
      </w:r>
      <w:r w:rsidRPr="0080344D">
        <w:rPr>
          <w:color w:val="222222"/>
          <w:sz w:val="18"/>
          <w:szCs w:val="18"/>
        </w:rPr>
        <w:t>, s. 347.</w:t>
      </w:r>
    </w:p>
  </w:footnote>
  <w:footnote w:id="91">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Lokman, 31/14.</w:t>
      </w:r>
    </w:p>
  </w:footnote>
  <w:footnote w:id="92">
    <w:p w:rsidR="00B66394" w:rsidRPr="0080344D" w:rsidRDefault="00B66394" w:rsidP="00E43271">
      <w:pPr>
        <w:pStyle w:val="DipnotMetni"/>
        <w:ind w:left="709" w:hanging="709"/>
        <w:jc w:val="both"/>
      </w:pPr>
      <w:r w:rsidRPr="0080344D">
        <w:rPr>
          <w:rStyle w:val="DipnotBavurusu"/>
          <w:sz w:val="18"/>
          <w:szCs w:val="18"/>
        </w:rPr>
        <w:footnoteRef/>
      </w:r>
      <w:r w:rsidRPr="0080344D">
        <w:rPr>
          <w:sz w:val="18"/>
          <w:szCs w:val="18"/>
        </w:rPr>
        <w:t xml:space="preserve"> </w:t>
      </w:r>
      <w:proofErr w:type="spellStart"/>
      <w:r w:rsidRPr="0080344D">
        <w:rPr>
          <w:sz w:val="18"/>
          <w:szCs w:val="18"/>
        </w:rPr>
        <w:t>Râzi</w:t>
      </w:r>
      <w:proofErr w:type="spellEnd"/>
      <w:r w:rsidRPr="0080344D">
        <w:rPr>
          <w:sz w:val="18"/>
          <w:szCs w:val="18"/>
        </w:rPr>
        <w:t xml:space="preserve">, </w:t>
      </w:r>
      <w:proofErr w:type="spellStart"/>
      <w:r w:rsidRPr="0080344D">
        <w:rPr>
          <w:sz w:val="18"/>
          <w:szCs w:val="18"/>
        </w:rPr>
        <w:t>Fahruddin</w:t>
      </w:r>
      <w:proofErr w:type="spellEnd"/>
      <w:r w:rsidRPr="0080344D">
        <w:rPr>
          <w:sz w:val="18"/>
          <w:szCs w:val="18"/>
        </w:rPr>
        <w:t xml:space="preserve">, </w:t>
      </w:r>
      <w:r w:rsidRPr="0080344D">
        <w:rPr>
          <w:b/>
          <w:bCs/>
          <w:iCs/>
          <w:sz w:val="18"/>
          <w:szCs w:val="18"/>
        </w:rPr>
        <w:t>et-</w:t>
      </w:r>
      <w:proofErr w:type="spellStart"/>
      <w:r w:rsidRPr="0080344D">
        <w:rPr>
          <w:b/>
          <w:bCs/>
          <w:iCs/>
          <w:sz w:val="18"/>
          <w:szCs w:val="18"/>
        </w:rPr>
        <w:t>Tefsiriru'l</w:t>
      </w:r>
      <w:proofErr w:type="spellEnd"/>
      <w:r w:rsidRPr="0080344D">
        <w:rPr>
          <w:b/>
          <w:bCs/>
          <w:iCs/>
          <w:sz w:val="18"/>
          <w:szCs w:val="18"/>
        </w:rPr>
        <w:t xml:space="preserve"> Kebir, </w:t>
      </w:r>
      <w:proofErr w:type="spellStart"/>
      <w:r w:rsidRPr="0080344D">
        <w:rPr>
          <w:b/>
          <w:bCs/>
          <w:iCs/>
          <w:sz w:val="18"/>
          <w:szCs w:val="18"/>
        </w:rPr>
        <w:t>Daru</w:t>
      </w:r>
      <w:proofErr w:type="spellEnd"/>
      <w:r w:rsidRPr="0080344D">
        <w:rPr>
          <w:b/>
          <w:bCs/>
          <w:iCs/>
          <w:sz w:val="18"/>
          <w:szCs w:val="18"/>
        </w:rPr>
        <w:t xml:space="preserve"> </w:t>
      </w:r>
      <w:proofErr w:type="spellStart"/>
      <w:r w:rsidRPr="0080344D">
        <w:rPr>
          <w:b/>
          <w:bCs/>
          <w:iCs/>
          <w:sz w:val="18"/>
          <w:szCs w:val="18"/>
        </w:rPr>
        <w:t>İhyâit</w:t>
      </w:r>
      <w:proofErr w:type="spellEnd"/>
      <w:r w:rsidRPr="0080344D">
        <w:rPr>
          <w:b/>
          <w:bCs/>
          <w:iCs/>
          <w:sz w:val="18"/>
          <w:szCs w:val="18"/>
        </w:rPr>
        <w:t>-</w:t>
      </w:r>
      <w:proofErr w:type="spellStart"/>
      <w:r w:rsidRPr="0080344D">
        <w:rPr>
          <w:b/>
          <w:bCs/>
          <w:iCs/>
          <w:sz w:val="18"/>
          <w:szCs w:val="18"/>
        </w:rPr>
        <w:t>Turasi</w:t>
      </w:r>
      <w:proofErr w:type="spellEnd"/>
      <w:r w:rsidRPr="0080344D">
        <w:rPr>
          <w:sz w:val="18"/>
          <w:szCs w:val="18"/>
        </w:rPr>
        <w:t>-l-Arabi, 3. Baskı, Beyrut, (</w:t>
      </w:r>
      <w:proofErr w:type="spellStart"/>
      <w:r w:rsidRPr="0080344D">
        <w:rPr>
          <w:sz w:val="18"/>
          <w:szCs w:val="18"/>
        </w:rPr>
        <w:t>ty</w:t>
      </w:r>
      <w:proofErr w:type="spellEnd"/>
      <w:proofErr w:type="gramStart"/>
      <w:r w:rsidRPr="0080344D">
        <w:rPr>
          <w:sz w:val="18"/>
          <w:szCs w:val="18"/>
        </w:rPr>
        <w:t>)</w:t>
      </w:r>
      <w:r>
        <w:rPr>
          <w:sz w:val="18"/>
          <w:szCs w:val="18"/>
        </w:rPr>
        <w:t xml:space="preserve">, </w:t>
      </w:r>
      <w:r>
        <w:t xml:space="preserve"> </w:t>
      </w:r>
      <w:r w:rsidRPr="0080344D">
        <w:t>Cilt</w:t>
      </w:r>
      <w:proofErr w:type="gramEnd"/>
      <w:r w:rsidRPr="0080344D">
        <w:t>.3, s. 451-455.</w:t>
      </w:r>
    </w:p>
  </w:footnote>
  <w:footnote w:id="93">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En'am</w:t>
      </w:r>
      <w:proofErr w:type="spellEnd"/>
      <w:r w:rsidRPr="0080344D">
        <w:rPr>
          <w:sz w:val="18"/>
          <w:szCs w:val="18"/>
        </w:rPr>
        <w:t>, 6/151.</w:t>
      </w:r>
    </w:p>
  </w:footnote>
  <w:footnote w:id="94">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Beyzâvî</w:t>
      </w:r>
      <w:proofErr w:type="spellEnd"/>
      <w:r w:rsidRPr="0080344D">
        <w:rPr>
          <w:sz w:val="18"/>
          <w:szCs w:val="18"/>
        </w:rPr>
        <w:t>, ,</w:t>
      </w:r>
      <w:proofErr w:type="spellStart"/>
      <w:r w:rsidRPr="0080344D">
        <w:rPr>
          <w:b/>
          <w:bCs/>
          <w:sz w:val="18"/>
          <w:szCs w:val="18"/>
        </w:rPr>
        <w:t>a.g.e</w:t>
      </w:r>
      <w:proofErr w:type="spellEnd"/>
      <w:r w:rsidRPr="0080344D">
        <w:rPr>
          <w:sz w:val="18"/>
          <w:szCs w:val="18"/>
        </w:rPr>
        <w:t>, Cilt.2</w:t>
      </w:r>
      <w:r w:rsidRPr="0080344D">
        <w:rPr>
          <w:color w:val="222222"/>
          <w:sz w:val="18"/>
          <w:szCs w:val="18"/>
        </w:rPr>
        <w:t>, s. 201.</w:t>
      </w:r>
    </w:p>
  </w:footnote>
  <w:footnote w:id="95">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Meryem, 19/14</w:t>
      </w:r>
      <w:r>
        <w:rPr>
          <w:sz w:val="18"/>
          <w:szCs w:val="18"/>
        </w:rPr>
        <w:t>.</w:t>
      </w:r>
    </w:p>
  </w:footnote>
  <w:footnote w:id="96">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İbn</w:t>
      </w:r>
      <w:proofErr w:type="spellEnd"/>
      <w:r w:rsidRPr="0080344D">
        <w:rPr>
          <w:sz w:val="18"/>
          <w:szCs w:val="18"/>
        </w:rPr>
        <w:t xml:space="preserve"> </w:t>
      </w:r>
      <w:proofErr w:type="spellStart"/>
      <w:r w:rsidRPr="0080344D">
        <w:rPr>
          <w:sz w:val="18"/>
          <w:szCs w:val="18"/>
        </w:rPr>
        <w:t>Hişam</w:t>
      </w:r>
      <w:proofErr w:type="spellEnd"/>
      <w:r w:rsidRPr="0080344D">
        <w:rPr>
          <w:sz w:val="18"/>
          <w:szCs w:val="18"/>
        </w:rPr>
        <w:t xml:space="preserve">, Ebu </w:t>
      </w:r>
      <w:proofErr w:type="spellStart"/>
      <w:r w:rsidRPr="0080344D">
        <w:rPr>
          <w:sz w:val="18"/>
          <w:szCs w:val="18"/>
        </w:rPr>
        <w:t>Mahhammed</w:t>
      </w:r>
      <w:proofErr w:type="spellEnd"/>
      <w:r w:rsidRPr="0080344D">
        <w:rPr>
          <w:sz w:val="18"/>
          <w:szCs w:val="18"/>
        </w:rPr>
        <w:t xml:space="preserve"> Abdülmelik, </w:t>
      </w:r>
      <w:r w:rsidRPr="0080344D">
        <w:rPr>
          <w:b/>
          <w:bCs/>
          <w:iCs/>
          <w:sz w:val="18"/>
          <w:szCs w:val="18"/>
        </w:rPr>
        <w:t>Es-</w:t>
      </w:r>
      <w:proofErr w:type="spellStart"/>
      <w:r w:rsidRPr="0080344D">
        <w:rPr>
          <w:b/>
          <w:bCs/>
          <w:iCs/>
          <w:sz w:val="18"/>
          <w:szCs w:val="18"/>
        </w:rPr>
        <w:t>siretü’n</w:t>
      </w:r>
      <w:proofErr w:type="spellEnd"/>
      <w:r w:rsidRPr="0080344D">
        <w:rPr>
          <w:b/>
          <w:bCs/>
          <w:iCs/>
          <w:sz w:val="18"/>
          <w:szCs w:val="18"/>
        </w:rPr>
        <w:t>-</w:t>
      </w:r>
      <w:proofErr w:type="spellStart"/>
      <w:r w:rsidRPr="0080344D">
        <w:rPr>
          <w:b/>
          <w:bCs/>
          <w:iCs/>
          <w:sz w:val="18"/>
          <w:szCs w:val="18"/>
        </w:rPr>
        <w:t>Nebeviyye</w:t>
      </w:r>
      <w:proofErr w:type="spellEnd"/>
      <w:r w:rsidRPr="0080344D">
        <w:rPr>
          <w:b/>
          <w:bCs/>
          <w:iCs/>
          <w:sz w:val="18"/>
          <w:szCs w:val="18"/>
        </w:rPr>
        <w:t xml:space="preserve">, </w:t>
      </w:r>
      <w:proofErr w:type="spellStart"/>
      <w:r w:rsidRPr="0080344D">
        <w:rPr>
          <w:b/>
          <w:bCs/>
          <w:iCs/>
          <w:sz w:val="18"/>
          <w:szCs w:val="18"/>
        </w:rPr>
        <w:t>Dar’l</w:t>
      </w:r>
      <w:proofErr w:type="spellEnd"/>
      <w:r w:rsidRPr="0080344D">
        <w:rPr>
          <w:b/>
          <w:bCs/>
          <w:iCs/>
          <w:sz w:val="18"/>
          <w:szCs w:val="18"/>
        </w:rPr>
        <w:t xml:space="preserve"> </w:t>
      </w:r>
      <w:proofErr w:type="spellStart"/>
      <w:r w:rsidRPr="0080344D">
        <w:rPr>
          <w:b/>
          <w:bCs/>
          <w:iCs/>
          <w:sz w:val="18"/>
          <w:szCs w:val="18"/>
        </w:rPr>
        <w:t>Fikr</w:t>
      </w:r>
      <w:proofErr w:type="spellEnd"/>
      <w:r w:rsidRPr="0080344D">
        <w:rPr>
          <w:sz w:val="18"/>
          <w:szCs w:val="18"/>
        </w:rPr>
        <w:t>, Mısır,1357, Cilt.1</w:t>
      </w:r>
      <w:r w:rsidRPr="0080344D">
        <w:rPr>
          <w:color w:val="222222"/>
          <w:sz w:val="18"/>
          <w:szCs w:val="18"/>
        </w:rPr>
        <w:t>, s.345</w:t>
      </w:r>
      <w:r>
        <w:rPr>
          <w:color w:val="222222"/>
          <w:sz w:val="18"/>
          <w:szCs w:val="18"/>
        </w:rPr>
        <w:t>.</w:t>
      </w:r>
    </w:p>
  </w:footnote>
  <w:footnote w:id="97">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Halil b. </w:t>
      </w:r>
      <w:proofErr w:type="spellStart"/>
      <w:r w:rsidRPr="0080344D">
        <w:rPr>
          <w:sz w:val="18"/>
          <w:szCs w:val="18"/>
        </w:rPr>
        <w:t>Ahmed</w:t>
      </w:r>
      <w:proofErr w:type="spellEnd"/>
      <w:r w:rsidRPr="0080344D">
        <w:rPr>
          <w:sz w:val="18"/>
          <w:szCs w:val="18"/>
        </w:rPr>
        <w:t>, Ebu Abdurrahman</w:t>
      </w:r>
      <w:r w:rsidRPr="0080344D">
        <w:rPr>
          <w:i/>
          <w:sz w:val="18"/>
          <w:szCs w:val="18"/>
        </w:rPr>
        <w:t xml:space="preserve">, </w:t>
      </w:r>
      <w:proofErr w:type="spellStart"/>
      <w:r w:rsidRPr="0080344D">
        <w:rPr>
          <w:b/>
          <w:bCs/>
          <w:iCs/>
          <w:sz w:val="18"/>
          <w:szCs w:val="18"/>
        </w:rPr>
        <w:t>Kitabu’l-Ayn</w:t>
      </w:r>
      <w:proofErr w:type="spellEnd"/>
      <w:r w:rsidRPr="0080344D">
        <w:rPr>
          <w:sz w:val="18"/>
          <w:szCs w:val="18"/>
        </w:rPr>
        <w:t>, Beyrut, Cilt.1 1988, s. 92.</w:t>
      </w:r>
    </w:p>
  </w:footnote>
  <w:footnote w:id="98">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Yusuf, 12/23.</w:t>
      </w:r>
    </w:p>
  </w:footnote>
  <w:footnote w:id="99">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El-</w:t>
      </w:r>
      <w:proofErr w:type="spellStart"/>
      <w:r w:rsidRPr="0080344D">
        <w:rPr>
          <w:sz w:val="18"/>
          <w:szCs w:val="18"/>
        </w:rPr>
        <w:t>Endülüsi</w:t>
      </w:r>
      <w:proofErr w:type="spellEnd"/>
      <w:r w:rsidRPr="0080344D">
        <w:rPr>
          <w:sz w:val="18"/>
          <w:szCs w:val="18"/>
        </w:rPr>
        <w:t xml:space="preserve">, Muhammed b. Yusuf Ebu </w:t>
      </w:r>
      <w:proofErr w:type="spellStart"/>
      <w:r w:rsidRPr="0080344D">
        <w:rPr>
          <w:sz w:val="18"/>
          <w:szCs w:val="18"/>
        </w:rPr>
        <w:t>Hayyan</w:t>
      </w:r>
      <w:proofErr w:type="spellEnd"/>
      <w:r w:rsidRPr="0080344D">
        <w:rPr>
          <w:sz w:val="18"/>
          <w:szCs w:val="18"/>
        </w:rPr>
        <w:t xml:space="preserve">, </w:t>
      </w:r>
      <w:r w:rsidRPr="0080344D">
        <w:rPr>
          <w:b/>
          <w:sz w:val="18"/>
          <w:szCs w:val="18"/>
        </w:rPr>
        <w:t>El-</w:t>
      </w:r>
      <w:proofErr w:type="spellStart"/>
      <w:r w:rsidRPr="0080344D">
        <w:rPr>
          <w:b/>
          <w:sz w:val="18"/>
          <w:szCs w:val="18"/>
        </w:rPr>
        <w:t>Bahru'l</w:t>
      </w:r>
      <w:proofErr w:type="spellEnd"/>
      <w:r w:rsidRPr="0080344D">
        <w:rPr>
          <w:b/>
          <w:sz w:val="18"/>
          <w:szCs w:val="18"/>
        </w:rPr>
        <w:t>-</w:t>
      </w:r>
      <w:proofErr w:type="spellStart"/>
      <w:r w:rsidRPr="0080344D">
        <w:rPr>
          <w:b/>
          <w:sz w:val="18"/>
          <w:szCs w:val="18"/>
        </w:rPr>
        <w:t>Muhît</w:t>
      </w:r>
      <w:proofErr w:type="spellEnd"/>
      <w:r w:rsidRPr="0080344D">
        <w:rPr>
          <w:b/>
          <w:sz w:val="18"/>
          <w:szCs w:val="18"/>
        </w:rPr>
        <w:t xml:space="preserve"> </w:t>
      </w:r>
      <w:proofErr w:type="spellStart"/>
      <w:r w:rsidRPr="0080344D">
        <w:rPr>
          <w:b/>
          <w:sz w:val="18"/>
          <w:szCs w:val="18"/>
        </w:rPr>
        <w:t>fi't-Tefsîr</w:t>
      </w:r>
      <w:proofErr w:type="spellEnd"/>
      <w:r w:rsidRPr="0080344D">
        <w:rPr>
          <w:sz w:val="18"/>
          <w:szCs w:val="18"/>
        </w:rPr>
        <w:t>, Beyrut, Cilt. 15, 1992, s. 256.</w:t>
      </w:r>
    </w:p>
  </w:footnote>
  <w:footnote w:id="100">
    <w:p w:rsidR="00B66394" w:rsidRPr="0080344D" w:rsidRDefault="00B66394" w:rsidP="00EA1662">
      <w:pPr>
        <w:pStyle w:val="DipnotMetni"/>
        <w:ind w:left="709" w:right="170" w:hanging="709"/>
        <w:jc w:val="both"/>
        <w:rPr>
          <w:sz w:val="18"/>
          <w:szCs w:val="18"/>
        </w:rPr>
      </w:pPr>
      <w:r w:rsidRPr="0080344D">
        <w:rPr>
          <w:rStyle w:val="DipnotBavurusu"/>
          <w:sz w:val="18"/>
          <w:szCs w:val="18"/>
        </w:rPr>
        <w:footnoteRef/>
      </w:r>
      <w:r w:rsidRPr="0080344D">
        <w:rPr>
          <w:sz w:val="18"/>
          <w:szCs w:val="18"/>
        </w:rPr>
        <w:t xml:space="preserve"> Yusuf, 12/23.</w:t>
      </w:r>
    </w:p>
  </w:footnote>
  <w:footnote w:id="101">
    <w:p w:rsidR="00B66394" w:rsidRPr="0080344D" w:rsidRDefault="00B66394" w:rsidP="00EA1662">
      <w:pPr>
        <w:pStyle w:val="DipnotMetni"/>
        <w:ind w:left="709" w:right="170" w:hanging="709"/>
        <w:jc w:val="both"/>
        <w:rPr>
          <w:sz w:val="18"/>
          <w:szCs w:val="18"/>
        </w:rPr>
      </w:pPr>
      <w:r w:rsidRPr="0080344D">
        <w:rPr>
          <w:rStyle w:val="DipnotBavurusu"/>
          <w:sz w:val="18"/>
          <w:szCs w:val="18"/>
        </w:rPr>
        <w:footnoteRef/>
      </w:r>
      <w:r>
        <w:rPr>
          <w:sz w:val="18"/>
          <w:szCs w:val="18"/>
        </w:rPr>
        <w:t xml:space="preserve"> </w:t>
      </w:r>
      <w:proofErr w:type="spellStart"/>
      <w:r w:rsidRPr="0080344D">
        <w:rPr>
          <w:sz w:val="18"/>
          <w:szCs w:val="18"/>
        </w:rPr>
        <w:t>Zemahşerî</w:t>
      </w:r>
      <w:proofErr w:type="spellEnd"/>
      <w:r w:rsidRPr="0080344D">
        <w:rPr>
          <w:sz w:val="18"/>
          <w:szCs w:val="18"/>
        </w:rPr>
        <w:t xml:space="preserve">, </w:t>
      </w:r>
      <w:r>
        <w:rPr>
          <w:sz w:val="18"/>
          <w:szCs w:val="18"/>
        </w:rPr>
        <w:t xml:space="preserve"> </w:t>
      </w:r>
      <w:proofErr w:type="spellStart"/>
      <w:r w:rsidRPr="00F31F90">
        <w:rPr>
          <w:b/>
          <w:bCs/>
          <w:sz w:val="18"/>
          <w:szCs w:val="18"/>
        </w:rPr>
        <w:t>a.g.e</w:t>
      </w:r>
      <w:proofErr w:type="spellEnd"/>
      <w:r w:rsidRPr="00F31F90">
        <w:rPr>
          <w:b/>
          <w:bCs/>
          <w:sz w:val="18"/>
          <w:szCs w:val="18"/>
        </w:rPr>
        <w:t>,</w:t>
      </w:r>
      <w:r w:rsidRPr="0080344D">
        <w:rPr>
          <w:sz w:val="18"/>
          <w:szCs w:val="18"/>
        </w:rPr>
        <w:t xml:space="preserve"> </w:t>
      </w:r>
      <w:r>
        <w:rPr>
          <w:sz w:val="18"/>
          <w:szCs w:val="18"/>
        </w:rPr>
        <w:t xml:space="preserve"> </w:t>
      </w:r>
      <w:r w:rsidRPr="0080344D">
        <w:rPr>
          <w:sz w:val="18"/>
          <w:szCs w:val="18"/>
        </w:rPr>
        <w:t>Cilt.2, s.440</w:t>
      </w:r>
      <w:r>
        <w:rPr>
          <w:sz w:val="18"/>
          <w:szCs w:val="18"/>
        </w:rPr>
        <w:t>.</w:t>
      </w:r>
    </w:p>
  </w:footnote>
  <w:footnote w:id="102">
    <w:p w:rsidR="00B66394" w:rsidRPr="0080344D" w:rsidRDefault="00B66394" w:rsidP="00EA1662">
      <w:pPr>
        <w:pStyle w:val="DipnotMetni"/>
        <w:ind w:left="709" w:right="170" w:hanging="709"/>
        <w:jc w:val="both"/>
        <w:rPr>
          <w:sz w:val="18"/>
          <w:szCs w:val="18"/>
        </w:rPr>
      </w:pPr>
      <w:r w:rsidRPr="0080344D">
        <w:rPr>
          <w:rStyle w:val="DipnotBavurusu"/>
          <w:sz w:val="18"/>
          <w:szCs w:val="18"/>
        </w:rPr>
        <w:footnoteRef/>
      </w:r>
      <w:r w:rsidRPr="0080344D">
        <w:rPr>
          <w:sz w:val="18"/>
          <w:szCs w:val="18"/>
        </w:rPr>
        <w:t xml:space="preserve"> Meryem, 19/20</w:t>
      </w:r>
      <w:r>
        <w:rPr>
          <w:sz w:val="18"/>
          <w:szCs w:val="18"/>
        </w:rPr>
        <w:t>.</w:t>
      </w:r>
      <w:r w:rsidRPr="0080344D">
        <w:rPr>
          <w:sz w:val="18"/>
          <w:szCs w:val="18"/>
        </w:rPr>
        <w:t xml:space="preserve"> </w:t>
      </w:r>
    </w:p>
  </w:footnote>
  <w:footnote w:id="103">
    <w:p w:rsidR="00B66394" w:rsidRPr="0080344D" w:rsidRDefault="00B66394" w:rsidP="00EA1662">
      <w:pPr>
        <w:pStyle w:val="DipnotMetni"/>
        <w:ind w:left="709" w:right="170" w:hanging="709"/>
        <w:jc w:val="both"/>
        <w:rPr>
          <w:sz w:val="18"/>
          <w:szCs w:val="18"/>
        </w:rPr>
      </w:pPr>
      <w:r w:rsidRPr="0080344D">
        <w:rPr>
          <w:rStyle w:val="DipnotBavurusu"/>
          <w:sz w:val="18"/>
          <w:szCs w:val="18"/>
        </w:rPr>
        <w:footnoteRef/>
      </w:r>
      <w:r w:rsidRPr="0080344D">
        <w:rPr>
          <w:sz w:val="18"/>
          <w:szCs w:val="18"/>
        </w:rPr>
        <w:t xml:space="preserve"> Ebu</w:t>
      </w:r>
      <w:r>
        <w:rPr>
          <w:sz w:val="18"/>
          <w:szCs w:val="18"/>
        </w:rPr>
        <w:t xml:space="preserve"> </w:t>
      </w:r>
      <w:proofErr w:type="spellStart"/>
      <w:r w:rsidRPr="0080344D">
        <w:rPr>
          <w:sz w:val="18"/>
          <w:szCs w:val="18"/>
        </w:rPr>
        <w:t>suûd</w:t>
      </w:r>
      <w:proofErr w:type="spellEnd"/>
      <w:r w:rsidRPr="0080344D">
        <w:rPr>
          <w:sz w:val="18"/>
          <w:szCs w:val="18"/>
        </w:rPr>
        <w:t xml:space="preserve">, </w:t>
      </w:r>
      <w:r>
        <w:rPr>
          <w:b/>
          <w:bCs/>
          <w:iCs/>
          <w:sz w:val="18"/>
          <w:szCs w:val="18"/>
        </w:rPr>
        <w:t xml:space="preserve">a. </w:t>
      </w:r>
      <w:proofErr w:type="spellStart"/>
      <w:r>
        <w:rPr>
          <w:b/>
          <w:bCs/>
          <w:iCs/>
          <w:sz w:val="18"/>
          <w:szCs w:val="18"/>
        </w:rPr>
        <w:t>g.e</w:t>
      </w:r>
      <w:proofErr w:type="spellEnd"/>
      <w:r w:rsidRPr="0080344D">
        <w:rPr>
          <w:sz w:val="18"/>
          <w:szCs w:val="18"/>
        </w:rPr>
        <w:t>, Cilt</w:t>
      </w:r>
      <w:r>
        <w:rPr>
          <w:sz w:val="18"/>
          <w:szCs w:val="18"/>
        </w:rPr>
        <w:t xml:space="preserve">. </w:t>
      </w:r>
      <w:r w:rsidRPr="0080344D">
        <w:rPr>
          <w:sz w:val="18"/>
          <w:szCs w:val="18"/>
        </w:rPr>
        <w:t>5,  s.235.</w:t>
      </w:r>
    </w:p>
  </w:footnote>
  <w:footnote w:id="104">
    <w:p w:rsidR="00B66394" w:rsidRPr="0080344D" w:rsidRDefault="00B66394" w:rsidP="00EA1662">
      <w:pPr>
        <w:pStyle w:val="DipnotMetni"/>
        <w:ind w:left="709" w:right="170"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Kasas</w:t>
      </w:r>
      <w:proofErr w:type="spellEnd"/>
      <w:r w:rsidRPr="0080344D">
        <w:rPr>
          <w:sz w:val="18"/>
          <w:szCs w:val="18"/>
        </w:rPr>
        <w:t>, 28/25.</w:t>
      </w:r>
    </w:p>
  </w:footnote>
  <w:footnote w:id="105">
    <w:p w:rsidR="00B66394" w:rsidRPr="0080344D" w:rsidRDefault="00B66394" w:rsidP="00EA1662">
      <w:pPr>
        <w:pStyle w:val="DipnotMetni"/>
        <w:ind w:left="709" w:right="170" w:hanging="709"/>
        <w:jc w:val="both"/>
        <w:rPr>
          <w:sz w:val="18"/>
          <w:szCs w:val="18"/>
        </w:rPr>
      </w:pPr>
      <w:r w:rsidRPr="0080344D">
        <w:rPr>
          <w:rStyle w:val="DipnotBavurusu"/>
          <w:sz w:val="18"/>
          <w:szCs w:val="18"/>
        </w:rPr>
        <w:footnoteRef/>
      </w:r>
      <w:r w:rsidRPr="0080344D">
        <w:rPr>
          <w:sz w:val="18"/>
          <w:szCs w:val="18"/>
        </w:rPr>
        <w:t xml:space="preserve"> Nur, 24/26.</w:t>
      </w:r>
    </w:p>
  </w:footnote>
  <w:footnote w:id="106">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Pr>
          <w:sz w:val="18"/>
          <w:szCs w:val="18"/>
        </w:rPr>
        <w:t xml:space="preserve"> </w:t>
      </w:r>
      <w:proofErr w:type="spellStart"/>
      <w:r w:rsidRPr="0080344D">
        <w:rPr>
          <w:sz w:val="18"/>
          <w:szCs w:val="18"/>
        </w:rPr>
        <w:t>Nûr</w:t>
      </w:r>
      <w:proofErr w:type="spellEnd"/>
      <w:r w:rsidRPr="0080344D">
        <w:rPr>
          <w:sz w:val="18"/>
          <w:szCs w:val="18"/>
        </w:rPr>
        <w:t xml:space="preserve">, 24/31; </w:t>
      </w:r>
      <w:proofErr w:type="spellStart"/>
      <w:r w:rsidRPr="0080344D">
        <w:rPr>
          <w:sz w:val="18"/>
          <w:szCs w:val="18"/>
        </w:rPr>
        <w:t>Ahzâb</w:t>
      </w:r>
      <w:proofErr w:type="spellEnd"/>
      <w:r w:rsidRPr="0080344D">
        <w:rPr>
          <w:sz w:val="18"/>
          <w:szCs w:val="18"/>
        </w:rPr>
        <w:t xml:space="preserve"> 33/32, 53, 55, 59.</w:t>
      </w:r>
    </w:p>
  </w:footnote>
  <w:footnote w:id="107">
    <w:p w:rsidR="00B66394" w:rsidRPr="0080344D" w:rsidRDefault="00B66394" w:rsidP="00D90C4D">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Nûr</w:t>
      </w:r>
      <w:proofErr w:type="spellEnd"/>
      <w:r w:rsidRPr="0080344D">
        <w:rPr>
          <w:sz w:val="18"/>
          <w:szCs w:val="18"/>
        </w:rPr>
        <w:t>, 24/2-4.</w:t>
      </w:r>
    </w:p>
  </w:footnote>
  <w:footnote w:id="108">
    <w:p w:rsidR="00B66394" w:rsidRPr="0080344D" w:rsidRDefault="00B66394" w:rsidP="00D90C4D">
      <w:pPr>
        <w:pStyle w:val="DipnotMetni"/>
        <w:ind w:left="709" w:hanging="709"/>
        <w:jc w:val="both"/>
        <w:rPr>
          <w:sz w:val="18"/>
          <w:szCs w:val="18"/>
        </w:rPr>
      </w:pPr>
      <w:r w:rsidRPr="0080344D">
        <w:rPr>
          <w:rStyle w:val="DipnotBavurusu"/>
          <w:sz w:val="18"/>
          <w:szCs w:val="18"/>
        </w:rPr>
        <w:footnoteRef/>
      </w:r>
      <w:r>
        <w:rPr>
          <w:sz w:val="18"/>
          <w:szCs w:val="18"/>
        </w:rPr>
        <w:t xml:space="preserve"> </w:t>
      </w:r>
      <w:r w:rsidRPr="0080344D">
        <w:rPr>
          <w:sz w:val="18"/>
          <w:szCs w:val="18"/>
        </w:rPr>
        <w:t xml:space="preserve">Hayrettin ve diğerleri, </w:t>
      </w:r>
      <w:proofErr w:type="spellStart"/>
      <w:r>
        <w:rPr>
          <w:b/>
          <w:bCs/>
          <w:iCs/>
          <w:sz w:val="18"/>
          <w:szCs w:val="18"/>
        </w:rPr>
        <w:t>a.g.e</w:t>
      </w:r>
      <w:proofErr w:type="spellEnd"/>
      <w:r w:rsidRPr="0080344D">
        <w:rPr>
          <w:sz w:val="18"/>
          <w:szCs w:val="18"/>
        </w:rPr>
        <w:t>, Cilt.4</w:t>
      </w:r>
      <w:r w:rsidRPr="0080344D">
        <w:rPr>
          <w:color w:val="222222"/>
          <w:sz w:val="18"/>
          <w:szCs w:val="18"/>
        </w:rPr>
        <w:t>, s. 64.</w:t>
      </w:r>
    </w:p>
  </w:footnote>
  <w:footnote w:id="109">
    <w:p w:rsidR="00B66394" w:rsidRPr="0080344D" w:rsidRDefault="00B66394" w:rsidP="00D90C4D">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İbn</w:t>
      </w:r>
      <w:proofErr w:type="spellEnd"/>
      <w:r w:rsidRPr="0080344D">
        <w:rPr>
          <w:sz w:val="18"/>
          <w:szCs w:val="18"/>
        </w:rPr>
        <w:t xml:space="preserve"> Mahzur, </w:t>
      </w:r>
      <w:proofErr w:type="spellStart"/>
      <w:r w:rsidRPr="0080344D">
        <w:rPr>
          <w:b/>
          <w:bCs/>
          <w:iCs/>
          <w:sz w:val="18"/>
          <w:szCs w:val="18"/>
        </w:rPr>
        <w:t>Lisânu'l-Arab</w:t>
      </w:r>
      <w:proofErr w:type="spellEnd"/>
      <w:r w:rsidRPr="0080344D">
        <w:rPr>
          <w:sz w:val="18"/>
          <w:szCs w:val="18"/>
        </w:rPr>
        <w:t>, Beyrut, Cilt.3, 1990,</w:t>
      </w:r>
      <w:r w:rsidRPr="0080344D">
        <w:rPr>
          <w:color w:val="222222"/>
          <w:sz w:val="18"/>
          <w:szCs w:val="18"/>
        </w:rPr>
        <w:t xml:space="preserve"> s. 486.</w:t>
      </w:r>
    </w:p>
  </w:footnote>
  <w:footnote w:id="110">
    <w:p w:rsidR="00B66394" w:rsidRPr="0080344D" w:rsidRDefault="00B66394" w:rsidP="00D90C4D">
      <w:pPr>
        <w:pStyle w:val="DipnotMetni"/>
        <w:ind w:left="709" w:hanging="709"/>
        <w:jc w:val="both"/>
        <w:rPr>
          <w:sz w:val="18"/>
          <w:szCs w:val="18"/>
        </w:rPr>
      </w:pPr>
      <w:r w:rsidRPr="0080344D">
        <w:rPr>
          <w:rStyle w:val="DipnotBavurusu"/>
          <w:sz w:val="18"/>
          <w:szCs w:val="18"/>
        </w:rPr>
        <w:footnoteRef/>
      </w:r>
      <w:r>
        <w:rPr>
          <w:sz w:val="18"/>
          <w:szCs w:val="18"/>
        </w:rPr>
        <w:t xml:space="preserve"> </w:t>
      </w:r>
      <w:proofErr w:type="spellStart"/>
      <w:r>
        <w:rPr>
          <w:sz w:val="18"/>
          <w:szCs w:val="18"/>
        </w:rPr>
        <w:t>Necm</w:t>
      </w:r>
      <w:proofErr w:type="spellEnd"/>
      <w:r w:rsidRPr="0080344D">
        <w:rPr>
          <w:sz w:val="18"/>
          <w:szCs w:val="18"/>
        </w:rPr>
        <w:t>, 53/37.</w:t>
      </w:r>
    </w:p>
  </w:footnote>
  <w:footnote w:id="111">
    <w:p w:rsidR="00B66394" w:rsidRPr="0080344D" w:rsidRDefault="00B66394" w:rsidP="00D90C4D">
      <w:pPr>
        <w:pStyle w:val="DipnotMetni"/>
        <w:ind w:left="709" w:hanging="709"/>
        <w:jc w:val="both"/>
        <w:rPr>
          <w:sz w:val="18"/>
          <w:szCs w:val="18"/>
        </w:rPr>
      </w:pPr>
      <w:r>
        <w:rPr>
          <w:sz w:val="18"/>
          <w:szCs w:val="18"/>
        </w:rPr>
        <w:t xml:space="preserve">   </w:t>
      </w:r>
      <w:r w:rsidRPr="0080344D">
        <w:rPr>
          <w:rStyle w:val="DipnotBavurusu"/>
          <w:sz w:val="18"/>
          <w:szCs w:val="18"/>
        </w:rPr>
        <w:footnoteRef/>
      </w:r>
      <w:r w:rsidRPr="0080344D">
        <w:rPr>
          <w:sz w:val="18"/>
          <w:szCs w:val="18"/>
        </w:rPr>
        <w:t xml:space="preserve"> </w:t>
      </w:r>
      <w:proofErr w:type="spellStart"/>
      <w:r w:rsidRPr="0080344D">
        <w:rPr>
          <w:sz w:val="18"/>
          <w:szCs w:val="18"/>
        </w:rPr>
        <w:t>İbn</w:t>
      </w:r>
      <w:proofErr w:type="spellEnd"/>
      <w:r w:rsidRPr="0080344D">
        <w:rPr>
          <w:sz w:val="18"/>
          <w:szCs w:val="18"/>
        </w:rPr>
        <w:t xml:space="preserve">-i Kesir, </w:t>
      </w:r>
      <w:proofErr w:type="spellStart"/>
      <w:r w:rsidRPr="0080344D">
        <w:rPr>
          <w:b/>
          <w:bCs/>
          <w:sz w:val="18"/>
          <w:szCs w:val="18"/>
        </w:rPr>
        <w:t>Tefsiru'l</w:t>
      </w:r>
      <w:proofErr w:type="spellEnd"/>
      <w:r w:rsidRPr="0080344D">
        <w:rPr>
          <w:b/>
          <w:bCs/>
          <w:sz w:val="18"/>
          <w:szCs w:val="18"/>
        </w:rPr>
        <w:t xml:space="preserve"> </w:t>
      </w:r>
      <w:proofErr w:type="spellStart"/>
      <w:r w:rsidRPr="0080344D">
        <w:rPr>
          <w:b/>
          <w:bCs/>
          <w:sz w:val="18"/>
          <w:szCs w:val="18"/>
        </w:rPr>
        <w:t>Kur'âni'l</w:t>
      </w:r>
      <w:proofErr w:type="spellEnd"/>
      <w:r w:rsidRPr="0080344D">
        <w:rPr>
          <w:b/>
          <w:bCs/>
          <w:sz w:val="18"/>
          <w:szCs w:val="18"/>
        </w:rPr>
        <w:t>-Kerim</w:t>
      </w:r>
      <w:r w:rsidRPr="0080344D">
        <w:rPr>
          <w:sz w:val="18"/>
          <w:szCs w:val="18"/>
        </w:rPr>
        <w:t xml:space="preserve">, Çevirenler: Bekir Karlığa, Bedrettin, Çetiner, Çağrı Yayınevi, İstanbul, </w:t>
      </w:r>
      <w:r>
        <w:rPr>
          <w:sz w:val="18"/>
          <w:szCs w:val="18"/>
        </w:rPr>
        <w:t xml:space="preserve">  </w:t>
      </w:r>
      <w:r w:rsidRPr="0080344D">
        <w:rPr>
          <w:sz w:val="18"/>
          <w:szCs w:val="18"/>
        </w:rPr>
        <w:t xml:space="preserve">1984, </w:t>
      </w:r>
      <w:r>
        <w:rPr>
          <w:sz w:val="18"/>
          <w:szCs w:val="18"/>
        </w:rPr>
        <w:t xml:space="preserve">  </w:t>
      </w:r>
      <w:r w:rsidRPr="0080344D">
        <w:rPr>
          <w:sz w:val="18"/>
          <w:szCs w:val="18"/>
        </w:rPr>
        <w:t>Cilt.4,</w:t>
      </w:r>
      <w:r w:rsidRPr="0080344D">
        <w:rPr>
          <w:color w:val="373737"/>
          <w:sz w:val="18"/>
          <w:szCs w:val="18"/>
          <w:shd w:val="clear" w:color="auto" w:fill="FFFFFF"/>
        </w:rPr>
        <w:t xml:space="preserve"> s. 276.</w:t>
      </w:r>
    </w:p>
  </w:footnote>
  <w:footnote w:id="112">
    <w:p w:rsidR="00B66394" w:rsidRPr="0080344D" w:rsidRDefault="00B66394" w:rsidP="00D90C4D">
      <w:pPr>
        <w:ind w:left="567" w:hanging="567"/>
        <w:jc w:val="both"/>
        <w:rPr>
          <w:color w:val="373737"/>
          <w:sz w:val="18"/>
          <w:szCs w:val="18"/>
          <w:shd w:val="clear" w:color="auto" w:fill="FFFFFF"/>
        </w:rPr>
      </w:pPr>
      <w:r>
        <w:rPr>
          <w:sz w:val="18"/>
          <w:szCs w:val="18"/>
        </w:rPr>
        <w:t xml:space="preserve">  </w:t>
      </w:r>
      <w:r w:rsidRPr="0080344D">
        <w:rPr>
          <w:rStyle w:val="DipnotBavurusu"/>
          <w:sz w:val="18"/>
          <w:szCs w:val="18"/>
        </w:rPr>
        <w:footnoteRef/>
      </w:r>
      <w:r w:rsidRPr="0080344D">
        <w:rPr>
          <w:sz w:val="18"/>
          <w:szCs w:val="18"/>
        </w:rPr>
        <w:t xml:space="preserve"> Ebu </w:t>
      </w:r>
      <w:proofErr w:type="spellStart"/>
      <w:r w:rsidRPr="0080344D">
        <w:rPr>
          <w:sz w:val="18"/>
          <w:szCs w:val="18"/>
        </w:rPr>
        <w:t>Suud</w:t>
      </w:r>
      <w:proofErr w:type="spellEnd"/>
      <w:r w:rsidRPr="0080344D">
        <w:rPr>
          <w:sz w:val="18"/>
          <w:szCs w:val="18"/>
        </w:rPr>
        <w:t xml:space="preserve">, </w:t>
      </w:r>
      <w:proofErr w:type="spellStart"/>
      <w:r w:rsidRPr="0080344D">
        <w:rPr>
          <w:b/>
          <w:bCs/>
          <w:sz w:val="18"/>
          <w:szCs w:val="18"/>
        </w:rPr>
        <w:t>a.g.e</w:t>
      </w:r>
      <w:proofErr w:type="spellEnd"/>
      <w:r w:rsidRPr="0080344D">
        <w:rPr>
          <w:i/>
          <w:sz w:val="18"/>
          <w:szCs w:val="18"/>
        </w:rPr>
        <w:t>,</w:t>
      </w:r>
      <w:r w:rsidRPr="0080344D">
        <w:rPr>
          <w:sz w:val="18"/>
          <w:szCs w:val="18"/>
        </w:rPr>
        <w:t xml:space="preserve"> Cilt.5</w:t>
      </w:r>
      <w:r w:rsidRPr="0080344D">
        <w:rPr>
          <w:color w:val="373737"/>
          <w:sz w:val="18"/>
          <w:szCs w:val="18"/>
          <w:shd w:val="clear" w:color="auto" w:fill="FFFFFF"/>
        </w:rPr>
        <w:t>, s.115</w:t>
      </w:r>
    </w:p>
  </w:footnote>
  <w:footnote w:id="113">
    <w:p w:rsidR="00B66394" w:rsidRPr="0080344D" w:rsidRDefault="00B66394" w:rsidP="00D90C4D">
      <w:pPr>
        <w:pStyle w:val="DipnotMetni"/>
        <w:ind w:left="567" w:hanging="567"/>
        <w:jc w:val="both"/>
        <w:rPr>
          <w:sz w:val="18"/>
          <w:szCs w:val="18"/>
        </w:rPr>
      </w:pPr>
      <w:r>
        <w:rPr>
          <w:sz w:val="18"/>
          <w:szCs w:val="18"/>
        </w:rPr>
        <w:t xml:space="preserve">  </w:t>
      </w:r>
      <w:r w:rsidRPr="0080344D">
        <w:rPr>
          <w:rStyle w:val="DipnotBavurusu"/>
          <w:sz w:val="18"/>
          <w:szCs w:val="18"/>
        </w:rPr>
        <w:footnoteRef/>
      </w:r>
      <w:r>
        <w:rPr>
          <w:sz w:val="18"/>
          <w:szCs w:val="18"/>
        </w:rPr>
        <w:t xml:space="preserve"> </w:t>
      </w:r>
      <w:r w:rsidRPr="0080344D">
        <w:rPr>
          <w:sz w:val="18"/>
          <w:szCs w:val="18"/>
        </w:rPr>
        <w:t>Bakara, 2/269.</w:t>
      </w:r>
    </w:p>
  </w:footnote>
  <w:footnote w:id="114">
    <w:p w:rsidR="00B66394" w:rsidRPr="0080344D" w:rsidRDefault="00B66394" w:rsidP="00D90C4D">
      <w:pPr>
        <w:pStyle w:val="DipnotMetni"/>
        <w:ind w:left="567" w:hanging="567"/>
        <w:jc w:val="both"/>
        <w:rPr>
          <w:sz w:val="18"/>
          <w:szCs w:val="18"/>
        </w:rPr>
      </w:pPr>
      <w:r>
        <w:rPr>
          <w:sz w:val="18"/>
          <w:szCs w:val="18"/>
        </w:rPr>
        <w:t xml:space="preserve">  </w:t>
      </w:r>
      <w:r w:rsidRPr="0080344D">
        <w:rPr>
          <w:rStyle w:val="DipnotBavurusu"/>
          <w:sz w:val="18"/>
          <w:szCs w:val="18"/>
        </w:rPr>
        <w:footnoteRef/>
      </w:r>
      <w:r>
        <w:rPr>
          <w:sz w:val="18"/>
          <w:szCs w:val="18"/>
        </w:rPr>
        <w:t xml:space="preserve"> </w:t>
      </w:r>
      <w:proofErr w:type="spellStart"/>
      <w:r w:rsidRPr="0080344D">
        <w:rPr>
          <w:sz w:val="18"/>
          <w:szCs w:val="18"/>
        </w:rPr>
        <w:t>Beyzâvî</w:t>
      </w:r>
      <w:proofErr w:type="spellEnd"/>
      <w:r w:rsidRPr="0080344D">
        <w:rPr>
          <w:sz w:val="18"/>
          <w:szCs w:val="18"/>
        </w:rPr>
        <w:t xml:space="preserve">, </w:t>
      </w:r>
      <w:proofErr w:type="spellStart"/>
      <w:r w:rsidRPr="0080344D">
        <w:rPr>
          <w:b/>
          <w:bCs/>
          <w:sz w:val="18"/>
          <w:szCs w:val="18"/>
        </w:rPr>
        <w:t>a.g.e</w:t>
      </w:r>
      <w:proofErr w:type="spellEnd"/>
      <w:r w:rsidRPr="0080344D">
        <w:rPr>
          <w:sz w:val="18"/>
          <w:szCs w:val="18"/>
        </w:rPr>
        <w:t>, Cilt.5</w:t>
      </w:r>
      <w:r w:rsidRPr="0080344D">
        <w:rPr>
          <w:color w:val="222222"/>
          <w:sz w:val="18"/>
          <w:szCs w:val="18"/>
        </w:rPr>
        <w:t xml:space="preserve"> s. 337.</w:t>
      </w:r>
    </w:p>
  </w:footnote>
  <w:footnote w:id="115">
    <w:p w:rsidR="00B66394" w:rsidRPr="0080344D" w:rsidRDefault="00B66394" w:rsidP="00EA1662">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Yusuf, 12/111.</w:t>
      </w:r>
    </w:p>
  </w:footnote>
  <w:footnote w:id="116">
    <w:p w:rsidR="00B66394" w:rsidRPr="0080344D" w:rsidRDefault="00B66394" w:rsidP="00EA1662">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Şuara, 26/24.</w:t>
      </w:r>
    </w:p>
  </w:footnote>
  <w:footnote w:id="117">
    <w:p w:rsidR="00B66394" w:rsidRPr="0080344D" w:rsidRDefault="00B66394" w:rsidP="00EA1662">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İsfehâni</w:t>
      </w:r>
      <w:proofErr w:type="spellEnd"/>
      <w:r w:rsidRPr="0080344D">
        <w:rPr>
          <w:sz w:val="18"/>
          <w:szCs w:val="18"/>
        </w:rPr>
        <w:t>, el-</w:t>
      </w:r>
      <w:proofErr w:type="spellStart"/>
      <w:r w:rsidRPr="0080344D">
        <w:rPr>
          <w:sz w:val="18"/>
          <w:szCs w:val="18"/>
        </w:rPr>
        <w:t>Hüseyn</w:t>
      </w:r>
      <w:proofErr w:type="spellEnd"/>
      <w:r w:rsidRPr="0080344D">
        <w:rPr>
          <w:sz w:val="18"/>
          <w:szCs w:val="18"/>
        </w:rPr>
        <w:t xml:space="preserve"> b. Muhammed er-</w:t>
      </w:r>
      <w:proofErr w:type="spellStart"/>
      <w:r w:rsidRPr="0080344D">
        <w:rPr>
          <w:sz w:val="18"/>
          <w:szCs w:val="18"/>
        </w:rPr>
        <w:t>Rağıb</w:t>
      </w:r>
      <w:proofErr w:type="spellEnd"/>
      <w:r w:rsidRPr="0080344D">
        <w:rPr>
          <w:sz w:val="18"/>
          <w:szCs w:val="18"/>
        </w:rPr>
        <w:t xml:space="preserve">, </w:t>
      </w:r>
      <w:proofErr w:type="spellStart"/>
      <w:r>
        <w:rPr>
          <w:b/>
          <w:sz w:val="18"/>
          <w:szCs w:val="18"/>
        </w:rPr>
        <w:t>a.g,e</w:t>
      </w:r>
      <w:proofErr w:type="spellEnd"/>
      <w:r w:rsidRPr="0080344D">
        <w:rPr>
          <w:sz w:val="18"/>
          <w:szCs w:val="18"/>
        </w:rPr>
        <w:t>, s</w:t>
      </w:r>
      <w:r>
        <w:rPr>
          <w:sz w:val="18"/>
          <w:szCs w:val="18"/>
        </w:rPr>
        <w:t>.</w:t>
      </w:r>
      <w:r w:rsidRPr="0080344D">
        <w:rPr>
          <w:sz w:val="18"/>
          <w:szCs w:val="18"/>
        </w:rPr>
        <w:t>403-404.</w:t>
      </w:r>
    </w:p>
  </w:footnote>
  <w:footnote w:id="118">
    <w:p w:rsidR="00B66394" w:rsidRPr="0080344D" w:rsidRDefault="00B66394" w:rsidP="00EA1662">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Ebu’l</w:t>
      </w:r>
      <w:proofErr w:type="spellEnd"/>
      <w:r w:rsidRPr="0080344D">
        <w:rPr>
          <w:sz w:val="18"/>
          <w:szCs w:val="18"/>
        </w:rPr>
        <w:t xml:space="preserve"> Hamid Muhammed b. Muhammed Gazali, </w:t>
      </w:r>
      <w:proofErr w:type="spellStart"/>
      <w:r w:rsidRPr="0080344D">
        <w:rPr>
          <w:b/>
          <w:sz w:val="18"/>
          <w:szCs w:val="18"/>
        </w:rPr>
        <w:t>İhyâu</w:t>
      </w:r>
      <w:proofErr w:type="spellEnd"/>
      <w:r w:rsidRPr="0080344D">
        <w:rPr>
          <w:b/>
          <w:sz w:val="18"/>
          <w:szCs w:val="18"/>
        </w:rPr>
        <w:t xml:space="preserve"> </w:t>
      </w:r>
      <w:proofErr w:type="spellStart"/>
      <w:r w:rsidRPr="0080344D">
        <w:rPr>
          <w:b/>
          <w:sz w:val="18"/>
          <w:szCs w:val="18"/>
        </w:rPr>
        <w:t>Ulûmi’d</w:t>
      </w:r>
      <w:proofErr w:type="spellEnd"/>
      <w:r w:rsidRPr="0080344D">
        <w:rPr>
          <w:b/>
          <w:sz w:val="18"/>
          <w:szCs w:val="18"/>
        </w:rPr>
        <w:t>-Din</w:t>
      </w:r>
      <w:r w:rsidRPr="0080344D">
        <w:rPr>
          <w:sz w:val="18"/>
          <w:szCs w:val="18"/>
        </w:rPr>
        <w:t xml:space="preserve">, </w:t>
      </w:r>
      <w:proofErr w:type="spellStart"/>
      <w:r w:rsidRPr="0080344D">
        <w:rPr>
          <w:sz w:val="18"/>
          <w:szCs w:val="18"/>
        </w:rPr>
        <w:t>Müt</w:t>
      </w:r>
      <w:proofErr w:type="spellEnd"/>
      <w:r w:rsidRPr="0080344D">
        <w:rPr>
          <w:sz w:val="18"/>
          <w:szCs w:val="18"/>
        </w:rPr>
        <w:t>: Ahmet Serdaroğlu, Bedir Yayınevi, İstanbul, 1975, Cilt.4,</w:t>
      </w:r>
      <w:r w:rsidRPr="0080344D">
        <w:rPr>
          <w:color w:val="373737"/>
          <w:sz w:val="18"/>
          <w:szCs w:val="18"/>
          <w:shd w:val="clear" w:color="auto" w:fill="FFFFFF"/>
        </w:rPr>
        <w:t xml:space="preserve"> s.125.</w:t>
      </w:r>
    </w:p>
  </w:footnote>
  <w:footnote w:id="119">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Şamil, </w:t>
      </w:r>
      <w:r w:rsidRPr="0080344D">
        <w:rPr>
          <w:b/>
          <w:sz w:val="18"/>
          <w:szCs w:val="18"/>
        </w:rPr>
        <w:t>İslam Ansiklopedisi</w:t>
      </w:r>
      <w:r w:rsidRPr="0080344D">
        <w:rPr>
          <w:sz w:val="18"/>
          <w:szCs w:val="18"/>
        </w:rPr>
        <w:t>, “Sabır” Maddesi, Şamil Yayınevi, 2000, Cilt. 5, s. 299.</w:t>
      </w:r>
    </w:p>
  </w:footnote>
  <w:footnote w:id="120">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Bakara, 2/153.</w:t>
      </w:r>
    </w:p>
  </w:footnote>
  <w:footnote w:id="121">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Meryem, 19/46-47. </w:t>
      </w:r>
    </w:p>
  </w:footnote>
  <w:footnote w:id="122">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Taberi</w:t>
      </w:r>
      <w:proofErr w:type="spellEnd"/>
      <w:r w:rsidRPr="0080344D">
        <w:rPr>
          <w:sz w:val="18"/>
          <w:szCs w:val="18"/>
        </w:rPr>
        <w:t xml:space="preserve">, </w:t>
      </w:r>
      <w:proofErr w:type="spellStart"/>
      <w:r w:rsidRPr="0080344D">
        <w:rPr>
          <w:sz w:val="18"/>
          <w:szCs w:val="18"/>
        </w:rPr>
        <w:t>Ebû</w:t>
      </w:r>
      <w:proofErr w:type="spellEnd"/>
      <w:r w:rsidRPr="0080344D">
        <w:rPr>
          <w:sz w:val="18"/>
          <w:szCs w:val="18"/>
        </w:rPr>
        <w:t xml:space="preserve"> Cafer Muhammed b. </w:t>
      </w:r>
      <w:proofErr w:type="spellStart"/>
      <w:r w:rsidRPr="0080344D">
        <w:rPr>
          <w:sz w:val="18"/>
          <w:szCs w:val="18"/>
        </w:rPr>
        <w:t>Cerir</w:t>
      </w:r>
      <w:proofErr w:type="spellEnd"/>
      <w:r w:rsidRPr="0080344D">
        <w:rPr>
          <w:i/>
          <w:sz w:val="18"/>
          <w:szCs w:val="18"/>
        </w:rPr>
        <w:t xml:space="preserve">, </w:t>
      </w:r>
      <w:proofErr w:type="spellStart"/>
      <w:r w:rsidRPr="0080344D">
        <w:rPr>
          <w:b/>
          <w:bCs/>
          <w:iCs/>
          <w:sz w:val="18"/>
          <w:szCs w:val="18"/>
        </w:rPr>
        <w:t>Kasasu'l</w:t>
      </w:r>
      <w:proofErr w:type="spellEnd"/>
      <w:r w:rsidRPr="0080344D">
        <w:rPr>
          <w:b/>
          <w:bCs/>
          <w:iCs/>
          <w:sz w:val="18"/>
          <w:szCs w:val="18"/>
        </w:rPr>
        <w:t xml:space="preserve"> Enbiya</w:t>
      </w:r>
      <w:r w:rsidRPr="0080344D">
        <w:rPr>
          <w:sz w:val="18"/>
          <w:szCs w:val="18"/>
        </w:rPr>
        <w:t>,</w:t>
      </w:r>
      <w:r>
        <w:rPr>
          <w:sz w:val="18"/>
          <w:szCs w:val="18"/>
        </w:rPr>
        <w:t xml:space="preserve"> </w:t>
      </w:r>
      <w:r w:rsidRPr="0080344D">
        <w:rPr>
          <w:sz w:val="18"/>
          <w:szCs w:val="18"/>
        </w:rPr>
        <w:t xml:space="preserve">Tahkik: Cemal </w:t>
      </w:r>
      <w:proofErr w:type="spellStart"/>
      <w:r w:rsidRPr="0080344D">
        <w:rPr>
          <w:sz w:val="18"/>
          <w:szCs w:val="18"/>
        </w:rPr>
        <w:t>Bedran</w:t>
      </w:r>
      <w:proofErr w:type="spellEnd"/>
      <w:r w:rsidRPr="0080344D">
        <w:rPr>
          <w:sz w:val="18"/>
          <w:szCs w:val="18"/>
        </w:rPr>
        <w:t xml:space="preserve">, </w:t>
      </w:r>
      <w:proofErr w:type="spellStart"/>
      <w:r w:rsidRPr="0080344D">
        <w:rPr>
          <w:sz w:val="18"/>
          <w:szCs w:val="18"/>
        </w:rPr>
        <w:t>Dâru’l</w:t>
      </w:r>
      <w:proofErr w:type="spellEnd"/>
      <w:r w:rsidRPr="0080344D">
        <w:rPr>
          <w:sz w:val="18"/>
          <w:szCs w:val="18"/>
        </w:rPr>
        <w:t xml:space="preserve"> </w:t>
      </w:r>
      <w:proofErr w:type="spellStart"/>
      <w:r w:rsidRPr="0080344D">
        <w:rPr>
          <w:sz w:val="18"/>
          <w:szCs w:val="18"/>
        </w:rPr>
        <w:t>Mısriyyetü’l</w:t>
      </w:r>
      <w:proofErr w:type="spellEnd"/>
      <w:r w:rsidRPr="0080344D">
        <w:rPr>
          <w:sz w:val="18"/>
          <w:szCs w:val="18"/>
        </w:rPr>
        <w:t xml:space="preserve"> </w:t>
      </w:r>
      <w:proofErr w:type="spellStart"/>
      <w:r w:rsidRPr="0080344D">
        <w:rPr>
          <w:sz w:val="18"/>
          <w:szCs w:val="18"/>
        </w:rPr>
        <w:t>Lübnani</w:t>
      </w:r>
      <w:proofErr w:type="spellEnd"/>
      <w:r w:rsidRPr="0080344D">
        <w:rPr>
          <w:sz w:val="18"/>
          <w:szCs w:val="18"/>
        </w:rPr>
        <w:t>, Kahire, 1414, s.277.</w:t>
      </w:r>
    </w:p>
  </w:footnote>
  <w:footnote w:id="123">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Kasas</w:t>
      </w:r>
      <w:proofErr w:type="spellEnd"/>
      <w:r w:rsidRPr="0080344D">
        <w:rPr>
          <w:sz w:val="18"/>
          <w:szCs w:val="18"/>
        </w:rPr>
        <w:t>, 28/24.</w:t>
      </w:r>
    </w:p>
  </w:footnote>
  <w:footnote w:id="124">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Enbiya, 21/83.</w:t>
      </w:r>
    </w:p>
  </w:footnote>
  <w:footnote w:id="125">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Nahl</w:t>
      </w:r>
      <w:proofErr w:type="spellEnd"/>
      <w:r w:rsidRPr="0080344D">
        <w:rPr>
          <w:sz w:val="18"/>
          <w:szCs w:val="18"/>
        </w:rPr>
        <w:t>, 16/127.</w:t>
      </w:r>
    </w:p>
  </w:footnote>
  <w:footnote w:id="126">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ibn</w:t>
      </w:r>
      <w:proofErr w:type="spellEnd"/>
      <w:r w:rsidRPr="0080344D">
        <w:rPr>
          <w:sz w:val="18"/>
          <w:szCs w:val="18"/>
        </w:rPr>
        <w:t xml:space="preserve"> </w:t>
      </w:r>
      <w:proofErr w:type="spellStart"/>
      <w:r w:rsidRPr="0080344D">
        <w:rPr>
          <w:sz w:val="18"/>
          <w:szCs w:val="18"/>
        </w:rPr>
        <w:t>Miskeveyh</w:t>
      </w:r>
      <w:proofErr w:type="spellEnd"/>
      <w:r w:rsidRPr="0080344D">
        <w:rPr>
          <w:sz w:val="18"/>
          <w:szCs w:val="18"/>
        </w:rPr>
        <w:t xml:space="preserve">, </w:t>
      </w:r>
      <w:proofErr w:type="spellStart"/>
      <w:r>
        <w:rPr>
          <w:b/>
          <w:bCs/>
          <w:iCs/>
          <w:sz w:val="18"/>
          <w:szCs w:val="18"/>
        </w:rPr>
        <w:t>a.g.e</w:t>
      </w:r>
      <w:proofErr w:type="spellEnd"/>
      <w:r w:rsidRPr="0080344D">
        <w:rPr>
          <w:sz w:val="18"/>
          <w:szCs w:val="18"/>
        </w:rPr>
        <w:t>, s. 28.</w:t>
      </w:r>
    </w:p>
  </w:footnote>
  <w:footnote w:id="127">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Pr>
          <w:sz w:val="18"/>
          <w:szCs w:val="18"/>
        </w:rPr>
        <w:t xml:space="preserve"> </w:t>
      </w:r>
      <w:r w:rsidRPr="0080344D">
        <w:rPr>
          <w:sz w:val="18"/>
          <w:szCs w:val="18"/>
        </w:rPr>
        <w:t>Meryem, 19/46.</w:t>
      </w:r>
    </w:p>
  </w:footnote>
  <w:footnote w:id="128">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Hûd, 11/75.</w:t>
      </w:r>
    </w:p>
  </w:footnote>
  <w:footnote w:id="129">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Yusuf, 12/92.</w:t>
      </w:r>
    </w:p>
  </w:footnote>
  <w:footnote w:id="130">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Beyzâvî</w:t>
      </w:r>
      <w:proofErr w:type="spellEnd"/>
      <w:r w:rsidRPr="0080344D">
        <w:rPr>
          <w:sz w:val="18"/>
          <w:szCs w:val="18"/>
        </w:rPr>
        <w:t xml:space="preserve">, </w:t>
      </w:r>
      <w:proofErr w:type="spellStart"/>
      <w:r w:rsidRPr="0080344D">
        <w:rPr>
          <w:b/>
          <w:bCs/>
          <w:sz w:val="18"/>
          <w:szCs w:val="18"/>
        </w:rPr>
        <w:t>a.g.e</w:t>
      </w:r>
      <w:proofErr w:type="spellEnd"/>
      <w:r w:rsidRPr="0080344D">
        <w:rPr>
          <w:b/>
          <w:bCs/>
          <w:sz w:val="18"/>
          <w:szCs w:val="18"/>
        </w:rPr>
        <w:t>,</w:t>
      </w:r>
      <w:r w:rsidRPr="0080344D">
        <w:rPr>
          <w:sz w:val="18"/>
          <w:szCs w:val="18"/>
        </w:rPr>
        <w:t xml:space="preserve"> Cilt.3</w:t>
      </w:r>
      <w:r w:rsidRPr="0080344D">
        <w:rPr>
          <w:color w:val="222222"/>
          <w:sz w:val="18"/>
          <w:szCs w:val="18"/>
        </w:rPr>
        <w:t xml:space="preserve"> s. 556</w:t>
      </w:r>
      <w:r>
        <w:rPr>
          <w:color w:val="222222"/>
          <w:sz w:val="18"/>
          <w:szCs w:val="18"/>
        </w:rPr>
        <w:t>.</w:t>
      </w:r>
    </w:p>
  </w:footnote>
  <w:footnote w:id="131">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Al-i İmran Süresi, 3/39</w:t>
      </w:r>
      <w:r>
        <w:rPr>
          <w:sz w:val="18"/>
          <w:szCs w:val="18"/>
        </w:rPr>
        <w:t>.</w:t>
      </w:r>
      <w:r w:rsidRPr="0080344D">
        <w:rPr>
          <w:sz w:val="18"/>
          <w:szCs w:val="18"/>
        </w:rPr>
        <w:t xml:space="preserve"> </w:t>
      </w:r>
    </w:p>
  </w:footnote>
  <w:footnote w:id="132">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Hayrettin ve Diğerleri, </w:t>
      </w:r>
      <w:proofErr w:type="spellStart"/>
      <w:r w:rsidRPr="0080344D">
        <w:rPr>
          <w:b/>
          <w:bCs/>
          <w:iCs/>
          <w:sz w:val="18"/>
          <w:szCs w:val="18"/>
        </w:rPr>
        <w:t>a.g.e</w:t>
      </w:r>
      <w:proofErr w:type="spellEnd"/>
      <w:r w:rsidRPr="0080344D">
        <w:rPr>
          <w:sz w:val="18"/>
          <w:szCs w:val="18"/>
        </w:rPr>
        <w:t>, c.1</w:t>
      </w:r>
      <w:r w:rsidRPr="0080344D">
        <w:rPr>
          <w:color w:val="222222"/>
          <w:sz w:val="18"/>
          <w:szCs w:val="18"/>
        </w:rPr>
        <w:t>, s. 556</w:t>
      </w:r>
      <w:r>
        <w:rPr>
          <w:color w:val="222222"/>
          <w:sz w:val="18"/>
          <w:szCs w:val="18"/>
        </w:rPr>
        <w:t>.</w:t>
      </w:r>
    </w:p>
  </w:footnote>
  <w:footnote w:id="133">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Pr>
          <w:sz w:val="18"/>
          <w:szCs w:val="18"/>
        </w:rPr>
        <w:t xml:space="preserve"> </w:t>
      </w:r>
      <w:proofErr w:type="spellStart"/>
      <w:r w:rsidRPr="0080344D">
        <w:rPr>
          <w:sz w:val="18"/>
          <w:szCs w:val="18"/>
        </w:rPr>
        <w:t>Âl</w:t>
      </w:r>
      <w:proofErr w:type="spellEnd"/>
      <w:r w:rsidRPr="0080344D">
        <w:rPr>
          <w:sz w:val="18"/>
          <w:szCs w:val="18"/>
        </w:rPr>
        <w:t xml:space="preserve">-i </w:t>
      </w:r>
      <w:proofErr w:type="spellStart"/>
      <w:r w:rsidRPr="0080344D">
        <w:rPr>
          <w:sz w:val="18"/>
          <w:szCs w:val="18"/>
        </w:rPr>
        <w:t>İmrân</w:t>
      </w:r>
      <w:proofErr w:type="spellEnd"/>
      <w:r w:rsidRPr="0080344D">
        <w:rPr>
          <w:sz w:val="18"/>
          <w:szCs w:val="18"/>
        </w:rPr>
        <w:t>, 3/159</w:t>
      </w:r>
      <w:r>
        <w:rPr>
          <w:sz w:val="18"/>
          <w:szCs w:val="18"/>
        </w:rPr>
        <w:t>.</w:t>
      </w:r>
      <w:r w:rsidRPr="0080344D">
        <w:rPr>
          <w:sz w:val="18"/>
          <w:szCs w:val="18"/>
        </w:rPr>
        <w:t xml:space="preserve"> </w:t>
      </w:r>
    </w:p>
  </w:footnote>
  <w:footnote w:id="134">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Kutub</w:t>
      </w:r>
      <w:proofErr w:type="spellEnd"/>
      <w:r w:rsidRPr="0080344D">
        <w:rPr>
          <w:sz w:val="18"/>
          <w:szCs w:val="18"/>
        </w:rPr>
        <w:t xml:space="preserve">, </w:t>
      </w:r>
      <w:proofErr w:type="spellStart"/>
      <w:r w:rsidRPr="0080344D">
        <w:rPr>
          <w:b/>
          <w:bCs/>
          <w:sz w:val="18"/>
          <w:szCs w:val="18"/>
        </w:rPr>
        <w:t>Seyyid</w:t>
      </w:r>
      <w:proofErr w:type="spellEnd"/>
      <w:r w:rsidRPr="0080344D">
        <w:rPr>
          <w:b/>
          <w:bCs/>
          <w:sz w:val="18"/>
          <w:szCs w:val="18"/>
        </w:rPr>
        <w:t xml:space="preserve">, Fi </w:t>
      </w:r>
      <w:proofErr w:type="spellStart"/>
      <w:r w:rsidRPr="0080344D">
        <w:rPr>
          <w:b/>
          <w:bCs/>
          <w:sz w:val="18"/>
          <w:szCs w:val="18"/>
        </w:rPr>
        <w:t>Zilâli’l</w:t>
      </w:r>
      <w:proofErr w:type="spellEnd"/>
      <w:r w:rsidRPr="0080344D">
        <w:rPr>
          <w:b/>
          <w:bCs/>
          <w:sz w:val="18"/>
          <w:szCs w:val="18"/>
        </w:rPr>
        <w:t xml:space="preserve"> </w:t>
      </w:r>
      <w:proofErr w:type="spellStart"/>
      <w:r w:rsidRPr="0080344D">
        <w:rPr>
          <w:b/>
          <w:bCs/>
          <w:sz w:val="18"/>
          <w:szCs w:val="18"/>
        </w:rPr>
        <w:t>Kur’ân</w:t>
      </w:r>
      <w:proofErr w:type="spellEnd"/>
      <w:r w:rsidRPr="0080344D">
        <w:rPr>
          <w:sz w:val="18"/>
          <w:szCs w:val="18"/>
        </w:rPr>
        <w:t xml:space="preserve">, Çevirenler: Hakkı Şengüller, M. Emin Saraç, Bekir Karlığa, Hikmet Yayınları, İstanbul, 1976, Cilt. 2, s. 511. </w:t>
      </w:r>
    </w:p>
  </w:footnote>
  <w:footnote w:id="135">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Beled</w:t>
      </w:r>
      <w:proofErr w:type="spellEnd"/>
      <w:r w:rsidRPr="0080344D">
        <w:rPr>
          <w:sz w:val="18"/>
          <w:szCs w:val="18"/>
        </w:rPr>
        <w:t>, 90/17</w:t>
      </w:r>
      <w:r>
        <w:rPr>
          <w:sz w:val="18"/>
          <w:szCs w:val="18"/>
        </w:rPr>
        <w:t>.</w:t>
      </w:r>
    </w:p>
  </w:footnote>
  <w:footnote w:id="136">
    <w:p w:rsidR="00B66394" w:rsidRPr="0080344D" w:rsidRDefault="00B66394" w:rsidP="00E43271">
      <w:pPr>
        <w:pStyle w:val="DipnotMetni"/>
        <w:ind w:left="709" w:hanging="709"/>
        <w:jc w:val="both"/>
        <w:rPr>
          <w:color w:val="000000" w:themeColor="text1"/>
          <w:sz w:val="18"/>
          <w:szCs w:val="18"/>
        </w:rPr>
      </w:pPr>
      <w:r w:rsidRPr="0080344D">
        <w:rPr>
          <w:rStyle w:val="DipnotBavurusu"/>
          <w:color w:val="000000" w:themeColor="text1"/>
          <w:sz w:val="18"/>
          <w:szCs w:val="18"/>
        </w:rPr>
        <w:footnoteRef/>
      </w:r>
      <w:r w:rsidRPr="0080344D">
        <w:rPr>
          <w:color w:val="000000" w:themeColor="text1"/>
          <w:sz w:val="18"/>
          <w:szCs w:val="18"/>
        </w:rPr>
        <w:t xml:space="preserve"> </w:t>
      </w:r>
      <w:r w:rsidRPr="0080344D">
        <w:rPr>
          <w:color w:val="000000" w:themeColor="text1"/>
          <w:sz w:val="18"/>
          <w:szCs w:val="18"/>
          <w:shd w:val="clear" w:color="auto" w:fill="FFFFFF"/>
        </w:rPr>
        <w:t>Buhari</w:t>
      </w:r>
      <w:r w:rsidRPr="0080344D">
        <w:rPr>
          <w:i/>
          <w:color w:val="000000" w:themeColor="text1"/>
          <w:sz w:val="18"/>
          <w:szCs w:val="18"/>
          <w:shd w:val="clear" w:color="auto" w:fill="FFFFFF"/>
        </w:rPr>
        <w:t xml:space="preserve">, </w:t>
      </w:r>
      <w:r w:rsidRPr="0080344D">
        <w:rPr>
          <w:color w:val="000000" w:themeColor="text1"/>
          <w:sz w:val="18"/>
          <w:szCs w:val="18"/>
          <w:shd w:val="clear" w:color="auto" w:fill="FFFFFF"/>
        </w:rPr>
        <w:t xml:space="preserve">Ebu </w:t>
      </w:r>
      <w:proofErr w:type="spellStart"/>
      <w:r w:rsidRPr="0080344D">
        <w:rPr>
          <w:color w:val="000000" w:themeColor="text1"/>
          <w:sz w:val="18"/>
          <w:szCs w:val="18"/>
          <w:shd w:val="clear" w:color="auto" w:fill="FFFFFF"/>
        </w:rPr>
        <w:t>Abdillah</w:t>
      </w:r>
      <w:proofErr w:type="spellEnd"/>
      <w:r w:rsidRPr="0080344D">
        <w:rPr>
          <w:color w:val="000000" w:themeColor="text1"/>
          <w:sz w:val="18"/>
          <w:szCs w:val="18"/>
          <w:shd w:val="clear" w:color="auto" w:fill="FFFFFF"/>
        </w:rPr>
        <w:t xml:space="preserve"> Muhammed B. İsmail</w:t>
      </w:r>
      <w:r w:rsidRPr="0080344D">
        <w:rPr>
          <w:i/>
          <w:color w:val="000000" w:themeColor="text1"/>
          <w:sz w:val="18"/>
          <w:szCs w:val="18"/>
          <w:shd w:val="clear" w:color="auto" w:fill="FFFFFF"/>
        </w:rPr>
        <w:t xml:space="preserve">, </w:t>
      </w:r>
      <w:r w:rsidRPr="0080344D">
        <w:rPr>
          <w:b/>
          <w:bCs/>
          <w:iCs/>
          <w:color w:val="000000" w:themeColor="text1"/>
          <w:sz w:val="18"/>
          <w:szCs w:val="18"/>
          <w:shd w:val="clear" w:color="auto" w:fill="FFFFFF"/>
        </w:rPr>
        <w:t>Sahih-i Buhari</w:t>
      </w:r>
      <w:r w:rsidRPr="0080344D">
        <w:rPr>
          <w:color w:val="000000" w:themeColor="text1"/>
          <w:sz w:val="18"/>
          <w:szCs w:val="18"/>
        </w:rPr>
        <w:t>, Çağrı Yayın</w:t>
      </w:r>
      <w:r>
        <w:rPr>
          <w:color w:val="000000" w:themeColor="text1"/>
          <w:sz w:val="18"/>
          <w:szCs w:val="18"/>
        </w:rPr>
        <w:t>ları, 2. Baskı, İstanbul, 1992,</w:t>
      </w:r>
      <w:r w:rsidRPr="0080344D">
        <w:rPr>
          <w:i/>
          <w:color w:val="000000" w:themeColor="text1"/>
          <w:sz w:val="18"/>
          <w:szCs w:val="18"/>
          <w:shd w:val="clear" w:color="auto" w:fill="FFFFFF"/>
        </w:rPr>
        <w:t xml:space="preserve"> </w:t>
      </w:r>
      <w:proofErr w:type="spellStart"/>
      <w:r w:rsidRPr="0080344D">
        <w:rPr>
          <w:color w:val="000000" w:themeColor="text1"/>
          <w:sz w:val="18"/>
          <w:szCs w:val="18"/>
        </w:rPr>
        <w:t>Buyû</w:t>
      </w:r>
      <w:proofErr w:type="spellEnd"/>
      <w:r w:rsidRPr="0080344D">
        <w:rPr>
          <w:color w:val="000000" w:themeColor="text1"/>
          <w:sz w:val="18"/>
          <w:szCs w:val="18"/>
          <w:shd w:val="clear" w:color="auto" w:fill="FFFFFF"/>
        </w:rPr>
        <w:t xml:space="preserve"> Bab:15,</w:t>
      </w:r>
      <w:r>
        <w:rPr>
          <w:color w:val="000000" w:themeColor="text1"/>
          <w:sz w:val="18"/>
          <w:szCs w:val="18"/>
          <w:shd w:val="clear" w:color="auto" w:fill="FFFFFF"/>
        </w:rPr>
        <w:t xml:space="preserve"> </w:t>
      </w:r>
      <w:r w:rsidRPr="0080344D">
        <w:rPr>
          <w:color w:val="000000" w:themeColor="text1"/>
          <w:sz w:val="18"/>
          <w:szCs w:val="18"/>
          <w:shd w:val="clear" w:color="auto" w:fill="FFFFFF"/>
        </w:rPr>
        <w:t>Cilt.2, s. 9</w:t>
      </w:r>
      <w:r>
        <w:rPr>
          <w:color w:val="000000" w:themeColor="text1"/>
          <w:sz w:val="18"/>
          <w:szCs w:val="18"/>
          <w:shd w:val="clear" w:color="auto" w:fill="FFFFFF"/>
        </w:rPr>
        <w:t>.</w:t>
      </w:r>
    </w:p>
  </w:footnote>
  <w:footnote w:id="137">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Yusuf, 12/55</w:t>
      </w:r>
      <w:r>
        <w:rPr>
          <w:sz w:val="18"/>
          <w:szCs w:val="18"/>
        </w:rPr>
        <w:t>.</w:t>
      </w:r>
    </w:p>
  </w:footnote>
  <w:footnote w:id="138">
    <w:p w:rsidR="00B66394" w:rsidRPr="0080344D" w:rsidRDefault="00B66394" w:rsidP="00E43271">
      <w:pPr>
        <w:pStyle w:val="DipnotMetni"/>
        <w:ind w:left="709" w:hanging="709"/>
        <w:jc w:val="both"/>
        <w:rPr>
          <w:color w:val="000000" w:themeColor="text1"/>
          <w:sz w:val="18"/>
          <w:szCs w:val="18"/>
        </w:rPr>
      </w:pPr>
      <w:r w:rsidRPr="0080344D">
        <w:rPr>
          <w:rStyle w:val="DipnotBavurusu"/>
          <w:color w:val="000000" w:themeColor="text1"/>
          <w:sz w:val="18"/>
          <w:szCs w:val="18"/>
        </w:rPr>
        <w:footnoteRef/>
      </w:r>
      <w:r w:rsidRPr="0080344D">
        <w:rPr>
          <w:color w:val="000000" w:themeColor="text1"/>
          <w:sz w:val="18"/>
          <w:szCs w:val="18"/>
        </w:rPr>
        <w:t xml:space="preserve"> </w:t>
      </w:r>
      <w:proofErr w:type="spellStart"/>
      <w:proofErr w:type="gramStart"/>
      <w:r w:rsidRPr="0080344D">
        <w:rPr>
          <w:color w:val="000000" w:themeColor="text1"/>
          <w:sz w:val="18"/>
          <w:szCs w:val="18"/>
        </w:rPr>
        <w:t>Taberî</w:t>
      </w:r>
      <w:proofErr w:type="spellEnd"/>
      <w:r w:rsidRPr="0080344D">
        <w:rPr>
          <w:color w:val="000000" w:themeColor="text1"/>
          <w:sz w:val="18"/>
          <w:szCs w:val="18"/>
        </w:rPr>
        <w:t>,</w:t>
      </w:r>
      <w:r w:rsidRPr="0080344D">
        <w:rPr>
          <w:b/>
          <w:bCs/>
          <w:iCs/>
          <w:color w:val="000000" w:themeColor="text1"/>
          <w:sz w:val="18"/>
          <w:szCs w:val="18"/>
        </w:rPr>
        <w:t>,</w:t>
      </w:r>
      <w:proofErr w:type="gramEnd"/>
      <w:r w:rsidRPr="0080344D">
        <w:rPr>
          <w:b/>
          <w:bCs/>
          <w:iCs/>
          <w:color w:val="000000" w:themeColor="text1"/>
          <w:sz w:val="18"/>
          <w:szCs w:val="18"/>
        </w:rPr>
        <w:t xml:space="preserve"> </w:t>
      </w:r>
      <w:proofErr w:type="spellStart"/>
      <w:r w:rsidRPr="0080344D">
        <w:rPr>
          <w:b/>
          <w:bCs/>
          <w:iCs/>
          <w:color w:val="000000" w:themeColor="text1"/>
          <w:sz w:val="18"/>
          <w:szCs w:val="18"/>
        </w:rPr>
        <w:t>a.g.e</w:t>
      </w:r>
      <w:proofErr w:type="spellEnd"/>
      <w:r w:rsidRPr="0080344D">
        <w:rPr>
          <w:color w:val="000000" w:themeColor="text1"/>
          <w:sz w:val="18"/>
          <w:szCs w:val="18"/>
        </w:rPr>
        <w:t>, Cilt. 16</w:t>
      </w:r>
      <w:r w:rsidRPr="0080344D">
        <w:rPr>
          <w:color w:val="000000" w:themeColor="text1"/>
          <w:sz w:val="18"/>
          <w:szCs w:val="18"/>
          <w:shd w:val="clear" w:color="auto" w:fill="FFFFFF"/>
        </w:rPr>
        <w:t>, s. 147-150</w:t>
      </w:r>
      <w:r>
        <w:rPr>
          <w:color w:val="000000" w:themeColor="text1"/>
          <w:sz w:val="18"/>
          <w:szCs w:val="18"/>
          <w:shd w:val="clear" w:color="auto" w:fill="FFFFFF"/>
        </w:rPr>
        <w:t>.</w:t>
      </w:r>
    </w:p>
  </w:footnote>
  <w:footnote w:id="139">
    <w:p w:rsidR="00B66394" w:rsidRPr="0080344D" w:rsidRDefault="00B66394" w:rsidP="00E43271">
      <w:pPr>
        <w:pStyle w:val="DipnotMetni"/>
        <w:ind w:left="709" w:hanging="709"/>
        <w:jc w:val="both"/>
        <w:rPr>
          <w:color w:val="000000" w:themeColor="text1"/>
          <w:sz w:val="18"/>
          <w:szCs w:val="18"/>
        </w:rPr>
      </w:pPr>
      <w:r w:rsidRPr="0080344D">
        <w:rPr>
          <w:rStyle w:val="DipnotBavurusu"/>
          <w:color w:val="000000" w:themeColor="text1"/>
          <w:sz w:val="18"/>
          <w:szCs w:val="18"/>
        </w:rPr>
        <w:footnoteRef/>
      </w:r>
      <w:r w:rsidRPr="0080344D">
        <w:rPr>
          <w:color w:val="000000" w:themeColor="text1"/>
          <w:sz w:val="18"/>
          <w:szCs w:val="18"/>
        </w:rPr>
        <w:t xml:space="preserve"> </w:t>
      </w:r>
      <w:proofErr w:type="spellStart"/>
      <w:r w:rsidRPr="0080344D">
        <w:rPr>
          <w:color w:val="000000" w:themeColor="text1"/>
          <w:sz w:val="18"/>
          <w:szCs w:val="18"/>
        </w:rPr>
        <w:t>Kasas</w:t>
      </w:r>
      <w:proofErr w:type="spellEnd"/>
      <w:r w:rsidRPr="0080344D">
        <w:rPr>
          <w:color w:val="000000" w:themeColor="text1"/>
          <w:sz w:val="18"/>
          <w:szCs w:val="18"/>
        </w:rPr>
        <w:t xml:space="preserve">, 28/14. </w:t>
      </w:r>
    </w:p>
  </w:footnote>
  <w:footnote w:id="140">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Mevdudî</w:t>
      </w:r>
      <w:proofErr w:type="spellEnd"/>
      <w:r w:rsidRPr="0080344D">
        <w:rPr>
          <w:sz w:val="18"/>
          <w:szCs w:val="18"/>
        </w:rPr>
        <w:t xml:space="preserve">, </w:t>
      </w:r>
      <w:proofErr w:type="spellStart"/>
      <w:r w:rsidRPr="0080344D">
        <w:rPr>
          <w:b/>
          <w:sz w:val="18"/>
          <w:szCs w:val="18"/>
        </w:rPr>
        <w:t>Tefhimul</w:t>
      </w:r>
      <w:proofErr w:type="spellEnd"/>
      <w:r w:rsidRPr="0080344D">
        <w:rPr>
          <w:b/>
          <w:sz w:val="18"/>
          <w:szCs w:val="18"/>
        </w:rPr>
        <w:t xml:space="preserve"> Kur'an</w:t>
      </w:r>
      <w:r w:rsidRPr="0080344D">
        <w:rPr>
          <w:sz w:val="18"/>
          <w:szCs w:val="18"/>
        </w:rPr>
        <w:t>, İnsan Yayınları, Cilt, 15, s. 256.</w:t>
      </w:r>
    </w:p>
  </w:footnote>
  <w:footnote w:id="141">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Yusuf, 12/55.</w:t>
      </w:r>
    </w:p>
  </w:footnote>
  <w:footnote w:id="142">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Nahl</w:t>
      </w:r>
      <w:proofErr w:type="spellEnd"/>
      <w:r w:rsidRPr="0080344D">
        <w:rPr>
          <w:sz w:val="18"/>
          <w:szCs w:val="18"/>
        </w:rPr>
        <w:t xml:space="preserve">, 16/120. </w:t>
      </w:r>
    </w:p>
  </w:footnote>
  <w:footnote w:id="143">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Sabuni</w:t>
      </w:r>
      <w:proofErr w:type="spellEnd"/>
      <w:r w:rsidRPr="0080344D">
        <w:rPr>
          <w:sz w:val="18"/>
          <w:szCs w:val="18"/>
        </w:rPr>
        <w:t xml:space="preserve">, </w:t>
      </w:r>
      <w:proofErr w:type="spellStart"/>
      <w:r w:rsidRPr="0080344D">
        <w:rPr>
          <w:b/>
          <w:sz w:val="18"/>
          <w:szCs w:val="18"/>
        </w:rPr>
        <w:t>a.g.e</w:t>
      </w:r>
      <w:proofErr w:type="spellEnd"/>
      <w:r w:rsidRPr="0080344D">
        <w:rPr>
          <w:sz w:val="18"/>
          <w:szCs w:val="18"/>
        </w:rPr>
        <w:t>, Cilt. 3</w:t>
      </w:r>
      <w:r w:rsidRPr="0080344D">
        <w:rPr>
          <w:color w:val="222222"/>
          <w:sz w:val="18"/>
          <w:szCs w:val="18"/>
        </w:rPr>
        <w:t>, s. 334.</w:t>
      </w:r>
    </w:p>
  </w:footnote>
  <w:footnote w:id="144">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Elmalılı Hamdi </w:t>
      </w:r>
      <w:proofErr w:type="spellStart"/>
      <w:r w:rsidRPr="0080344D">
        <w:rPr>
          <w:sz w:val="18"/>
          <w:szCs w:val="18"/>
        </w:rPr>
        <w:t>Yazır</w:t>
      </w:r>
      <w:proofErr w:type="spellEnd"/>
      <w:r w:rsidRPr="0080344D">
        <w:rPr>
          <w:sz w:val="18"/>
          <w:szCs w:val="18"/>
        </w:rPr>
        <w:t>,</w:t>
      </w:r>
      <w:r>
        <w:rPr>
          <w:sz w:val="18"/>
          <w:szCs w:val="18"/>
        </w:rPr>
        <w:t xml:space="preserve"> </w:t>
      </w:r>
      <w:r w:rsidRPr="0080344D">
        <w:rPr>
          <w:sz w:val="18"/>
          <w:szCs w:val="18"/>
        </w:rPr>
        <w:t xml:space="preserve"> Hak Dini </w:t>
      </w:r>
      <w:proofErr w:type="spellStart"/>
      <w:r w:rsidRPr="0080344D">
        <w:rPr>
          <w:sz w:val="18"/>
          <w:szCs w:val="18"/>
        </w:rPr>
        <w:t>Kur’ân</w:t>
      </w:r>
      <w:proofErr w:type="spellEnd"/>
      <w:r w:rsidRPr="0080344D">
        <w:rPr>
          <w:sz w:val="18"/>
          <w:szCs w:val="18"/>
        </w:rPr>
        <w:t xml:space="preserve"> Dili, Eser Kitabevi, İstanbul, 1971,</w:t>
      </w:r>
      <w:r>
        <w:rPr>
          <w:sz w:val="18"/>
          <w:szCs w:val="18"/>
        </w:rPr>
        <w:t xml:space="preserve"> </w:t>
      </w:r>
      <w:r w:rsidRPr="0080344D">
        <w:rPr>
          <w:sz w:val="18"/>
          <w:szCs w:val="18"/>
        </w:rPr>
        <w:t>Cilt. 5</w:t>
      </w:r>
      <w:r w:rsidRPr="0080344D">
        <w:rPr>
          <w:color w:val="222222"/>
          <w:sz w:val="18"/>
          <w:szCs w:val="18"/>
        </w:rPr>
        <w:t>, s. 3232</w:t>
      </w:r>
      <w:r>
        <w:rPr>
          <w:color w:val="222222"/>
          <w:sz w:val="18"/>
          <w:szCs w:val="18"/>
        </w:rPr>
        <w:t>.</w:t>
      </w:r>
    </w:p>
  </w:footnote>
  <w:footnote w:id="145">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Pr>
          <w:sz w:val="18"/>
          <w:szCs w:val="18"/>
        </w:rPr>
        <w:t xml:space="preserve"> </w:t>
      </w:r>
      <w:proofErr w:type="spellStart"/>
      <w:r w:rsidRPr="0080344D">
        <w:rPr>
          <w:sz w:val="18"/>
          <w:szCs w:val="18"/>
        </w:rPr>
        <w:t>Âl</w:t>
      </w:r>
      <w:proofErr w:type="spellEnd"/>
      <w:r w:rsidRPr="0080344D">
        <w:rPr>
          <w:sz w:val="18"/>
          <w:szCs w:val="18"/>
        </w:rPr>
        <w:t xml:space="preserve">-i </w:t>
      </w:r>
      <w:proofErr w:type="spellStart"/>
      <w:r w:rsidRPr="0080344D">
        <w:rPr>
          <w:sz w:val="18"/>
          <w:szCs w:val="18"/>
        </w:rPr>
        <w:t>İmrân</w:t>
      </w:r>
      <w:proofErr w:type="spellEnd"/>
      <w:r w:rsidRPr="0080344D">
        <w:rPr>
          <w:sz w:val="18"/>
          <w:szCs w:val="18"/>
        </w:rPr>
        <w:t>,</w:t>
      </w:r>
      <w:r>
        <w:rPr>
          <w:sz w:val="18"/>
          <w:szCs w:val="18"/>
        </w:rPr>
        <w:t xml:space="preserve"> </w:t>
      </w:r>
      <w:r w:rsidRPr="0080344D">
        <w:rPr>
          <w:sz w:val="18"/>
          <w:szCs w:val="18"/>
        </w:rPr>
        <w:t>3/173</w:t>
      </w:r>
      <w:r>
        <w:rPr>
          <w:sz w:val="18"/>
          <w:szCs w:val="18"/>
        </w:rPr>
        <w:t>.</w:t>
      </w:r>
    </w:p>
  </w:footnote>
  <w:footnote w:id="146">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Mevdudî</w:t>
      </w:r>
      <w:proofErr w:type="spellEnd"/>
      <w:r w:rsidRPr="0080344D">
        <w:rPr>
          <w:sz w:val="18"/>
          <w:szCs w:val="18"/>
        </w:rPr>
        <w:t xml:space="preserve">, </w:t>
      </w:r>
      <w:proofErr w:type="spellStart"/>
      <w:r w:rsidRPr="0080344D">
        <w:rPr>
          <w:b/>
          <w:bCs/>
          <w:sz w:val="18"/>
          <w:szCs w:val="18"/>
        </w:rPr>
        <w:t>a.g.e</w:t>
      </w:r>
      <w:proofErr w:type="spellEnd"/>
      <w:r w:rsidRPr="0080344D">
        <w:rPr>
          <w:sz w:val="18"/>
          <w:szCs w:val="18"/>
        </w:rPr>
        <w:t>, Cilt.1, s. 286</w:t>
      </w:r>
      <w:r>
        <w:rPr>
          <w:sz w:val="18"/>
          <w:szCs w:val="18"/>
        </w:rPr>
        <w:t>.</w:t>
      </w:r>
      <w:r w:rsidRPr="0080344D">
        <w:rPr>
          <w:sz w:val="18"/>
          <w:szCs w:val="18"/>
        </w:rPr>
        <w:t xml:space="preserve"> </w:t>
      </w:r>
    </w:p>
  </w:footnote>
  <w:footnote w:id="147">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 xml:space="preserve">Kehf,18/19. </w:t>
      </w:r>
    </w:p>
  </w:footnote>
  <w:footnote w:id="148">
    <w:p w:rsidR="00B66394" w:rsidRPr="0080344D" w:rsidRDefault="00B66394" w:rsidP="00E43271">
      <w:pPr>
        <w:pStyle w:val="DipnotMetni"/>
        <w:ind w:left="170" w:hanging="170"/>
        <w:jc w:val="both"/>
        <w:rPr>
          <w:color w:val="000000"/>
          <w:sz w:val="18"/>
          <w:szCs w:val="18"/>
          <w:shd w:val="clear" w:color="auto" w:fill="FFFFFF"/>
        </w:rPr>
      </w:pPr>
      <w:r w:rsidRPr="0080344D">
        <w:rPr>
          <w:rStyle w:val="DipnotBavurusu"/>
          <w:sz w:val="18"/>
          <w:szCs w:val="18"/>
        </w:rPr>
        <w:footnoteRef/>
      </w:r>
      <w:r w:rsidRPr="0080344D">
        <w:rPr>
          <w:sz w:val="18"/>
          <w:szCs w:val="18"/>
        </w:rPr>
        <w:t xml:space="preserve"> </w:t>
      </w:r>
      <w:proofErr w:type="spellStart"/>
      <w:r w:rsidRPr="0080344D">
        <w:rPr>
          <w:sz w:val="18"/>
          <w:szCs w:val="18"/>
        </w:rPr>
        <w:t>Taberî</w:t>
      </w:r>
      <w:proofErr w:type="spellEnd"/>
      <w:r w:rsidRPr="0080344D">
        <w:rPr>
          <w:sz w:val="18"/>
          <w:szCs w:val="18"/>
        </w:rPr>
        <w:t xml:space="preserve">, </w:t>
      </w:r>
      <w:proofErr w:type="spellStart"/>
      <w:r w:rsidRPr="0080344D">
        <w:rPr>
          <w:b/>
          <w:bCs/>
          <w:sz w:val="18"/>
          <w:szCs w:val="18"/>
        </w:rPr>
        <w:t>a.g.e</w:t>
      </w:r>
      <w:proofErr w:type="spellEnd"/>
      <w:r w:rsidRPr="0080344D">
        <w:rPr>
          <w:sz w:val="18"/>
          <w:szCs w:val="18"/>
        </w:rPr>
        <w:t>, Cilt.16</w:t>
      </w:r>
      <w:r w:rsidRPr="0080344D">
        <w:rPr>
          <w:color w:val="000000"/>
          <w:sz w:val="18"/>
          <w:szCs w:val="18"/>
          <w:shd w:val="clear" w:color="auto" w:fill="FFFFFF"/>
        </w:rPr>
        <w:t>, s. 233-234.</w:t>
      </w:r>
    </w:p>
  </w:footnote>
  <w:footnote w:id="149">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Nisâ, 4/29.</w:t>
      </w:r>
    </w:p>
  </w:footnote>
  <w:footnote w:id="150">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Gençöz</w:t>
      </w:r>
      <w:proofErr w:type="spellEnd"/>
      <w:r w:rsidRPr="0080344D">
        <w:rPr>
          <w:sz w:val="18"/>
          <w:szCs w:val="18"/>
        </w:rPr>
        <w:t xml:space="preserve">, Tülin, </w:t>
      </w:r>
      <w:r w:rsidRPr="0080344D">
        <w:rPr>
          <w:i/>
          <w:sz w:val="18"/>
          <w:szCs w:val="18"/>
        </w:rPr>
        <w:t>‘</w:t>
      </w:r>
      <w:r w:rsidRPr="0080344D">
        <w:rPr>
          <w:b/>
          <w:sz w:val="18"/>
          <w:szCs w:val="18"/>
        </w:rPr>
        <w:t xml:space="preserve">’Korku sebepleri, Sonuçları ve </w:t>
      </w:r>
      <w:proofErr w:type="spellStart"/>
      <w:r w:rsidRPr="0080344D">
        <w:rPr>
          <w:b/>
          <w:sz w:val="18"/>
          <w:szCs w:val="18"/>
        </w:rPr>
        <w:t>Başetme</w:t>
      </w:r>
      <w:proofErr w:type="spellEnd"/>
      <w:r w:rsidRPr="0080344D">
        <w:rPr>
          <w:b/>
          <w:sz w:val="18"/>
          <w:szCs w:val="18"/>
        </w:rPr>
        <w:t xml:space="preserve"> yolları</w:t>
      </w:r>
      <w:r w:rsidRPr="0080344D">
        <w:rPr>
          <w:sz w:val="18"/>
          <w:szCs w:val="18"/>
        </w:rPr>
        <w:t xml:space="preserve">, Kriz Dergisi, 1998, Haziran, </w:t>
      </w:r>
      <w:r>
        <w:rPr>
          <w:sz w:val="18"/>
          <w:szCs w:val="18"/>
        </w:rPr>
        <w:t xml:space="preserve"> Cilt.6 Sayı.2, s.12-15</w:t>
      </w:r>
    </w:p>
  </w:footnote>
  <w:footnote w:id="151">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r>
        <w:rPr>
          <w:sz w:val="18"/>
          <w:szCs w:val="18"/>
        </w:rPr>
        <w:t>Hayati Aydın</w:t>
      </w:r>
      <w:r w:rsidRPr="0080344D">
        <w:rPr>
          <w:sz w:val="18"/>
          <w:szCs w:val="18"/>
        </w:rPr>
        <w:t xml:space="preserve">, </w:t>
      </w:r>
      <w:r w:rsidRPr="0080344D">
        <w:rPr>
          <w:b/>
          <w:sz w:val="18"/>
          <w:szCs w:val="18"/>
        </w:rPr>
        <w:t xml:space="preserve">Kur'an-ı </w:t>
      </w:r>
      <w:proofErr w:type="spellStart"/>
      <w:r w:rsidRPr="0080344D">
        <w:rPr>
          <w:b/>
          <w:sz w:val="18"/>
          <w:szCs w:val="18"/>
        </w:rPr>
        <w:t>Kerim''de</w:t>
      </w:r>
      <w:proofErr w:type="spellEnd"/>
      <w:r w:rsidRPr="0080344D">
        <w:rPr>
          <w:b/>
          <w:sz w:val="18"/>
          <w:szCs w:val="18"/>
        </w:rPr>
        <w:t xml:space="preserve"> insan Psikolojisi</w:t>
      </w:r>
      <w:r w:rsidRPr="0080344D">
        <w:rPr>
          <w:sz w:val="18"/>
          <w:szCs w:val="18"/>
        </w:rPr>
        <w:t xml:space="preserve">, </w:t>
      </w:r>
      <w:proofErr w:type="spellStart"/>
      <w:r w:rsidRPr="0080344D">
        <w:rPr>
          <w:sz w:val="18"/>
          <w:szCs w:val="18"/>
        </w:rPr>
        <w:t>Fecr</w:t>
      </w:r>
      <w:proofErr w:type="spellEnd"/>
      <w:r w:rsidRPr="0080344D">
        <w:rPr>
          <w:sz w:val="18"/>
          <w:szCs w:val="18"/>
        </w:rPr>
        <w:t xml:space="preserve"> Yayınları, 2016, Ankara s. 94-95</w:t>
      </w:r>
      <w:r>
        <w:rPr>
          <w:sz w:val="18"/>
          <w:szCs w:val="18"/>
        </w:rPr>
        <w:t>.</w:t>
      </w:r>
    </w:p>
  </w:footnote>
  <w:footnote w:id="152">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İsrâ,17/31. </w:t>
      </w:r>
    </w:p>
  </w:footnote>
  <w:footnote w:id="153">
    <w:p w:rsidR="00B66394" w:rsidRPr="0080344D" w:rsidRDefault="00B66394" w:rsidP="00A42AFE">
      <w:pPr>
        <w:ind w:left="709" w:right="113" w:hanging="709"/>
        <w:jc w:val="both"/>
        <w:rPr>
          <w:color w:val="222222"/>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İbn</w:t>
      </w:r>
      <w:proofErr w:type="spellEnd"/>
      <w:r w:rsidRPr="0080344D">
        <w:rPr>
          <w:sz w:val="18"/>
          <w:szCs w:val="18"/>
        </w:rPr>
        <w:t xml:space="preserve">-i Kesir, </w:t>
      </w:r>
      <w:proofErr w:type="spellStart"/>
      <w:r w:rsidRPr="0080344D">
        <w:rPr>
          <w:b/>
          <w:sz w:val="18"/>
          <w:szCs w:val="18"/>
        </w:rPr>
        <w:t>a.g.e</w:t>
      </w:r>
      <w:proofErr w:type="spellEnd"/>
      <w:r w:rsidRPr="0080344D">
        <w:rPr>
          <w:sz w:val="18"/>
          <w:szCs w:val="18"/>
        </w:rPr>
        <w:t>, Cilt. 9</w:t>
      </w:r>
      <w:r w:rsidRPr="0080344D">
        <w:rPr>
          <w:color w:val="222222"/>
          <w:sz w:val="18"/>
          <w:szCs w:val="18"/>
        </w:rPr>
        <w:t xml:space="preserve">, </w:t>
      </w:r>
      <w:r w:rsidRPr="0080344D">
        <w:rPr>
          <w:sz w:val="18"/>
          <w:szCs w:val="18"/>
        </w:rPr>
        <w:t>s.4493.</w:t>
      </w:r>
    </w:p>
  </w:footnote>
  <w:footnote w:id="154">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Pr>
          <w:sz w:val="18"/>
          <w:szCs w:val="18"/>
        </w:rPr>
        <w:t xml:space="preserve"> </w:t>
      </w:r>
      <w:proofErr w:type="spellStart"/>
      <w:r w:rsidRPr="0080344D">
        <w:rPr>
          <w:sz w:val="18"/>
          <w:szCs w:val="18"/>
        </w:rPr>
        <w:t>Kasas</w:t>
      </w:r>
      <w:proofErr w:type="spellEnd"/>
      <w:r w:rsidRPr="0080344D">
        <w:rPr>
          <w:sz w:val="18"/>
          <w:szCs w:val="18"/>
        </w:rPr>
        <w:t xml:space="preserve">, 28/57. </w:t>
      </w:r>
    </w:p>
  </w:footnote>
  <w:footnote w:id="155">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Yûnus,10/83.</w:t>
      </w:r>
    </w:p>
  </w:footnote>
  <w:footnote w:id="156">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Kutub</w:t>
      </w:r>
      <w:proofErr w:type="spellEnd"/>
      <w:r w:rsidRPr="0080344D">
        <w:rPr>
          <w:sz w:val="18"/>
          <w:szCs w:val="18"/>
        </w:rPr>
        <w:t xml:space="preserve">, </w:t>
      </w:r>
      <w:proofErr w:type="spellStart"/>
      <w:r w:rsidRPr="0080344D">
        <w:rPr>
          <w:b/>
          <w:sz w:val="18"/>
          <w:szCs w:val="18"/>
        </w:rPr>
        <w:t>a.g.e</w:t>
      </w:r>
      <w:proofErr w:type="spellEnd"/>
      <w:r w:rsidRPr="0080344D">
        <w:rPr>
          <w:sz w:val="18"/>
          <w:szCs w:val="18"/>
        </w:rPr>
        <w:t>, Cilt. 3</w:t>
      </w:r>
      <w:r w:rsidRPr="0080344D">
        <w:rPr>
          <w:color w:val="222222"/>
          <w:sz w:val="18"/>
          <w:szCs w:val="18"/>
        </w:rPr>
        <w:t>, s. 1815.</w:t>
      </w:r>
    </w:p>
  </w:footnote>
  <w:footnote w:id="157">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Pr>
          <w:sz w:val="18"/>
          <w:szCs w:val="18"/>
        </w:rPr>
        <w:t xml:space="preserve"> </w:t>
      </w:r>
      <w:proofErr w:type="spellStart"/>
      <w:r>
        <w:rPr>
          <w:sz w:val="18"/>
          <w:szCs w:val="18"/>
        </w:rPr>
        <w:t>Kasas</w:t>
      </w:r>
      <w:proofErr w:type="spellEnd"/>
      <w:r>
        <w:rPr>
          <w:sz w:val="18"/>
          <w:szCs w:val="18"/>
        </w:rPr>
        <w:t>, 28/18.</w:t>
      </w:r>
    </w:p>
  </w:footnote>
  <w:footnote w:id="158">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Kutub</w:t>
      </w:r>
      <w:proofErr w:type="spellEnd"/>
      <w:r w:rsidRPr="0080344D">
        <w:rPr>
          <w:sz w:val="18"/>
          <w:szCs w:val="18"/>
        </w:rPr>
        <w:t>,</w:t>
      </w:r>
      <w:r w:rsidRPr="0080344D">
        <w:rPr>
          <w:i/>
          <w:sz w:val="18"/>
          <w:szCs w:val="18"/>
        </w:rPr>
        <w:t xml:space="preserve"> </w:t>
      </w:r>
      <w:proofErr w:type="spellStart"/>
      <w:r w:rsidRPr="0080344D">
        <w:rPr>
          <w:b/>
          <w:bCs/>
          <w:iCs/>
          <w:sz w:val="18"/>
          <w:szCs w:val="18"/>
        </w:rPr>
        <w:t>a.g.e</w:t>
      </w:r>
      <w:proofErr w:type="spellEnd"/>
      <w:r w:rsidRPr="0080344D">
        <w:rPr>
          <w:sz w:val="18"/>
          <w:szCs w:val="18"/>
        </w:rPr>
        <w:t>, c. 5, s.2589.</w:t>
      </w:r>
    </w:p>
  </w:footnote>
  <w:footnote w:id="159">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565FD9">
        <w:rPr>
          <w:sz w:val="18"/>
          <w:szCs w:val="18"/>
        </w:rPr>
        <w:t xml:space="preserve">İsmail Karagöz, Fikret Karaman, İbrahim Paçacı, Mehmet </w:t>
      </w:r>
      <w:proofErr w:type="spellStart"/>
      <w:r w:rsidRPr="00565FD9">
        <w:rPr>
          <w:sz w:val="18"/>
          <w:szCs w:val="18"/>
        </w:rPr>
        <w:t>Canbulat</w:t>
      </w:r>
      <w:proofErr w:type="spellEnd"/>
      <w:r w:rsidRPr="00565FD9">
        <w:rPr>
          <w:sz w:val="18"/>
          <w:szCs w:val="18"/>
        </w:rPr>
        <w:t xml:space="preserve">, Ahmet </w:t>
      </w:r>
      <w:proofErr w:type="spellStart"/>
      <w:r w:rsidRPr="00565FD9">
        <w:rPr>
          <w:sz w:val="18"/>
          <w:szCs w:val="18"/>
        </w:rPr>
        <w:t>Gelişgen</w:t>
      </w:r>
      <w:proofErr w:type="spellEnd"/>
      <w:r w:rsidRPr="00565FD9">
        <w:rPr>
          <w:sz w:val="18"/>
          <w:szCs w:val="18"/>
        </w:rPr>
        <w:t xml:space="preserve">, İbrahim </w:t>
      </w:r>
      <w:proofErr w:type="spellStart"/>
      <w:proofErr w:type="gramStart"/>
      <w:r w:rsidRPr="00565FD9">
        <w:rPr>
          <w:sz w:val="18"/>
          <w:szCs w:val="18"/>
        </w:rPr>
        <w:t>Ural</w:t>
      </w:r>
      <w:r w:rsidRPr="00565FD9">
        <w:rPr>
          <w:bCs/>
          <w:sz w:val="18"/>
          <w:szCs w:val="18"/>
        </w:rPr>
        <w:t>,</w:t>
      </w:r>
      <w:r w:rsidRPr="0080344D">
        <w:rPr>
          <w:b/>
          <w:sz w:val="18"/>
          <w:szCs w:val="18"/>
        </w:rPr>
        <w:t>Dini</w:t>
      </w:r>
      <w:proofErr w:type="spellEnd"/>
      <w:proofErr w:type="gramEnd"/>
      <w:r w:rsidRPr="0080344D">
        <w:rPr>
          <w:b/>
          <w:sz w:val="18"/>
          <w:szCs w:val="18"/>
        </w:rPr>
        <w:t xml:space="preserve"> Kavramlar Sözlüğü</w:t>
      </w:r>
      <w:r w:rsidRPr="0080344D">
        <w:rPr>
          <w:sz w:val="18"/>
          <w:szCs w:val="18"/>
        </w:rPr>
        <w:t>, Diyanet İşleri Başkanlığı Yayınları, Ankara, 2010, s. 232</w:t>
      </w:r>
      <w:r>
        <w:rPr>
          <w:sz w:val="18"/>
          <w:szCs w:val="18"/>
        </w:rPr>
        <w:t>.</w:t>
      </w:r>
    </w:p>
  </w:footnote>
  <w:footnote w:id="160">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İsmail ve diğerleri, </w:t>
      </w:r>
      <w:proofErr w:type="spellStart"/>
      <w:r w:rsidRPr="0080344D">
        <w:rPr>
          <w:b/>
          <w:sz w:val="18"/>
          <w:szCs w:val="18"/>
        </w:rPr>
        <w:t>a.g.e</w:t>
      </w:r>
      <w:proofErr w:type="spellEnd"/>
      <w:r w:rsidRPr="0080344D">
        <w:rPr>
          <w:sz w:val="18"/>
          <w:szCs w:val="18"/>
        </w:rPr>
        <w:t>, s. 204</w:t>
      </w:r>
      <w:r>
        <w:rPr>
          <w:sz w:val="18"/>
          <w:szCs w:val="18"/>
        </w:rPr>
        <w:t>.</w:t>
      </w:r>
    </w:p>
  </w:footnote>
  <w:footnote w:id="161">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Nisâ, 4/59. </w:t>
      </w:r>
    </w:p>
  </w:footnote>
  <w:footnote w:id="162">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Yusuf, 12/8-9.</w:t>
      </w:r>
    </w:p>
  </w:footnote>
  <w:footnote w:id="163">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Kurtubî</w:t>
      </w:r>
      <w:proofErr w:type="spellEnd"/>
      <w:r w:rsidRPr="0080344D">
        <w:rPr>
          <w:sz w:val="18"/>
          <w:szCs w:val="18"/>
        </w:rPr>
        <w:t xml:space="preserve">, </w:t>
      </w:r>
      <w:proofErr w:type="spellStart"/>
      <w:r w:rsidRPr="0080344D">
        <w:rPr>
          <w:sz w:val="18"/>
          <w:szCs w:val="18"/>
        </w:rPr>
        <w:t>Ebû</w:t>
      </w:r>
      <w:proofErr w:type="spellEnd"/>
      <w:r w:rsidRPr="0080344D">
        <w:rPr>
          <w:sz w:val="18"/>
          <w:szCs w:val="18"/>
        </w:rPr>
        <w:t xml:space="preserve"> </w:t>
      </w:r>
      <w:proofErr w:type="spellStart"/>
      <w:r w:rsidRPr="0080344D">
        <w:rPr>
          <w:sz w:val="18"/>
          <w:szCs w:val="18"/>
        </w:rPr>
        <w:t>Abdillâh</w:t>
      </w:r>
      <w:proofErr w:type="spellEnd"/>
      <w:r w:rsidRPr="0080344D">
        <w:rPr>
          <w:i/>
          <w:sz w:val="18"/>
          <w:szCs w:val="18"/>
        </w:rPr>
        <w:t xml:space="preserve">, </w:t>
      </w:r>
      <w:r w:rsidRPr="0080344D">
        <w:rPr>
          <w:b/>
          <w:sz w:val="18"/>
          <w:szCs w:val="18"/>
        </w:rPr>
        <w:t>el-Câmi‘ li-</w:t>
      </w:r>
      <w:proofErr w:type="spellStart"/>
      <w:r w:rsidRPr="0080344D">
        <w:rPr>
          <w:b/>
          <w:sz w:val="18"/>
          <w:szCs w:val="18"/>
        </w:rPr>
        <w:t>Ahkâmi’l</w:t>
      </w:r>
      <w:proofErr w:type="spellEnd"/>
      <w:r w:rsidRPr="0080344D">
        <w:rPr>
          <w:b/>
          <w:sz w:val="18"/>
          <w:szCs w:val="18"/>
        </w:rPr>
        <w:t>-</w:t>
      </w:r>
      <w:proofErr w:type="spellStart"/>
      <w:r w:rsidRPr="0080344D">
        <w:rPr>
          <w:b/>
          <w:sz w:val="18"/>
          <w:szCs w:val="18"/>
        </w:rPr>
        <w:t>Kur’ân</w:t>
      </w:r>
      <w:proofErr w:type="spellEnd"/>
      <w:r w:rsidRPr="0080344D">
        <w:rPr>
          <w:sz w:val="18"/>
          <w:szCs w:val="18"/>
        </w:rPr>
        <w:t xml:space="preserve">, tahkik. Abdullah et-Türkî, </w:t>
      </w:r>
      <w:proofErr w:type="spellStart"/>
      <w:r w:rsidRPr="0080344D">
        <w:rPr>
          <w:sz w:val="18"/>
          <w:szCs w:val="18"/>
        </w:rPr>
        <w:t>Müessesetü’r</w:t>
      </w:r>
      <w:proofErr w:type="spellEnd"/>
      <w:r w:rsidRPr="0080344D">
        <w:rPr>
          <w:sz w:val="18"/>
          <w:szCs w:val="18"/>
        </w:rPr>
        <w:t>-Risâle, Beyrut 2006. c.</w:t>
      </w:r>
      <w:r w:rsidRPr="0080344D">
        <w:rPr>
          <w:color w:val="222222"/>
          <w:sz w:val="18"/>
          <w:szCs w:val="18"/>
        </w:rPr>
        <w:t xml:space="preserve"> 15, s.131.</w:t>
      </w:r>
    </w:p>
  </w:footnote>
  <w:footnote w:id="164">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Pr>
          <w:sz w:val="18"/>
          <w:szCs w:val="18"/>
        </w:rPr>
        <w:t xml:space="preserve"> </w:t>
      </w:r>
      <w:r w:rsidRPr="0080344D">
        <w:rPr>
          <w:sz w:val="18"/>
          <w:szCs w:val="18"/>
        </w:rPr>
        <w:t>Hûd, 11/43.</w:t>
      </w:r>
    </w:p>
  </w:footnote>
  <w:footnote w:id="165">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Hûd, 11/46.</w:t>
      </w:r>
    </w:p>
  </w:footnote>
  <w:footnote w:id="166">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Zemahşerî</w:t>
      </w:r>
      <w:proofErr w:type="spellEnd"/>
      <w:r w:rsidRPr="0080344D">
        <w:rPr>
          <w:sz w:val="18"/>
          <w:szCs w:val="18"/>
        </w:rPr>
        <w:t xml:space="preserve">, </w:t>
      </w:r>
      <w:proofErr w:type="spellStart"/>
      <w:r w:rsidRPr="00565FD9">
        <w:rPr>
          <w:b/>
          <w:bCs/>
          <w:sz w:val="18"/>
          <w:szCs w:val="18"/>
        </w:rPr>
        <w:t>a.g.e</w:t>
      </w:r>
      <w:proofErr w:type="spellEnd"/>
      <w:r w:rsidRPr="00565FD9">
        <w:rPr>
          <w:b/>
          <w:bCs/>
          <w:sz w:val="18"/>
          <w:szCs w:val="18"/>
        </w:rPr>
        <w:t>,</w:t>
      </w:r>
      <w:r w:rsidRPr="0080344D">
        <w:rPr>
          <w:sz w:val="18"/>
          <w:szCs w:val="18"/>
        </w:rPr>
        <w:t xml:space="preserve"> Cilt.2</w:t>
      </w:r>
      <w:r w:rsidRPr="0080344D">
        <w:rPr>
          <w:color w:val="222222"/>
          <w:sz w:val="18"/>
          <w:szCs w:val="18"/>
        </w:rPr>
        <w:t xml:space="preserve">, s. 388. </w:t>
      </w:r>
    </w:p>
  </w:footnote>
  <w:footnote w:id="167">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Ankebut</w:t>
      </w:r>
      <w:proofErr w:type="spellEnd"/>
      <w:r w:rsidRPr="0080344D">
        <w:rPr>
          <w:sz w:val="18"/>
          <w:szCs w:val="18"/>
        </w:rPr>
        <w:t>, 29/29.</w:t>
      </w:r>
    </w:p>
  </w:footnote>
  <w:footnote w:id="168">
    <w:p w:rsidR="00B66394" w:rsidRPr="0080344D" w:rsidRDefault="00B66394" w:rsidP="00A42AFE">
      <w:pPr>
        <w:pStyle w:val="DipnotMetni"/>
        <w:ind w:left="170" w:right="113" w:hanging="170"/>
        <w:jc w:val="both"/>
        <w:rPr>
          <w:sz w:val="18"/>
          <w:szCs w:val="18"/>
        </w:rPr>
      </w:pPr>
      <w:r w:rsidRPr="0080344D">
        <w:rPr>
          <w:rStyle w:val="DipnotBavurusu"/>
          <w:color w:val="000000" w:themeColor="text1"/>
          <w:sz w:val="18"/>
          <w:szCs w:val="18"/>
        </w:rPr>
        <w:footnoteRef/>
      </w:r>
      <w:r w:rsidRPr="0080344D">
        <w:rPr>
          <w:color w:val="000000" w:themeColor="text1"/>
          <w:sz w:val="18"/>
          <w:szCs w:val="18"/>
        </w:rPr>
        <w:t xml:space="preserve"> </w:t>
      </w:r>
      <w:proofErr w:type="spellStart"/>
      <w:r w:rsidRPr="0080344D">
        <w:rPr>
          <w:color w:val="000000" w:themeColor="text1"/>
          <w:sz w:val="18"/>
          <w:szCs w:val="18"/>
        </w:rPr>
        <w:t>İbn</w:t>
      </w:r>
      <w:proofErr w:type="spellEnd"/>
      <w:r w:rsidRPr="0080344D">
        <w:rPr>
          <w:color w:val="000000" w:themeColor="text1"/>
          <w:sz w:val="18"/>
          <w:szCs w:val="18"/>
        </w:rPr>
        <w:t xml:space="preserve">-i Kesir, </w:t>
      </w:r>
      <w:proofErr w:type="spellStart"/>
      <w:r w:rsidRPr="0080344D">
        <w:rPr>
          <w:b/>
          <w:bCs/>
          <w:iCs/>
          <w:color w:val="000000" w:themeColor="text1"/>
          <w:sz w:val="18"/>
          <w:szCs w:val="18"/>
        </w:rPr>
        <w:t>a.g.e</w:t>
      </w:r>
      <w:proofErr w:type="spellEnd"/>
      <w:r w:rsidRPr="0080344D">
        <w:rPr>
          <w:color w:val="000000" w:themeColor="text1"/>
          <w:sz w:val="18"/>
          <w:szCs w:val="18"/>
        </w:rPr>
        <w:t xml:space="preserve">, </w:t>
      </w:r>
      <w:r w:rsidRPr="0080344D">
        <w:rPr>
          <w:rStyle w:val="apple-converted-space"/>
          <w:color w:val="000000" w:themeColor="text1"/>
          <w:sz w:val="18"/>
          <w:szCs w:val="18"/>
          <w:shd w:val="clear" w:color="auto" w:fill="FFFFFF"/>
        </w:rPr>
        <w:t>Cilt.5, s. 6283</w:t>
      </w:r>
      <w:r>
        <w:rPr>
          <w:rStyle w:val="apple-converted-space"/>
          <w:color w:val="373737"/>
          <w:sz w:val="18"/>
          <w:szCs w:val="18"/>
          <w:shd w:val="clear" w:color="auto" w:fill="FFFFFF"/>
        </w:rPr>
        <w:t>.</w:t>
      </w:r>
    </w:p>
  </w:footnote>
  <w:footnote w:id="169">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Pr>
          <w:sz w:val="18"/>
          <w:szCs w:val="18"/>
        </w:rPr>
        <w:t xml:space="preserve"> </w:t>
      </w:r>
      <w:proofErr w:type="spellStart"/>
      <w:r w:rsidRPr="0080344D">
        <w:rPr>
          <w:sz w:val="18"/>
          <w:szCs w:val="18"/>
        </w:rPr>
        <w:t>İsra</w:t>
      </w:r>
      <w:proofErr w:type="spellEnd"/>
      <w:r w:rsidRPr="0080344D">
        <w:rPr>
          <w:sz w:val="18"/>
          <w:szCs w:val="18"/>
        </w:rPr>
        <w:t>, 17/32</w:t>
      </w:r>
      <w:r>
        <w:rPr>
          <w:sz w:val="18"/>
          <w:szCs w:val="18"/>
        </w:rPr>
        <w:t>.</w:t>
      </w:r>
    </w:p>
  </w:footnote>
  <w:footnote w:id="170">
    <w:p w:rsidR="00B66394" w:rsidRPr="0080344D" w:rsidRDefault="00B66394" w:rsidP="00A42AFE">
      <w:pPr>
        <w:ind w:left="709" w:right="113" w:hanging="709"/>
        <w:jc w:val="both"/>
        <w:rPr>
          <w:b/>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Râzi</w:t>
      </w:r>
      <w:proofErr w:type="spellEnd"/>
      <w:r w:rsidRPr="0080344D">
        <w:rPr>
          <w:sz w:val="18"/>
          <w:szCs w:val="18"/>
        </w:rPr>
        <w:t xml:space="preserve">, </w:t>
      </w:r>
      <w:proofErr w:type="spellStart"/>
      <w:r w:rsidRPr="0080344D">
        <w:rPr>
          <w:sz w:val="18"/>
          <w:szCs w:val="18"/>
        </w:rPr>
        <w:t>Fahruddin</w:t>
      </w:r>
      <w:proofErr w:type="spellEnd"/>
      <w:r w:rsidRPr="0080344D">
        <w:rPr>
          <w:sz w:val="18"/>
          <w:szCs w:val="18"/>
        </w:rPr>
        <w:t xml:space="preserve">, </w:t>
      </w:r>
      <w:r w:rsidRPr="0080344D">
        <w:rPr>
          <w:b/>
          <w:sz w:val="18"/>
          <w:szCs w:val="18"/>
        </w:rPr>
        <w:t>et-</w:t>
      </w:r>
      <w:proofErr w:type="spellStart"/>
      <w:r w:rsidRPr="0080344D">
        <w:rPr>
          <w:b/>
          <w:sz w:val="18"/>
          <w:szCs w:val="18"/>
        </w:rPr>
        <w:t>Tefsiriru'l</w:t>
      </w:r>
      <w:proofErr w:type="spellEnd"/>
      <w:r w:rsidRPr="0080344D">
        <w:rPr>
          <w:b/>
          <w:sz w:val="18"/>
          <w:szCs w:val="18"/>
        </w:rPr>
        <w:t xml:space="preserve"> Kebir</w:t>
      </w:r>
      <w:r w:rsidRPr="0080344D">
        <w:rPr>
          <w:sz w:val="18"/>
          <w:szCs w:val="18"/>
        </w:rPr>
        <w:t xml:space="preserve">, </w:t>
      </w:r>
      <w:proofErr w:type="spellStart"/>
      <w:r w:rsidRPr="0080344D">
        <w:rPr>
          <w:sz w:val="18"/>
          <w:szCs w:val="18"/>
        </w:rPr>
        <w:t>Daru</w:t>
      </w:r>
      <w:proofErr w:type="spellEnd"/>
      <w:r w:rsidRPr="0080344D">
        <w:rPr>
          <w:sz w:val="18"/>
          <w:szCs w:val="18"/>
        </w:rPr>
        <w:t xml:space="preserve"> </w:t>
      </w:r>
      <w:proofErr w:type="spellStart"/>
      <w:r w:rsidRPr="0080344D">
        <w:rPr>
          <w:sz w:val="18"/>
          <w:szCs w:val="18"/>
        </w:rPr>
        <w:t>İhyâit</w:t>
      </w:r>
      <w:proofErr w:type="spellEnd"/>
      <w:r w:rsidRPr="0080344D">
        <w:rPr>
          <w:sz w:val="18"/>
          <w:szCs w:val="18"/>
        </w:rPr>
        <w:t>-</w:t>
      </w:r>
      <w:proofErr w:type="spellStart"/>
      <w:r w:rsidRPr="0080344D">
        <w:rPr>
          <w:sz w:val="18"/>
          <w:szCs w:val="18"/>
        </w:rPr>
        <w:t>Turasi</w:t>
      </w:r>
      <w:proofErr w:type="spellEnd"/>
      <w:r w:rsidRPr="0080344D">
        <w:rPr>
          <w:sz w:val="18"/>
          <w:szCs w:val="18"/>
        </w:rPr>
        <w:t>-l-Arabi, 3. Baskı, Beyrut, (</w:t>
      </w:r>
      <w:proofErr w:type="spellStart"/>
      <w:r w:rsidRPr="0080344D">
        <w:rPr>
          <w:sz w:val="18"/>
          <w:szCs w:val="18"/>
        </w:rPr>
        <w:t>ty</w:t>
      </w:r>
      <w:proofErr w:type="spellEnd"/>
      <w:r w:rsidRPr="0080344D">
        <w:rPr>
          <w:sz w:val="18"/>
          <w:szCs w:val="18"/>
        </w:rPr>
        <w:t>)</w:t>
      </w:r>
      <w:r w:rsidRPr="0080344D">
        <w:rPr>
          <w:color w:val="222222"/>
          <w:sz w:val="18"/>
          <w:szCs w:val="18"/>
        </w:rPr>
        <w:t>, s.158</w:t>
      </w:r>
      <w:r>
        <w:rPr>
          <w:color w:val="222222"/>
          <w:sz w:val="18"/>
          <w:szCs w:val="18"/>
        </w:rPr>
        <w:t>.</w:t>
      </w:r>
    </w:p>
  </w:footnote>
  <w:footnote w:id="171">
    <w:p w:rsidR="00B66394" w:rsidRPr="0080344D" w:rsidRDefault="00B66394" w:rsidP="00A42AFE">
      <w:pPr>
        <w:pStyle w:val="DipnotMetni"/>
        <w:tabs>
          <w:tab w:val="left" w:pos="2259"/>
        </w:tabs>
        <w:ind w:left="709" w:right="113" w:hanging="709"/>
        <w:jc w:val="both"/>
        <w:rPr>
          <w:sz w:val="18"/>
          <w:szCs w:val="18"/>
        </w:rPr>
      </w:pPr>
      <w:r w:rsidRPr="0080344D">
        <w:rPr>
          <w:rStyle w:val="DipnotBavurusu"/>
          <w:sz w:val="18"/>
          <w:szCs w:val="18"/>
        </w:rPr>
        <w:footnoteRef/>
      </w:r>
      <w:r>
        <w:rPr>
          <w:sz w:val="18"/>
          <w:szCs w:val="18"/>
        </w:rPr>
        <w:t xml:space="preserve"> Nur, 24/3. </w:t>
      </w:r>
    </w:p>
  </w:footnote>
  <w:footnote w:id="172">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bookmarkStart w:id="91" w:name="_Hlk501225064"/>
      <w:proofErr w:type="spellStart"/>
      <w:r w:rsidRPr="0080344D">
        <w:rPr>
          <w:sz w:val="18"/>
          <w:szCs w:val="18"/>
        </w:rPr>
        <w:t>Mevdudi</w:t>
      </w:r>
      <w:proofErr w:type="spellEnd"/>
      <w:r w:rsidRPr="0080344D">
        <w:rPr>
          <w:b/>
          <w:sz w:val="18"/>
          <w:szCs w:val="18"/>
        </w:rPr>
        <w:t>, Kur'an-ı Kerim Açısından Kadın</w:t>
      </w:r>
      <w:r w:rsidRPr="0080344D">
        <w:rPr>
          <w:sz w:val="18"/>
          <w:szCs w:val="18"/>
        </w:rPr>
        <w:t xml:space="preserve">, </w:t>
      </w:r>
      <w:proofErr w:type="spellStart"/>
      <w:r w:rsidRPr="0080344D">
        <w:rPr>
          <w:sz w:val="18"/>
          <w:szCs w:val="18"/>
        </w:rPr>
        <w:t>Mütc</w:t>
      </w:r>
      <w:proofErr w:type="spellEnd"/>
      <w:r w:rsidRPr="0080344D">
        <w:rPr>
          <w:sz w:val="18"/>
          <w:szCs w:val="18"/>
        </w:rPr>
        <w:t xml:space="preserve">. Necmettin </w:t>
      </w:r>
      <w:proofErr w:type="spellStart"/>
      <w:r w:rsidRPr="0080344D">
        <w:rPr>
          <w:sz w:val="18"/>
          <w:szCs w:val="18"/>
        </w:rPr>
        <w:t>Gevri</w:t>
      </w:r>
      <w:proofErr w:type="spellEnd"/>
      <w:r w:rsidRPr="0080344D">
        <w:rPr>
          <w:sz w:val="18"/>
          <w:szCs w:val="18"/>
        </w:rPr>
        <w:t>, Fikir Yayınları, 2. Baskı,1985</w:t>
      </w:r>
      <w:bookmarkEnd w:id="91"/>
      <w:r w:rsidRPr="0080344D">
        <w:rPr>
          <w:sz w:val="18"/>
          <w:szCs w:val="18"/>
        </w:rPr>
        <w:t>, s. 40</w:t>
      </w:r>
      <w:r>
        <w:rPr>
          <w:sz w:val="18"/>
          <w:szCs w:val="18"/>
        </w:rPr>
        <w:t>.</w:t>
      </w:r>
    </w:p>
  </w:footnote>
  <w:footnote w:id="173">
    <w:p w:rsidR="00B66394" w:rsidRPr="0080344D" w:rsidRDefault="00B66394" w:rsidP="00A42AFE">
      <w:pPr>
        <w:ind w:left="709" w:right="113" w:hanging="709"/>
        <w:jc w:val="both"/>
        <w:rPr>
          <w:color w:val="000000"/>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Kutub</w:t>
      </w:r>
      <w:proofErr w:type="spellEnd"/>
      <w:r w:rsidRPr="0080344D">
        <w:rPr>
          <w:sz w:val="18"/>
          <w:szCs w:val="18"/>
        </w:rPr>
        <w:t xml:space="preserve">, </w:t>
      </w:r>
      <w:proofErr w:type="spellStart"/>
      <w:r w:rsidRPr="0080344D">
        <w:rPr>
          <w:b/>
          <w:bCs/>
          <w:sz w:val="18"/>
          <w:szCs w:val="18"/>
        </w:rPr>
        <w:t>a.g.e</w:t>
      </w:r>
      <w:proofErr w:type="spellEnd"/>
      <w:r w:rsidRPr="0080344D">
        <w:rPr>
          <w:b/>
          <w:bCs/>
          <w:sz w:val="18"/>
          <w:szCs w:val="18"/>
        </w:rPr>
        <w:t>,</w:t>
      </w:r>
      <w:r w:rsidRPr="0080344D">
        <w:rPr>
          <w:sz w:val="18"/>
          <w:szCs w:val="18"/>
        </w:rPr>
        <w:t xml:space="preserve"> Cilt.4</w:t>
      </w:r>
      <w:r w:rsidRPr="0080344D">
        <w:rPr>
          <w:color w:val="000000"/>
          <w:sz w:val="18"/>
          <w:szCs w:val="18"/>
        </w:rPr>
        <w:t>, s. 2513-2514</w:t>
      </w:r>
      <w:r>
        <w:rPr>
          <w:color w:val="000000"/>
          <w:sz w:val="18"/>
          <w:szCs w:val="18"/>
        </w:rPr>
        <w:t>.</w:t>
      </w:r>
      <w:r w:rsidRPr="0080344D">
        <w:rPr>
          <w:color w:val="000000"/>
          <w:sz w:val="18"/>
          <w:szCs w:val="18"/>
        </w:rPr>
        <w:t xml:space="preserve"> </w:t>
      </w:r>
    </w:p>
  </w:footnote>
  <w:footnote w:id="174">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İbn</w:t>
      </w:r>
      <w:proofErr w:type="spellEnd"/>
      <w:r w:rsidRPr="0080344D">
        <w:rPr>
          <w:sz w:val="18"/>
          <w:szCs w:val="18"/>
        </w:rPr>
        <w:t xml:space="preserve">-i </w:t>
      </w:r>
      <w:proofErr w:type="spellStart"/>
      <w:r w:rsidRPr="0080344D">
        <w:rPr>
          <w:sz w:val="18"/>
          <w:szCs w:val="18"/>
        </w:rPr>
        <w:t>Manzûr</w:t>
      </w:r>
      <w:proofErr w:type="spellEnd"/>
      <w:r w:rsidRPr="0080344D">
        <w:rPr>
          <w:sz w:val="18"/>
          <w:szCs w:val="18"/>
        </w:rPr>
        <w:t xml:space="preserve">, </w:t>
      </w:r>
      <w:proofErr w:type="spellStart"/>
      <w:r w:rsidRPr="0080344D">
        <w:rPr>
          <w:b/>
          <w:bCs/>
          <w:iCs/>
          <w:sz w:val="18"/>
          <w:szCs w:val="18"/>
        </w:rPr>
        <w:t>Lisanu’l</w:t>
      </w:r>
      <w:proofErr w:type="spellEnd"/>
      <w:r w:rsidRPr="0080344D">
        <w:rPr>
          <w:b/>
          <w:bCs/>
          <w:iCs/>
          <w:sz w:val="18"/>
          <w:szCs w:val="18"/>
        </w:rPr>
        <w:t xml:space="preserve"> </w:t>
      </w:r>
      <w:proofErr w:type="spellStart"/>
      <w:r w:rsidRPr="0080344D">
        <w:rPr>
          <w:b/>
          <w:bCs/>
          <w:iCs/>
          <w:sz w:val="18"/>
          <w:szCs w:val="18"/>
        </w:rPr>
        <w:t>Arab</w:t>
      </w:r>
      <w:proofErr w:type="spellEnd"/>
      <w:r w:rsidRPr="0080344D">
        <w:rPr>
          <w:b/>
          <w:bCs/>
          <w:iCs/>
          <w:sz w:val="18"/>
          <w:szCs w:val="18"/>
        </w:rPr>
        <w:t>,</w:t>
      </w:r>
      <w:r w:rsidRPr="0080344D">
        <w:rPr>
          <w:sz w:val="18"/>
          <w:szCs w:val="18"/>
        </w:rPr>
        <w:t xml:space="preserve"> Cilt.1, s. 704</w:t>
      </w:r>
      <w:r>
        <w:rPr>
          <w:sz w:val="18"/>
          <w:szCs w:val="18"/>
        </w:rPr>
        <w:t>.</w:t>
      </w:r>
    </w:p>
  </w:footnote>
  <w:footnote w:id="175">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Emin.</w:t>
      </w:r>
      <w:r>
        <w:rPr>
          <w:sz w:val="18"/>
          <w:szCs w:val="18"/>
        </w:rPr>
        <w:t xml:space="preserve"> </w:t>
      </w:r>
      <w:proofErr w:type="spellStart"/>
      <w:r w:rsidRPr="0080344D">
        <w:rPr>
          <w:sz w:val="18"/>
          <w:szCs w:val="18"/>
        </w:rPr>
        <w:t>Aşıkkutlu</w:t>
      </w:r>
      <w:proofErr w:type="spellEnd"/>
      <w:r w:rsidRPr="0080344D">
        <w:rPr>
          <w:sz w:val="18"/>
          <w:szCs w:val="18"/>
        </w:rPr>
        <w:t>,‘’</w:t>
      </w:r>
      <w:proofErr w:type="spellStart"/>
      <w:r w:rsidRPr="0080344D">
        <w:rPr>
          <w:b/>
          <w:bCs/>
          <w:sz w:val="18"/>
          <w:szCs w:val="18"/>
        </w:rPr>
        <w:t>Kizb</w:t>
      </w:r>
      <w:proofErr w:type="spellEnd"/>
      <w:r w:rsidRPr="0080344D">
        <w:rPr>
          <w:sz w:val="18"/>
          <w:szCs w:val="18"/>
        </w:rPr>
        <w:t>’’ DİA,</w:t>
      </w:r>
      <w:r>
        <w:rPr>
          <w:sz w:val="18"/>
          <w:szCs w:val="18"/>
        </w:rPr>
        <w:t xml:space="preserve"> </w:t>
      </w:r>
      <w:r w:rsidRPr="0080344D">
        <w:rPr>
          <w:sz w:val="18"/>
          <w:szCs w:val="18"/>
        </w:rPr>
        <w:t>Cilt.25</w:t>
      </w:r>
      <w:r w:rsidRPr="0080344D">
        <w:rPr>
          <w:color w:val="222222"/>
          <w:sz w:val="18"/>
          <w:szCs w:val="18"/>
        </w:rPr>
        <w:t>, s. 126</w:t>
      </w:r>
      <w:r>
        <w:rPr>
          <w:color w:val="222222"/>
          <w:sz w:val="18"/>
          <w:szCs w:val="18"/>
        </w:rPr>
        <w:t>.</w:t>
      </w:r>
    </w:p>
  </w:footnote>
  <w:footnote w:id="176">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En’âm</w:t>
      </w:r>
      <w:proofErr w:type="spellEnd"/>
      <w:r w:rsidRPr="0080344D">
        <w:rPr>
          <w:sz w:val="18"/>
          <w:szCs w:val="18"/>
        </w:rPr>
        <w:t xml:space="preserve"> 6/148</w:t>
      </w:r>
      <w:r>
        <w:rPr>
          <w:sz w:val="18"/>
          <w:szCs w:val="18"/>
        </w:rPr>
        <w:t xml:space="preserve">. </w:t>
      </w:r>
    </w:p>
  </w:footnote>
  <w:footnote w:id="177">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Pr>
          <w:sz w:val="18"/>
          <w:szCs w:val="18"/>
        </w:rPr>
        <w:t xml:space="preserve"> </w:t>
      </w:r>
      <w:proofErr w:type="spellStart"/>
      <w:r w:rsidRPr="0080344D">
        <w:rPr>
          <w:sz w:val="18"/>
          <w:szCs w:val="18"/>
        </w:rPr>
        <w:t>Saffat</w:t>
      </w:r>
      <w:proofErr w:type="spellEnd"/>
      <w:r w:rsidRPr="0080344D">
        <w:rPr>
          <w:sz w:val="18"/>
          <w:szCs w:val="18"/>
        </w:rPr>
        <w:t>, 37/89</w:t>
      </w:r>
      <w:r>
        <w:rPr>
          <w:sz w:val="18"/>
          <w:szCs w:val="18"/>
        </w:rPr>
        <w:t xml:space="preserve">. </w:t>
      </w:r>
      <w:r w:rsidRPr="0080344D">
        <w:rPr>
          <w:sz w:val="18"/>
          <w:szCs w:val="18"/>
        </w:rPr>
        <w:t xml:space="preserve"> </w:t>
      </w:r>
    </w:p>
  </w:footnote>
  <w:footnote w:id="178">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Taberî</w:t>
      </w:r>
      <w:proofErr w:type="spellEnd"/>
      <w:r w:rsidRPr="0080344D">
        <w:rPr>
          <w:sz w:val="18"/>
          <w:szCs w:val="18"/>
        </w:rPr>
        <w:t xml:space="preserve">, Ebu </w:t>
      </w:r>
      <w:proofErr w:type="spellStart"/>
      <w:r w:rsidRPr="0080344D">
        <w:rPr>
          <w:sz w:val="18"/>
          <w:szCs w:val="18"/>
        </w:rPr>
        <w:t>Ca’fer</w:t>
      </w:r>
      <w:proofErr w:type="spellEnd"/>
      <w:r w:rsidRPr="0080344D">
        <w:rPr>
          <w:sz w:val="18"/>
          <w:szCs w:val="18"/>
        </w:rPr>
        <w:t xml:space="preserve"> Muhammed b. </w:t>
      </w:r>
      <w:proofErr w:type="spellStart"/>
      <w:r w:rsidRPr="0080344D">
        <w:rPr>
          <w:sz w:val="18"/>
          <w:szCs w:val="18"/>
        </w:rPr>
        <w:t>Cerir</w:t>
      </w:r>
      <w:proofErr w:type="spellEnd"/>
      <w:r w:rsidRPr="0080344D">
        <w:rPr>
          <w:b/>
          <w:bCs/>
          <w:iCs/>
          <w:sz w:val="18"/>
          <w:szCs w:val="18"/>
        </w:rPr>
        <w:t xml:space="preserve">, </w:t>
      </w:r>
      <w:proofErr w:type="spellStart"/>
      <w:r w:rsidRPr="0080344D">
        <w:rPr>
          <w:b/>
          <w:bCs/>
          <w:iCs/>
          <w:sz w:val="18"/>
          <w:szCs w:val="18"/>
        </w:rPr>
        <w:t>Kasasu’l</w:t>
      </w:r>
      <w:proofErr w:type="spellEnd"/>
      <w:r w:rsidRPr="0080344D">
        <w:rPr>
          <w:b/>
          <w:bCs/>
          <w:iCs/>
          <w:sz w:val="18"/>
          <w:szCs w:val="18"/>
        </w:rPr>
        <w:t xml:space="preserve"> Enbiya</w:t>
      </w:r>
      <w:r w:rsidRPr="0080344D">
        <w:rPr>
          <w:sz w:val="18"/>
          <w:szCs w:val="18"/>
        </w:rPr>
        <w:t xml:space="preserve">, Tahkik: Cemal </w:t>
      </w:r>
      <w:proofErr w:type="spellStart"/>
      <w:r w:rsidRPr="0080344D">
        <w:rPr>
          <w:sz w:val="18"/>
          <w:szCs w:val="18"/>
        </w:rPr>
        <w:t>Bedrân</w:t>
      </w:r>
      <w:proofErr w:type="spellEnd"/>
      <w:r w:rsidRPr="0080344D">
        <w:rPr>
          <w:sz w:val="18"/>
          <w:szCs w:val="18"/>
        </w:rPr>
        <w:t xml:space="preserve">, </w:t>
      </w:r>
      <w:proofErr w:type="spellStart"/>
      <w:r w:rsidRPr="0080344D">
        <w:rPr>
          <w:sz w:val="18"/>
          <w:szCs w:val="18"/>
        </w:rPr>
        <w:t>Dâru’l</w:t>
      </w:r>
      <w:proofErr w:type="spellEnd"/>
      <w:r w:rsidRPr="0080344D">
        <w:rPr>
          <w:sz w:val="18"/>
          <w:szCs w:val="18"/>
        </w:rPr>
        <w:t xml:space="preserve"> </w:t>
      </w:r>
      <w:proofErr w:type="spellStart"/>
      <w:r w:rsidRPr="0080344D">
        <w:rPr>
          <w:sz w:val="18"/>
          <w:szCs w:val="18"/>
        </w:rPr>
        <w:t>Mısrıyyetü’l</w:t>
      </w:r>
      <w:proofErr w:type="spellEnd"/>
      <w:r w:rsidRPr="0080344D">
        <w:rPr>
          <w:sz w:val="18"/>
          <w:szCs w:val="18"/>
        </w:rPr>
        <w:t xml:space="preserve"> </w:t>
      </w:r>
      <w:proofErr w:type="spellStart"/>
      <w:r w:rsidRPr="0080344D">
        <w:rPr>
          <w:sz w:val="18"/>
          <w:szCs w:val="18"/>
        </w:rPr>
        <w:t>Lübnâni</w:t>
      </w:r>
      <w:proofErr w:type="spellEnd"/>
      <w:r w:rsidRPr="0080344D">
        <w:rPr>
          <w:sz w:val="18"/>
          <w:szCs w:val="18"/>
        </w:rPr>
        <w:t>, Kahire, (</w:t>
      </w:r>
      <w:proofErr w:type="spellStart"/>
      <w:r w:rsidRPr="0080344D">
        <w:rPr>
          <w:sz w:val="18"/>
          <w:szCs w:val="18"/>
        </w:rPr>
        <w:t>ty</w:t>
      </w:r>
      <w:proofErr w:type="spellEnd"/>
      <w:r w:rsidRPr="0080344D">
        <w:rPr>
          <w:sz w:val="18"/>
          <w:szCs w:val="18"/>
        </w:rPr>
        <w:t>) s.132-136</w:t>
      </w:r>
      <w:r>
        <w:rPr>
          <w:sz w:val="18"/>
          <w:szCs w:val="18"/>
        </w:rPr>
        <w:t>.</w:t>
      </w:r>
    </w:p>
  </w:footnote>
  <w:footnote w:id="179">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Pr>
          <w:sz w:val="18"/>
          <w:szCs w:val="18"/>
        </w:rPr>
        <w:t xml:space="preserve"> </w:t>
      </w:r>
      <w:r w:rsidRPr="0080344D">
        <w:rPr>
          <w:sz w:val="18"/>
          <w:szCs w:val="18"/>
        </w:rPr>
        <w:t>Enbiya, 21/63.</w:t>
      </w:r>
    </w:p>
  </w:footnote>
  <w:footnote w:id="180">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Tâberî</w:t>
      </w:r>
      <w:proofErr w:type="spellEnd"/>
      <w:r w:rsidRPr="0080344D">
        <w:rPr>
          <w:sz w:val="18"/>
          <w:szCs w:val="18"/>
        </w:rPr>
        <w:t xml:space="preserve">, </w:t>
      </w:r>
      <w:proofErr w:type="spellStart"/>
      <w:r w:rsidRPr="0080344D">
        <w:rPr>
          <w:b/>
          <w:bCs/>
          <w:iCs/>
          <w:sz w:val="18"/>
          <w:szCs w:val="18"/>
        </w:rPr>
        <w:t>a.g.e</w:t>
      </w:r>
      <w:proofErr w:type="spellEnd"/>
      <w:r w:rsidRPr="0080344D">
        <w:rPr>
          <w:b/>
          <w:bCs/>
          <w:iCs/>
          <w:sz w:val="18"/>
          <w:szCs w:val="18"/>
        </w:rPr>
        <w:t>,</w:t>
      </w:r>
      <w:r w:rsidRPr="0080344D">
        <w:rPr>
          <w:sz w:val="18"/>
          <w:szCs w:val="18"/>
        </w:rPr>
        <w:t xml:space="preserve"> s.269.</w:t>
      </w:r>
    </w:p>
  </w:footnote>
  <w:footnote w:id="181">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Kadir</w:t>
      </w:r>
      <w:r>
        <w:rPr>
          <w:sz w:val="18"/>
          <w:szCs w:val="18"/>
        </w:rPr>
        <w:t xml:space="preserve"> </w:t>
      </w:r>
      <w:r w:rsidRPr="0080344D">
        <w:rPr>
          <w:sz w:val="18"/>
          <w:szCs w:val="18"/>
        </w:rPr>
        <w:t xml:space="preserve">Özer, </w:t>
      </w:r>
      <w:r w:rsidRPr="0080344D">
        <w:rPr>
          <w:b/>
          <w:bCs/>
          <w:sz w:val="18"/>
          <w:szCs w:val="18"/>
        </w:rPr>
        <w:t>Sürekli Öfke ve Ö</w:t>
      </w:r>
      <w:r>
        <w:rPr>
          <w:b/>
          <w:bCs/>
          <w:sz w:val="18"/>
          <w:szCs w:val="18"/>
        </w:rPr>
        <w:t>fke İfade Ediş Tarzı Ölçekleri Ö</w:t>
      </w:r>
      <w:r w:rsidRPr="0080344D">
        <w:rPr>
          <w:b/>
          <w:bCs/>
          <w:sz w:val="18"/>
          <w:szCs w:val="18"/>
        </w:rPr>
        <w:t>n Çalışması, Türk Psikolojisi Dergisi</w:t>
      </w:r>
      <w:r w:rsidRPr="0080344D">
        <w:rPr>
          <w:sz w:val="18"/>
          <w:szCs w:val="18"/>
        </w:rPr>
        <w:t xml:space="preserve">, </w:t>
      </w:r>
      <w:r>
        <w:rPr>
          <w:sz w:val="18"/>
          <w:szCs w:val="18"/>
        </w:rPr>
        <w:t xml:space="preserve">Cilt.9, Sayı.31, 1994, </w:t>
      </w:r>
      <w:r w:rsidRPr="0080344D">
        <w:rPr>
          <w:sz w:val="18"/>
          <w:szCs w:val="18"/>
        </w:rPr>
        <w:t>s.16</w:t>
      </w:r>
      <w:r>
        <w:rPr>
          <w:sz w:val="18"/>
          <w:szCs w:val="18"/>
        </w:rPr>
        <w:t>-18</w:t>
      </w:r>
    </w:p>
  </w:footnote>
  <w:footnote w:id="182">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 xml:space="preserve">Buhari, </w:t>
      </w:r>
      <w:proofErr w:type="spellStart"/>
      <w:r w:rsidRPr="0080344D">
        <w:rPr>
          <w:sz w:val="18"/>
          <w:szCs w:val="18"/>
        </w:rPr>
        <w:t>Edeb</w:t>
      </w:r>
      <w:proofErr w:type="spellEnd"/>
      <w:r w:rsidRPr="0080344D">
        <w:rPr>
          <w:sz w:val="18"/>
          <w:szCs w:val="18"/>
        </w:rPr>
        <w:t xml:space="preserve">, 102, </w:t>
      </w:r>
      <w:proofErr w:type="spellStart"/>
      <w:r w:rsidRPr="0080344D">
        <w:rPr>
          <w:sz w:val="18"/>
          <w:szCs w:val="18"/>
        </w:rPr>
        <w:t>Muslim</w:t>
      </w:r>
      <w:proofErr w:type="spellEnd"/>
      <w:r w:rsidRPr="0080344D">
        <w:rPr>
          <w:sz w:val="18"/>
          <w:szCs w:val="18"/>
        </w:rPr>
        <w:t xml:space="preserve">, </w:t>
      </w:r>
      <w:proofErr w:type="spellStart"/>
      <w:r w:rsidRPr="0080344D">
        <w:rPr>
          <w:sz w:val="18"/>
          <w:szCs w:val="18"/>
        </w:rPr>
        <w:t>Birr</w:t>
      </w:r>
      <w:proofErr w:type="spellEnd"/>
      <w:r w:rsidRPr="0080344D">
        <w:rPr>
          <w:sz w:val="18"/>
          <w:szCs w:val="18"/>
        </w:rPr>
        <w:t>, 106-108.</w:t>
      </w:r>
    </w:p>
  </w:footnote>
  <w:footnote w:id="183">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 xml:space="preserve">Al-i </w:t>
      </w:r>
      <w:proofErr w:type="spellStart"/>
      <w:r w:rsidRPr="0080344D">
        <w:rPr>
          <w:sz w:val="18"/>
          <w:szCs w:val="18"/>
        </w:rPr>
        <w:t>İmrân</w:t>
      </w:r>
      <w:proofErr w:type="spellEnd"/>
      <w:r w:rsidRPr="0080344D">
        <w:rPr>
          <w:sz w:val="18"/>
          <w:szCs w:val="18"/>
        </w:rPr>
        <w:t>, 3/134.</w:t>
      </w:r>
    </w:p>
  </w:footnote>
  <w:footnote w:id="184">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Al-i </w:t>
      </w:r>
      <w:proofErr w:type="spellStart"/>
      <w:r w:rsidRPr="0080344D">
        <w:rPr>
          <w:sz w:val="18"/>
          <w:szCs w:val="18"/>
        </w:rPr>
        <w:t>İmrân</w:t>
      </w:r>
      <w:proofErr w:type="spellEnd"/>
      <w:r w:rsidRPr="0080344D">
        <w:rPr>
          <w:sz w:val="18"/>
          <w:szCs w:val="18"/>
        </w:rPr>
        <w:t>, 3/134.</w:t>
      </w:r>
    </w:p>
  </w:footnote>
  <w:footnote w:id="185">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Enbiya, 21/66-67.</w:t>
      </w:r>
    </w:p>
  </w:footnote>
  <w:footnote w:id="186">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Yusuf, 12/10.</w:t>
      </w:r>
    </w:p>
  </w:footnote>
  <w:footnote w:id="187">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Hucurat</w:t>
      </w:r>
      <w:proofErr w:type="spellEnd"/>
      <w:r w:rsidRPr="0080344D">
        <w:rPr>
          <w:sz w:val="18"/>
          <w:szCs w:val="18"/>
        </w:rPr>
        <w:t>, 49/13.</w:t>
      </w:r>
    </w:p>
  </w:footnote>
  <w:footnote w:id="188">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Kutub</w:t>
      </w:r>
      <w:proofErr w:type="spellEnd"/>
      <w:r w:rsidRPr="0080344D">
        <w:rPr>
          <w:sz w:val="18"/>
          <w:szCs w:val="18"/>
        </w:rPr>
        <w:t xml:space="preserve">, </w:t>
      </w:r>
      <w:proofErr w:type="spellStart"/>
      <w:r w:rsidRPr="0080344D">
        <w:rPr>
          <w:b/>
          <w:bCs/>
          <w:iCs/>
          <w:sz w:val="18"/>
          <w:szCs w:val="18"/>
        </w:rPr>
        <w:t>a.g.e</w:t>
      </w:r>
      <w:proofErr w:type="spellEnd"/>
      <w:r w:rsidRPr="0080344D">
        <w:rPr>
          <w:sz w:val="18"/>
          <w:szCs w:val="18"/>
        </w:rPr>
        <w:t>, Cilt.3, s. 507.</w:t>
      </w:r>
    </w:p>
  </w:footnote>
  <w:footnote w:id="189">
    <w:p w:rsidR="00B66394" w:rsidRPr="0080344D" w:rsidRDefault="00B66394" w:rsidP="00A42AFE">
      <w:pPr>
        <w:pStyle w:val="DipnotMetni"/>
        <w:ind w:left="170" w:right="113"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Kasas</w:t>
      </w:r>
      <w:proofErr w:type="spellEnd"/>
      <w:r w:rsidRPr="0080344D">
        <w:rPr>
          <w:sz w:val="18"/>
          <w:szCs w:val="18"/>
        </w:rPr>
        <w:t>, 28/15.</w:t>
      </w:r>
    </w:p>
  </w:footnote>
  <w:footnote w:id="190">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Mevdudi</w:t>
      </w:r>
      <w:proofErr w:type="spellEnd"/>
      <w:r w:rsidRPr="0080344D">
        <w:rPr>
          <w:sz w:val="18"/>
          <w:szCs w:val="18"/>
        </w:rPr>
        <w:t xml:space="preserve">, </w:t>
      </w:r>
      <w:proofErr w:type="spellStart"/>
      <w:r w:rsidRPr="0080344D">
        <w:rPr>
          <w:b/>
          <w:bCs/>
          <w:sz w:val="18"/>
          <w:szCs w:val="18"/>
        </w:rPr>
        <w:t>a.g.e</w:t>
      </w:r>
      <w:proofErr w:type="spellEnd"/>
      <w:r w:rsidRPr="0080344D">
        <w:rPr>
          <w:b/>
          <w:bCs/>
          <w:sz w:val="18"/>
          <w:szCs w:val="18"/>
        </w:rPr>
        <w:t>,</w:t>
      </w:r>
      <w:r>
        <w:rPr>
          <w:sz w:val="18"/>
          <w:szCs w:val="18"/>
        </w:rPr>
        <w:t xml:space="preserve"> Cilt.3,1997</w:t>
      </w:r>
      <w:r w:rsidRPr="0080344D">
        <w:rPr>
          <w:sz w:val="18"/>
          <w:szCs w:val="18"/>
        </w:rPr>
        <w:t>, s. 200.</w:t>
      </w:r>
    </w:p>
  </w:footnote>
  <w:footnote w:id="191">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Er-</w:t>
      </w:r>
      <w:proofErr w:type="spellStart"/>
      <w:r w:rsidRPr="0080344D">
        <w:rPr>
          <w:sz w:val="18"/>
          <w:szCs w:val="18"/>
        </w:rPr>
        <w:t>Râğıp</w:t>
      </w:r>
      <w:proofErr w:type="spellEnd"/>
      <w:r w:rsidRPr="0080344D">
        <w:rPr>
          <w:sz w:val="18"/>
          <w:szCs w:val="18"/>
        </w:rPr>
        <w:t xml:space="preserve"> el-</w:t>
      </w:r>
      <w:proofErr w:type="spellStart"/>
      <w:r w:rsidRPr="0080344D">
        <w:rPr>
          <w:sz w:val="18"/>
          <w:szCs w:val="18"/>
        </w:rPr>
        <w:t>İsfehânî</w:t>
      </w:r>
      <w:proofErr w:type="spellEnd"/>
      <w:r w:rsidRPr="0080344D">
        <w:rPr>
          <w:sz w:val="18"/>
          <w:szCs w:val="18"/>
        </w:rPr>
        <w:t xml:space="preserve">, </w:t>
      </w:r>
      <w:proofErr w:type="spellStart"/>
      <w:r w:rsidRPr="0080344D">
        <w:rPr>
          <w:sz w:val="18"/>
          <w:szCs w:val="18"/>
        </w:rPr>
        <w:t>Hüseyn</w:t>
      </w:r>
      <w:proofErr w:type="spellEnd"/>
      <w:r w:rsidRPr="0080344D">
        <w:rPr>
          <w:sz w:val="18"/>
          <w:szCs w:val="18"/>
        </w:rPr>
        <w:t xml:space="preserve"> b. Muhammed</w:t>
      </w:r>
      <w:r w:rsidRPr="0080344D">
        <w:rPr>
          <w:b/>
          <w:sz w:val="18"/>
          <w:szCs w:val="18"/>
        </w:rPr>
        <w:t xml:space="preserve">, </w:t>
      </w:r>
      <w:r w:rsidRPr="0080344D">
        <w:rPr>
          <w:b/>
          <w:iCs/>
          <w:sz w:val="18"/>
          <w:szCs w:val="18"/>
        </w:rPr>
        <w:t>el-</w:t>
      </w:r>
      <w:proofErr w:type="spellStart"/>
      <w:r w:rsidRPr="0080344D">
        <w:rPr>
          <w:b/>
          <w:iCs/>
          <w:sz w:val="18"/>
          <w:szCs w:val="18"/>
        </w:rPr>
        <w:t>Müfredât</w:t>
      </w:r>
      <w:proofErr w:type="spellEnd"/>
      <w:r w:rsidRPr="0080344D">
        <w:rPr>
          <w:b/>
          <w:iCs/>
          <w:sz w:val="18"/>
          <w:szCs w:val="18"/>
        </w:rPr>
        <w:t xml:space="preserve"> fî </w:t>
      </w:r>
      <w:proofErr w:type="spellStart"/>
      <w:r w:rsidRPr="0080344D">
        <w:rPr>
          <w:b/>
          <w:iCs/>
          <w:sz w:val="18"/>
          <w:szCs w:val="18"/>
        </w:rPr>
        <w:t>Ğarîbi’l-Kur’ân</w:t>
      </w:r>
      <w:proofErr w:type="spellEnd"/>
      <w:r w:rsidRPr="0080344D">
        <w:rPr>
          <w:sz w:val="18"/>
          <w:szCs w:val="18"/>
        </w:rPr>
        <w:t>, Yusuf Türker (çev.), İstanbul: Pınar Yayınları, 2007, s. 802</w:t>
      </w:r>
      <w:r>
        <w:rPr>
          <w:sz w:val="18"/>
          <w:szCs w:val="18"/>
        </w:rPr>
        <w:t>.</w:t>
      </w:r>
    </w:p>
  </w:footnote>
  <w:footnote w:id="192">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rStyle w:val="Vurgu"/>
          <w:i w:val="0"/>
          <w:iCs w:val="0"/>
          <w:color w:val="222222"/>
          <w:sz w:val="18"/>
          <w:szCs w:val="18"/>
          <w:shd w:val="clear" w:color="auto" w:fill="FFFFFF"/>
        </w:rPr>
        <w:t>Hicr</w:t>
      </w:r>
      <w:proofErr w:type="spellEnd"/>
      <w:r w:rsidRPr="0080344D">
        <w:rPr>
          <w:rStyle w:val="Vurgu"/>
          <w:i w:val="0"/>
          <w:iCs w:val="0"/>
          <w:color w:val="222222"/>
          <w:sz w:val="18"/>
          <w:szCs w:val="18"/>
          <w:shd w:val="clear" w:color="auto" w:fill="FFFFFF"/>
        </w:rPr>
        <w:t xml:space="preserve">, 15:32-35; </w:t>
      </w:r>
      <w:proofErr w:type="spellStart"/>
      <w:r w:rsidRPr="0080344D">
        <w:rPr>
          <w:rStyle w:val="Vurgu"/>
          <w:i w:val="0"/>
          <w:iCs w:val="0"/>
          <w:color w:val="222222"/>
          <w:sz w:val="18"/>
          <w:szCs w:val="18"/>
          <w:shd w:val="clear" w:color="auto" w:fill="FFFFFF"/>
        </w:rPr>
        <w:t>A’raf</w:t>
      </w:r>
      <w:proofErr w:type="spellEnd"/>
      <w:r w:rsidRPr="0080344D">
        <w:rPr>
          <w:rStyle w:val="Vurgu"/>
          <w:i w:val="0"/>
          <w:iCs w:val="0"/>
          <w:color w:val="222222"/>
          <w:sz w:val="18"/>
          <w:szCs w:val="18"/>
          <w:shd w:val="clear" w:color="auto" w:fill="FFFFFF"/>
        </w:rPr>
        <w:t xml:space="preserve">, 7:12-13; </w:t>
      </w:r>
      <w:proofErr w:type="spellStart"/>
      <w:r w:rsidRPr="0080344D">
        <w:rPr>
          <w:rStyle w:val="Vurgu"/>
          <w:i w:val="0"/>
          <w:iCs w:val="0"/>
          <w:color w:val="222222"/>
          <w:sz w:val="18"/>
          <w:szCs w:val="18"/>
          <w:shd w:val="clear" w:color="auto" w:fill="FFFFFF"/>
        </w:rPr>
        <w:t>Sâd</w:t>
      </w:r>
      <w:proofErr w:type="spellEnd"/>
      <w:r w:rsidRPr="0080344D">
        <w:rPr>
          <w:rStyle w:val="Vurgu"/>
          <w:i w:val="0"/>
          <w:iCs w:val="0"/>
          <w:color w:val="222222"/>
          <w:sz w:val="18"/>
          <w:szCs w:val="18"/>
          <w:shd w:val="clear" w:color="auto" w:fill="FFFFFF"/>
        </w:rPr>
        <w:t>, 75-78</w:t>
      </w:r>
      <w:r>
        <w:rPr>
          <w:rStyle w:val="Vurgu"/>
          <w:i w:val="0"/>
          <w:iCs w:val="0"/>
          <w:color w:val="222222"/>
          <w:sz w:val="18"/>
          <w:szCs w:val="18"/>
          <w:shd w:val="clear" w:color="auto" w:fill="FFFFFF"/>
        </w:rPr>
        <w:t>.</w:t>
      </w:r>
    </w:p>
  </w:footnote>
  <w:footnote w:id="193">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Nûr</w:t>
      </w:r>
      <w:proofErr w:type="spellEnd"/>
      <w:r w:rsidRPr="0080344D">
        <w:rPr>
          <w:sz w:val="18"/>
          <w:szCs w:val="18"/>
        </w:rPr>
        <w:t>, 24/21</w:t>
      </w:r>
      <w:r>
        <w:rPr>
          <w:sz w:val="18"/>
          <w:szCs w:val="18"/>
        </w:rPr>
        <w:t>.</w:t>
      </w:r>
    </w:p>
  </w:footnote>
  <w:footnote w:id="194">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Nisâ, 4/28.</w:t>
      </w:r>
    </w:p>
  </w:footnote>
  <w:footnote w:id="195">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Hûd, 11/42-43.</w:t>
      </w:r>
    </w:p>
  </w:footnote>
  <w:footnote w:id="196">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Kutub</w:t>
      </w:r>
      <w:proofErr w:type="spellEnd"/>
      <w:r w:rsidRPr="0080344D">
        <w:rPr>
          <w:sz w:val="18"/>
          <w:szCs w:val="18"/>
        </w:rPr>
        <w:t>,</w:t>
      </w:r>
      <w:r>
        <w:rPr>
          <w:sz w:val="18"/>
          <w:szCs w:val="18"/>
        </w:rPr>
        <w:t xml:space="preserve"> </w:t>
      </w:r>
      <w:proofErr w:type="spellStart"/>
      <w:r w:rsidRPr="0080344D">
        <w:rPr>
          <w:b/>
          <w:bCs/>
          <w:sz w:val="18"/>
          <w:szCs w:val="18"/>
        </w:rPr>
        <w:t>a.g.e</w:t>
      </w:r>
      <w:proofErr w:type="spellEnd"/>
      <w:r w:rsidRPr="0080344D">
        <w:rPr>
          <w:sz w:val="18"/>
          <w:szCs w:val="18"/>
        </w:rPr>
        <w:t>, Cilt.15,</w:t>
      </w:r>
      <w:r w:rsidRPr="0080344D">
        <w:rPr>
          <w:color w:val="000000"/>
          <w:sz w:val="18"/>
          <w:szCs w:val="18"/>
        </w:rPr>
        <w:t xml:space="preserve"> s. 1878.</w:t>
      </w:r>
    </w:p>
  </w:footnote>
  <w:footnote w:id="197">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Hûd, 11/77-82.</w:t>
      </w:r>
    </w:p>
  </w:footnote>
  <w:footnote w:id="198">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Hûd, 11/78.</w:t>
      </w:r>
    </w:p>
  </w:footnote>
  <w:footnote w:id="199">
    <w:p w:rsidR="00B66394" w:rsidRPr="00594F64"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594F64">
        <w:rPr>
          <w:sz w:val="18"/>
          <w:szCs w:val="18"/>
        </w:rPr>
        <w:t>İsfehânî</w:t>
      </w:r>
      <w:proofErr w:type="spellEnd"/>
      <w:r w:rsidRPr="00594F64">
        <w:rPr>
          <w:sz w:val="18"/>
          <w:szCs w:val="18"/>
        </w:rPr>
        <w:t xml:space="preserve">, </w:t>
      </w:r>
      <w:proofErr w:type="spellStart"/>
      <w:r w:rsidRPr="00A42AFE">
        <w:rPr>
          <w:b/>
          <w:bCs/>
          <w:sz w:val="18"/>
          <w:szCs w:val="18"/>
        </w:rPr>
        <w:t>a.g.e</w:t>
      </w:r>
      <w:proofErr w:type="spellEnd"/>
      <w:r>
        <w:rPr>
          <w:b/>
          <w:bCs/>
          <w:sz w:val="18"/>
          <w:szCs w:val="18"/>
        </w:rPr>
        <w:t>,</w:t>
      </w:r>
      <w:r w:rsidRPr="00594F64">
        <w:rPr>
          <w:sz w:val="18"/>
          <w:szCs w:val="18"/>
        </w:rPr>
        <w:t xml:space="preserve"> s. 803.</w:t>
      </w:r>
    </w:p>
  </w:footnote>
  <w:footnote w:id="200">
    <w:p w:rsidR="00B66394" w:rsidRPr="00594F64" w:rsidRDefault="00B66394" w:rsidP="00A42AFE">
      <w:pPr>
        <w:pStyle w:val="DipnotMetni"/>
        <w:ind w:left="709" w:right="113" w:hanging="709"/>
        <w:jc w:val="both"/>
        <w:rPr>
          <w:sz w:val="18"/>
          <w:szCs w:val="18"/>
        </w:rPr>
      </w:pPr>
      <w:r w:rsidRPr="00594F64">
        <w:rPr>
          <w:rStyle w:val="DipnotBavurusu"/>
          <w:sz w:val="18"/>
          <w:szCs w:val="18"/>
        </w:rPr>
        <w:footnoteRef/>
      </w:r>
      <w:r w:rsidRPr="00594F64">
        <w:rPr>
          <w:sz w:val="18"/>
          <w:szCs w:val="18"/>
        </w:rPr>
        <w:t xml:space="preserve"> Bakara, 2/286.</w:t>
      </w:r>
    </w:p>
  </w:footnote>
  <w:footnote w:id="201">
    <w:p w:rsidR="00B66394" w:rsidRPr="0080344D" w:rsidRDefault="00B66394" w:rsidP="00A42AFE">
      <w:pPr>
        <w:pStyle w:val="DipnotMetni"/>
        <w:ind w:left="709" w:right="113" w:hanging="709"/>
        <w:jc w:val="both"/>
        <w:rPr>
          <w:i/>
          <w:iCs/>
          <w:sz w:val="18"/>
          <w:szCs w:val="18"/>
        </w:rPr>
      </w:pPr>
      <w:r w:rsidRPr="00594F64">
        <w:rPr>
          <w:rStyle w:val="DipnotBavurusu"/>
          <w:sz w:val="18"/>
          <w:szCs w:val="18"/>
        </w:rPr>
        <w:footnoteRef/>
      </w:r>
      <w:r w:rsidRPr="00594F64">
        <w:rPr>
          <w:sz w:val="18"/>
          <w:szCs w:val="18"/>
        </w:rPr>
        <w:t xml:space="preserve"> Resul, Ertuğrul</w:t>
      </w:r>
      <w:r w:rsidRPr="0080344D">
        <w:rPr>
          <w:sz w:val="18"/>
          <w:szCs w:val="18"/>
        </w:rPr>
        <w:t>,</w:t>
      </w:r>
      <w:r>
        <w:rPr>
          <w:sz w:val="18"/>
          <w:szCs w:val="18"/>
        </w:rPr>
        <w:t xml:space="preserve"> </w:t>
      </w:r>
      <w:r w:rsidRPr="0080344D">
        <w:rPr>
          <w:b/>
          <w:bCs/>
          <w:sz w:val="18"/>
          <w:szCs w:val="18"/>
        </w:rPr>
        <w:t xml:space="preserve">Kur’an’a Göre İnsanın </w:t>
      </w:r>
      <w:proofErr w:type="spellStart"/>
      <w:r w:rsidRPr="0080344D">
        <w:rPr>
          <w:b/>
          <w:bCs/>
          <w:sz w:val="18"/>
          <w:szCs w:val="18"/>
        </w:rPr>
        <w:t>Psiko</w:t>
      </w:r>
      <w:proofErr w:type="spellEnd"/>
      <w:r w:rsidRPr="0080344D">
        <w:rPr>
          <w:b/>
          <w:bCs/>
          <w:sz w:val="18"/>
          <w:szCs w:val="18"/>
        </w:rPr>
        <w:t>-Sosyal Açıdan</w:t>
      </w:r>
      <w:r>
        <w:rPr>
          <w:b/>
          <w:bCs/>
          <w:sz w:val="18"/>
          <w:szCs w:val="18"/>
        </w:rPr>
        <w:t xml:space="preserve"> </w:t>
      </w:r>
      <w:r w:rsidRPr="0080344D">
        <w:rPr>
          <w:b/>
          <w:bCs/>
          <w:sz w:val="18"/>
          <w:szCs w:val="18"/>
        </w:rPr>
        <w:t>Değerlendirilmesi</w:t>
      </w:r>
      <w:r w:rsidRPr="0080344D">
        <w:rPr>
          <w:i/>
          <w:iCs/>
          <w:sz w:val="18"/>
          <w:szCs w:val="18"/>
        </w:rPr>
        <w:t xml:space="preserve">, </w:t>
      </w:r>
      <w:r w:rsidRPr="00A42AFE">
        <w:rPr>
          <w:sz w:val="18"/>
          <w:szCs w:val="18"/>
        </w:rPr>
        <w:t>Ankara üniversitesi Sosyal Bilimler üniversitesi, Yüksek lisans Tezi, 2004, s.75.</w:t>
      </w:r>
    </w:p>
  </w:footnote>
  <w:footnote w:id="202">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Muhammed b. </w:t>
      </w:r>
      <w:proofErr w:type="spellStart"/>
      <w:r w:rsidRPr="0080344D">
        <w:rPr>
          <w:sz w:val="18"/>
          <w:szCs w:val="18"/>
        </w:rPr>
        <w:t>Yezîd</w:t>
      </w:r>
      <w:proofErr w:type="spellEnd"/>
      <w:r w:rsidRPr="0080344D">
        <w:rPr>
          <w:sz w:val="18"/>
          <w:szCs w:val="18"/>
        </w:rPr>
        <w:t xml:space="preserve"> </w:t>
      </w:r>
      <w:proofErr w:type="spellStart"/>
      <w:r w:rsidRPr="0080344D">
        <w:rPr>
          <w:sz w:val="18"/>
          <w:szCs w:val="18"/>
        </w:rPr>
        <w:t>İbn</w:t>
      </w:r>
      <w:proofErr w:type="spellEnd"/>
      <w:r w:rsidRPr="0080344D">
        <w:rPr>
          <w:sz w:val="18"/>
          <w:szCs w:val="18"/>
        </w:rPr>
        <w:t xml:space="preserve"> </w:t>
      </w:r>
      <w:proofErr w:type="spellStart"/>
      <w:r w:rsidRPr="0080344D">
        <w:rPr>
          <w:sz w:val="18"/>
          <w:szCs w:val="18"/>
        </w:rPr>
        <w:t>Mâce</w:t>
      </w:r>
      <w:proofErr w:type="spellEnd"/>
      <w:r w:rsidRPr="0080344D">
        <w:rPr>
          <w:sz w:val="18"/>
          <w:szCs w:val="18"/>
        </w:rPr>
        <w:t xml:space="preserve">, </w:t>
      </w:r>
      <w:r w:rsidRPr="0080344D">
        <w:rPr>
          <w:b/>
          <w:sz w:val="18"/>
          <w:szCs w:val="18"/>
        </w:rPr>
        <w:t>Sünen</w:t>
      </w:r>
      <w:r w:rsidRPr="0080344D">
        <w:rPr>
          <w:sz w:val="18"/>
          <w:szCs w:val="18"/>
        </w:rPr>
        <w:t xml:space="preserve"> I-II, Çağrı Y., İstanbul, 1992, Talâk, 16, </w:t>
      </w:r>
      <w:proofErr w:type="spellStart"/>
      <w:r w:rsidRPr="0080344D">
        <w:rPr>
          <w:sz w:val="18"/>
          <w:szCs w:val="18"/>
        </w:rPr>
        <w:t>no</w:t>
      </w:r>
      <w:proofErr w:type="spellEnd"/>
      <w:r w:rsidRPr="0080344D">
        <w:rPr>
          <w:sz w:val="18"/>
          <w:szCs w:val="18"/>
        </w:rPr>
        <w:t>: 2043 (1/659).</w:t>
      </w:r>
    </w:p>
  </w:footnote>
  <w:footnote w:id="203">
    <w:p w:rsidR="00B66394" w:rsidRPr="0080344D" w:rsidRDefault="00B66394" w:rsidP="00A42AFE">
      <w:pPr>
        <w:pStyle w:val="DipnotMetni"/>
        <w:ind w:left="709" w:right="113" w:hanging="709"/>
        <w:jc w:val="both"/>
        <w:rPr>
          <w:b/>
          <w:bCs/>
          <w:sz w:val="18"/>
          <w:szCs w:val="18"/>
        </w:rPr>
      </w:pPr>
      <w:r w:rsidRPr="0080344D">
        <w:rPr>
          <w:rStyle w:val="DipnotBavurusu"/>
          <w:sz w:val="18"/>
          <w:szCs w:val="18"/>
        </w:rPr>
        <w:footnoteRef/>
      </w:r>
      <w:r w:rsidRPr="0080344D">
        <w:rPr>
          <w:sz w:val="18"/>
          <w:szCs w:val="18"/>
        </w:rPr>
        <w:t xml:space="preserve"> Resul, Ertuğrul, </w:t>
      </w:r>
      <w:proofErr w:type="spellStart"/>
      <w:r w:rsidRPr="00AB53C2">
        <w:rPr>
          <w:b/>
          <w:bCs/>
          <w:sz w:val="18"/>
          <w:szCs w:val="18"/>
        </w:rPr>
        <w:t>a.g.e</w:t>
      </w:r>
      <w:proofErr w:type="spellEnd"/>
      <w:r>
        <w:rPr>
          <w:sz w:val="18"/>
          <w:szCs w:val="18"/>
        </w:rPr>
        <w:t xml:space="preserve">, </w:t>
      </w:r>
      <w:r w:rsidRPr="0080344D">
        <w:rPr>
          <w:sz w:val="18"/>
          <w:szCs w:val="18"/>
        </w:rPr>
        <w:t>s.78.</w:t>
      </w:r>
    </w:p>
  </w:footnote>
  <w:footnote w:id="204">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Hüseyin b. Muhammed b. </w:t>
      </w:r>
      <w:proofErr w:type="spellStart"/>
      <w:r w:rsidRPr="0080344D">
        <w:rPr>
          <w:sz w:val="18"/>
          <w:szCs w:val="18"/>
        </w:rPr>
        <w:t>Mufaddal</w:t>
      </w:r>
      <w:proofErr w:type="spellEnd"/>
      <w:r w:rsidRPr="0080344D">
        <w:rPr>
          <w:sz w:val="18"/>
          <w:szCs w:val="18"/>
        </w:rPr>
        <w:t xml:space="preserve"> er-</w:t>
      </w:r>
      <w:proofErr w:type="spellStart"/>
      <w:r w:rsidRPr="0080344D">
        <w:rPr>
          <w:sz w:val="18"/>
          <w:szCs w:val="18"/>
        </w:rPr>
        <w:t>Râgıb</w:t>
      </w:r>
      <w:proofErr w:type="spellEnd"/>
      <w:r w:rsidRPr="0080344D">
        <w:rPr>
          <w:sz w:val="18"/>
          <w:szCs w:val="18"/>
        </w:rPr>
        <w:t xml:space="preserve"> el-</w:t>
      </w:r>
      <w:proofErr w:type="spellStart"/>
      <w:r w:rsidRPr="0080344D">
        <w:rPr>
          <w:sz w:val="18"/>
          <w:szCs w:val="18"/>
        </w:rPr>
        <w:t>İsfahânî</w:t>
      </w:r>
      <w:proofErr w:type="spellEnd"/>
      <w:r w:rsidRPr="0080344D">
        <w:rPr>
          <w:sz w:val="18"/>
          <w:szCs w:val="18"/>
        </w:rPr>
        <w:t xml:space="preserve"> (502/1108), </w:t>
      </w:r>
      <w:proofErr w:type="spellStart"/>
      <w:r w:rsidRPr="00A42AFE">
        <w:rPr>
          <w:b/>
          <w:bCs/>
          <w:sz w:val="18"/>
          <w:szCs w:val="18"/>
        </w:rPr>
        <w:t>Müfredât</w:t>
      </w:r>
      <w:proofErr w:type="spellEnd"/>
      <w:r w:rsidRPr="00A42AFE">
        <w:rPr>
          <w:b/>
          <w:bCs/>
          <w:sz w:val="18"/>
          <w:szCs w:val="18"/>
        </w:rPr>
        <w:t xml:space="preserve"> </w:t>
      </w:r>
      <w:proofErr w:type="spellStart"/>
      <w:r w:rsidRPr="00A42AFE">
        <w:rPr>
          <w:b/>
          <w:bCs/>
          <w:sz w:val="18"/>
          <w:szCs w:val="18"/>
        </w:rPr>
        <w:t>Elfâzu’l-Kur’ân</w:t>
      </w:r>
      <w:proofErr w:type="spellEnd"/>
      <w:r w:rsidRPr="0080344D">
        <w:rPr>
          <w:sz w:val="18"/>
          <w:szCs w:val="18"/>
        </w:rPr>
        <w:t xml:space="preserve">, </w:t>
      </w:r>
      <w:proofErr w:type="spellStart"/>
      <w:r w:rsidRPr="0080344D">
        <w:rPr>
          <w:sz w:val="18"/>
          <w:szCs w:val="18"/>
        </w:rPr>
        <w:t>Dimeşk</w:t>
      </w:r>
      <w:proofErr w:type="spellEnd"/>
      <w:r w:rsidRPr="0080344D">
        <w:rPr>
          <w:sz w:val="18"/>
          <w:szCs w:val="18"/>
        </w:rPr>
        <w:t xml:space="preserve">, </w:t>
      </w:r>
      <w:proofErr w:type="spellStart"/>
      <w:r w:rsidRPr="0080344D">
        <w:rPr>
          <w:sz w:val="18"/>
          <w:szCs w:val="18"/>
        </w:rPr>
        <w:t>Dâru’l</w:t>
      </w:r>
      <w:proofErr w:type="spellEnd"/>
      <w:r w:rsidRPr="0080344D">
        <w:rPr>
          <w:sz w:val="18"/>
          <w:szCs w:val="18"/>
        </w:rPr>
        <w:t>-Kalem, 2011, s.634.</w:t>
      </w:r>
    </w:p>
  </w:footnote>
  <w:footnote w:id="205">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Şemseddin Sami, </w:t>
      </w:r>
      <w:proofErr w:type="spellStart"/>
      <w:r w:rsidRPr="0080344D">
        <w:rPr>
          <w:b/>
          <w:sz w:val="18"/>
          <w:szCs w:val="18"/>
        </w:rPr>
        <w:t>Kâmûs</w:t>
      </w:r>
      <w:proofErr w:type="spellEnd"/>
      <w:r w:rsidRPr="0080344D">
        <w:rPr>
          <w:b/>
          <w:sz w:val="18"/>
          <w:szCs w:val="18"/>
        </w:rPr>
        <w:t>-u Türk</w:t>
      </w:r>
      <w:r w:rsidRPr="0080344D">
        <w:rPr>
          <w:sz w:val="18"/>
          <w:szCs w:val="18"/>
        </w:rPr>
        <w:t>î, İstanbul, Şifa Yayınevi, 2012, s.134</w:t>
      </w:r>
      <w:r>
        <w:rPr>
          <w:sz w:val="18"/>
          <w:szCs w:val="18"/>
        </w:rPr>
        <w:t>.</w:t>
      </w:r>
    </w:p>
  </w:footnote>
  <w:footnote w:id="206">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Muhammed </w:t>
      </w:r>
      <w:proofErr w:type="spellStart"/>
      <w:r w:rsidRPr="0080344D">
        <w:rPr>
          <w:sz w:val="18"/>
          <w:szCs w:val="18"/>
        </w:rPr>
        <w:t>Fuâd</w:t>
      </w:r>
      <w:proofErr w:type="spellEnd"/>
      <w:r w:rsidRPr="0080344D">
        <w:rPr>
          <w:sz w:val="18"/>
          <w:szCs w:val="18"/>
        </w:rPr>
        <w:t xml:space="preserve"> </w:t>
      </w:r>
      <w:proofErr w:type="spellStart"/>
      <w:r w:rsidRPr="0080344D">
        <w:rPr>
          <w:sz w:val="18"/>
          <w:szCs w:val="18"/>
        </w:rPr>
        <w:t>Abdülbâkî</w:t>
      </w:r>
      <w:proofErr w:type="spellEnd"/>
      <w:r w:rsidRPr="0080344D">
        <w:rPr>
          <w:sz w:val="18"/>
          <w:szCs w:val="18"/>
        </w:rPr>
        <w:t xml:space="preserve"> (1968), </w:t>
      </w:r>
      <w:r w:rsidRPr="0080344D">
        <w:rPr>
          <w:b/>
          <w:sz w:val="18"/>
          <w:szCs w:val="18"/>
        </w:rPr>
        <w:t>el-</w:t>
      </w:r>
      <w:proofErr w:type="spellStart"/>
      <w:r w:rsidRPr="0080344D">
        <w:rPr>
          <w:b/>
          <w:sz w:val="18"/>
          <w:szCs w:val="18"/>
        </w:rPr>
        <w:t>Mu’cemu’l</w:t>
      </w:r>
      <w:proofErr w:type="spellEnd"/>
      <w:r w:rsidRPr="0080344D">
        <w:rPr>
          <w:b/>
          <w:sz w:val="18"/>
          <w:szCs w:val="18"/>
        </w:rPr>
        <w:t>-</w:t>
      </w:r>
      <w:proofErr w:type="spellStart"/>
      <w:r w:rsidRPr="0080344D">
        <w:rPr>
          <w:b/>
          <w:sz w:val="18"/>
          <w:szCs w:val="18"/>
        </w:rPr>
        <w:t>Müfehres</w:t>
      </w:r>
      <w:proofErr w:type="spellEnd"/>
      <w:r w:rsidRPr="0080344D">
        <w:rPr>
          <w:b/>
          <w:sz w:val="18"/>
          <w:szCs w:val="18"/>
        </w:rPr>
        <w:t xml:space="preserve"> </w:t>
      </w:r>
      <w:proofErr w:type="spellStart"/>
      <w:r w:rsidRPr="0080344D">
        <w:rPr>
          <w:b/>
          <w:sz w:val="18"/>
          <w:szCs w:val="18"/>
        </w:rPr>
        <w:t>li</w:t>
      </w:r>
      <w:proofErr w:type="spellEnd"/>
      <w:r w:rsidRPr="0080344D">
        <w:rPr>
          <w:b/>
          <w:sz w:val="18"/>
          <w:szCs w:val="18"/>
        </w:rPr>
        <w:t xml:space="preserve"> </w:t>
      </w:r>
      <w:proofErr w:type="spellStart"/>
      <w:r w:rsidRPr="0080344D">
        <w:rPr>
          <w:b/>
          <w:sz w:val="18"/>
          <w:szCs w:val="18"/>
        </w:rPr>
        <w:t>Elfâzi’l</w:t>
      </w:r>
      <w:proofErr w:type="spellEnd"/>
      <w:r w:rsidRPr="0080344D">
        <w:rPr>
          <w:b/>
          <w:sz w:val="18"/>
          <w:szCs w:val="18"/>
        </w:rPr>
        <w:t>-</w:t>
      </w:r>
      <w:proofErr w:type="spellStart"/>
      <w:r w:rsidRPr="0080344D">
        <w:rPr>
          <w:b/>
          <w:sz w:val="18"/>
          <w:szCs w:val="18"/>
        </w:rPr>
        <w:t>Kur’âni’l</w:t>
      </w:r>
      <w:proofErr w:type="spellEnd"/>
      <w:r w:rsidRPr="0080344D">
        <w:rPr>
          <w:b/>
          <w:sz w:val="18"/>
          <w:szCs w:val="18"/>
        </w:rPr>
        <w:t>-Kerîm</w:t>
      </w:r>
      <w:r w:rsidRPr="0080344D">
        <w:rPr>
          <w:sz w:val="18"/>
          <w:szCs w:val="18"/>
        </w:rPr>
        <w:t xml:space="preserve">, Kahire, </w:t>
      </w:r>
      <w:proofErr w:type="spellStart"/>
      <w:r w:rsidRPr="0080344D">
        <w:rPr>
          <w:sz w:val="18"/>
          <w:szCs w:val="18"/>
        </w:rPr>
        <w:t>Dâru’l-Hadîs</w:t>
      </w:r>
      <w:proofErr w:type="spellEnd"/>
      <w:r w:rsidRPr="0080344D">
        <w:rPr>
          <w:sz w:val="18"/>
          <w:szCs w:val="18"/>
        </w:rPr>
        <w:t>, 2007, s. 628-629.</w:t>
      </w:r>
    </w:p>
  </w:footnote>
  <w:footnote w:id="207">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gramStart"/>
      <w:r w:rsidRPr="0080344D">
        <w:rPr>
          <w:sz w:val="18"/>
          <w:szCs w:val="18"/>
        </w:rPr>
        <w:t>el</w:t>
      </w:r>
      <w:proofErr w:type="gramEnd"/>
      <w:r w:rsidRPr="0080344D">
        <w:rPr>
          <w:sz w:val="18"/>
          <w:szCs w:val="18"/>
        </w:rPr>
        <w:t>-</w:t>
      </w:r>
      <w:proofErr w:type="spellStart"/>
      <w:r w:rsidRPr="0080344D">
        <w:rPr>
          <w:sz w:val="18"/>
          <w:szCs w:val="18"/>
        </w:rPr>
        <w:t>Mâide</w:t>
      </w:r>
      <w:proofErr w:type="spellEnd"/>
      <w:r w:rsidRPr="0080344D">
        <w:rPr>
          <w:sz w:val="18"/>
          <w:szCs w:val="18"/>
        </w:rPr>
        <w:t>, 5/119.</w:t>
      </w:r>
    </w:p>
  </w:footnote>
  <w:footnote w:id="208">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Nur, 24/4.</w:t>
      </w:r>
    </w:p>
  </w:footnote>
  <w:footnote w:id="209">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gramStart"/>
      <w:r w:rsidRPr="0080344D">
        <w:rPr>
          <w:sz w:val="18"/>
          <w:szCs w:val="18"/>
        </w:rPr>
        <w:t>er</w:t>
      </w:r>
      <w:proofErr w:type="gramEnd"/>
      <w:r w:rsidRPr="0080344D">
        <w:rPr>
          <w:sz w:val="18"/>
          <w:szCs w:val="18"/>
        </w:rPr>
        <w:t>-</w:t>
      </w:r>
      <w:proofErr w:type="spellStart"/>
      <w:r w:rsidRPr="0080344D">
        <w:rPr>
          <w:sz w:val="18"/>
          <w:szCs w:val="18"/>
        </w:rPr>
        <w:t>Râzî</w:t>
      </w:r>
      <w:proofErr w:type="spellEnd"/>
      <w:r w:rsidRPr="0080344D">
        <w:rPr>
          <w:sz w:val="18"/>
          <w:szCs w:val="18"/>
        </w:rPr>
        <w:t xml:space="preserve">, </w:t>
      </w:r>
      <w:proofErr w:type="spellStart"/>
      <w:r w:rsidRPr="0080344D">
        <w:rPr>
          <w:b/>
          <w:bCs/>
          <w:sz w:val="18"/>
          <w:szCs w:val="18"/>
        </w:rPr>
        <w:t>a.g.e</w:t>
      </w:r>
      <w:proofErr w:type="spellEnd"/>
      <w:r w:rsidRPr="0080344D">
        <w:rPr>
          <w:sz w:val="18"/>
          <w:szCs w:val="18"/>
        </w:rPr>
        <w:t>., Cilt.19, 174.</w:t>
      </w:r>
    </w:p>
  </w:footnote>
  <w:footnote w:id="210">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gramStart"/>
      <w:r w:rsidRPr="0080344D">
        <w:rPr>
          <w:sz w:val="18"/>
          <w:szCs w:val="18"/>
        </w:rPr>
        <w:t>el</w:t>
      </w:r>
      <w:proofErr w:type="gramEnd"/>
      <w:r w:rsidRPr="0080344D">
        <w:rPr>
          <w:sz w:val="18"/>
          <w:szCs w:val="18"/>
        </w:rPr>
        <w:t>-</w:t>
      </w:r>
      <w:proofErr w:type="spellStart"/>
      <w:r w:rsidRPr="0080344D">
        <w:rPr>
          <w:sz w:val="18"/>
          <w:szCs w:val="18"/>
        </w:rPr>
        <w:t>Buhârî</w:t>
      </w:r>
      <w:proofErr w:type="spellEnd"/>
      <w:r w:rsidRPr="0080344D">
        <w:rPr>
          <w:sz w:val="18"/>
          <w:szCs w:val="18"/>
        </w:rPr>
        <w:t xml:space="preserve">, </w:t>
      </w:r>
      <w:r w:rsidRPr="0080344D">
        <w:rPr>
          <w:b/>
          <w:sz w:val="18"/>
          <w:szCs w:val="18"/>
        </w:rPr>
        <w:t>“Şehadet</w:t>
      </w:r>
      <w:r w:rsidRPr="0080344D">
        <w:rPr>
          <w:sz w:val="18"/>
          <w:szCs w:val="18"/>
        </w:rPr>
        <w:t>”, 15; Müslim, “</w:t>
      </w:r>
      <w:proofErr w:type="spellStart"/>
      <w:r w:rsidRPr="0080344D">
        <w:rPr>
          <w:b/>
          <w:sz w:val="18"/>
          <w:szCs w:val="18"/>
        </w:rPr>
        <w:t>Tevbe</w:t>
      </w:r>
      <w:proofErr w:type="spellEnd"/>
      <w:r w:rsidRPr="0080344D">
        <w:rPr>
          <w:sz w:val="18"/>
          <w:szCs w:val="18"/>
        </w:rPr>
        <w:t>”, 56.</w:t>
      </w:r>
    </w:p>
  </w:footnote>
  <w:footnote w:id="211">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Ebû</w:t>
      </w:r>
      <w:proofErr w:type="spellEnd"/>
      <w:r w:rsidRPr="0080344D">
        <w:rPr>
          <w:sz w:val="18"/>
          <w:szCs w:val="18"/>
        </w:rPr>
        <w:t xml:space="preserve"> Muhammed </w:t>
      </w:r>
      <w:proofErr w:type="spellStart"/>
      <w:r w:rsidRPr="0080344D">
        <w:rPr>
          <w:sz w:val="18"/>
          <w:szCs w:val="18"/>
        </w:rPr>
        <w:t>Cemâlüddîn</w:t>
      </w:r>
      <w:proofErr w:type="spellEnd"/>
      <w:r w:rsidRPr="0080344D">
        <w:rPr>
          <w:sz w:val="18"/>
          <w:szCs w:val="18"/>
        </w:rPr>
        <w:t xml:space="preserve"> Abdülmelik b. </w:t>
      </w:r>
      <w:proofErr w:type="spellStart"/>
      <w:r w:rsidRPr="0080344D">
        <w:rPr>
          <w:sz w:val="18"/>
          <w:szCs w:val="18"/>
        </w:rPr>
        <w:t>Hişâm</w:t>
      </w:r>
      <w:proofErr w:type="spellEnd"/>
      <w:r w:rsidRPr="0080344D">
        <w:rPr>
          <w:sz w:val="18"/>
          <w:szCs w:val="18"/>
        </w:rPr>
        <w:t xml:space="preserve"> (218/833), </w:t>
      </w:r>
      <w:r w:rsidRPr="0080344D">
        <w:rPr>
          <w:b/>
          <w:bCs/>
          <w:sz w:val="18"/>
          <w:szCs w:val="18"/>
        </w:rPr>
        <w:t>es-</w:t>
      </w:r>
      <w:proofErr w:type="spellStart"/>
      <w:r w:rsidRPr="0080344D">
        <w:rPr>
          <w:b/>
          <w:bCs/>
          <w:sz w:val="18"/>
          <w:szCs w:val="18"/>
        </w:rPr>
        <w:t>Siretu'n</w:t>
      </w:r>
      <w:proofErr w:type="spellEnd"/>
      <w:r w:rsidRPr="0080344D">
        <w:rPr>
          <w:b/>
          <w:bCs/>
          <w:sz w:val="18"/>
          <w:szCs w:val="18"/>
        </w:rPr>
        <w:t>-</w:t>
      </w:r>
      <w:proofErr w:type="spellStart"/>
      <w:r w:rsidRPr="0080344D">
        <w:rPr>
          <w:b/>
          <w:bCs/>
          <w:sz w:val="18"/>
          <w:szCs w:val="18"/>
        </w:rPr>
        <w:t>Nebeviyye</w:t>
      </w:r>
      <w:proofErr w:type="spellEnd"/>
      <w:r w:rsidRPr="0080344D">
        <w:rPr>
          <w:sz w:val="18"/>
          <w:szCs w:val="18"/>
        </w:rPr>
        <w:t>, (</w:t>
      </w:r>
      <w:proofErr w:type="spellStart"/>
      <w:r w:rsidRPr="0080344D">
        <w:rPr>
          <w:sz w:val="18"/>
          <w:szCs w:val="18"/>
        </w:rPr>
        <w:t>thk</w:t>
      </w:r>
      <w:proofErr w:type="spellEnd"/>
      <w:r w:rsidRPr="0080344D">
        <w:rPr>
          <w:sz w:val="18"/>
          <w:szCs w:val="18"/>
        </w:rPr>
        <w:t xml:space="preserve">. Ömer </w:t>
      </w:r>
      <w:proofErr w:type="spellStart"/>
      <w:r w:rsidRPr="0080344D">
        <w:rPr>
          <w:sz w:val="18"/>
          <w:szCs w:val="18"/>
        </w:rPr>
        <w:t>Abdusselam</w:t>
      </w:r>
      <w:proofErr w:type="spellEnd"/>
      <w:r w:rsidRPr="0080344D">
        <w:rPr>
          <w:sz w:val="18"/>
          <w:szCs w:val="18"/>
        </w:rPr>
        <w:t xml:space="preserve"> et-</w:t>
      </w:r>
      <w:proofErr w:type="spellStart"/>
      <w:r w:rsidRPr="0080344D">
        <w:rPr>
          <w:sz w:val="18"/>
          <w:szCs w:val="18"/>
        </w:rPr>
        <w:t>Tedmûri</w:t>
      </w:r>
      <w:proofErr w:type="spellEnd"/>
      <w:r w:rsidRPr="0080344D">
        <w:rPr>
          <w:sz w:val="18"/>
          <w:szCs w:val="18"/>
        </w:rPr>
        <w:t xml:space="preserve">), Cilt.3, Beyrut, </w:t>
      </w:r>
      <w:proofErr w:type="spellStart"/>
      <w:r w:rsidRPr="0080344D">
        <w:rPr>
          <w:sz w:val="18"/>
          <w:szCs w:val="18"/>
        </w:rPr>
        <w:t>Dâru’l</w:t>
      </w:r>
      <w:proofErr w:type="spellEnd"/>
      <w:r w:rsidRPr="0080344D">
        <w:rPr>
          <w:sz w:val="18"/>
          <w:szCs w:val="18"/>
        </w:rPr>
        <w:t>-</w:t>
      </w:r>
      <w:proofErr w:type="spellStart"/>
      <w:r w:rsidRPr="0080344D">
        <w:rPr>
          <w:sz w:val="18"/>
          <w:szCs w:val="18"/>
        </w:rPr>
        <w:t>Kitabi’l</w:t>
      </w:r>
      <w:proofErr w:type="spellEnd"/>
      <w:r w:rsidRPr="0080344D">
        <w:rPr>
          <w:sz w:val="18"/>
          <w:szCs w:val="18"/>
        </w:rPr>
        <w:t>-Arabî, 1990, s.245.</w:t>
      </w:r>
    </w:p>
  </w:footnote>
  <w:footnote w:id="212">
    <w:p w:rsidR="00B66394" w:rsidRPr="0080344D" w:rsidRDefault="00B66394" w:rsidP="00A42AFE">
      <w:pPr>
        <w:pStyle w:val="DipnotMetni"/>
        <w:ind w:left="709" w:right="113" w:hanging="709"/>
        <w:jc w:val="both"/>
        <w:rPr>
          <w:sz w:val="18"/>
          <w:szCs w:val="18"/>
        </w:rPr>
      </w:pPr>
      <w:r w:rsidRPr="0080344D">
        <w:rPr>
          <w:rStyle w:val="DipnotBavurusu"/>
          <w:sz w:val="18"/>
          <w:szCs w:val="18"/>
        </w:rPr>
        <w:footnoteRef/>
      </w:r>
      <w:r w:rsidRPr="0080344D">
        <w:rPr>
          <w:sz w:val="18"/>
          <w:szCs w:val="18"/>
        </w:rPr>
        <w:t xml:space="preserve"> </w:t>
      </w:r>
      <w:proofErr w:type="gramStart"/>
      <w:r w:rsidRPr="0080344D">
        <w:rPr>
          <w:sz w:val="18"/>
          <w:szCs w:val="18"/>
        </w:rPr>
        <w:t>el</w:t>
      </w:r>
      <w:proofErr w:type="gramEnd"/>
      <w:r w:rsidRPr="0080344D">
        <w:rPr>
          <w:sz w:val="18"/>
          <w:szCs w:val="18"/>
        </w:rPr>
        <w:t>-</w:t>
      </w:r>
      <w:proofErr w:type="spellStart"/>
      <w:r w:rsidRPr="0080344D">
        <w:rPr>
          <w:sz w:val="18"/>
          <w:szCs w:val="18"/>
        </w:rPr>
        <w:t>Buhârî</w:t>
      </w:r>
      <w:proofErr w:type="spellEnd"/>
      <w:r w:rsidRPr="0080344D">
        <w:rPr>
          <w:sz w:val="18"/>
          <w:szCs w:val="18"/>
        </w:rPr>
        <w:t>, “</w:t>
      </w:r>
      <w:r w:rsidRPr="0080344D">
        <w:rPr>
          <w:b/>
          <w:bCs/>
          <w:sz w:val="18"/>
          <w:szCs w:val="18"/>
        </w:rPr>
        <w:t>Şehadet</w:t>
      </w:r>
      <w:r w:rsidRPr="0080344D">
        <w:rPr>
          <w:sz w:val="18"/>
          <w:szCs w:val="18"/>
        </w:rPr>
        <w:t>”, 15; Müslim, “</w:t>
      </w:r>
      <w:proofErr w:type="spellStart"/>
      <w:r w:rsidRPr="0080344D">
        <w:rPr>
          <w:b/>
          <w:bCs/>
          <w:sz w:val="18"/>
          <w:szCs w:val="18"/>
        </w:rPr>
        <w:t>Tevbe</w:t>
      </w:r>
      <w:proofErr w:type="spellEnd"/>
      <w:r w:rsidRPr="0080344D">
        <w:rPr>
          <w:b/>
          <w:bCs/>
          <w:sz w:val="18"/>
          <w:szCs w:val="18"/>
        </w:rPr>
        <w:t>”</w:t>
      </w:r>
      <w:r w:rsidRPr="0080344D">
        <w:rPr>
          <w:sz w:val="18"/>
          <w:szCs w:val="18"/>
        </w:rPr>
        <w:t>, 56.</w:t>
      </w:r>
    </w:p>
  </w:footnote>
  <w:footnote w:id="213">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Nûr</w:t>
      </w:r>
      <w:proofErr w:type="spellEnd"/>
      <w:r w:rsidRPr="0080344D">
        <w:rPr>
          <w:sz w:val="18"/>
          <w:szCs w:val="18"/>
        </w:rPr>
        <w:t>, 24/11-20.</w:t>
      </w:r>
    </w:p>
  </w:footnote>
  <w:footnote w:id="214">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İsmail ve diğerleri, </w:t>
      </w:r>
      <w:r w:rsidRPr="0080344D">
        <w:rPr>
          <w:b/>
          <w:bCs/>
          <w:sz w:val="18"/>
          <w:szCs w:val="18"/>
        </w:rPr>
        <w:t>Dini Kavramlar Sözlüğü</w:t>
      </w:r>
      <w:r w:rsidRPr="0080344D">
        <w:rPr>
          <w:sz w:val="18"/>
          <w:szCs w:val="18"/>
        </w:rPr>
        <w:t>, s.145</w:t>
      </w:r>
      <w:r>
        <w:rPr>
          <w:sz w:val="18"/>
          <w:szCs w:val="18"/>
        </w:rPr>
        <w:t>.</w:t>
      </w:r>
    </w:p>
  </w:footnote>
  <w:footnote w:id="215">
    <w:p w:rsidR="00B66394" w:rsidRPr="0080344D" w:rsidRDefault="00B66394" w:rsidP="00E43271">
      <w:pPr>
        <w:pStyle w:val="DipnotMetni"/>
        <w:ind w:left="170" w:hanging="170"/>
        <w:jc w:val="both"/>
        <w:rPr>
          <w:sz w:val="18"/>
          <w:szCs w:val="18"/>
        </w:rPr>
      </w:pPr>
      <w:r w:rsidRPr="003E0416">
        <w:rPr>
          <w:rStyle w:val="DipnotBavurusu"/>
          <w:sz w:val="18"/>
          <w:szCs w:val="18"/>
        </w:rPr>
        <w:footnoteRef/>
      </w:r>
      <w:r w:rsidRPr="003E0416">
        <w:rPr>
          <w:sz w:val="18"/>
          <w:szCs w:val="18"/>
        </w:rPr>
        <w:t xml:space="preserve"> </w:t>
      </w:r>
      <w:proofErr w:type="spellStart"/>
      <w:r w:rsidRPr="003E0416">
        <w:rPr>
          <w:sz w:val="18"/>
          <w:szCs w:val="18"/>
          <w:shd w:val="clear" w:color="auto" w:fill="F5F5F5"/>
        </w:rPr>
        <w:t>Mü'minûn</w:t>
      </w:r>
      <w:proofErr w:type="spellEnd"/>
      <w:r w:rsidRPr="003E0416">
        <w:rPr>
          <w:sz w:val="18"/>
          <w:szCs w:val="18"/>
          <w:shd w:val="clear" w:color="auto" w:fill="F5F5F5"/>
        </w:rPr>
        <w:t>, 40/8.</w:t>
      </w:r>
    </w:p>
  </w:footnote>
  <w:footnote w:id="216">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Yusuf 12/17.</w:t>
      </w:r>
    </w:p>
  </w:footnote>
  <w:footnote w:id="217">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Taberî</w:t>
      </w:r>
      <w:bookmarkStart w:id="106" w:name="_Hlk501224602"/>
      <w:proofErr w:type="spellEnd"/>
      <w:r w:rsidRPr="0080344D">
        <w:rPr>
          <w:sz w:val="18"/>
          <w:szCs w:val="18"/>
        </w:rPr>
        <w:t xml:space="preserve">, </w:t>
      </w:r>
      <w:bookmarkEnd w:id="106"/>
      <w:proofErr w:type="spellStart"/>
      <w:r w:rsidRPr="0080344D">
        <w:rPr>
          <w:b/>
          <w:bCs/>
          <w:iCs/>
          <w:sz w:val="18"/>
          <w:szCs w:val="18"/>
        </w:rPr>
        <w:t>a.g.e</w:t>
      </w:r>
      <w:proofErr w:type="spellEnd"/>
      <w:r w:rsidRPr="0080344D">
        <w:rPr>
          <w:sz w:val="18"/>
          <w:szCs w:val="18"/>
        </w:rPr>
        <w:t>, Cilt. 12</w:t>
      </w:r>
      <w:r w:rsidRPr="0080344D">
        <w:rPr>
          <w:color w:val="333333"/>
          <w:sz w:val="18"/>
          <w:szCs w:val="18"/>
        </w:rPr>
        <w:t>, s.164</w:t>
      </w:r>
      <w:r>
        <w:rPr>
          <w:color w:val="333333"/>
          <w:sz w:val="18"/>
          <w:szCs w:val="18"/>
        </w:rPr>
        <w:t>.</w:t>
      </w:r>
    </w:p>
  </w:footnote>
  <w:footnote w:id="218">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Pr>
          <w:sz w:val="18"/>
          <w:szCs w:val="18"/>
        </w:rPr>
        <w:t xml:space="preserve"> </w:t>
      </w:r>
      <w:r w:rsidRPr="0080344D">
        <w:rPr>
          <w:sz w:val="18"/>
          <w:szCs w:val="18"/>
        </w:rPr>
        <w:t xml:space="preserve">Karaman, Hayrettin ve diğerleri, </w:t>
      </w:r>
      <w:proofErr w:type="spellStart"/>
      <w:r w:rsidRPr="0080344D">
        <w:rPr>
          <w:b/>
          <w:bCs/>
          <w:iCs/>
          <w:sz w:val="18"/>
          <w:szCs w:val="18"/>
        </w:rPr>
        <w:t>Kur’ân</w:t>
      </w:r>
      <w:proofErr w:type="spellEnd"/>
      <w:r w:rsidRPr="0080344D">
        <w:rPr>
          <w:b/>
          <w:bCs/>
          <w:iCs/>
          <w:sz w:val="18"/>
          <w:szCs w:val="18"/>
        </w:rPr>
        <w:t xml:space="preserve"> Yolu ve Türkçe </w:t>
      </w:r>
      <w:proofErr w:type="spellStart"/>
      <w:r w:rsidRPr="0080344D">
        <w:rPr>
          <w:b/>
          <w:bCs/>
          <w:iCs/>
          <w:sz w:val="18"/>
          <w:szCs w:val="18"/>
        </w:rPr>
        <w:t>Meâl</w:t>
      </w:r>
      <w:proofErr w:type="spellEnd"/>
      <w:r w:rsidRPr="0080344D">
        <w:rPr>
          <w:b/>
          <w:bCs/>
          <w:iCs/>
          <w:sz w:val="18"/>
          <w:szCs w:val="18"/>
        </w:rPr>
        <w:t xml:space="preserve"> Tefsiri</w:t>
      </w:r>
      <w:r w:rsidRPr="0080344D">
        <w:rPr>
          <w:i/>
          <w:iCs/>
          <w:color w:val="333333"/>
          <w:sz w:val="18"/>
          <w:szCs w:val="18"/>
        </w:rPr>
        <w:t>,</w:t>
      </w:r>
      <w:r w:rsidRPr="0080344D">
        <w:rPr>
          <w:color w:val="333333"/>
          <w:sz w:val="18"/>
          <w:szCs w:val="18"/>
        </w:rPr>
        <w:t xml:space="preserve"> Cilt.3</w:t>
      </w:r>
      <w:r w:rsidRPr="0080344D">
        <w:rPr>
          <w:iCs/>
          <w:color w:val="333333"/>
          <w:sz w:val="18"/>
          <w:szCs w:val="18"/>
        </w:rPr>
        <w:t>, s.222</w:t>
      </w:r>
      <w:r>
        <w:rPr>
          <w:iCs/>
          <w:color w:val="333333"/>
          <w:sz w:val="18"/>
          <w:szCs w:val="18"/>
        </w:rPr>
        <w:t>.</w:t>
      </w:r>
    </w:p>
  </w:footnote>
  <w:footnote w:id="219">
    <w:p w:rsidR="00B66394" w:rsidRPr="0080344D" w:rsidRDefault="00B66394" w:rsidP="00E43271">
      <w:pPr>
        <w:pStyle w:val="DipnotMetni"/>
        <w:ind w:left="170" w:hanging="170"/>
        <w:jc w:val="both"/>
        <w:rPr>
          <w:i/>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Tirmizi</w:t>
      </w:r>
      <w:proofErr w:type="spellEnd"/>
      <w:r w:rsidRPr="0080344D">
        <w:rPr>
          <w:i/>
          <w:sz w:val="18"/>
          <w:szCs w:val="18"/>
        </w:rPr>
        <w:t xml:space="preserve">, </w:t>
      </w:r>
      <w:r w:rsidRPr="0080344D">
        <w:rPr>
          <w:b/>
          <w:bCs/>
          <w:iCs/>
          <w:sz w:val="18"/>
          <w:szCs w:val="18"/>
        </w:rPr>
        <w:t>Cennet</w:t>
      </w:r>
      <w:r w:rsidRPr="0080344D">
        <w:rPr>
          <w:i/>
          <w:sz w:val="18"/>
          <w:szCs w:val="18"/>
        </w:rPr>
        <w:t xml:space="preserve">, </w:t>
      </w:r>
      <w:r w:rsidRPr="0080344D">
        <w:rPr>
          <w:sz w:val="18"/>
          <w:szCs w:val="18"/>
        </w:rPr>
        <w:t>2, 8.</w:t>
      </w:r>
    </w:p>
  </w:footnote>
  <w:footnote w:id="220">
    <w:p w:rsidR="00B66394" w:rsidRPr="0080344D" w:rsidRDefault="00B66394" w:rsidP="00E43271">
      <w:pPr>
        <w:pStyle w:val="DipnotMetni"/>
        <w:ind w:left="170" w:hanging="170"/>
        <w:jc w:val="both"/>
        <w:rPr>
          <w:sz w:val="18"/>
          <w:szCs w:val="18"/>
        </w:rPr>
      </w:pPr>
      <w:r w:rsidRPr="0080344D">
        <w:rPr>
          <w:rStyle w:val="DipnotBavurusu"/>
          <w:sz w:val="18"/>
          <w:szCs w:val="18"/>
        </w:rPr>
        <w:footnoteRef/>
      </w:r>
      <w:r w:rsidRPr="0080344D">
        <w:rPr>
          <w:sz w:val="18"/>
          <w:szCs w:val="18"/>
        </w:rPr>
        <w:t xml:space="preserve"> Ahmet b. </w:t>
      </w:r>
      <w:proofErr w:type="spellStart"/>
      <w:r w:rsidRPr="0080344D">
        <w:rPr>
          <w:sz w:val="18"/>
          <w:szCs w:val="18"/>
        </w:rPr>
        <w:t>Hanbel</w:t>
      </w:r>
      <w:proofErr w:type="spellEnd"/>
      <w:r w:rsidRPr="0080344D">
        <w:rPr>
          <w:sz w:val="18"/>
          <w:szCs w:val="18"/>
        </w:rPr>
        <w:t xml:space="preserve">, </w:t>
      </w:r>
      <w:proofErr w:type="spellStart"/>
      <w:r w:rsidRPr="0080344D">
        <w:rPr>
          <w:b/>
          <w:bCs/>
          <w:sz w:val="18"/>
          <w:szCs w:val="18"/>
        </w:rPr>
        <w:t>a.g.e</w:t>
      </w:r>
      <w:proofErr w:type="spellEnd"/>
      <w:r w:rsidRPr="0080344D">
        <w:rPr>
          <w:sz w:val="18"/>
          <w:szCs w:val="18"/>
        </w:rPr>
        <w:t>, Cilt.1</w:t>
      </w:r>
      <w:r w:rsidRPr="0080344D">
        <w:rPr>
          <w:color w:val="000000"/>
          <w:sz w:val="18"/>
          <w:szCs w:val="18"/>
        </w:rPr>
        <w:t>, s. 224.</w:t>
      </w:r>
    </w:p>
  </w:footnote>
  <w:footnote w:id="221">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r w:rsidRPr="0080344D">
        <w:rPr>
          <w:color w:val="000000"/>
          <w:sz w:val="18"/>
          <w:szCs w:val="18"/>
          <w:shd w:val="clear" w:color="auto" w:fill="FFFFFF"/>
        </w:rPr>
        <w:t>Hâkim</w:t>
      </w:r>
      <w:r w:rsidRPr="0080344D">
        <w:rPr>
          <w:b/>
          <w:color w:val="000000"/>
          <w:sz w:val="18"/>
          <w:szCs w:val="18"/>
          <w:shd w:val="clear" w:color="auto" w:fill="FFFFFF"/>
        </w:rPr>
        <w:t>,</w:t>
      </w:r>
      <w:r>
        <w:rPr>
          <w:b/>
          <w:color w:val="000000"/>
          <w:sz w:val="18"/>
          <w:szCs w:val="18"/>
          <w:shd w:val="clear" w:color="auto" w:fill="FFFFFF"/>
        </w:rPr>
        <w:t xml:space="preserve"> </w:t>
      </w:r>
      <w:r w:rsidRPr="0080344D">
        <w:rPr>
          <w:b/>
          <w:iCs/>
          <w:color w:val="000000"/>
          <w:sz w:val="18"/>
          <w:szCs w:val="18"/>
          <w:shd w:val="clear" w:color="auto" w:fill="FFFFFF"/>
        </w:rPr>
        <w:t xml:space="preserve">el- </w:t>
      </w:r>
      <w:proofErr w:type="spellStart"/>
      <w:r w:rsidRPr="0080344D">
        <w:rPr>
          <w:b/>
          <w:iCs/>
          <w:color w:val="000000"/>
          <w:sz w:val="18"/>
          <w:szCs w:val="18"/>
          <w:shd w:val="clear" w:color="auto" w:fill="FFFFFF"/>
        </w:rPr>
        <w:t>Müstedrek</w:t>
      </w:r>
      <w:proofErr w:type="spellEnd"/>
      <w:r w:rsidRPr="0080344D">
        <w:rPr>
          <w:i/>
          <w:iCs/>
          <w:color w:val="000000"/>
          <w:sz w:val="18"/>
          <w:szCs w:val="18"/>
          <w:shd w:val="clear" w:color="auto" w:fill="FFFFFF"/>
        </w:rPr>
        <w:t>,</w:t>
      </w:r>
      <w:r>
        <w:rPr>
          <w:color w:val="000000"/>
          <w:sz w:val="18"/>
          <w:szCs w:val="18"/>
          <w:shd w:val="clear" w:color="auto" w:fill="FFFFFF"/>
        </w:rPr>
        <w:t xml:space="preserve"> </w:t>
      </w:r>
      <w:r w:rsidRPr="0080344D">
        <w:rPr>
          <w:color w:val="000000"/>
          <w:sz w:val="18"/>
          <w:szCs w:val="18"/>
          <w:shd w:val="clear" w:color="auto" w:fill="FFFFFF"/>
        </w:rPr>
        <w:t>Cilt.3, 353-354</w:t>
      </w:r>
      <w:r>
        <w:rPr>
          <w:color w:val="000000"/>
          <w:sz w:val="18"/>
          <w:szCs w:val="18"/>
          <w:bdr w:val="none" w:sz="0" w:space="0" w:color="auto" w:frame="1"/>
          <w:shd w:val="clear" w:color="auto" w:fill="FFFFFF"/>
        </w:rPr>
        <w:t xml:space="preserve">; </w:t>
      </w:r>
      <w:proofErr w:type="spellStart"/>
      <w:r>
        <w:rPr>
          <w:color w:val="000000"/>
          <w:sz w:val="18"/>
          <w:szCs w:val="18"/>
          <w:bdr w:val="none" w:sz="0" w:space="0" w:color="auto" w:frame="1"/>
          <w:shd w:val="clear" w:color="auto" w:fill="FFFFFF"/>
        </w:rPr>
        <w:t>Ebû</w:t>
      </w:r>
      <w:proofErr w:type="spellEnd"/>
      <w:r>
        <w:rPr>
          <w:color w:val="000000"/>
          <w:sz w:val="18"/>
          <w:szCs w:val="18"/>
          <w:bdr w:val="none" w:sz="0" w:space="0" w:color="auto" w:frame="1"/>
          <w:shd w:val="clear" w:color="auto" w:fill="FFFFFF"/>
        </w:rPr>
        <w:t xml:space="preserve"> </w:t>
      </w:r>
      <w:proofErr w:type="spellStart"/>
      <w:r>
        <w:rPr>
          <w:color w:val="000000"/>
          <w:sz w:val="18"/>
          <w:szCs w:val="18"/>
          <w:bdr w:val="none" w:sz="0" w:space="0" w:color="auto" w:frame="1"/>
          <w:shd w:val="clear" w:color="auto" w:fill="FFFFFF"/>
        </w:rPr>
        <w:t>Nuaym</w:t>
      </w:r>
      <w:proofErr w:type="spellEnd"/>
      <w:r>
        <w:rPr>
          <w:b/>
          <w:color w:val="000000"/>
          <w:sz w:val="18"/>
          <w:szCs w:val="18"/>
          <w:bdr w:val="none" w:sz="0" w:space="0" w:color="auto" w:frame="1"/>
          <w:shd w:val="clear" w:color="auto" w:fill="FFFFFF"/>
        </w:rPr>
        <w:t xml:space="preserve">, </w:t>
      </w:r>
      <w:proofErr w:type="spellStart"/>
      <w:r w:rsidRPr="0080344D">
        <w:rPr>
          <w:b/>
          <w:iCs/>
          <w:color w:val="000000"/>
          <w:sz w:val="18"/>
          <w:szCs w:val="18"/>
          <w:bdr w:val="none" w:sz="0" w:space="0" w:color="auto" w:frame="1"/>
          <w:shd w:val="clear" w:color="auto" w:fill="FFFFFF"/>
        </w:rPr>
        <w:t>Ma’rifetü’s-sahâbe</w:t>
      </w:r>
      <w:proofErr w:type="spellEnd"/>
      <w:r w:rsidRPr="0080344D">
        <w:rPr>
          <w:color w:val="000000"/>
          <w:sz w:val="18"/>
          <w:szCs w:val="18"/>
          <w:bdr w:val="none" w:sz="0" w:space="0" w:color="auto" w:frame="1"/>
          <w:shd w:val="clear" w:color="auto" w:fill="FFFFFF"/>
        </w:rPr>
        <w:t xml:space="preserve"> Cilt.4, 1766; </w:t>
      </w:r>
      <w:proofErr w:type="spellStart"/>
      <w:r w:rsidRPr="0080344D">
        <w:rPr>
          <w:color w:val="000000"/>
          <w:sz w:val="18"/>
          <w:szCs w:val="18"/>
          <w:bdr w:val="none" w:sz="0" w:space="0" w:color="auto" w:frame="1"/>
          <w:shd w:val="clear" w:color="auto" w:fill="FFFFFF"/>
        </w:rPr>
        <w:t>Beğavî</w:t>
      </w:r>
      <w:proofErr w:type="spellEnd"/>
      <w:r w:rsidRPr="0080344D">
        <w:rPr>
          <w:color w:val="000000"/>
          <w:sz w:val="18"/>
          <w:szCs w:val="18"/>
          <w:bdr w:val="none" w:sz="0" w:space="0" w:color="auto" w:frame="1"/>
          <w:shd w:val="clear" w:color="auto" w:fill="FFFFFF"/>
        </w:rPr>
        <w:t>,</w:t>
      </w:r>
      <w:r>
        <w:rPr>
          <w:color w:val="000000"/>
          <w:sz w:val="18"/>
          <w:szCs w:val="18"/>
          <w:bdr w:val="none" w:sz="0" w:space="0" w:color="auto" w:frame="1"/>
          <w:shd w:val="clear" w:color="auto" w:fill="FFFFFF"/>
        </w:rPr>
        <w:t xml:space="preserve"> </w:t>
      </w:r>
      <w:proofErr w:type="spellStart"/>
      <w:r w:rsidRPr="0080344D">
        <w:rPr>
          <w:b/>
          <w:iCs/>
          <w:color w:val="000000"/>
          <w:sz w:val="18"/>
          <w:szCs w:val="18"/>
          <w:bdr w:val="none" w:sz="0" w:space="0" w:color="auto" w:frame="1"/>
          <w:shd w:val="clear" w:color="auto" w:fill="FFFFFF"/>
        </w:rPr>
        <w:t>Mu’cemu’s-sahâbe</w:t>
      </w:r>
      <w:proofErr w:type="spellEnd"/>
      <w:r w:rsidRPr="0080344D">
        <w:rPr>
          <w:color w:val="000000"/>
          <w:sz w:val="18"/>
          <w:szCs w:val="18"/>
          <w:bdr w:val="none" w:sz="0" w:space="0" w:color="auto" w:frame="1"/>
          <w:shd w:val="clear" w:color="auto" w:fill="FFFFFF"/>
        </w:rPr>
        <w:t>, Cilt.3, 459.</w:t>
      </w:r>
    </w:p>
  </w:footnote>
  <w:footnote w:id="222">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Kıyamet, 75/36.</w:t>
      </w:r>
    </w:p>
  </w:footnote>
  <w:footnote w:id="223">
    <w:p w:rsidR="00B66394" w:rsidRPr="0080344D" w:rsidRDefault="00B66394" w:rsidP="00E43271">
      <w:pPr>
        <w:pStyle w:val="DipnotMetni"/>
        <w:ind w:left="709" w:hanging="709"/>
        <w:jc w:val="both"/>
        <w:rPr>
          <w:color w:val="000000"/>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Abdurrauf</w:t>
      </w:r>
      <w:proofErr w:type="spellEnd"/>
      <w:r w:rsidRPr="0080344D">
        <w:rPr>
          <w:sz w:val="18"/>
          <w:szCs w:val="18"/>
        </w:rPr>
        <w:t xml:space="preserve"> </w:t>
      </w:r>
      <w:proofErr w:type="spellStart"/>
      <w:r w:rsidRPr="0080344D">
        <w:rPr>
          <w:sz w:val="18"/>
          <w:szCs w:val="18"/>
        </w:rPr>
        <w:t>Münavi</w:t>
      </w:r>
      <w:proofErr w:type="spellEnd"/>
      <w:r w:rsidRPr="0080344D">
        <w:rPr>
          <w:sz w:val="18"/>
          <w:szCs w:val="18"/>
        </w:rPr>
        <w:t xml:space="preserve">, </w:t>
      </w:r>
      <w:proofErr w:type="spellStart"/>
      <w:r w:rsidRPr="0080344D">
        <w:rPr>
          <w:sz w:val="18"/>
          <w:szCs w:val="18"/>
        </w:rPr>
        <w:t>Feyzu'l</w:t>
      </w:r>
      <w:proofErr w:type="spellEnd"/>
      <w:r w:rsidRPr="0080344D">
        <w:rPr>
          <w:sz w:val="18"/>
          <w:szCs w:val="18"/>
        </w:rPr>
        <w:t xml:space="preserve"> Kadir, </w:t>
      </w:r>
      <w:proofErr w:type="spellStart"/>
      <w:r w:rsidRPr="0080344D">
        <w:rPr>
          <w:b/>
          <w:bCs/>
          <w:sz w:val="18"/>
          <w:szCs w:val="18"/>
        </w:rPr>
        <w:t>Şerhu'l</w:t>
      </w:r>
      <w:proofErr w:type="spellEnd"/>
      <w:r w:rsidRPr="0080344D">
        <w:rPr>
          <w:b/>
          <w:bCs/>
          <w:sz w:val="18"/>
          <w:szCs w:val="18"/>
        </w:rPr>
        <w:t xml:space="preserve">- </w:t>
      </w:r>
      <w:proofErr w:type="spellStart"/>
      <w:r w:rsidRPr="0080344D">
        <w:rPr>
          <w:b/>
          <w:bCs/>
          <w:sz w:val="18"/>
          <w:szCs w:val="18"/>
        </w:rPr>
        <w:t>Câmii's</w:t>
      </w:r>
      <w:proofErr w:type="spellEnd"/>
      <w:r w:rsidRPr="0080344D">
        <w:rPr>
          <w:b/>
          <w:bCs/>
          <w:sz w:val="18"/>
          <w:szCs w:val="18"/>
        </w:rPr>
        <w:t xml:space="preserve">- </w:t>
      </w:r>
      <w:proofErr w:type="spellStart"/>
      <w:r w:rsidRPr="0080344D">
        <w:rPr>
          <w:b/>
          <w:bCs/>
          <w:sz w:val="18"/>
          <w:szCs w:val="18"/>
        </w:rPr>
        <w:t>Sağir</w:t>
      </w:r>
      <w:proofErr w:type="spellEnd"/>
      <w:r w:rsidRPr="0080344D">
        <w:rPr>
          <w:sz w:val="18"/>
          <w:szCs w:val="18"/>
        </w:rPr>
        <w:t xml:space="preserve">, </w:t>
      </w:r>
      <w:proofErr w:type="spellStart"/>
      <w:r w:rsidRPr="0080344D">
        <w:rPr>
          <w:sz w:val="18"/>
          <w:szCs w:val="18"/>
        </w:rPr>
        <w:t>Darul</w:t>
      </w:r>
      <w:proofErr w:type="spellEnd"/>
      <w:r w:rsidRPr="0080344D">
        <w:rPr>
          <w:sz w:val="18"/>
          <w:szCs w:val="18"/>
        </w:rPr>
        <w:t xml:space="preserve"> </w:t>
      </w:r>
      <w:proofErr w:type="spellStart"/>
      <w:r w:rsidRPr="0080344D">
        <w:rPr>
          <w:sz w:val="18"/>
          <w:szCs w:val="18"/>
        </w:rPr>
        <w:t>Marife</w:t>
      </w:r>
      <w:proofErr w:type="spellEnd"/>
      <w:r w:rsidRPr="0080344D">
        <w:rPr>
          <w:sz w:val="18"/>
          <w:szCs w:val="18"/>
        </w:rPr>
        <w:t xml:space="preserve"> 2. Baskı, </w:t>
      </w:r>
      <w:r w:rsidRPr="0080344D">
        <w:rPr>
          <w:color w:val="000000"/>
          <w:sz w:val="18"/>
          <w:szCs w:val="18"/>
        </w:rPr>
        <w:t xml:space="preserve">Beyrut,  s.229. </w:t>
      </w:r>
    </w:p>
  </w:footnote>
  <w:footnote w:id="224">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proofErr w:type="gramStart"/>
      <w:r w:rsidRPr="0080344D">
        <w:rPr>
          <w:sz w:val="18"/>
          <w:szCs w:val="18"/>
        </w:rPr>
        <w:t>Acluni</w:t>
      </w:r>
      <w:proofErr w:type="spellEnd"/>
      <w:r>
        <w:rPr>
          <w:sz w:val="18"/>
          <w:szCs w:val="18"/>
        </w:rPr>
        <w:t xml:space="preserve"> </w:t>
      </w:r>
      <w:r w:rsidRPr="0080344D">
        <w:rPr>
          <w:sz w:val="18"/>
          <w:szCs w:val="18"/>
        </w:rPr>
        <w:t>,</w:t>
      </w:r>
      <w:proofErr w:type="gramEnd"/>
      <w:r w:rsidRPr="0080344D">
        <w:rPr>
          <w:sz w:val="18"/>
          <w:szCs w:val="18"/>
        </w:rPr>
        <w:t xml:space="preserve"> </w:t>
      </w:r>
      <w:proofErr w:type="spellStart"/>
      <w:r>
        <w:rPr>
          <w:b/>
          <w:bCs/>
          <w:sz w:val="18"/>
          <w:szCs w:val="18"/>
        </w:rPr>
        <w:t>a.g.e</w:t>
      </w:r>
      <w:proofErr w:type="spellEnd"/>
      <w:r w:rsidRPr="0080344D">
        <w:rPr>
          <w:color w:val="000000"/>
          <w:sz w:val="18"/>
          <w:szCs w:val="18"/>
        </w:rPr>
        <w:t>, Cilt.1, s. 148</w:t>
      </w:r>
      <w:r>
        <w:rPr>
          <w:color w:val="000000"/>
          <w:sz w:val="18"/>
          <w:szCs w:val="18"/>
        </w:rPr>
        <w:t>.</w:t>
      </w:r>
      <w:r w:rsidRPr="0080344D">
        <w:rPr>
          <w:color w:val="000000"/>
          <w:sz w:val="18"/>
          <w:szCs w:val="18"/>
        </w:rPr>
        <w:t xml:space="preserve"> </w:t>
      </w:r>
    </w:p>
  </w:footnote>
  <w:footnote w:id="225">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Heysemi</w:t>
      </w:r>
      <w:proofErr w:type="spellEnd"/>
      <w:r w:rsidRPr="0080344D">
        <w:rPr>
          <w:sz w:val="18"/>
          <w:szCs w:val="18"/>
        </w:rPr>
        <w:t>, Nurettin Ali b. Ebu Bekir</w:t>
      </w:r>
      <w:r w:rsidRPr="0080344D">
        <w:rPr>
          <w:i/>
          <w:iCs/>
          <w:sz w:val="18"/>
          <w:szCs w:val="18"/>
        </w:rPr>
        <w:t xml:space="preserve">, </w:t>
      </w:r>
      <w:proofErr w:type="spellStart"/>
      <w:r w:rsidRPr="0080344D">
        <w:rPr>
          <w:b/>
          <w:bCs/>
          <w:sz w:val="18"/>
          <w:szCs w:val="18"/>
        </w:rPr>
        <w:t>Mecmu'z</w:t>
      </w:r>
      <w:proofErr w:type="spellEnd"/>
      <w:r w:rsidRPr="0080344D">
        <w:rPr>
          <w:b/>
          <w:bCs/>
          <w:sz w:val="18"/>
          <w:szCs w:val="18"/>
        </w:rPr>
        <w:t xml:space="preserve"> </w:t>
      </w:r>
      <w:proofErr w:type="spellStart"/>
      <w:r w:rsidRPr="0080344D">
        <w:rPr>
          <w:b/>
          <w:bCs/>
          <w:sz w:val="18"/>
          <w:szCs w:val="18"/>
        </w:rPr>
        <w:t>Zevaid</w:t>
      </w:r>
      <w:proofErr w:type="spellEnd"/>
      <w:r w:rsidRPr="0080344D">
        <w:rPr>
          <w:b/>
          <w:bCs/>
          <w:sz w:val="18"/>
          <w:szCs w:val="18"/>
        </w:rPr>
        <w:t xml:space="preserve"> ve </w:t>
      </w:r>
      <w:proofErr w:type="spellStart"/>
      <w:r w:rsidRPr="0080344D">
        <w:rPr>
          <w:b/>
          <w:bCs/>
          <w:sz w:val="18"/>
          <w:szCs w:val="18"/>
        </w:rPr>
        <w:t>Menbau'l</w:t>
      </w:r>
      <w:proofErr w:type="spellEnd"/>
      <w:r w:rsidRPr="0080344D">
        <w:rPr>
          <w:b/>
          <w:bCs/>
          <w:sz w:val="18"/>
          <w:szCs w:val="18"/>
        </w:rPr>
        <w:t xml:space="preserve"> </w:t>
      </w:r>
      <w:proofErr w:type="spellStart"/>
      <w:r w:rsidRPr="0080344D">
        <w:rPr>
          <w:b/>
          <w:bCs/>
          <w:sz w:val="18"/>
          <w:szCs w:val="18"/>
        </w:rPr>
        <w:t>Fevaid</w:t>
      </w:r>
      <w:proofErr w:type="spellEnd"/>
      <w:r w:rsidRPr="0080344D">
        <w:rPr>
          <w:i/>
          <w:iCs/>
          <w:sz w:val="18"/>
          <w:szCs w:val="18"/>
        </w:rPr>
        <w:t xml:space="preserve">, </w:t>
      </w:r>
      <w:proofErr w:type="spellStart"/>
      <w:r w:rsidRPr="0080344D">
        <w:rPr>
          <w:iCs/>
          <w:sz w:val="18"/>
          <w:szCs w:val="18"/>
        </w:rPr>
        <w:t>Dâru'l</w:t>
      </w:r>
      <w:proofErr w:type="spellEnd"/>
      <w:r w:rsidRPr="0080344D">
        <w:rPr>
          <w:iCs/>
          <w:sz w:val="18"/>
          <w:szCs w:val="18"/>
        </w:rPr>
        <w:t xml:space="preserve"> </w:t>
      </w:r>
      <w:proofErr w:type="spellStart"/>
      <w:r w:rsidRPr="0080344D">
        <w:rPr>
          <w:iCs/>
          <w:sz w:val="18"/>
          <w:szCs w:val="18"/>
        </w:rPr>
        <w:t>Kitabi'l</w:t>
      </w:r>
      <w:proofErr w:type="spellEnd"/>
      <w:r w:rsidRPr="0080344D">
        <w:rPr>
          <w:iCs/>
          <w:sz w:val="18"/>
          <w:szCs w:val="18"/>
        </w:rPr>
        <w:t xml:space="preserve"> Arabi, 3. Baskı</w:t>
      </w:r>
      <w:r w:rsidRPr="0080344D">
        <w:rPr>
          <w:i/>
          <w:iCs/>
          <w:sz w:val="18"/>
          <w:szCs w:val="18"/>
        </w:rPr>
        <w:t xml:space="preserve">, </w:t>
      </w:r>
      <w:r w:rsidRPr="0080344D">
        <w:rPr>
          <w:color w:val="000000"/>
          <w:sz w:val="18"/>
          <w:szCs w:val="18"/>
        </w:rPr>
        <w:t>Beyrut, 1982</w:t>
      </w:r>
      <w:r w:rsidRPr="0080344D">
        <w:rPr>
          <w:i/>
          <w:iCs/>
          <w:sz w:val="18"/>
          <w:szCs w:val="18"/>
        </w:rPr>
        <w:t>,</w:t>
      </w:r>
      <w:r w:rsidRPr="0080344D">
        <w:rPr>
          <w:sz w:val="18"/>
          <w:szCs w:val="18"/>
        </w:rPr>
        <w:t xml:space="preserve"> Cilt.1</w:t>
      </w:r>
      <w:r w:rsidRPr="0080344D">
        <w:rPr>
          <w:color w:val="000000"/>
          <w:sz w:val="18"/>
          <w:szCs w:val="18"/>
        </w:rPr>
        <w:t>, s. 125.</w:t>
      </w:r>
    </w:p>
  </w:footnote>
  <w:footnote w:id="226">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Heysemi.</w:t>
      </w:r>
      <w:r w:rsidRPr="00AB53C2">
        <w:rPr>
          <w:b/>
          <w:bCs/>
          <w:sz w:val="18"/>
          <w:szCs w:val="18"/>
        </w:rPr>
        <w:t>a.</w:t>
      </w:r>
      <w:proofErr w:type="gramStart"/>
      <w:r w:rsidRPr="00AB53C2">
        <w:rPr>
          <w:b/>
          <w:bCs/>
          <w:sz w:val="18"/>
          <w:szCs w:val="18"/>
        </w:rPr>
        <w:t>g.e</w:t>
      </w:r>
      <w:proofErr w:type="spellEnd"/>
      <w:proofErr w:type="gramEnd"/>
      <w:r>
        <w:rPr>
          <w:sz w:val="18"/>
          <w:szCs w:val="18"/>
        </w:rPr>
        <w:t>,</w:t>
      </w:r>
      <w:r w:rsidRPr="0080344D">
        <w:rPr>
          <w:sz w:val="18"/>
          <w:szCs w:val="18"/>
        </w:rPr>
        <w:t xml:space="preserve"> Cilt.4</w:t>
      </w:r>
      <w:r w:rsidRPr="0080344D">
        <w:rPr>
          <w:color w:val="000000"/>
          <w:sz w:val="18"/>
          <w:szCs w:val="18"/>
        </w:rPr>
        <w:t>, s. 326.</w:t>
      </w:r>
    </w:p>
  </w:footnote>
  <w:footnote w:id="227">
    <w:p w:rsidR="00B66394" w:rsidRPr="0080344D" w:rsidRDefault="00B66394" w:rsidP="00E43271">
      <w:pPr>
        <w:pStyle w:val="DipnotMetni"/>
        <w:ind w:left="227" w:hanging="227"/>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Ahmed</w:t>
      </w:r>
      <w:proofErr w:type="spellEnd"/>
      <w:r w:rsidRPr="0080344D">
        <w:rPr>
          <w:sz w:val="18"/>
          <w:szCs w:val="18"/>
        </w:rPr>
        <w:t xml:space="preserve"> b. </w:t>
      </w:r>
      <w:proofErr w:type="spellStart"/>
      <w:r w:rsidRPr="0080344D">
        <w:rPr>
          <w:sz w:val="18"/>
          <w:szCs w:val="18"/>
        </w:rPr>
        <w:t>Hanbel</w:t>
      </w:r>
      <w:proofErr w:type="spellEnd"/>
      <w:r w:rsidRPr="0080344D">
        <w:rPr>
          <w:sz w:val="18"/>
          <w:szCs w:val="18"/>
        </w:rPr>
        <w:t xml:space="preserve">. </w:t>
      </w:r>
      <w:proofErr w:type="spellStart"/>
      <w:r w:rsidRPr="0080344D">
        <w:rPr>
          <w:b/>
          <w:bCs/>
          <w:sz w:val="18"/>
          <w:szCs w:val="18"/>
        </w:rPr>
        <w:t>a.g.e</w:t>
      </w:r>
      <w:proofErr w:type="spellEnd"/>
      <w:r w:rsidRPr="0080344D">
        <w:rPr>
          <w:sz w:val="18"/>
          <w:szCs w:val="18"/>
        </w:rPr>
        <w:t>, Cilt.5</w:t>
      </w:r>
      <w:r w:rsidRPr="0080344D">
        <w:rPr>
          <w:color w:val="000000"/>
          <w:sz w:val="18"/>
          <w:szCs w:val="18"/>
        </w:rPr>
        <w:t>, s. 256-257.</w:t>
      </w:r>
    </w:p>
  </w:footnote>
  <w:footnote w:id="228">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Buhari, El </w:t>
      </w:r>
      <w:proofErr w:type="spellStart"/>
      <w:r w:rsidRPr="0080344D">
        <w:rPr>
          <w:sz w:val="18"/>
          <w:szCs w:val="18"/>
        </w:rPr>
        <w:t>kütübü's</w:t>
      </w:r>
      <w:proofErr w:type="spellEnd"/>
      <w:r w:rsidRPr="0080344D">
        <w:rPr>
          <w:sz w:val="18"/>
          <w:szCs w:val="18"/>
        </w:rPr>
        <w:t xml:space="preserve"> Sitte içinde </w:t>
      </w:r>
      <w:r w:rsidRPr="0080344D">
        <w:rPr>
          <w:b/>
          <w:bCs/>
          <w:sz w:val="18"/>
          <w:szCs w:val="18"/>
        </w:rPr>
        <w:t>Nikâh</w:t>
      </w:r>
      <w:r w:rsidRPr="0080344D">
        <w:rPr>
          <w:sz w:val="18"/>
          <w:szCs w:val="18"/>
        </w:rPr>
        <w:t>, 2, 3;Müslim</w:t>
      </w:r>
      <w:r w:rsidRPr="0080344D">
        <w:rPr>
          <w:i/>
          <w:iCs/>
          <w:sz w:val="18"/>
          <w:szCs w:val="18"/>
        </w:rPr>
        <w:t>, Nikâh</w:t>
      </w:r>
      <w:r w:rsidRPr="0080344D">
        <w:rPr>
          <w:sz w:val="18"/>
          <w:szCs w:val="18"/>
        </w:rPr>
        <w:t xml:space="preserve">(1400); </w:t>
      </w:r>
      <w:proofErr w:type="spellStart"/>
      <w:r w:rsidRPr="0080344D">
        <w:rPr>
          <w:sz w:val="18"/>
          <w:szCs w:val="18"/>
        </w:rPr>
        <w:t>İbn</w:t>
      </w:r>
      <w:proofErr w:type="spellEnd"/>
      <w:r w:rsidRPr="0080344D">
        <w:rPr>
          <w:sz w:val="18"/>
          <w:szCs w:val="18"/>
        </w:rPr>
        <w:t xml:space="preserve"> </w:t>
      </w:r>
      <w:proofErr w:type="spellStart"/>
      <w:r w:rsidRPr="0080344D">
        <w:rPr>
          <w:sz w:val="18"/>
          <w:szCs w:val="18"/>
        </w:rPr>
        <w:t>Mace</w:t>
      </w:r>
      <w:proofErr w:type="spellEnd"/>
      <w:r w:rsidRPr="0080344D">
        <w:rPr>
          <w:b/>
          <w:bCs/>
          <w:sz w:val="18"/>
          <w:szCs w:val="18"/>
        </w:rPr>
        <w:t>, Nikâh</w:t>
      </w:r>
      <w:r w:rsidRPr="0080344D">
        <w:rPr>
          <w:sz w:val="18"/>
          <w:szCs w:val="18"/>
        </w:rPr>
        <w:t xml:space="preserve">,1, (1485): </w:t>
      </w:r>
      <w:proofErr w:type="spellStart"/>
      <w:r w:rsidRPr="0080344D">
        <w:rPr>
          <w:b/>
          <w:bCs/>
          <w:sz w:val="18"/>
          <w:szCs w:val="18"/>
        </w:rPr>
        <w:t>Nesa</w:t>
      </w:r>
      <w:r w:rsidRPr="0080344D">
        <w:rPr>
          <w:b/>
          <w:bCs/>
          <w:i/>
          <w:iCs/>
          <w:sz w:val="18"/>
          <w:szCs w:val="18"/>
        </w:rPr>
        <w:t>i</w:t>
      </w:r>
      <w:proofErr w:type="spellEnd"/>
      <w:r w:rsidRPr="0080344D">
        <w:rPr>
          <w:b/>
          <w:bCs/>
          <w:i/>
          <w:iCs/>
          <w:sz w:val="18"/>
          <w:szCs w:val="18"/>
        </w:rPr>
        <w:t>,</w:t>
      </w:r>
      <w:r w:rsidRPr="0080344D">
        <w:rPr>
          <w:i/>
          <w:iCs/>
          <w:sz w:val="18"/>
          <w:szCs w:val="18"/>
        </w:rPr>
        <w:t xml:space="preserve"> </w:t>
      </w:r>
      <w:r w:rsidRPr="0080344D">
        <w:rPr>
          <w:b/>
          <w:bCs/>
          <w:sz w:val="18"/>
          <w:szCs w:val="18"/>
        </w:rPr>
        <w:t>Nikâh</w:t>
      </w:r>
      <w:r w:rsidRPr="0080344D">
        <w:rPr>
          <w:sz w:val="18"/>
          <w:szCs w:val="18"/>
        </w:rPr>
        <w:t xml:space="preserve">,3; </w:t>
      </w:r>
      <w:proofErr w:type="spellStart"/>
      <w:r w:rsidRPr="0080344D">
        <w:rPr>
          <w:b/>
          <w:bCs/>
          <w:sz w:val="18"/>
          <w:szCs w:val="18"/>
        </w:rPr>
        <w:t>Sıyam</w:t>
      </w:r>
      <w:proofErr w:type="spellEnd"/>
      <w:r w:rsidRPr="0080344D">
        <w:rPr>
          <w:b/>
          <w:bCs/>
          <w:sz w:val="18"/>
          <w:szCs w:val="18"/>
        </w:rPr>
        <w:t>,</w:t>
      </w:r>
      <w:r w:rsidRPr="0080344D">
        <w:rPr>
          <w:sz w:val="18"/>
          <w:szCs w:val="18"/>
        </w:rPr>
        <w:t xml:space="preserve"> 43; </w:t>
      </w:r>
      <w:proofErr w:type="spellStart"/>
      <w:r w:rsidRPr="0080344D">
        <w:rPr>
          <w:sz w:val="18"/>
          <w:szCs w:val="18"/>
        </w:rPr>
        <w:t>Darimi</w:t>
      </w:r>
      <w:proofErr w:type="spellEnd"/>
      <w:r w:rsidRPr="0080344D">
        <w:rPr>
          <w:i/>
          <w:iCs/>
          <w:sz w:val="18"/>
          <w:szCs w:val="18"/>
        </w:rPr>
        <w:t xml:space="preserve">, </w:t>
      </w:r>
      <w:r w:rsidRPr="0080344D">
        <w:rPr>
          <w:b/>
          <w:bCs/>
          <w:sz w:val="18"/>
          <w:szCs w:val="18"/>
        </w:rPr>
        <w:t>Nikâh,</w:t>
      </w:r>
      <w:r w:rsidRPr="0080344D">
        <w:rPr>
          <w:sz w:val="18"/>
          <w:szCs w:val="18"/>
        </w:rPr>
        <w:t xml:space="preserve"> 2.</w:t>
      </w:r>
      <w:r w:rsidRPr="0080344D">
        <w:rPr>
          <w:color w:val="000000"/>
          <w:sz w:val="18"/>
          <w:szCs w:val="18"/>
        </w:rPr>
        <w:t xml:space="preserve"> Çağrı Yayınları, Cilt. 1-3, 1981</w:t>
      </w:r>
      <w:r>
        <w:rPr>
          <w:color w:val="000000"/>
          <w:sz w:val="18"/>
          <w:szCs w:val="18"/>
        </w:rPr>
        <w:t>.</w:t>
      </w:r>
    </w:p>
  </w:footnote>
  <w:footnote w:id="229">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Ebu Davut, </w:t>
      </w:r>
      <w:proofErr w:type="spellStart"/>
      <w:r w:rsidRPr="0080344D">
        <w:rPr>
          <w:b/>
          <w:bCs/>
          <w:iCs/>
          <w:sz w:val="18"/>
          <w:szCs w:val="18"/>
        </w:rPr>
        <w:t>Hudud</w:t>
      </w:r>
      <w:proofErr w:type="spellEnd"/>
      <w:r w:rsidRPr="0080344D">
        <w:rPr>
          <w:b/>
          <w:bCs/>
          <w:iCs/>
          <w:sz w:val="18"/>
          <w:szCs w:val="18"/>
        </w:rPr>
        <w:t>,</w:t>
      </w:r>
      <w:r w:rsidRPr="0080344D">
        <w:rPr>
          <w:sz w:val="18"/>
          <w:szCs w:val="18"/>
        </w:rPr>
        <w:t xml:space="preserve"> Süleyman, b. </w:t>
      </w:r>
      <w:proofErr w:type="spellStart"/>
      <w:r w:rsidRPr="0080344D">
        <w:rPr>
          <w:sz w:val="18"/>
          <w:szCs w:val="18"/>
        </w:rPr>
        <w:t>Eş’as</w:t>
      </w:r>
      <w:proofErr w:type="spellEnd"/>
      <w:r w:rsidRPr="0080344D">
        <w:rPr>
          <w:sz w:val="18"/>
          <w:szCs w:val="18"/>
        </w:rPr>
        <w:t xml:space="preserve"> es-</w:t>
      </w:r>
      <w:proofErr w:type="spellStart"/>
      <w:r w:rsidRPr="0080344D">
        <w:rPr>
          <w:sz w:val="18"/>
          <w:szCs w:val="18"/>
        </w:rPr>
        <w:t>Sicistâni</w:t>
      </w:r>
      <w:proofErr w:type="spellEnd"/>
      <w:r w:rsidRPr="0080344D">
        <w:rPr>
          <w:sz w:val="18"/>
          <w:szCs w:val="18"/>
        </w:rPr>
        <w:t>, Çağrı yayınları, Cilt. 26, 1981, s.4450-4451.</w:t>
      </w:r>
    </w:p>
  </w:footnote>
  <w:footnote w:id="230">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Algül, Hüseyin</w:t>
      </w:r>
      <w:r w:rsidRPr="0080344D">
        <w:rPr>
          <w:i/>
          <w:sz w:val="18"/>
          <w:szCs w:val="18"/>
        </w:rPr>
        <w:t xml:space="preserve">, </w:t>
      </w:r>
      <w:r w:rsidRPr="0080344D">
        <w:rPr>
          <w:b/>
          <w:bCs/>
          <w:iCs/>
          <w:sz w:val="18"/>
          <w:szCs w:val="18"/>
        </w:rPr>
        <w:t>İslâm Tarihi</w:t>
      </w:r>
      <w:r w:rsidRPr="0080344D">
        <w:rPr>
          <w:sz w:val="18"/>
          <w:szCs w:val="18"/>
        </w:rPr>
        <w:t>, Gonca Yayınları, Cilt.1, 1986,</w:t>
      </w:r>
      <w:r w:rsidRPr="0080344D">
        <w:rPr>
          <w:color w:val="000000"/>
          <w:sz w:val="18"/>
          <w:szCs w:val="18"/>
        </w:rPr>
        <w:t xml:space="preserve"> s.198.</w:t>
      </w:r>
    </w:p>
  </w:footnote>
  <w:footnote w:id="231">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Heysemi</w:t>
      </w:r>
      <w:proofErr w:type="spellEnd"/>
      <w:r w:rsidRPr="0080344D">
        <w:rPr>
          <w:sz w:val="18"/>
          <w:szCs w:val="18"/>
        </w:rPr>
        <w:t xml:space="preserve">, </w:t>
      </w:r>
      <w:proofErr w:type="spellStart"/>
      <w:r w:rsidRPr="0080344D">
        <w:rPr>
          <w:b/>
          <w:bCs/>
          <w:sz w:val="18"/>
          <w:szCs w:val="18"/>
        </w:rPr>
        <w:t>a.g.e</w:t>
      </w:r>
      <w:proofErr w:type="spellEnd"/>
      <w:r w:rsidRPr="0080344D">
        <w:rPr>
          <w:b/>
          <w:bCs/>
          <w:sz w:val="18"/>
          <w:szCs w:val="18"/>
        </w:rPr>
        <w:t>,</w:t>
      </w:r>
      <w:r w:rsidRPr="0080344D">
        <w:rPr>
          <w:sz w:val="18"/>
          <w:szCs w:val="18"/>
        </w:rPr>
        <w:t xml:space="preserve"> Cilt.5</w:t>
      </w:r>
      <w:r w:rsidRPr="0080344D">
        <w:rPr>
          <w:color w:val="000000"/>
          <w:sz w:val="18"/>
          <w:szCs w:val="18"/>
        </w:rPr>
        <w:t>, s. 319.</w:t>
      </w:r>
    </w:p>
  </w:footnote>
  <w:footnote w:id="232">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Hökelekli</w:t>
      </w:r>
      <w:proofErr w:type="spellEnd"/>
      <w:r w:rsidRPr="0080344D">
        <w:rPr>
          <w:sz w:val="18"/>
          <w:szCs w:val="18"/>
        </w:rPr>
        <w:t xml:space="preserve">, Hayati, </w:t>
      </w:r>
      <w:r w:rsidRPr="0080344D">
        <w:rPr>
          <w:b/>
          <w:bCs/>
          <w:iCs/>
          <w:sz w:val="18"/>
          <w:szCs w:val="18"/>
        </w:rPr>
        <w:t>Ergenlik Çağı Gençlerin Dini Gelişimi,</w:t>
      </w:r>
      <w:r w:rsidRPr="0080344D">
        <w:rPr>
          <w:sz w:val="18"/>
          <w:szCs w:val="18"/>
        </w:rPr>
        <w:t xml:space="preserve"> Ensar Neşriyat,1998, s.103.</w:t>
      </w:r>
    </w:p>
  </w:footnote>
  <w:footnote w:id="233">
    <w:p w:rsidR="00B66394" w:rsidRPr="0080344D" w:rsidRDefault="00B66394" w:rsidP="00E43271">
      <w:pPr>
        <w:pStyle w:val="DipnotMetni"/>
        <w:ind w:left="709" w:hanging="709"/>
        <w:jc w:val="both"/>
        <w:rPr>
          <w:sz w:val="18"/>
          <w:szCs w:val="18"/>
        </w:rPr>
      </w:pPr>
      <w:r w:rsidRPr="0080344D">
        <w:rPr>
          <w:rStyle w:val="DipnotBavurusu"/>
          <w:sz w:val="18"/>
          <w:szCs w:val="18"/>
        </w:rPr>
        <w:footnoteRef/>
      </w:r>
      <w:r w:rsidRPr="0080344D">
        <w:rPr>
          <w:sz w:val="18"/>
          <w:szCs w:val="18"/>
        </w:rPr>
        <w:t xml:space="preserve"> </w:t>
      </w:r>
      <w:proofErr w:type="spellStart"/>
      <w:r w:rsidRPr="0080344D">
        <w:rPr>
          <w:sz w:val="18"/>
          <w:szCs w:val="18"/>
        </w:rPr>
        <w:t>Tirmizi</w:t>
      </w:r>
      <w:proofErr w:type="spellEnd"/>
      <w:r w:rsidRPr="0080344D">
        <w:rPr>
          <w:sz w:val="18"/>
          <w:szCs w:val="18"/>
        </w:rPr>
        <w:t xml:space="preserve">, </w:t>
      </w:r>
      <w:proofErr w:type="spellStart"/>
      <w:r w:rsidRPr="0080344D">
        <w:rPr>
          <w:sz w:val="18"/>
          <w:szCs w:val="18"/>
        </w:rPr>
        <w:t>Cenâiz</w:t>
      </w:r>
      <w:proofErr w:type="spellEnd"/>
      <w:r w:rsidRPr="0080344D">
        <w:rPr>
          <w:sz w:val="18"/>
          <w:szCs w:val="18"/>
        </w:rPr>
        <w:t xml:space="preserve">, Bab:10, s:988; </w:t>
      </w:r>
      <w:proofErr w:type="spellStart"/>
      <w:r w:rsidRPr="0080344D">
        <w:rPr>
          <w:sz w:val="18"/>
          <w:szCs w:val="18"/>
        </w:rPr>
        <w:t>İbn</w:t>
      </w:r>
      <w:proofErr w:type="spellEnd"/>
      <w:r w:rsidRPr="0080344D">
        <w:rPr>
          <w:sz w:val="18"/>
          <w:szCs w:val="18"/>
        </w:rPr>
        <w:t xml:space="preserve"> </w:t>
      </w:r>
      <w:proofErr w:type="spellStart"/>
      <w:r w:rsidRPr="0080344D">
        <w:rPr>
          <w:sz w:val="18"/>
          <w:szCs w:val="18"/>
        </w:rPr>
        <w:t>Mâce</w:t>
      </w:r>
      <w:proofErr w:type="spellEnd"/>
      <w:r w:rsidRPr="0080344D">
        <w:rPr>
          <w:sz w:val="18"/>
          <w:szCs w:val="18"/>
        </w:rPr>
        <w:t xml:space="preserve">, </w:t>
      </w:r>
      <w:proofErr w:type="spellStart"/>
      <w:r w:rsidRPr="0080344D">
        <w:rPr>
          <w:sz w:val="18"/>
          <w:szCs w:val="18"/>
        </w:rPr>
        <w:t>Zühd</w:t>
      </w:r>
      <w:proofErr w:type="spellEnd"/>
      <w:r w:rsidRPr="0080344D">
        <w:rPr>
          <w:sz w:val="18"/>
          <w:szCs w:val="18"/>
        </w:rPr>
        <w:t xml:space="preserve"> Bab:31 31 s.4261.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4F0"/>
    <w:multiLevelType w:val="hybridMultilevel"/>
    <w:tmpl w:val="8E9EAFEA"/>
    <w:lvl w:ilvl="0" w:tplc="2BA2419C">
      <w:start w:val="1"/>
      <w:numFmt w:val="decimal"/>
      <w:lvlText w:val="%1."/>
      <w:lvlJc w:val="left"/>
      <w:pPr>
        <w:ind w:left="1429" w:hanging="360"/>
      </w:pPr>
      <w:rPr>
        <w:rFonts w:hint="default"/>
      </w:rPr>
    </w:lvl>
    <w:lvl w:ilvl="1" w:tplc="041F0019">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67B56C3"/>
    <w:multiLevelType w:val="hybridMultilevel"/>
    <w:tmpl w:val="01DCC11A"/>
    <w:lvl w:ilvl="0" w:tplc="BB44AB80">
      <w:start w:val="1"/>
      <w:numFmt w:val="decimal"/>
      <w:lvlText w:val="%1."/>
      <w:lvlJc w:val="left"/>
      <w:pPr>
        <w:ind w:left="3537" w:hanging="360"/>
      </w:pPr>
      <w:rPr>
        <w:rFonts w:hint="default"/>
      </w:rPr>
    </w:lvl>
    <w:lvl w:ilvl="1" w:tplc="041F0019" w:tentative="1">
      <w:start w:val="1"/>
      <w:numFmt w:val="lowerLetter"/>
      <w:lvlText w:val="%2."/>
      <w:lvlJc w:val="left"/>
      <w:pPr>
        <w:ind w:left="4257" w:hanging="360"/>
      </w:pPr>
    </w:lvl>
    <w:lvl w:ilvl="2" w:tplc="041F001B" w:tentative="1">
      <w:start w:val="1"/>
      <w:numFmt w:val="lowerRoman"/>
      <w:lvlText w:val="%3."/>
      <w:lvlJc w:val="right"/>
      <w:pPr>
        <w:ind w:left="4977" w:hanging="180"/>
      </w:pPr>
    </w:lvl>
    <w:lvl w:ilvl="3" w:tplc="041F000F" w:tentative="1">
      <w:start w:val="1"/>
      <w:numFmt w:val="decimal"/>
      <w:lvlText w:val="%4."/>
      <w:lvlJc w:val="left"/>
      <w:pPr>
        <w:ind w:left="5697" w:hanging="360"/>
      </w:pPr>
    </w:lvl>
    <w:lvl w:ilvl="4" w:tplc="041F0019" w:tentative="1">
      <w:start w:val="1"/>
      <w:numFmt w:val="lowerLetter"/>
      <w:lvlText w:val="%5."/>
      <w:lvlJc w:val="left"/>
      <w:pPr>
        <w:ind w:left="6417" w:hanging="360"/>
      </w:pPr>
    </w:lvl>
    <w:lvl w:ilvl="5" w:tplc="041F001B" w:tentative="1">
      <w:start w:val="1"/>
      <w:numFmt w:val="lowerRoman"/>
      <w:lvlText w:val="%6."/>
      <w:lvlJc w:val="right"/>
      <w:pPr>
        <w:ind w:left="7137" w:hanging="180"/>
      </w:pPr>
    </w:lvl>
    <w:lvl w:ilvl="6" w:tplc="041F000F" w:tentative="1">
      <w:start w:val="1"/>
      <w:numFmt w:val="decimal"/>
      <w:lvlText w:val="%7."/>
      <w:lvlJc w:val="left"/>
      <w:pPr>
        <w:ind w:left="7857" w:hanging="360"/>
      </w:pPr>
    </w:lvl>
    <w:lvl w:ilvl="7" w:tplc="041F0019" w:tentative="1">
      <w:start w:val="1"/>
      <w:numFmt w:val="lowerLetter"/>
      <w:lvlText w:val="%8."/>
      <w:lvlJc w:val="left"/>
      <w:pPr>
        <w:ind w:left="8577" w:hanging="360"/>
      </w:pPr>
    </w:lvl>
    <w:lvl w:ilvl="8" w:tplc="041F001B" w:tentative="1">
      <w:start w:val="1"/>
      <w:numFmt w:val="lowerRoman"/>
      <w:lvlText w:val="%9."/>
      <w:lvlJc w:val="right"/>
      <w:pPr>
        <w:ind w:left="9297" w:hanging="180"/>
      </w:pPr>
    </w:lvl>
  </w:abstractNum>
  <w:abstractNum w:abstractNumId="2" w15:restartNumberingAfterBreak="0">
    <w:nsid w:val="06824802"/>
    <w:multiLevelType w:val="hybridMultilevel"/>
    <w:tmpl w:val="79A05250"/>
    <w:lvl w:ilvl="0" w:tplc="305219DC">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3" w15:restartNumberingAfterBreak="0">
    <w:nsid w:val="09A77405"/>
    <w:multiLevelType w:val="hybridMultilevel"/>
    <w:tmpl w:val="7D965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717503"/>
    <w:multiLevelType w:val="hybridMultilevel"/>
    <w:tmpl w:val="D94E289C"/>
    <w:lvl w:ilvl="0" w:tplc="26500E9C">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5" w15:restartNumberingAfterBreak="0">
    <w:nsid w:val="0CCE61F1"/>
    <w:multiLevelType w:val="hybridMultilevel"/>
    <w:tmpl w:val="5B5A21B0"/>
    <w:lvl w:ilvl="0" w:tplc="18C0D3AE">
      <w:start w:val="1"/>
      <w:numFmt w:val="decimal"/>
      <w:lvlText w:val="%1."/>
      <w:lvlJc w:val="left"/>
      <w:pPr>
        <w:ind w:left="1789" w:hanging="360"/>
      </w:pPr>
      <w:rPr>
        <w:rFonts w:hint="default"/>
      </w:rPr>
    </w:lvl>
    <w:lvl w:ilvl="1" w:tplc="041F0019" w:tentative="1">
      <w:start w:val="1"/>
      <w:numFmt w:val="lowerLetter"/>
      <w:lvlText w:val="%2."/>
      <w:lvlJc w:val="left"/>
      <w:pPr>
        <w:ind w:left="2509" w:hanging="360"/>
      </w:pPr>
    </w:lvl>
    <w:lvl w:ilvl="2" w:tplc="041F001B" w:tentative="1">
      <w:start w:val="1"/>
      <w:numFmt w:val="lowerRoman"/>
      <w:lvlText w:val="%3."/>
      <w:lvlJc w:val="right"/>
      <w:pPr>
        <w:ind w:left="3229" w:hanging="180"/>
      </w:pPr>
    </w:lvl>
    <w:lvl w:ilvl="3" w:tplc="041F000F" w:tentative="1">
      <w:start w:val="1"/>
      <w:numFmt w:val="decimal"/>
      <w:lvlText w:val="%4."/>
      <w:lvlJc w:val="left"/>
      <w:pPr>
        <w:ind w:left="3949" w:hanging="360"/>
      </w:pPr>
    </w:lvl>
    <w:lvl w:ilvl="4" w:tplc="041F0019" w:tentative="1">
      <w:start w:val="1"/>
      <w:numFmt w:val="lowerLetter"/>
      <w:lvlText w:val="%5."/>
      <w:lvlJc w:val="left"/>
      <w:pPr>
        <w:ind w:left="4669" w:hanging="360"/>
      </w:pPr>
    </w:lvl>
    <w:lvl w:ilvl="5" w:tplc="041F001B" w:tentative="1">
      <w:start w:val="1"/>
      <w:numFmt w:val="lowerRoman"/>
      <w:lvlText w:val="%6."/>
      <w:lvlJc w:val="right"/>
      <w:pPr>
        <w:ind w:left="5389" w:hanging="180"/>
      </w:pPr>
    </w:lvl>
    <w:lvl w:ilvl="6" w:tplc="041F000F" w:tentative="1">
      <w:start w:val="1"/>
      <w:numFmt w:val="decimal"/>
      <w:lvlText w:val="%7."/>
      <w:lvlJc w:val="left"/>
      <w:pPr>
        <w:ind w:left="6109" w:hanging="360"/>
      </w:pPr>
    </w:lvl>
    <w:lvl w:ilvl="7" w:tplc="041F0019" w:tentative="1">
      <w:start w:val="1"/>
      <w:numFmt w:val="lowerLetter"/>
      <w:lvlText w:val="%8."/>
      <w:lvlJc w:val="left"/>
      <w:pPr>
        <w:ind w:left="6829" w:hanging="360"/>
      </w:pPr>
    </w:lvl>
    <w:lvl w:ilvl="8" w:tplc="041F001B" w:tentative="1">
      <w:start w:val="1"/>
      <w:numFmt w:val="lowerRoman"/>
      <w:lvlText w:val="%9."/>
      <w:lvlJc w:val="right"/>
      <w:pPr>
        <w:ind w:left="7549" w:hanging="180"/>
      </w:pPr>
    </w:lvl>
  </w:abstractNum>
  <w:abstractNum w:abstractNumId="6" w15:restartNumberingAfterBreak="0">
    <w:nsid w:val="0EB67F0C"/>
    <w:multiLevelType w:val="multilevel"/>
    <w:tmpl w:val="A7ACF5D2"/>
    <w:lvl w:ilvl="0">
      <w:start w:val="1"/>
      <w:numFmt w:val="decimal"/>
      <w:lvlText w:val="%1."/>
      <w:lvlJc w:val="left"/>
      <w:pPr>
        <w:ind w:left="1069" w:hanging="360"/>
      </w:pPr>
      <w:rPr>
        <w:rFonts w:hint="default"/>
      </w:rPr>
    </w:lvl>
    <w:lvl w:ilvl="1">
      <w:start w:val="3"/>
      <w:numFmt w:val="decimal"/>
      <w:isLgl/>
      <w:lvlText w:val="%1.%2."/>
      <w:lvlJc w:val="left"/>
      <w:pPr>
        <w:ind w:left="1129" w:hanging="420"/>
      </w:pPr>
      <w:rPr>
        <w:rFonts w:hint="default"/>
      </w:rPr>
    </w:lvl>
    <w:lvl w:ilvl="2">
      <w:start w:val="1"/>
      <w:numFmt w:val="lowerLetter"/>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FF30685"/>
    <w:multiLevelType w:val="multilevel"/>
    <w:tmpl w:val="98D8360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086125F"/>
    <w:multiLevelType w:val="hybridMultilevel"/>
    <w:tmpl w:val="5A0048FA"/>
    <w:lvl w:ilvl="0" w:tplc="159416C8">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9" w15:restartNumberingAfterBreak="0">
    <w:nsid w:val="122F5741"/>
    <w:multiLevelType w:val="multilevel"/>
    <w:tmpl w:val="A920CAAA"/>
    <w:lvl w:ilvl="0">
      <w:start w:val="1"/>
      <w:numFmt w:val="decimal"/>
      <w:lvlText w:val="%1."/>
      <w:lvlJc w:val="left"/>
      <w:pPr>
        <w:ind w:left="1429" w:hanging="360"/>
      </w:pPr>
      <w:rPr>
        <w:rFonts w:hint="default"/>
      </w:rPr>
    </w:lvl>
    <w:lvl w:ilvl="1">
      <w:start w:val="4"/>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0" w15:restartNumberingAfterBreak="0">
    <w:nsid w:val="14511321"/>
    <w:multiLevelType w:val="multilevel"/>
    <w:tmpl w:val="7DACADCE"/>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157D1AAD"/>
    <w:multiLevelType w:val="multilevel"/>
    <w:tmpl w:val="1DC68E30"/>
    <w:lvl w:ilvl="0">
      <w:start w:val="1"/>
      <w:numFmt w:val="upperLetter"/>
      <w:suff w:val="space"/>
      <w:lvlText w:val="%1."/>
      <w:lvlJc w:val="left"/>
      <w:pPr>
        <w:ind w:left="1140" w:hanging="360"/>
      </w:pPr>
      <w:rPr>
        <w:rFonts w:hint="default"/>
      </w:rPr>
    </w:lvl>
    <w:lvl w:ilvl="1">
      <w:start w:val="1"/>
      <w:numFmt w:val="lowerLetter"/>
      <w:lvlText w:val="%2."/>
      <w:lvlJc w:val="left"/>
      <w:pPr>
        <w:ind w:left="1860" w:hanging="360"/>
      </w:pPr>
      <w:rPr>
        <w:rFonts w:hint="default"/>
      </w:rPr>
    </w:lvl>
    <w:lvl w:ilvl="2">
      <w:start w:val="1"/>
      <w:numFmt w:val="lowerRoman"/>
      <w:lvlText w:val="%3."/>
      <w:lvlJc w:val="right"/>
      <w:pPr>
        <w:ind w:left="2580" w:hanging="180"/>
      </w:pPr>
      <w:rPr>
        <w:rFonts w:hint="default"/>
      </w:rPr>
    </w:lvl>
    <w:lvl w:ilvl="3">
      <w:start w:val="1"/>
      <w:numFmt w:val="decimal"/>
      <w:lvlText w:val="%4."/>
      <w:lvlJc w:val="left"/>
      <w:pPr>
        <w:ind w:left="3300" w:hanging="360"/>
      </w:pPr>
      <w:rPr>
        <w:rFonts w:hint="default"/>
      </w:rPr>
    </w:lvl>
    <w:lvl w:ilvl="4">
      <w:start w:val="1"/>
      <w:numFmt w:val="lowerLetter"/>
      <w:lvlText w:val="%5."/>
      <w:lvlJc w:val="left"/>
      <w:pPr>
        <w:ind w:left="4020" w:hanging="360"/>
      </w:pPr>
      <w:rPr>
        <w:rFonts w:hint="default"/>
      </w:rPr>
    </w:lvl>
    <w:lvl w:ilvl="5">
      <w:start w:val="1"/>
      <w:numFmt w:val="lowerRoman"/>
      <w:lvlText w:val="%6."/>
      <w:lvlJc w:val="right"/>
      <w:pPr>
        <w:ind w:left="4740" w:hanging="180"/>
      </w:pPr>
      <w:rPr>
        <w:rFonts w:hint="default"/>
      </w:rPr>
    </w:lvl>
    <w:lvl w:ilvl="6">
      <w:start w:val="1"/>
      <w:numFmt w:val="decimal"/>
      <w:lvlText w:val="%7."/>
      <w:lvlJc w:val="left"/>
      <w:pPr>
        <w:ind w:left="5460" w:hanging="360"/>
      </w:pPr>
      <w:rPr>
        <w:rFonts w:hint="default"/>
      </w:rPr>
    </w:lvl>
    <w:lvl w:ilvl="7">
      <w:start w:val="1"/>
      <w:numFmt w:val="lowerLetter"/>
      <w:lvlText w:val="%8."/>
      <w:lvlJc w:val="left"/>
      <w:pPr>
        <w:ind w:left="6180" w:hanging="360"/>
      </w:pPr>
      <w:rPr>
        <w:rFonts w:hint="default"/>
      </w:rPr>
    </w:lvl>
    <w:lvl w:ilvl="8">
      <w:start w:val="1"/>
      <w:numFmt w:val="lowerRoman"/>
      <w:lvlText w:val="%9."/>
      <w:lvlJc w:val="right"/>
      <w:pPr>
        <w:ind w:left="6900" w:hanging="180"/>
      </w:pPr>
      <w:rPr>
        <w:rFonts w:hint="default"/>
      </w:rPr>
    </w:lvl>
  </w:abstractNum>
  <w:abstractNum w:abstractNumId="12" w15:restartNumberingAfterBreak="0">
    <w:nsid w:val="16340CB8"/>
    <w:multiLevelType w:val="hybridMultilevel"/>
    <w:tmpl w:val="99B07F44"/>
    <w:lvl w:ilvl="0" w:tplc="FA72AD0E">
      <w:start w:val="1"/>
      <w:numFmt w:val="decimal"/>
      <w:lvlText w:val="%1."/>
      <w:lvlJc w:val="left"/>
      <w:pPr>
        <w:ind w:left="1128" w:hanging="360"/>
      </w:pPr>
      <w:rPr>
        <w:rFonts w:hint="default"/>
      </w:rPr>
    </w:lvl>
    <w:lvl w:ilvl="1" w:tplc="041F0019" w:tentative="1">
      <w:start w:val="1"/>
      <w:numFmt w:val="lowerLetter"/>
      <w:lvlText w:val="%2."/>
      <w:lvlJc w:val="left"/>
      <w:pPr>
        <w:ind w:left="1848" w:hanging="360"/>
      </w:pPr>
    </w:lvl>
    <w:lvl w:ilvl="2" w:tplc="041F001B" w:tentative="1">
      <w:start w:val="1"/>
      <w:numFmt w:val="lowerRoman"/>
      <w:lvlText w:val="%3."/>
      <w:lvlJc w:val="right"/>
      <w:pPr>
        <w:ind w:left="2568" w:hanging="180"/>
      </w:pPr>
    </w:lvl>
    <w:lvl w:ilvl="3" w:tplc="041F000F" w:tentative="1">
      <w:start w:val="1"/>
      <w:numFmt w:val="decimal"/>
      <w:lvlText w:val="%4."/>
      <w:lvlJc w:val="left"/>
      <w:pPr>
        <w:ind w:left="3288" w:hanging="360"/>
      </w:pPr>
    </w:lvl>
    <w:lvl w:ilvl="4" w:tplc="041F0019" w:tentative="1">
      <w:start w:val="1"/>
      <w:numFmt w:val="lowerLetter"/>
      <w:lvlText w:val="%5."/>
      <w:lvlJc w:val="left"/>
      <w:pPr>
        <w:ind w:left="4008" w:hanging="360"/>
      </w:pPr>
    </w:lvl>
    <w:lvl w:ilvl="5" w:tplc="041F001B" w:tentative="1">
      <w:start w:val="1"/>
      <w:numFmt w:val="lowerRoman"/>
      <w:lvlText w:val="%6."/>
      <w:lvlJc w:val="right"/>
      <w:pPr>
        <w:ind w:left="4728" w:hanging="180"/>
      </w:pPr>
    </w:lvl>
    <w:lvl w:ilvl="6" w:tplc="041F000F" w:tentative="1">
      <w:start w:val="1"/>
      <w:numFmt w:val="decimal"/>
      <w:lvlText w:val="%7."/>
      <w:lvlJc w:val="left"/>
      <w:pPr>
        <w:ind w:left="5448" w:hanging="360"/>
      </w:pPr>
    </w:lvl>
    <w:lvl w:ilvl="7" w:tplc="041F0019" w:tentative="1">
      <w:start w:val="1"/>
      <w:numFmt w:val="lowerLetter"/>
      <w:lvlText w:val="%8."/>
      <w:lvlJc w:val="left"/>
      <w:pPr>
        <w:ind w:left="6168" w:hanging="360"/>
      </w:pPr>
    </w:lvl>
    <w:lvl w:ilvl="8" w:tplc="041F001B" w:tentative="1">
      <w:start w:val="1"/>
      <w:numFmt w:val="lowerRoman"/>
      <w:lvlText w:val="%9."/>
      <w:lvlJc w:val="right"/>
      <w:pPr>
        <w:ind w:left="6888" w:hanging="180"/>
      </w:pPr>
    </w:lvl>
  </w:abstractNum>
  <w:abstractNum w:abstractNumId="13" w15:restartNumberingAfterBreak="0">
    <w:nsid w:val="17C23571"/>
    <w:multiLevelType w:val="hybridMultilevel"/>
    <w:tmpl w:val="8A0C59CA"/>
    <w:lvl w:ilvl="0" w:tplc="1C649C38">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1A851750"/>
    <w:multiLevelType w:val="hybridMultilevel"/>
    <w:tmpl w:val="F188ABF2"/>
    <w:lvl w:ilvl="0" w:tplc="8D2C5486">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5" w15:restartNumberingAfterBreak="0">
    <w:nsid w:val="1C954A15"/>
    <w:multiLevelType w:val="hybridMultilevel"/>
    <w:tmpl w:val="95509584"/>
    <w:lvl w:ilvl="0" w:tplc="A90226D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1E08404F"/>
    <w:multiLevelType w:val="hybridMultilevel"/>
    <w:tmpl w:val="25160CD8"/>
    <w:lvl w:ilvl="0" w:tplc="2F60E13E">
      <w:start w:val="1"/>
      <w:numFmt w:val="decimal"/>
      <w:lvlText w:val="%1."/>
      <w:lvlJc w:val="left"/>
      <w:pPr>
        <w:ind w:left="644" w:hanging="360"/>
      </w:pPr>
      <w:rPr>
        <w:b/>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7" w15:restartNumberingAfterBreak="0">
    <w:nsid w:val="1E6F496D"/>
    <w:multiLevelType w:val="multilevel"/>
    <w:tmpl w:val="444EC5CA"/>
    <w:lvl w:ilvl="0">
      <w:start w:val="1"/>
      <w:numFmt w:val="decimal"/>
      <w:lvlText w:val="%1."/>
      <w:lvlJc w:val="left"/>
      <w:pPr>
        <w:ind w:left="360" w:hanging="360"/>
      </w:pPr>
      <w:rPr>
        <w:rFonts w:hint="default"/>
      </w:rPr>
    </w:lvl>
    <w:lvl w:ilvl="1">
      <w:start w:val="1"/>
      <w:numFmt w:val="decimal"/>
      <w:lvlText w:val="%1.%2."/>
      <w:lvlJc w:val="left"/>
      <w:pPr>
        <w:ind w:left="1129" w:hanging="36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18" w15:restartNumberingAfterBreak="0">
    <w:nsid w:val="22A5584D"/>
    <w:multiLevelType w:val="multilevel"/>
    <w:tmpl w:val="8744D962"/>
    <w:lvl w:ilvl="0">
      <w:start w:val="1"/>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2AE53FF9"/>
    <w:multiLevelType w:val="multilevel"/>
    <w:tmpl w:val="D57470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45777B"/>
    <w:multiLevelType w:val="hybridMultilevel"/>
    <w:tmpl w:val="C6984D20"/>
    <w:lvl w:ilvl="0" w:tplc="EB4EBF9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2F672FCA"/>
    <w:multiLevelType w:val="hybridMultilevel"/>
    <w:tmpl w:val="0798CE86"/>
    <w:lvl w:ilvl="0" w:tplc="0C602426">
      <w:start w:val="1"/>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22" w15:restartNumberingAfterBreak="0">
    <w:nsid w:val="30B261F5"/>
    <w:multiLevelType w:val="hybridMultilevel"/>
    <w:tmpl w:val="54245F30"/>
    <w:lvl w:ilvl="0" w:tplc="53C6610A">
      <w:start w:val="1"/>
      <w:numFmt w:val="decimal"/>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3" w15:restartNumberingAfterBreak="0">
    <w:nsid w:val="32D6709F"/>
    <w:multiLevelType w:val="multilevel"/>
    <w:tmpl w:val="0E28506A"/>
    <w:lvl w:ilvl="0">
      <w:start w:val="1"/>
      <w:numFmt w:val="decimal"/>
      <w:lvlText w:val="%1."/>
      <w:lvlJc w:val="left"/>
      <w:pPr>
        <w:ind w:left="1069" w:hanging="360"/>
      </w:pPr>
      <w:rPr>
        <w:rFonts w:hint="default"/>
      </w:rPr>
    </w:lvl>
    <w:lvl w:ilvl="1">
      <w:start w:val="2"/>
      <w:numFmt w:val="decimal"/>
      <w:isLgl/>
      <w:lvlText w:val="%1.%2."/>
      <w:lvlJc w:val="left"/>
      <w:pPr>
        <w:ind w:left="1489" w:hanging="360"/>
      </w:pPr>
      <w:rPr>
        <w:rFonts w:hint="default"/>
      </w:rPr>
    </w:lvl>
    <w:lvl w:ilvl="2">
      <w:start w:val="1"/>
      <w:numFmt w:val="decimal"/>
      <w:isLgl/>
      <w:lvlText w:val="%1.%2.%3."/>
      <w:lvlJc w:val="left"/>
      <w:pPr>
        <w:ind w:left="2269" w:hanging="720"/>
      </w:pPr>
      <w:rPr>
        <w:rFonts w:hint="default"/>
      </w:rPr>
    </w:lvl>
    <w:lvl w:ilvl="3">
      <w:start w:val="1"/>
      <w:numFmt w:val="decimal"/>
      <w:isLgl/>
      <w:lvlText w:val="%1.%2.%3.%4."/>
      <w:lvlJc w:val="left"/>
      <w:pPr>
        <w:ind w:left="2689" w:hanging="720"/>
      </w:pPr>
      <w:rPr>
        <w:rFonts w:hint="default"/>
      </w:rPr>
    </w:lvl>
    <w:lvl w:ilvl="4">
      <w:start w:val="1"/>
      <w:numFmt w:val="decimal"/>
      <w:isLgl/>
      <w:lvlText w:val="%1.%2.%3.%4.%5."/>
      <w:lvlJc w:val="left"/>
      <w:pPr>
        <w:ind w:left="3469" w:hanging="1080"/>
      </w:pPr>
      <w:rPr>
        <w:rFonts w:hint="default"/>
      </w:rPr>
    </w:lvl>
    <w:lvl w:ilvl="5">
      <w:start w:val="1"/>
      <w:numFmt w:val="decimal"/>
      <w:isLgl/>
      <w:lvlText w:val="%1.%2.%3.%4.%5.%6."/>
      <w:lvlJc w:val="left"/>
      <w:pPr>
        <w:ind w:left="3889" w:hanging="1080"/>
      </w:pPr>
      <w:rPr>
        <w:rFonts w:hint="default"/>
      </w:rPr>
    </w:lvl>
    <w:lvl w:ilvl="6">
      <w:start w:val="1"/>
      <w:numFmt w:val="decimal"/>
      <w:isLgl/>
      <w:lvlText w:val="%1.%2.%3.%4.%5.%6.%7."/>
      <w:lvlJc w:val="left"/>
      <w:pPr>
        <w:ind w:left="4669" w:hanging="1440"/>
      </w:pPr>
      <w:rPr>
        <w:rFonts w:hint="default"/>
      </w:rPr>
    </w:lvl>
    <w:lvl w:ilvl="7">
      <w:start w:val="1"/>
      <w:numFmt w:val="decimal"/>
      <w:isLgl/>
      <w:lvlText w:val="%1.%2.%3.%4.%5.%6.%7.%8."/>
      <w:lvlJc w:val="left"/>
      <w:pPr>
        <w:ind w:left="5089" w:hanging="1440"/>
      </w:pPr>
      <w:rPr>
        <w:rFonts w:hint="default"/>
      </w:rPr>
    </w:lvl>
    <w:lvl w:ilvl="8">
      <w:start w:val="1"/>
      <w:numFmt w:val="decimal"/>
      <w:isLgl/>
      <w:lvlText w:val="%1.%2.%3.%4.%5.%6.%7.%8.%9."/>
      <w:lvlJc w:val="left"/>
      <w:pPr>
        <w:ind w:left="5869" w:hanging="1800"/>
      </w:pPr>
      <w:rPr>
        <w:rFonts w:hint="default"/>
      </w:rPr>
    </w:lvl>
  </w:abstractNum>
  <w:abstractNum w:abstractNumId="24" w15:restartNumberingAfterBreak="0">
    <w:nsid w:val="39BC3376"/>
    <w:multiLevelType w:val="hybridMultilevel"/>
    <w:tmpl w:val="A1E43D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292104B"/>
    <w:multiLevelType w:val="hybridMultilevel"/>
    <w:tmpl w:val="3A10C16A"/>
    <w:lvl w:ilvl="0" w:tplc="7BD883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42D82012"/>
    <w:multiLevelType w:val="hybridMultilevel"/>
    <w:tmpl w:val="FB64CD5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30C6660"/>
    <w:multiLevelType w:val="hybridMultilevel"/>
    <w:tmpl w:val="4C26E050"/>
    <w:lvl w:ilvl="0" w:tplc="07D25F7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4566249C"/>
    <w:multiLevelType w:val="hybridMultilevel"/>
    <w:tmpl w:val="DD5A5F38"/>
    <w:lvl w:ilvl="0" w:tplc="80F019B0">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29" w15:restartNumberingAfterBreak="0">
    <w:nsid w:val="47665E84"/>
    <w:multiLevelType w:val="multilevel"/>
    <w:tmpl w:val="0170A5A2"/>
    <w:lvl w:ilvl="0">
      <w:start w:val="1"/>
      <w:numFmt w:val="decimal"/>
      <w:lvlText w:val="%1."/>
      <w:lvlJc w:val="left"/>
      <w:pPr>
        <w:ind w:left="1069" w:hanging="360"/>
      </w:pPr>
      <w:rPr>
        <w:rFonts w:hint="default"/>
      </w:rPr>
    </w:lvl>
    <w:lvl w:ilvl="1">
      <w:start w:val="4"/>
      <w:numFmt w:val="decimal"/>
      <w:isLgl/>
      <w:lvlText w:val="%1.%2."/>
      <w:lvlJc w:val="left"/>
      <w:pPr>
        <w:ind w:left="1425" w:hanging="360"/>
      </w:pPr>
      <w:rPr>
        <w:rFonts w:hint="default"/>
      </w:rPr>
    </w:lvl>
    <w:lvl w:ilvl="2">
      <w:start w:val="1"/>
      <w:numFmt w:val="decimal"/>
      <w:isLgl/>
      <w:lvlText w:val="%1.%2.%3."/>
      <w:lvlJc w:val="left"/>
      <w:pPr>
        <w:ind w:left="2141" w:hanging="720"/>
      </w:pPr>
      <w:rPr>
        <w:rFonts w:hint="default"/>
      </w:rPr>
    </w:lvl>
    <w:lvl w:ilvl="3">
      <w:start w:val="1"/>
      <w:numFmt w:val="decimal"/>
      <w:isLgl/>
      <w:lvlText w:val="%1.%2.%3.%4."/>
      <w:lvlJc w:val="left"/>
      <w:pPr>
        <w:ind w:left="2497" w:hanging="720"/>
      </w:pPr>
      <w:rPr>
        <w:rFonts w:hint="default"/>
      </w:rPr>
    </w:lvl>
    <w:lvl w:ilvl="4">
      <w:start w:val="1"/>
      <w:numFmt w:val="decimal"/>
      <w:isLgl/>
      <w:lvlText w:val="%1.%2.%3.%4.%5."/>
      <w:lvlJc w:val="left"/>
      <w:pPr>
        <w:ind w:left="3213" w:hanging="1080"/>
      </w:pPr>
      <w:rPr>
        <w:rFonts w:hint="default"/>
      </w:rPr>
    </w:lvl>
    <w:lvl w:ilvl="5">
      <w:start w:val="1"/>
      <w:numFmt w:val="decimal"/>
      <w:isLgl/>
      <w:lvlText w:val="%1.%2.%3.%4.%5.%6."/>
      <w:lvlJc w:val="left"/>
      <w:pPr>
        <w:ind w:left="3569" w:hanging="1080"/>
      </w:pPr>
      <w:rPr>
        <w:rFonts w:hint="default"/>
      </w:rPr>
    </w:lvl>
    <w:lvl w:ilvl="6">
      <w:start w:val="1"/>
      <w:numFmt w:val="decimal"/>
      <w:isLgl/>
      <w:lvlText w:val="%1.%2.%3.%4.%5.%6.%7."/>
      <w:lvlJc w:val="left"/>
      <w:pPr>
        <w:ind w:left="4285" w:hanging="1440"/>
      </w:pPr>
      <w:rPr>
        <w:rFonts w:hint="default"/>
      </w:rPr>
    </w:lvl>
    <w:lvl w:ilvl="7">
      <w:start w:val="1"/>
      <w:numFmt w:val="decimal"/>
      <w:isLgl/>
      <w:lvlText w:val="%1.%2.%3.%4.%5.%6.%7.%8."/>
      <w:lvlJc w:val="left"/>
      <w:pPr>
        <w:ind w:left="4641" w:hanging="1440"/>
      </w:pPr>
      <w:rPr>
        <w:rFonts w:hint="default"/>
      </w:rPr>
    </w:lvl>
    <w:lvl w:ilvl="8">
      <w:start w:val="1"/>
      <w:numFmt w:val="decimal"/>
      <w:isLgl/>
      <w:lvlText w:val="%1.%2.%3.%4.%5.%6.%7.%8.%9."/>
      <w:lvlJc w:val="left"/>
      <w:pPr>
        <w:ind w:left="5357" w:hanging="1800"/>
      </w:pPr>
      <w:rPr>
        <w:rFonts w:hint="default"/>
      </w:rPr>
    </w:lvl>
  </w:abstractNum>
  <w:abstractNum w:abstractNumId="30" w15:restartNumberingAfterBreak="0">
    <w:nsid w:val="48041659"/>
    <w:multiLevelType w:val="hybridMultilevel"/>
    <w:tmpl w:val="FD36C8A6"/>
    <w:lvl w:ilvl="0" w:tplc="22D00C6C">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1" w15:restartNumberingAfterBreak="0">
    <w:nsid w:val="4A8B0DE6"/>
    <w:multiLevelType w:val="multilevel"/>
    <w:tmpl w:val="2C04EEF0"/>
    <w:lvl w:ilvl="0">
      <w:start w:val="1"/>
      <w:numFmt w:val="decimal"/>
      <w:lvlText w:val="%1."/>
      <w:lvlJc w:val="left"/>
      <w:pPr>
        <w:ind w:left="1129" w:hanging="360"/>
      </w:pPr>
      <w:rPr>
        <w:rFonts w:hint="default"/>
      </w:rPr>
    </w:lvl>
    <w:lvl w:ilvl="1">
      <w:start w:val="2"/>
      <w:numFmt w:val="decimal"/>
      <w:isLgl/>
      <w:lvlText w:val="%1.%2."/>
      <w:lvlJc w:val="left"/>
      <w:pPr>
        <w:ind w:left="1189" w:hanging="420"/>
      </w:pPr>
      <w:rPr>
        <w:rFonts w:hint="default"/>
      </w:rPr>
    </w:lvl>
    <w:lvl w:ilvl="2">
      <w:start w:val="1"/>
      <w:numFmt w:val="decimal"/>
      <w:isLgl/>
      <w:lvlText w:val="%1.%2.%3."/>
      <w:lvlJc w:val="left"/>
      <w:pPr>
        <w:ind w:left="1489" w:hanging="720"/>
      </w:pPr>
      <w:rPr>
        <w:rFonts w:hint="default"/>
      </w:rPr>
    </w:lvl>
    <w:lvl w:ilvl="3">
      <w:start w:val="1"/>
      <w:numFmt w:val="decimal"/>
      <w:isLgl/>
      <w:lvlText w:val="%1.%2.%3.%4."/>
      <w:lvlJc w:val="left"/>
      <w:pPr>
        <w:ind w:left="1489" w:hanging="720"/>
      </w:pPr>
      <w:rPr>
        <w:rFonts w:hint="default"/>
      </w:rPr>
    </w:lvl>
    <w:lvl w:ilvl="4">
      <w:start w:val="1"/>
      <w:numFmt w:val="decimal"/>
      <w:isLgl/>
      <w:lvlText w:val="%1.%2.%3.%4.%5."/>
      <w:lvlJc w:val="left"/>
      <w:pPr>
        <w:ind w:left="1849" w:hanging="1080"/>
      </w:pPr>
      <w:rPr>
        <w:rFonts w:hint="default"/>
      </w:rPr>
    </w:lvl>
    <w:lvl w:ilvl="5">
      <w:start w:val="1"/>
      <w:numFmt w:val="decimal"/>
      <w:isLgl/>
      <w:lvlText w:val="%1.%2.%3.%4.%5.%6."/>
      <w:lvlJc w:val="left"/>
      <w:pPr>
        <w:ind w:left="1849" w:hanging="1080"/>
      </w:pPr>
      <w:rPr>
        <w:rFonts w:hint="default"/>
      </w:rPr>
    </w:lvl>
    <w:lvl w:ilvl="6">
      <w:start w:val="1"/>
      <w:numFmt w:val="decimal"/>
      <w:isLgl/>
      <w:lvlText w:val="%1.%2.%3.%4.%5.%6.%7."/>
      <w:lvlJc w:val="left"/>
      <w:pPr>
        <w:ind w:left="2209" w:hanging="1440"/>
      </w:pPr>
      <w:rPr>
        <w:rFonts w:hint="default"/>
      </w:rPr>
    </w:lvl>
    <w:lvl w:ilvl="7">
      <w:start w:val="1"/>
      <w:numFmt w:val="decimal"/>
      <w:isLgl/>
      <w:lvlText w:val="%1.%2.%3.%4.%5.%6.%7.%8."/>
      <w:lvlJc w:val="left"/>
      <w:pPr>
        <w:ind w:left="2209" w:hanging="1440"/>
      </w:pPr>
      <w:rPr>
        <w:rFonts w:hint="default"/>
      </w:rPr>
    </w:lvl>
    <w:lvl w:ilvl="8">
      <w:start w:val="1"/>
      <w:numFmt w:val="decimal"/>
      <w:isLgl/>
      <w:lvlText w:val="%1.%2.%3.%4.%5.%6.%7.%8.%9."/>
      <w:lvlJc w:val="left"/>
      <w:pPr>
        <w:ind w:left="2569" w:hanging="1800"/>
      </w:pPr>
      <w:rPr>
        <w:rFonts w:hint="default"/>
      </w:rPr>
    </w:lvl>
  </w:abstractNum>
  <w:abstractNum w:abstractNumId="32" w15:restartNumberingAfterBreak="0">
    <w:nsid w:val="501F767D"/>
    <w:multiLevelType w:val="hybridMultilevel"/>
    <w:tmpl w:val="CE80B06E"/>
    <w:lvl w:ilvl="0" w:tplc="65B8AD32">
      <w:start w:val="1"/>
      <w:numFmt w:val="lowerLetter"/>
      <w:lvlText w:val="%1)"/>
      <w:lvlJc w:val="left"/>
      <w:pPr>
        <w:ind w:left="1189" w:hanging="360"/>
      </w:pPr>
      <w:rPr>
        <w:rFonts w:hint="default"/>
      </w:rPr>
    </w:lvl>
    <w:lvl w:ilvl="1" w:tplc="041F0019" w:tentative="1">
      <w:start w:val="1"/>
      <w:numFmt w:val="lowerLetter"/>
      <w:lvlText w:val="%2."/>
      <w:lvlJc w:val="left"/>
      <w:pPr>
        <w:ind w:left="1909" w:hanging="360"/>
      </w:pPr>
    </w:lvl>
    <w:lvl w:ilvl="2" w:tplc="041F001B" w:tentative="1">
      <w:start w:val="1"/>
      <w:numFmt w:val="lowerRoman"/>
      <w:lvlText w:val="%3."/>
      <w:lvlJc w:val="right"/>
      <w:pPr>
        <w:ind w:left="2629" w:hanging="180"/>
      </w:pPr>
    </w:lvl>
    <w:lvl w:ilvl="3" w:tplc="041F000F" w:tentative="1">
      <w:start w:val="1"/>
      <w:numFmt w:val="decimal"/>
      <w:lvlText w:val="%4."/>
      <w:lvlJc w:val="left"/>
      <w:pPr>
        <w:ind w:left="3349" w:hanging="360"/>
      </w:pPr>
    </w:lvl>
    <w:lvl w:ilvl="4" w:tplc="041F0019" w:tentative="1">
      <w:start w:val="1"/>
      <w:numFmt w:val="lowerLetter"/>
      <w:lvlText w:val="%5."/>
      <w:lvlJc w:val="left"/>
      <w:pPr>
        <w:ind w:left="4069" w:hanging="360"/>
      </w:pPr>
    </w:lvl>
    <w:lvl w:ilvl="5" w:tplc="041F001B" w:tentative="1">
      <w:start w:val="1"/>
      <w:numFmt w:val="lowerRoman"/>
      <w:lvlText w:val="%6."/>
      <w:lvlJc w:val="right"/>
      <w:pPr>
        <w:ind w:left="4789" w:hanging="180"/>
      </w:pPr>
    </w:lvl>
    <w:lvl w:ilvl="6" w:tplc="041F000F" w:tentative="1">
      <w:start w:val="1"/>
      <w:numFmt w:val="decimal"/>
      <w:lvlText w:val="%7."/>
      <w:lvlJc w:val="left"/>
      <w:pPr>
        <w:ind w:left="5509" w:hanging="360"/>
      </w:pPr>
    </w:lvl>
    <w:lvl w:ilvl="7" w:tplc="041F0019" w:tentative="1">
      <w:start w:val="1"/>
      <w:numFmt w:val="lowerLetter"/>
      <w:lvlText w:val="%8."/>
      <w:lvlJc w:val="left"/>
      <w:pPr>
        <w:ind w:left="6229" w:hanging="360"/>
      </w:pPr>
    </w:lvl>
    <w:lvl w:ilvl="8" w:tplc="041F001B" w:tentative="1">
      <w:start w:val="1"/>
      <w:numFmt w:val="lowerRoman"/>
      <w:lvlText w:val="%9."/>
      <w:lvlJc w:val="right"/>
      <w:pPr>
        <w:ind w:left="6949" w:hanging="180"/>
      </w:pPr>
    </w:lvl>
  </w:abstractNum>
  <w:abstractNum w:abstractNumId="33" w15:restartNumberingAfterBreak="0">
    <w:nsid w:val="51045983"/>
    <w:multiLevelType w:val="hybridMultilevel"/>
    <w:tmpl w:val="20BC3910"/>
    <w:lvl w:ilvl="0" w:tplc="363856FA">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34" w15:restartNumberingAfterBreak="0">
    <w:nsid w:val="53E07562"/>
    <w:multiLevelType w:val="hybridMultilevel"/>
    <w:tmpl w:val="E3A48832"/>
    <w:lvl w:ilvl="0" w:tplc="A07AF35E">
      <w:start w:val="1"/>
      <w:numFmt w:val="decimal"/>
      <w:lvlText w:val="%1."/>
      <w:lvlJc w:val="left"/>
      <w:pPr>
        <w:ind w:left="1495" w:hanging="360"/>
      </w:pPr>
      <w:rPr>
        <w:rFonts w:hint="default"/>
      </w:rPr>
    </w:lvl>
    <w:lvl w:ilvl="1" w:tplc="041F0019" w:tentative="1">
      <w:start w:val="1"/>
      <w:numFmt w:val="lowerLetter"/>
      <w:lvlText w:val="%2."/>
      <w:lvlJc w:val="left"/>
      <w:pPr>
        <w:ind w:left="2215" w:hanging="360"/>
      </w:pPr>
    </w:lvl>
    <w:lvl w:ilvl="2" w:tplc="041F001B" w:tentative="1">
      <w:start w:val="1"/>
      <w:numFmt w:val="lowerRoman"/>
      <w:lvlText w:val="%3."/>
      <w:lvlJc w:val="right"/>
      <w:pPr>
        <w:ind w:left="2935" w:hanging="180"/>
      </w:pPr>
    </w:lvl>
    <w:lvl w:ilvl="3" w:tplc="041F000F" w:tentative="1">
      <w:start w:val="1"/>
      <w:numFmt w:val="decimal"/>
      <w:lvlText w:val="%4."/>
      <w:lvlJc w:val="left"/>
      <w:pPr>
        <w:ind w:left="3655" w:hanging="360"/>
      </w:pPr>
    </w:lvl>
    <w:lvl w:ilvl="4" w:tplc="041F0019" w:tentative="1">
      <w:start w:val="1"/>
      <w:numFmt w:val="lowerLetter"/>
      <w:lvlText w:val="%5."/>
      <w:lvlJc w:val="left"/>
      <w:pPr>
        <w:ind w:left="4375" w:hanging="360"/>
      </w:pPr>
    </w:lvl>
    <w:lvl w:ilvl="5" w:tplc="041F001B" w:tentative="1">
      <w:start w:val="1"/>
      <w:numFmt w:val="lowerRoman"/>
      <w:lvlText w:val="%6."/>
      <w:lvlJc w:val="right"/>
      <w:pPr>
        <w:ind w:left="5095" w:hanging="180"/>
      </w:pPr>
    </w:lvl>
    <w:lvl w:ilvl="6" w:tplc="041F000F" w:tentative="1">
      <w:start w:val="1"/>
      <w:numFmt w:val="decimal"/>
      <w:lvlText w:val="%7."/>
      <w:lvlJc w:val="left"/>
      <w:pPr>
        <w:ind w:left="5815" w:hanging="360"/>
      </w:pPr>
    </w:lvl>
    <w:lvl w:ilvl="7" w:tplc="041F0019" w:tentative="1">
      <w:start w:val="1"/>
      <w:numFmt w:val="lowerLetter"/>
      <w:lvlText w:val="%8."/>
      <w:lvlJc w:val="left"/>
      <w:pPr>
        <w:ind w:left="6535" w:hanging="360"/>
      </w:pPr>
    </w:lvl>
    <w:lvl w:ilvl="8" w:tplc="041F001B" w:tentative="1">
      <w:start w:val="1"/>
      <w:numFmt w:val="lowerRoman"/>
      <w:lvlText w:val="%9."/>
      <w:lvlJc w:val="right"/>
      <w:pPr>
        <w:ind w:left="7255" w:hanging="180"/>
      </w:pPr>
    </w:lvl>
  </w:abstractNum>
  <w:abstractNum w:abstractNumId="35" w15:restartNumberingAfterBreak="0">
    <w:nsid w:val="58F73814"/>
    <w:multiLevelType w:val="hybridMultilevel"/>
    <w:tmpl w:val="3CFAC096"/>
    <w:lvl w:ilvl="0" w:tplc="961410F0">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36" w15:restartNumberingAfterBreak="0">
    <w:nsid w:val="5E9955FC"/>
    <w:multiLevelType w:val="multilevel"/>
    <w:tmpl w:val="DD86E56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64B00E80"/>
    <w:multiLevelType w:val="hybridMultilevel"/>
    <w:tmpl w:val="E1981D64"/>
    <w:lvl w:ilvl="0" w:tplc="37D8B2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4F4344F"/>
    <w:multiLevelType w:val="hybridMultilevel"/>
    <w:tmpl w:val="320674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8961676"/>
    <w:multiLevelType w:val="multilevel"/>
    <w:tmpl w:val="D2D24918"/>
    <w:lvl w:ilvl="0">
      <w:start w:val="1"/>
      <w:numFmt w:val="decimal"/>
      <w:lvlText w:val="%1."/>
      <w:lvlJc w:val="left"/>
      <w:pPr>
        <w:ind w:left="1068"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40" w15:restartNumberingAfterBreak="0">
    <w:nsid w:val="6A9A655A"/>
    <w:multiLevelType w:val="hybridMultilevel"/>
    <w:tmpl w:val="EB8C0C9A"/>
    <w:lvl w:ilvl="0" w:tplc="5B180B9E">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41" w15:restartNumberingAfterBreak="0">
    <w:nsid w:val="6ABF6C37"/>
    <w:multiLevelType w:val="hybridMultilevel"/>
    <w:tmpl w:val="47700FEC"/>
    <w:lvl w:ilvl="0" w:tplc="081A3136">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6C7A4937"/>
    <w:multiLevelType w:val="hybridMultilevel"/>
    <w:tmpl w:val="94E6B354"/>
    <w:lvl w:ilvl="0" w:tplc="721C0296">
      <w:start w:val="1"/>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15:restartNumberingAfterBreak="0">
    <w:nsid w:val="6E4D5171"/>
    <w:multiLevelType w:val="hybridMultilevel"/>
    <w:tmpl w:val="35461BDE"/>
    <w:lvl w:ilvl="0" w:tplc="828A559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15:restartNumberingAfterBreak="0">
    <w:nsid w:val="778C0831"/>
    <w:multiLevelType w:val="hybridMultilevel"/>
    <w:tmpl w:val="3CF6203A"/>
    <w:lvl w:ilvl="0" w:tplc="C266508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15:restartNumberingAfterBreak="0">
    <w:nsid w:val="7A753846"/>
    <w:multiLevelType w:val="hybridMultilevel"/>
    <w:tmpl w:val="BD96B7E0"/>
    <w:lvl w:ilvl="0" w:tplc="93F6E3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C9649DB"/>
    <w:multiLevelType w:val="hybridMultilevel"/>
    <w:tmpl w:val="855801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EA25E68"/>
    <w:multiLevelType w:val="hybridMultilevel"/>
    <w:tmpl w:val="AFD06CD8"/>
    <w:lvl w:ilvl="0" w:tplc="E690DE5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8" w15:restartNumberingAfterBreak="0">
    <w:nsid w:val="7FD43CFB"/>
    <w:multiLevelType w:val="hybridMultilevel"/>
    <w:tmpl w:val="56A0BB1A"/>
    <w:lvl w:ilvl="0" w:tplc="181641BC">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45"/>
  </w:num>
  <w:num w:numId="7">
    <w:abstractNumId w:val="39"/>
  </w:num>
  <w:num w:numId="8">
    <w:abstractNumId w:val="25"/>
  </w:num>
  <w:num w:numId="9">
    <w:abstractNumId w:val="43"/>
  </w:num>
  <w:num w:numId="10">
    <w:abstractNumId w:val="1"/>
  </w:num>
  <w:num w:numId="11">
    <w:abstractNumId w:val="48"/>
  </w:num>
  <w:num w:numId="12">
    <w:abstractNumId w:val="7"/>
  </w:num>
  <w:num w:numId="13">
    <w:abstractNumId w:val="40"/>
  </w:num>
  <w:num w:numId="14">
    <w:abstractNumId w:val="35"/>
  </w:num>
  <w:num w:numId="15">
    <w:abstractNumId w:val="4"/>
  </w:num>
  <w:num w:numId="16">
    <w:abstractNumId w:val="8"/>
  </w:num>
  <w:num w:numId="17">
    <w:abstractNumId w:val="28"/>
  </w:num>
  <w:num w:numId="18">
    <w:abstractNumId w:val="46"/>
  </w:num>
  <w:num w:numId="19">
    <w:abstractNumId w:val="33"/>
  </w:num>
  <w:num w:numId="20">
    <w:abstractNumId w:val="27"/>
  </w:num>
  <w:num w:numId="21">
    <w:abstractNumId w:val="14"/>
  </w:num>
  <w:num w:numId="22">
    <w:abstractNumId w:val="24"/>
  </w:num>
  <w:num w:numId="23">
    <w:abstractNumId w:val="2"/>
  </w:num>
  <w:num w:numId="24">
    <w:abstractNumId w:val="32"/>
  </w:num>
  <w:num w:numId="25">
    <w:abstractNumId w:val="17"/>
  </w:num>
  <w:num w:numId="26">
    <w:abstractNumId w:val="19"/>
  </w:num>
  <w:num w:numId="27">
    <w:abstractNumId w:val="23"/>
  </w:num>
  <w:num w:numId="28">
    <w:abstractNumId w:val="6"/>
  </w:num>
  <w:num w:numId="29">
    <w:abstractNumId w:val="42"/>
  </w:num>
  <w:num w:numId="30">
    <w:abstractNumId w:val="29"/>
  </w:num>
  <w:num w:numId="31">
    <w:abstractNumId w:val="47"/>
  </w:num>
  <w:num w:numId="32">
    <w:abstractNumId w:val="30"/>
  </w:num>
  <w:num w:numId="33">
    <w:abstractNumId w:val="10"/>
  </w:num>
  <w:num w:numId="34">
    <w:abstractNumId w:val="36"/>
  </w:num>
  <w:num w:numId="35">
    <w:abstractNumId w:val="41"/>
  </w:num>
  <w:num w:numId="36">
    <w:abstractNumId w:val="11"/>
  </w:num>
  <w:num w:numId="37">
    <w:abstractNumId w:val="31"/>
  </w:num>
  <w:num w:numId="38">
    <w:abstractNumId w:val="0"/>
  </w:num>
  <w:num w:numId="39">
    <w:abstractNumId w:val="5"/>
  </w:num>
  <w:num w:numId="40">
    <w:abstractNumId w:val="15"/>
  </w:num>
  <w:num w:numId="41">
    <w:abstractNumId w:val="13"/>
  </w:num>
  <w:num w:numId="42">
    <w:abstractNumId w:val="22"/>
  </w:num>
  <w:num w:numId="43">
    <w:abstractNumId w:val="9"/>
  </w:num>
  <w:num w:numId="44">
    <w:abstractNumId w:val="12"/>
  </w:num>
  <w:num w:numId="45">
    <w:abstractNumId w:val="3"/>
  </w:num>
  <w:num w:numId="46">
    <w:abstractNumId w:val="44"/>
  </w:num>
  <w:num w:numId="47">
    <w:abstractNumId w:val="34"/>
  </w:num>
  <w:num w:numId="48">
    <w:abstractNumId w:val="20"/>
  </w:num>
  <w:num w:numId="49">
    <w:abstractNumId w:val="18"/>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6" w:nlCheck="1" w:checkStyle="0"/>
  <w:activeWritingStyle w:appName="MSWord" w:lang="de-DE" w:vendorID="64" w:dllVersion="6" w:nlCheck="1" w:checkStyle="0"/>
  <w:activeWritingStyle w:appName="MSWord" w:lang="tr-TR"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00F0"/>
    <w:rsid w:val="0004340A"/>
    <w:rsid w:val="00043BCF"/>
    <w:rsid w:val="0005663F"/>
    <w:rsid w:val="00061E46"/>
    <w:rsid w:val="000759D4"/>
    <w:rsid w:val="000B2AD3"/>
    <w:rsid w:val="000D2BB1"/>
    <w:rsid w:val="000E2FCE"/>
    <w:rsid w:val="000F0940"/>
    <w:rsid w:val="000F636E"/>
    <w:rsid w:val="00126B32"/>
    <w:rsid w:val="00131ECB"/>
    <w:rsid w:val="0014344B"/>
    <w:rsid w:val="00146577"/>
    <w:rsid w:val="00172224"/>
    <w:rsid w:val="0019017E"/>
    <w:rsid w:val="00192A5D"/>
    <w:rsid w:val="001B5202"/>
    <w:rsid w:val="001D1F64"/>
    <w:rsid w:val="001D58AF"/>
    <w:rsid w:val="001E768B"/>
    <w:rsid w:val="002165C9"/>
    <w:rsid w:val="002208D5"/>
    <w:rsid w:val="00221F3E"/>
    <w:rsid w:val="0023510C"/>
    <w:rsid w:val="00275189"/>
    <w:rsid w:val="002900F0"/>
    <w:rsid w:val="00294213"/>
    <w:rsid w:val="002A2C37"/>
    <w:rsid w:val="002A4FC5"/>
    <w:rsid w:val="002E14F4"/>
    <w:rsid w:val="002E3711"/>
    <w:rsid w:val="002E6394"/>
    <w:rsid w:val="002F40D1"/>
    <w:rsid w:val="00300348"/>
    <w:rsid w:val="00321145"/>
    <w:rsid w:val="00322E1E"/>
    <w:rsid w:val="00330672"/>
    <w:rsid w:val="0036154D"/>
    <w:rsid w:val="003A4F69"/>
    <w:rsid w:val="003B33CA"/>
    <w:rsid w:val="003C0917"/>
    <w:rsid w:val="003D6097"/>
    <w:rsid w:val="003E0416"/>
    <w:rsid w:val="003E3C1A"/>
    <w:rsid w:val="00404F56"/>
    <w:rsid w:val="00412A92"/>
    <w:rsid w:val="00422C4D"/>
    <w:rsid w:val="0043645B"/>
    <w:rsid w:val="00443C6C"/>
    <w:rsid w:val="0047507C"/>
    <w:rsid w:val="00493D29"/>
    <w:rsid w:val="004D26E8"/>
    <w:rsid w:val="004E26CA"/>
    <w:rsid w:val="004E7BAD"/>
    <w:rsid w:val="00514B49"/>
    <w:rsid w:val="00517B40"/>
    <w:rsid w:val="005240E5"/>
    <w:rsid w:val="00524DBE"/>
    <w:rsid w:val="0053644C"/>
    <w:rsid w:val="00541D3C"/>
    <w:rsid w:val="00544B21"/>
    <w:rsid w:val="00565FD9"/>
    <w:rsid w:val="005710FA"/>
    <w:rsid w:val="00584D4F"/>
    <w:rsid w:val="00594F64"/>
    <w:rsid w:val="005C0B90"/>
    <w:rsid w:val="00604A38"/>
    <w:rsid w:val="00606FA8"/>
    <w:rsid w:val="00614518"/>
    <w:rsid w:val="0061571C"/>
    <w:rsid w:val="0062478E"/>
    <w:rsid w:val="00633EEC"/>
    <w:rsid w:val="00654061"/>
    <w:rsid w:val="006559DC"/>
    <w:rsid w:val="006774F7"/>
    <w:rsid w:val="00714FAE"/>
    <w:rsid w:val="007216DB"/>
    <w:rsid w:val="00726D4C"/>
    <w:rsid w:val="00760BF3"/>
    <w:rsid w:val="00763889"/>
    <w:rsid w:val="00764AD4"/>
    <w:rsid w:val="0077233E"/>
    <w:rsid w:val="007727CB"/>
    <w:rsid w:val="007821BA"/>
    <w:rsid w:val="007C44D2"/>
    <w:rsid w:val="007D6B4E"/>
    <w:rsid w:val="007E4F69"/>
    <w:rsid w:val="0080344D"/>
    <w:rsid w:val="00807687"/>
    <w:rsid w:val="00836133"/>
    <w:rsid w:val="00845D3D"/>
    <w:rsid w:val="008631F6"/>
    <w:rsid w:val="00867E93"/>
    <w:rsid w:val="00884038"/>
    <w:rsid w:val="008876C0"/>
    <w:rsid w:val="008A499D"/>
    <w:rsid w:val="008A5318"/>
    <w:rsid w:val="008C47BE"/>
    <w:rsid w:val="008D070C"/>
    <w:rsid w:val="008F234A"/>
    <w:rsid w:val="008F72AF"/>
    <w:rsid w:val="0092397A"/>
    <w:rsid w:val="00931998"/>
    <w:rsid w:val="00947A01"/>
    <w:rsid w:val="00985735"/>
    <w:rsid w:val="009978CA"/>
    <w:rsid w:val="009B0823"/>
    <w:rsid w:val="009B307A"/>
    <w:rsid w:val="009C0AD8"/>
    <w:rsid w:val="009C1E2C"/>
    <w:rsid w:val="00A034D5"/>
    <w:rsid w:val="00A07446"/>
    <w:rsid w:val="00A17958"/>
    <w:rsid w:val="00A316CD"/>
    <w:rsid w:val="00A42AFE"/>
    <w:rsid w:val="00A525C6"/>
    <w:rsid w:val="00A60C27"/>
    <w:rsid w:val="00A63E10"/>
    <w:rsid w:val="00A671C8"/>
    <w:rsid w:val="00A91CC3"/>
    <w:rsid w:val="00AA53C5"/>
    <w:rsid w:val="00AB53C2"/>
    <w:rsid w:val="00AB7688"/>
    <w:rsid w:val="00AC5463"/>
    <w:rsid w:val="00AC7B00"/>
    <w:rsid w:val="00AE0F12"/>
    <w:rsid w:val="00AE75F8"/>
    <w:rsid w:val="00B0716C"/>
    <w:rsid w:val="00B0781D"/>
    <w:rsid w:val="00B22F1B"/>
    <w:rsid w:val="00B62C07"/>
    <w:rsid w:val="00B644EB"/>
    <w:rsid w:val="00B65013"/>
    <w:rsid w:val="00B66394"/>
    <w:rsid w:val="00B67309"/>
    <w:rsid w:val="00B72A65"/>
    <w:rsid w:val="00BB050E"/>
    <w:rsid w:val="00BB6298"/>
    <w:rsid w:val="00BD00E1"/>
    <w:rsid w:val="00BF2BBE"/>
    <w:rsid w:val="00BF3643"/>
    <w:rsid w:val="00C02B7D"/>
    <w:rsid w:val="00C04702"/>
    <w:rsid w:val="00C248F0"/>
    <w:rsid w:val="00C2496E"/>
    <w:rsid w:val="00C61B41"/>
    <w:rsid w:val="00C70084"/>
    <w:rsid w:val="00C941C2"/>
    <w:rsid w:val="00C96FCB"/>
    <w:rsid w:val="00CB2EEA"/>
    <w:rsid w:val="00CB6946"/>
    <w:rsid w:val="00CB7288"/>
    <w:rsid w:val="00CE70D8"/>
    <w:rsid w:val="00D102CE"/>
    <w:rsid w:val="00D20E5D"/>
    <w:rsid w:val="00D20F38"/>
    <w:rsid w:val="00D211DB"/>
    <w:rsid w:val="00D265BC"/>
    <w:rsid w:val="00D41EC0"/>
    <w:rsid w:val="00D61A08"/>
    <w:rsid w:val="00D77338"/>
    <w:rsid w:val="00D90C4D"/>
    <w:rsid w:val="00D90F1E"/>
    <w:rsid w:val="00D937BC"/>
    <w:rsid w:val="00D9408F"/>
    <w:rsid w:val="00DA1C6C"/>
    <w:rsid w:val="00DB4B4B"/>
    <w:rsid w:val="00DC3222"/>
    <w:rsid w:val="00DE6C53"/>
    <w:rsid w:val="00DF14A4"/>
    <w:rsid w:val="00DF597A"/>
    <w:rsid w:val="00DF5D73"/>
    <w:rsid w:val="00E20495"/>
    <w:rsid w:val="00E43271"/>
    <w:rsid w:val="00E5663F"/>
    <w:rsid w:val="00E64D8D"/>
    <w:rsid w:val="00E67719"/>
    <w:rsid w:val="00E72282"/>
    <w:rsid w:val="00EA1662"/>
    <w:rsid w:val="00EA5546"/>
    <w:rsid w:val="00EB05E6"/>
    <w:rsid w:val="00EC01FA"/>
    <w:rsid w:val="00ED6A9C"/>
    <w:rsid w:val="00F151CD"/>
    <w:rsid w:val="00F1755C"/>
    <w:rsid w:val="00F31F90"/>
    <w:rsid w:val="00F53EAC"/>
    <w:rsid w:val="00F65FB7"/>
    <w:rsid w:val="00F71261"/>
    <w:rsid w:val="00F836C6"/>
    <w:rsid w:val="00F86034"/>
    <w:rsid w:val="00FA55D1"/>
    <w:rsid w:val="00FB1C6E"/>
    <w:rsid w:val="00FE0AAA"/>
    <w:rsid w:val="00FF2458"/>
    <w:rsid w:val="00FF71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68573"/>
  <w15:docId w15:val="{B21C8CD7-2459-447C-8E97-69CE777B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5F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AC7B00"/>
    <w:pPr>
      <w:spacing w:line="360" w:lineRule="auto"/>
      <w:jc w:val="center"/>
      <w:outlineLvl w:val="0"/>
    </w:pPr>
    <w:rPr>
      <w:rFonts w:asciiTheme="majorBidi" w:eastAsiaTheme="majorEastAsia" w:hAnsiTheme="majorBidi" w:cstheme="majorBidi"/>
      <w:b/>
      <w:szCs w:val="32"/>
    </w:rPr>
  </w:style>
  <w:style w:type="paragraph" w:styleId="Balk2">
    <w:name w:val="heading 2"/>
    <w:basedOn w:val="Normal"/>
    <w:next w:val="Normal"/>
    <w:link w:val="Balk2Char"/>
    <w:uiPriority w:val="9"/>
    <w:unhideWhenUsed/>
    <w:qFormat/>
    <w:rsid w:val="00AE75F8"/>
    <w:pPr>
      <w:keepNext/>
      <w:keepLines/>
      <w:spacing w:before="40"/>
      <w:outlineLvl w:val="1"/>
    </w:pPr>
    <w:rPr>
      <w:rFonts w:asciiTheme="majorBidi" w:eastAsiaTheme="majorEastAsia" w:hAnsiTheme="majorBidi" w:cstheme="majorBidi"/>
      <w:b/>
      <w:color w:val="000000" w:themeColor="text1"/>
      <w:szCs w:val="26"/>
    </w:rPr>
  </w:style>
  <w:style w:type="paragraph" w:styleId="Balk3">
    <w:name w:val="heading 3"/>
    <w:basedOn w:val="Normal"/>
    <w:next w:val="Normal"/>
    <w:link w:val="Balk3Char"/>
    <w:uiPriority w:val="9"/>
    <w:unhideWhenUsed/>
    <w:qFormat/>
    <w:rsid w:val="00AE75F8"/>
    <w:pPr>
      <w:keepNext/>
      <w:keepLines/>
      <w:spacing w:before="40"/>
      <w:outlineLvl w:val="2"/>
    </w:pPr>
    <w:rPr>
      <w:rFonts w:asciiTheme="majorBidi" w:eastAsiaTheme="majorEastAsia" w:hAnsiTheme="majorBidi" w:cstheme="majorBidi"/>
      <w:b/>
    </w:rPr>
  </w:style>
  <w:style w:type="paragraph" w:styleId="Balk4">
    <w:name w:val="heading 4"/>
    <w:basedOn w:val="Normal"/>
    <w:next w:val="Normal"/>
    <w:link w:val="Balk4Char"/>
    <w:uiPriority w:val="9"/>
    <w:unhideWhenUsed/>
    <w:qFormat/>
    <w:rsid w:val="00763889"/>
    <w:pPr>
      <w:keepNext/>
      <w:keepLines/>
      <w:spacing w:before="40"/>
      <w:outlineLvl w:val="3"/>
    </w:pPr>
    <w:rPr>
      <w:rFonts w:asciiTheme="majorBidi" w:eastAsiaTheme="majorEastAsia" w:hAnsiTheme="majorBidi" w:cstheme="majorBidi"/>
      <w:b/>
      <w:iCs/>
    </w:rPr>
  </w:style>
  <w:style w:type="paragraph" w:styleId="Balk5">
    <w:name w:val="heading 5"/>
    <w:basedOn w:val="Normal"/>
    <w:next w:val="Normal"/>
    <w:link w:val="Balk5Char"/>
    <w:uiPriority w:val="9"/>
    <w:unhideWhenUsed/>
    <w:qFormat/>
    <w:rsid w:val="003E3C1A"/>
    <w:pPr>
      <w:keepNext/>
      <w:keepLines/>
      <w:spacing w:before="40"/>
      <w:outlineLvl w:val="4"/>
    </w:pPr>
    <w:rPr>
      <w:rFonts w:asciiTheme="majorBidi" w:eastAsiaTheme="majorEastAsia" w:hAnsiTheme="majorBidi" w:cstheme="majorBidi"/>
      <w:b/>
    </w:rPr>
  </w:style>
  <w:style w:type="paragraph" w:styleId="Balk6">
    <w:name w:val="heading 6"/>
    <w:basedOn w:val="Normal"/>
    <w:next w:val="Normal"/>
    <w:link w:val="Balk6Char"/>
    <w:uiPriority w:val="9"/>
    <w:unhideWhenUsed/>
    <w:qFormat/>
    <w:rsid w:val="003E3C1A"/>
    <w:pPr>
      <w:keepNext/>
      <w:keepLines/>
      <w:spacing w:before="40"/>
      <w:outlineLvl w:val="5"/>
    </w:pPr>
    <w:rPr>
      <w:rFonts w:asciiTheme="majorBidi" w:eastAsiaTheme="majorEastAsia" w:hAnsiTheme="majorBidi" w:cstheme="majorBidi"/>
      <w:b/>
      <w:color w:val="000000" w:themeColor="text1"/>
    </w:rPr>
  </w:style>
  <w:style w:type="paragraph" w:styleId="Balk7">
    <w:name w:val="heading 7"/>
    <w:basedOn w:val="Normal"/>
    <w:next w:val="Normal"/>
    <w:link w:val="Balk7Char"/>
    <w:uiPriority w:val="9"/>
    <w:unhideWhenUsed/>
    <w:qFormat/>
    <w:rsid w:val="003E3C1A"/>
    <w:pPr>
      <w:keepNext/>
      <w:keepLines/>
      <w:spacing w:before="40"/>
      <w:outlineLvl w:val="6"/>
    </w:pPr>
    <w:rPr>
      <w:rFonts w:asciiTheme="majorBidi" w:eastAsiaTheme="majorEastAsia" w:hAnsiTheme="majorBidi" w:cstheme="majorBidi"/>
      <w:b/>
      <w:iCs/>
    </w:rPr>
  </w:style>
  <w:style w:type="paragraph" w:styleId="Balk8">
    <w:name w:val="heading 8"/>
    <w:basedOn w:val="Normal"/>
    <w:next w:val="Normal"/>
    <w:link w:val="Balk8Char"/>
    <w:uiPriority w:val="9"/>
    <w:unhideWhenUsed/>
    <w:qFormat/>
    <w:rsid w:val="00F65FB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alk9">
    <w:name w:val="heading 9"/>
    <w:basedOn w:val="Normal"/>
    <w:next w:val="Normal"/>
    <w:link w:val="Balk9Char"/>
    <w:uiPriority w:val="9"/>
    <w:unhideWhenUsed/>
    <w:qFormat/>
    <w:rsid w:val="00F65FB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C7B00"/>
    <w:rPr>
      <w:rFonts w:asciiTheme="majorBidi" w:eastAsiaTheme="majorEastAsia" w:hAnsiTheme="majorBidi" w:cstheme="majorBidi"/>
      <w:b/>
      <w:sz w:val="24"/>
      <w:szCs w:val="32"/>
      <w:lang w:eastAsia="tr-TR"/>
    </w:rPr>
  </w:style>
  <w:style w:type="character" w:customStyle="1" w:styleId="Balk2Char">
    <w:name w:val="Başlık 2 Char"/>
    <w:basedOn w:val="VarsaylanParagrafYazTipi"/>
    <w:link w:val="Balk2"/>
    <w:uiPriority w:val="9"/>
    <w:rsid w:val="00AE75F8"/>
    <w:rPr>
      <w:rFonts w:asciiTheme="majorBidi" w:eastAsiaTheme="majorEastAsia" w:hAnsiTheme="majorBidi" w:cstheme="majorBidi"/>
      <w:b/>
      <w:color w:val="000000" w:themeColor="text1"/>
      <w:sz w:val="24"/>
      <w:szCs w:val="26"/>
      <w:lang w:eastAsia="tr-TR"/>
    </w:rPr>
  </w:style>
  <w:style w:type="character" w:customStyle="1" w:styleId="Balk3Char">
    <w:name w:val="Başlık 3 Char"/>
    <w:basedOn w:val="VarsaylanParagrafYazTipi"/>
    <w:link w:val="Balk3"/>
    <w:uiPriority w:val="9"/>
    <w:rsid w:val="00AE75F8"/>
    <w:rPr>
      <w:rFonts w:asciiTheme="majorBidi" w:eastAsiaTheme="majorEastAsia" w:hAnsiTheme="majorBidi" w:cstheme="majorBidi"/>
      <w:b/>
      <w:sz w:val="24"/>
      <w:szCs w:val="24"/>
      <w:lang w:eastAsia="tr-TR"/>
    </w:rPr>
  </w:style>
  <w:style w:type="paragraph" w:styleId="stBilgi">
    <w:name w:val="header"/>
    <w:basedOn w:val="Normal"/>
    <w:link w:val="stBilgiChar"/>
    <w:uiPriority w:val="99"/>
    <w:unhideWhenUsed/>
    <w:rsid w:val="00AE75F8"/>
    <w:pPr>
      <w:tabs>
        <w:tab w:val="center" w:pos="4536"/>
        <w:tab w:val="right" w:pos="9072"/>
      </w:tabs>
    </w:pPr>
  </w:style>
  <w:style w:type="character" w:customStyle="1" w:styleId="stBilgiChar">
    <w:name w:val="Üst Bilgi Char"/>
    <w:basedOn w:val="VarsaylanParagrafYazTipi"/>
    <w:link w:val="stBilgi"/>
    <w:uiPriority w:val="99"/>
    <w:rsid w:val="00AE75F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E75F8"/>
    <w:pPr>
      <w:tabs>
        <w:tab w:val="center" w:pos="4536"/>
        <w:tab w:val="right" w:pos="9072"/>
      </w:tabs>
    </w:pPr>
  </w:style>
  <w:style w:type="character" w:customStyle="1" w:styleId="AltBilgiChar">
    <w:name w:val="Alt Bilgi Char"/>
    <w:basedOn w:val="VarsaylanParagrafYazTipi"/>
    <w:link w:val="AltBilgi"/>
    <w:uiPriority w:val="99"/>
    <w:rsid w:val="00AE75F8"/>
    <w:rPr>
      <w:rFonts w:ascii="Times New Roman" w:eastAsia="Times New Roman" w:hAnsi="Times New Roman" w:cs="Times New Roman"/>
      <w:sz w:val="24"/>
      <w:szCs w:val="24"/>
      <w:lang w:eastAsia="tr-TR"/>
    </w:rPr>
  </w:style>
  <w:style w:type="paragraph" w:styleId="DipnotMetni">
    <w:name w:val="footnote text"/>
    <w:basedOn w:val="Normal"/>
    <w:link w:val="DipnotMetniChar"/>
    <w:uiPriority w:val="99"/>
    <w:unhideWhenUsed/>
    <w:rsid w:val="00AE75F8"/>
    <w:rPr>
      <w:sz w:val="20"/>
      <w:szCs w:val="20"/>
    </w:rPr>
  </w:style>
  <w:style w:type="character" w:customStyle="1" w:styleId="DipnotMetniChar">
    <w:name w:val="Dipnot Metni Char"/>
    <w:basedOn w:val="VarsaylanParagrafYazTipi"/>
    <w:link w:val="DipnotMetni"/>
    <w:uiPriority w:val="99"/>
    <w:rsid w:val="00AE75F8"/>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semiHidden/>
    <w:unhideWhenUsed/>
    <w:rsid w:val="00AE75F8"/>
    <w:rPr>
      <w:vertAlign w:val="superscript"/>
    </w:rPr>
  </w:style>
  <w:style w:type="character" w:customStyle="1" w:styleId="apple-converted-space">
    <w:name w:val="apple-converted-space"/>
    <w:basedOn w:val="VarsaylanParagrafYazTipi"/>
    <w:rsid w:val="00AE75F8"/>
  </w:style>
  <w:style w:type="paragraph" w:styleId="DzMetin">
    <w:name w:val="Plain Text"/>
    <w:basedOn w:val="Normal"/>
    <w:link w:val="DzMetinChar"/>
    <w:uiPriority w:val="99"/>
    <w:unhideWhenUsed/>
    <w:rsid w:val="00AE75F8"/>
    <w:pPr>
      <w:spacing w:before="100" w:beforeAutospacing="1" w:after="100" w:afterAutospacing="1"/>
    </w:pPr>
  </w:style>
  <w:style w:type="character" w:customStyle="1" w:styleId="DzMetinChar">
    <w:name w:val="Düz Metin Char"/>
    <w:basedOn w:val="VarsaylanParagrafYazTipi"/>
    <w:link w:val="DzMetin"/>
    <w:uiPriority w:val="99"/>
    <w:rsid w:val="00AE75F8"/>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AE75F8"/>
    <w:pPr>
      <w:spacing w:before="100" w:beforeAutospacing="1" w:after="100" w:afterAutospacing="1"/>
    </w:pPr>
  </w:style>
  <w:style w:type="paragraph" w:styleId="ListeParagraf">
    <w:name w:val="List Paragraph"/>
    <w:basedOn w:val="Normal"/>
    <w:uiPriority w:val="34"/>
    <w:qFormat/>
    <w:rsid w:val="00AE75F8"/>
    <w:pPr>
      <w:ind w:left="720"/>
      <w:contextualSpacing/>
    </w:pPr>
  </w:style>
  <w:style w:type="character" w:customStyle="1" w:styleId="a1">
    <w:name w:val="a1"/>
    <w:basedOn w:val="VarsaylanParagrafYazTipi"/>
    <w:rsid w:val="00AE75F8"/>
    <w:rPr>
      <w:rFonts w:ascii="Times New Roman" w:hAnsi="Times New Roman" w:cs="Times New Roman" w:hint="default"/>
      <w:b w:val="0"/>
      <w:bCs w:val="0"/>
      <w:i w:val="0"/>
      <w:iCs w:val="0"/>
      <w:bdr w:val="none" w:sz="0" w:space="0" w:color="auto" w:frame="1"/>
    </w:rPr>
  </w:style>
  <w:style w:type="character" w:customStyle="1" w:styleId="l62">
    <w:name w:val="l62"/>
    <w:basedOn w:val="VarsaylanParagrafYazTipi"/>
    <w:rsid w:val="00AE75F8"/>
    <w:rPr>
      <w:rFonts w:ascii="Times New Roman" w:hAnsi="Times New Roman" w:cs="Times New Roman" w:hint="default"/>
      <w:b w:val="0"/>
      <w:bCs w:val="0"/>
      <w:i w:val="0"/>
      <w:iCs w:val="0"/>
      <w:vanish w:val="0"/>
      <w:webHidden w:val="0"/>
      <w:bdr w:val="none" w:sz="0" w:space="0" w:color="auto" w:frame="1"/>
      <w:specVanish w:val="0"/>
    </w:rPr>
  </w:style>
  <w:style w:type="character" w:customStyle="1" w:styleId="a2">
    <w:name w:val="a2"/>
    <w:basedOn w:val="VarsaylanParagrafYazTipi"/>
    <w:rsid w:val="00AE75F8"/>
    <w:rPr>
      <w:rFonts w:ascii="Times New Roman" w:hAnsi="Times New Roman" w:cs="Times New Roman" w:hint="default"/>
      <w:b w:val="0"/>
      <w:bCs w:val="0"/>
      <w:i w:val="0"/>
      <w:iCs w:val="0"/>
      <w:bdr w:val="none" w:sz="0" w:space="0" w:color="auto" w:frame="1"/>
    </w:rPr>
  </w:style>
  <w:style w:type="character" w:styleId="Vurgu">
    <w:name w:val="Emphasis"/>
    <w:basedOn w:val="VarsaylanParagrafYazTipi"/>
    <w:uiPriority w:val="20"/>
    <w:qFormat/>
    <w:rsid w:val="00AE75F8"/>
    <w:rPr>
      <w:i/>
      <w:iCs/>
    </w:rPr>
  </w:style>
  <w:style w:type="paragraph" w:customStyle="1" w:styleId="Default">
    <w:name w:val="Default"/>
    <w:rsid w:val="00AE75F8"/>
    <w:pPr>
      <w:autoSpaceDE w:val="0"/>
      <w:autoSpaceDN w:val="0"/>
      <w:adjustRightInd w:val="0"/>
      <w:spacing w:after="0" w:line="240" w:lineRule="auto"/>
    </w:pPr>
    <w:rPr>
      <w:rFonts w:ascii="Times" w:eastAsia="Times New Roman" w:hAnsi="Times" w:cs="Times"/>
      <w:color w:val="000000"/>
      <w:sz w:val="24"/>
      <w:szCs w:val="24"/>
      <w:lang w:eastAsia="tr-TR"/>
    </w:rPr>
  </w:style>
  <w:style w:type="character" w:styleId="HafifVurgulama">
    <w:name w:val="Subtle Emphasis"/>
    <w:basedOn w:val="VarsaylanParagrafYazTipi"/>
    <w:uiPriority w:val="19"/>
    <w:qFormat/>
    <w:rsid w:val="00AE75F8"/>
    <w:rPr>
      <w:i/>
      <w:iCs/>
      <w:color w:val="404040" w:themeColor="text1" w:themeTint="BF"/>
    </w:rPr>
  </w:style>
  <w:style w:type="paragraph" w:styleId="BalonMetni">
    <w:name w:val="Balloon Text"/>
    <w:basedOn w:val="Normal"/>
    <w:link w:val="BalonMetniChar"/>
    <w:uiPriority w:val="99"/>
    <w:semiHidden/>
    <w:unhideWhenUsed/>
    <w:rsid w:val="00AE75F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E75F8"/>
    <w:rPr>
      <w:rFonts w:ascii="Segoe UI" w:eastAsia="Times New Roman" w:hAnsi="Segoe UI" w:cs="Segoe UI"/>
      <w:sz w:val="18"/>
      <w:szCs w:val="18"/>
      <w:lang w:eastAsia="tr-TR"/>
    </w:rPr>
  </w:style>
  <w:style w:type="character" w:styleId="Kpr">
    <w:name w:val="Hyperlink"/>
    <w:basedOn w:val="VarsaylanParagrafYazTipi"/>
    <w:uiPriority w:val="99"/>
    <w:unhideWhenUsed/>
    <w:rsid w:val="00AE75F8"/>
    <w:rPr>
      <w:color w:val="0000FF"/>
      <w:u w:val="single"/>
    </w:rPr>
  </w:style>
  <w:style w:type="character" w:styleId="Gl">
    <w:name w:val="Strong"/>
    <w:basedOn w:val="VarsaylanParagrafYazTipi"/>
    <w:uiPriority w:val="22"/>
    <w:qFormat/>
    <w:rsid w:val="00AE75F8"/>
    <w:rPr>
      <w:b/>
      <w:bCs/>
    </w:rPr>
  </w:style>
  <w:style w:type="character" w:customStyle="1" w:styleId="zmlenmeyenBahsetme1">
    <w:name w:val="Çözümlenmeyen Bahsetme1"/>
    <w:basedOn w:val="VarsaylanParagrafYazTipi"/>
    <w:uiPriority w:val="99"/>
    <w:semiHidden/>
    <w:unhideWhenUsed/>
    <w:rsid w:val="00AE75F8"/>
    <w:rPr>
      <w:color w:val="605E5C"/>
      <w:shd w:val="clear" w:color="auto" w:fill="E1DFDD"/>
    </w:rPr>
  </w:style>
  <w:style w:type="character" w:styleId="KitapBal">
    <w:name w:val="Book Title"/>
    <w:basedOn w:val="VarsaylanParagrafYazTipi"/>
    <w:uiPriority w:val="33"/>
    <w:qFormat/>
    <w:rsid w:val="00AE75F8"/>
    <w:rPr>
      <w:b/>
      <w:bCs/>
      <w:i/>
      <w:iCs/>
      <w:spacing w:val="5"/>
    </w:rPr>
  </w:style>
  <w:style w:type="character" w:customStyle="1" w:styleId="Balk4Char">
    <w:name w:val="Başlık 4 Char"/>
    <w:basedOn w:val="VarsaylanParagrafYazTipi"/>
    <w:link w:val="Balk4"/>
    <w:uiPriority w:val="9"/>
    <w:rsid w:val="00763889"/>
    <w:rPr>
      <w:rFonts w:asciiTheme="majorBidi" w:eastAsiaTheme="majorEastAsia" w:hAnsiTheme="majorBidi" w:cstheme="majorBidi"/>
      <w:b/>
      <w:iCs/>
      <w:sz w:val="24"/>
      <w:szCs w:val="24"/>
      <w:lang w:eastAsia="tr-TR"/>
    </w:rPr>
  </w:style>
  <w:style w:type="character" w:customStyle="1" w:styleId="Balk5Char">
    <w:name w:val="Başlık 5 Char"/>
    <w:basedOn w:val="VarsaylanParagrafYazTipi"/>
    <w:link w:val="Balk5"/>
    <w:uiPriority w:val="9"/>
    <w:rsid w:val="003E3C1A"/>
    <w:rPr>
      <w:rFonts w:asciiTheme="majorBidi" w:eastAsiaTheme="majorEastAsia" w:hAnsiTheme="majorBidi" w:cstheme="majorBidi"/>
      <w:b/>
      <w:sz w:val="24"/>
      <w:szCs w:val="24"/>
      <w:lang w:eastAsia="tr-TR"/>
    </w:rPr>
  </w:style>
  <w:style w:type="character" w:customStyle="1" w:styleId="Balk6Char">
    <w:name w:val="Başlık 6 Char"/>
    <w:basedOn w:val="VarsaylanParagrafYazTipi"/>
    <w:link w:val="Balk6"/>
    <w:uiPriority w:val="9"/>
    <w:rsid w:val="003E3C1A"/>
    <w:rPr>
      <w:rFonts w:asciiTheme="majorBidi" w:eastAsiaTheme="majorEastAsia" w:hAnsiTheme="majorBidi" w:cstheme="majorBidi"/>
      <w:b/>
      <w:color w:val="000000" w:themeColor="text1"/>
      <w:sz w:val="24"/>
      <w:szCs w:val="24"/>
      <w:lang w:eastAsia="tr-TR"/>
    </w:rPr>
  </w:style>
  <w:style w:type="character" w:customStyle="1" w:styleId="Balk7Char">
    <w:name w:val="Başlık 7 Char"/>
    <w:basedOn w:val="VarsaylanParagrafYazTipi"/>
    <w:link w:val="Balk7"/>
    <w:uiPriority w:val="9"/>
    <w:rsid w:val="003E3C1A"/>
    <w:rPr>
      <w:rFonts w:asciiTheme="majorBidi" w:eastAsiaTheme="majorEastAsia" w:hAnsiTheme="majorBidi" w:cstheme="majorBidi"/>
      <w:b/>
      <w:iCs/>
      <w:sz w:val="24"/>
      <w:szCs w:val="24"/>
      <w:lang w:eastAsia="tr-TR"/>
    </w:rPr>
  </w:style>
  <w:style w:type="character" w:customStyle="1" w:styleId="Balk8Char">
    <w:name w:val="Başlık 8 Char"/>
    <w:basedOn w:val="VarsaylanParagrafYazTipi"/>
    <w:link w:val="Balk8"/>
    <w:uiPriority w:val="9"/>
    <w:rsid w:val="00F65FB7"/>
    <w:rPr>
      <w:rFonts w:asciiTheme="majorHAnsi" w:eastAsiaTheme="majorEastAsia" w:hAnsiTheme="majorHAnsi" w:cstheme="majorBidi"/>
      <w:color w:val="272727" w:themeColor="text1" w:themeTint="D8"/>
      <w:sz w:val="21"/>
      <w:szCs w:val="21"/>
      <w:lang w:eastAsia="tr-TR"/>
    </w:rPr>
  </w:style>
  <w:style w:type="character" w:customStyle="1" w:styleId="Balk9Char">
    <w:name w:val="Başlık 9 Char"/>
    <w:basedOn w:val="VarsaylanParagrafYazTipi"/>
    <w:link w:val="Balk9"/>
    <w:uiPriority w:val="9"/>
    <w:rsid w:val="00F65FB7"/>
    <w:rPr>
      <w:rFonts w:asciiTheme="majorHAnsi" w:eastAsiaTheme="majorEastAsia" w:hAnsiTheme="majorHAnsi" w:cstheme="majorBidi"/>
      <w:i/>
      <w:iCs/>
      <w:color w:val="272727" w:themeColor="text1" w:themeTint="D8"/>
      <w:sz w:val="21"/>
      <w:szCs w:val="21"/>
      <w:lang w:eastAsia="tr-TR"/>
    </w:rPr>
  </w:style>
  <w:style w:type="paragraph" w:styleId="T1">
    <w:name w:val="toc 1"/>
    <w:basedOn w:val="Normal"/>
    <w:next w:val="Normal"/>
    <w:autoRedefine/>
    <w:uiPriority w:val="39"/>
    <w:unhideWhenUsed/>
    <w:rsid w:val="0077233E"/>
    <w:pPr>
      <w:tabs>
        <w:tab w:val="right" w:leader="dot" w:pos="8494"/>
      </w:tabs>
      <w:spacing w:line="360" w:lineRule="auto"/>
      <w:ind w:right="113"/>
      <w:jc w:val="center"/>
    </w:pPr>
    <w:rPr>
      <w:rFonts w:eastAsia="MS Mincho"/>
      <w:bCs/>
      <w:caps/>
      <w:noProof/>
      <w:shd w:val="clear" w:color="auto" w:fill="FFFFFF"/>
      <w:lang w:val="en-US"/>
    </w:rPr>
  </w:style>
  <w:style w:type="paragraph" w:styleId="T2">
    <w:name w:val="toc 2"/>
    <w:basedOn w:val="Normal"/>
    <w:next w:val="Normal"/>
    <w:autoRedefine/>
    <w:uiPriority w:val="39"/>
    <w:unhideWhenUsed/>
    <w:rsid w:val="00584D4F"/>
    <w:pPr>
      <w:tabs>
        <w:tab w:val="right" w:leader="dot" w:pos="8494"/>
      </w:tabs>
      <w:ind w:left="240"/>
    </w:pPr>
    <w:rPr>
      <w:rFonts w:asciiTheme="majorBidi" w:hAnsiTheme="majorBidi" w:cstheme="majorBidi"/>
      <w:b/>
      <w:bCs/>
      <w:smallCaps/>
      <w:noProof/>
    </w:rPr>
  </w:style>
  <w:style w:type="paragraph" w:styleId="T3">
    <w:name w:val="toc 3"/>
    <w:basedOn w:val="Normal"/>
    <w:next w:val="Normal"/>
    <w:autoRedefine/>
    <w:uiPriority w:val="39"/>
    <w:unhideWhenUsed/>
    <w:rsid w:val="00D265BC"/>
    <w:pPr>
      <w:tabs>
        <w:tab w:val="right" w:leader="dot" w:pos="8494"/>
      </w:tabs>
      <w:ind w:left="480"/>
    </w:pPr>
    <w:rPr>
      <w:rFonts w:asciiTheme="majorBidi" w:eastAsiaTheme="minorHAnsi" w:hAnsiTheme="majorBidi" w:cstheme="majorBidi"/>
      <w:noProof/>
      <w:lang w:eastAsia="en-US"/>
    </w:rPr>
  </w:style>
  <w:style w:type="paragraph" w:styleId="T4">
    <w:name w:val="toc 4"/>
    <w:basedOn w:val="Normal"/>
    <w:next w:val="Normal"/>
    <w:autoRedefine/>
    <w:uiPriority w:val="39"/>
    <w:unhideWhenUsed/>
    <w:rsid w:val="00584D4F"/>
    <w:pPr>
      <w:ind w:left="720"/>
    </w:pPr>
    <w:rPr>
      <w:rFonts w:asciiTheme="minorHAnsi" w:hAnsiTheme="minorHAnsi" w:cstheme="minorHAnsi"/>
      <w:sz w:val="18"/>
      <w:szCs w:val="21"/>
    </w:rPr>
  </w:style>
  <w:style w:type="paragraph" w:styleId="T5">
    <w:name w:val="toc 5"/>
    <w:basedOn w:val="Normal"/>
    <w:next w:val="Normal"/>
    <w:autoRedefine/>
    <w:uiPriority w:val="39"/>
    <w:unhideWhenUsed/>
    <w:rsid w:val="00584D4F"/>
    <w:pPr>
      <w:ind w:left="960"/>
    </w:pPr>
    <w:rPr>
      <w:rFonts w:asciiTheme="minorHAnsi" w:hAnsiTheme="minorHAnsi" w:cstheme="minorHAnsi"/>
      <w:sz w:val="18"/>
      <w:szCs w:val="21"/>
    </w:rPr>
  </w:style>
  <w:style w:type="paragraph" w:styleId="T6">
    <w:name w:val="toc 6"/>
    <w:basedOn w:val="Normal"/>
    <w:next w:val="Normal"/>
    <w:autoRedefine/>
    <w:uiPriority w:val="39"/>
    <w:unhideWhenUsed/>
    <w:rsid w:val="00584D4F"/>
    <w:pPr>
      <w:ind w:left="1200"/>
    </w:pPr>
    <w:rPr>
      <w:rFonts w:asciiTheme="minorHAnsi" w:hAnsiTheme="minorHAnsi" w:cstheme="minorHAnsi"/>
      <w:sz w:val="18"/>
      <w:szCs w:val="21"/>
    </w:rPr>
  </w:style>
  <w:style w:type="paragraph" w:styleId="T7">
    <w:name w:val="toc 7"/>
    <w:basedOn w:val="Normal"/>
    <w:next w:val="Normal"/>
    <w:autoRedefine/>
    <w:uiPriority w:val="39"/>
    <w:unhideWhenUsed/>
    <w:rsid w:val="00584D4F"/>
    <w:pPr>
      <w:ind w:left="1440"/>
    </w:pPr>
    <w:rPr>
      <w:rFonts w:asciiTheme="minorHAnsi" w:hAnsiTheme="minorHAnsi" w:cstheme="minorHAnsi"/>
      <w:sz w:val="18"/>
      <w:szCs w:val="21"/>
    </w:rPr>
  </w:style>
  <w:style w:type="paragraph" w:styleId="T8">
    <w:name w:val="toc 8"/>
    <w:basedOn w:val="Normal"/>
    <w:next w:val="Normal"/>
    <w:autoRedefine/>
    <w:uiPriority w:val="39"/>
    <w:unhideWhenUsed/>
    <w:rsid w:val="00584D4F"/>
    <w:pPr>
      <w:ind w:left="1680"/>
    </w:pPr>
    <w:rPr>
      <w:rFonts w:asciiTheme="minorHAnsi" w:hAnsiTheme="minorHAnsi" w:cstheme="minorHAnsi"/>
      <w:sz w:val="18"/>
      <w:szCs w:val="21"/>
    </w:rPr>
  </w:style>
  <w:style w:type="paragraph" w:styleId="T9">
    <w:name w:val="toc 9"/>
    <w:basedOn w:val="Normal"/>
    <w:next w:val="Normal"/>
    <w:autoRedefine/>
    <w:uiPriority w:val="39"/>
    <w:unhideWhenUsed/>
    <w:rsid w:val="00584D4F"/>
    <w:pPr>
      <w:ind w:left="1920"/>
    </w:pPr>
    <w:rPr>
      <w:rFonts w:asciiTheme="minorHAnsi" w:hAnsiTheme="minorHAnsi" w:cstheme="minorHAnsi"/>
      <w:sz w:val="18"/>
      <w:szCs w:val="21"/>
    </w:rPr>
  </w:style>
  <w:style w:type="paragraph" w:styleId="KonuBal">
    <w:name w:val="Title"/>
    <w:basedOn w:val="Normal"/>
    <w:next w:val="Normal"/>
    <w:link w:val="KonuBalChar"/>
    <w:autoRedefine/>
    <w:uiPriority w:val="10"/>
    <w:qFormat/>
    <w:rsid w:val="00654061"/>
    <w:pPr>
      <w:ind w:right="113"/>
      <w:jc w:val="center"/>
    </w:pPr>
    <w:rPr>
      <w:rFonts w:eastAsiaTheme="majorEastAsia" w:cstheme="majorBidi"/>
      <w:b/>
      <w:szCs w:val="56"/>
    </w:rPr>
  </w:style>
  <w:style w:type="character" w:customStyle="1" w:styleId="KonuBalChar">
    <w:name w:val="Konu Başlığı Char"/>
    <w:basedOn w:val="VarsaylanParagrafYazTipi"/>
    <w:link w:val="KonuBal"/>
    <w:uiPriority w:val="10"/>
    <w:rsid w:val="00654061"/>
    <w:rPr>
      <w:rFonts w:ascii="Times New Roman" w:eastAsiaTheme="majorEastAsia" w:hAnsi="Times New Roman" w:cstheme="majorBidi"/>
      <w:b/>
      <w:sz w:val="24"/>
      <w:szCs w:val="5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osman_yasa_69@hot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132A2-D9C4-4DBC-B4BC-4F629947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77</Pages>
  <Words>22002</Words>
  <Characters>125418</Characters>
  <Application>Microsoft Office Word</Application>
  <DocSecurity>0</DocSecurity>
  <Lines>1045</Lines>
  <Paragraphs>294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 BIRINCI</dc:creator>
  <cp:lastModifiedBy>ALİ YAŞA</cp:lastModifiedBy>
  <cp:revision>16</cp:revision>
  <cp:lastPrinted>2019-12-11T11:44:00Z</cp:lastPrinted>
  <dcterms:created xsi:type="dcterms:W3CDTF">2019-12-11T11:40:00Z</dcterms:created>
  <dcterms:modified xsi:type="dcterms:W3CDTF">2019-12-13T04:50:00Z</dcterms:modified>
</cp:coreProperties>
</file>