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D5D90" w14:textId="77777777" w:rsidR="002374E4" w:rsidRPr="0065651F" w:rsidRDefault="002374E4" w:rsidP="002374E4">
      <w:pPr>
        <w:spacing w:after="0" w:line="360" w:lineRule="auto"/>
        <w:ind w:firstLine="709"/>
        <w:jc w:val="center"/>
        <w:rPr>
          <w:rFonts w:ascii="Times New Roman" w:hAnsi="Times New Roman" w:cs="Times New Roman"/>
          <w:b/>
          <w:sz w:val="24"/>
          <w:szCs w:val="24"/>
        </w:rPr>
      </w:pPr>
      <w:bookmarkStart w:id="0" w:name="_GoBack"/>
      <w:bookmarkEnd w:id="0"/>
    </w:p>
    <w:p w14:paraId="4C4B4FA7" w14:textId="77777777" w:rsidR="002374E4" w:rsidRPr="00353DD2" w:rsidRDefault="002374E4" w:rsidP="002374E4">
      <w:pPr>
        <w:spacing w:after="0" w:line="360" w:lineRule="auto"/>
        <w:jc w:val="center"/>
        <w:rPr>
          <w:rFonts w:ascii="Times New Roman" w:hAnsi="Times New Roman" w:cs="Times New Roman"/>
          <w:b/>
          <w:sz w:val="24"/>
          <w:szCs w:val="24"/>
        </w:rPr>
      </w:pPr>
      <w:r w:rsidRPr="00353DD2">
        <w:rPr>
          <w:rFonts w:ascii="Times New Roman" w:hAnsi="Times New Roman" w:cs="Times New Roman"/>
          <w:b/>
          <w:sz w:val="24"/>
          <w:szCs w:val="24"/>
        </w:rPr>
        <w:t>GÜMÜŞHANE ÜNİVERSİTESİ * SOSYAL BİLİMLER ENSTİTÜSÜ</w:t>
      </w:r>
    </w:p>
    <w:p w14:paraId="003B9A8E" w14:textId="77777777" w:rsidR="002374E4" w:rsidRPr="00353DD2" w:rsidRDefault="002374E4" w:rsidP="002374E4">
      <w:pPr>
        <w:spacing w:after="0" w:line="360" w:lineRule="auto"/>
        <w:jc w:val="center"/>
        <w:rPr>
          <w:rFonts w:ascii="Times New Roman" w:hAnsi="Times New Roman" w:cs="Times New Roman"/>
          <w:b/>
          <w:sz w:val="24"/>
          <w:szCs w:val="24"/>
        </w:rPr>
      </w:pPr>
    </w:p>
    <w:p w14:paraId="09A4E7BF" w14:textId="043F0E41" w:rsidR="002374E4" w:rsidRPr="00353DD2" w:rsidRDefault="002374E4" w:rsidP="002374E4">
      <w:pPr>
        <w:spacing w:after="0" w:line="360" w:lineRule="auto"/>
        <w:jc w:val="center"/>
        <w:rPr>
          <w:rFonts w:ascii="Times New Roman" w:hAnsi="Times New Roman" w:cs="Times New Roman"/>
          <w:b/>
          <w:sz w:val="24"/>
          <w:szCs w:val="24"/>
        </w:rPr>
      </w:pPr>
      <w:r w:rsidRPr="00353DD2">
        <w:rPr>
          <w:rFonts w:ascii="Times New Roman" w:hAnsi="Times New Roman" w:cs="Times New Roman"/>
          <w:b/>
          <w:sz w:val="24"/>
          <w:szCs w:val="24"/>
        </w:rPr>
        <w:t xml:space="preserve"> </w:t>
      </w:r>
      <w:r w:rsidR="004222F1" w:rsidRPr="00353DD2">
        <w:rPr>
          <w:rFonts w:ascii="Times New Roman" w:hAnsi="Times New Roman" w:cs="Times New Roman"/>
          <w:b/>
          <w:sz w:val="24"/>
          <w:szCs w:val="24"/>
        </w:rPr>
        <w:t xml:space="preserve">SİYASET BİLİMİ VE KAMU YÖNETİMİ </w:t>
      </w:r>
      <w:r w:rsidRPr="00353DD2">
        <w:rPr>
          <w:rFonts w:ascii="Times New Roman" w:hAnsi="Times New Roman" w:cs="Times New Roman"/>
          <w:b/>
          <w:sz w:val="24"/>
          <w:szCs w:val="24"/>
        </w:rPr>
        <w:t xml:space="preserve">ANABİLİM DALI </w:t>
      </w:r>
    </w:p>
    <w:p w14:paraId="165B39AC" w14:textId="77777777" w:rsidR="002374E4" w:rsidRPr="00353DD2" w:rsidRDefault="002374E4" w:rsidP="002374E4">
      <w:pPr>
        <w:spacing w:after="0" w:line="360" w:lineRule="auto"/>
        <w:jc w:val="center"/>
        <w:rPr>
          <w:rFonts w:ascii="Times New Roman" w:hAnsi="Times New Roman" w:cs="Times New Roman"/>
          <w:b/>
          <w:sz w:val="24"/>
          <w:szCs w:val="24"/>
        </w:rPr>
      </w:pPr>
    </w:p>
    <w:p w14:paraId="44C02E93" w14:textId="46E15E3D" w:rsidR="002374E4" w:rsidRPr="00353DD2" w:rsidRDefault="004222F1" w:rsidP="002374E4">
      <w:pPr>
        <w:spacing w:after="0" w:line="360" w:lineRule="auto"/>
        <w:jc w:val="center"/>
        <w:rPr>
          <w:rFonts w:ascii="Times New Roman" w:hAnsi="Times New Roman" w:cs="Times New Roman"/>
          <w:b/>
          <w:sz w:val="24"/>
          <w:szCs w:val="24"/>
        </w:rPr>
      </w:pPr>
      <w:r w:rsidRPr="00353DD2">
        <w:rPr>
          <w:rFonts w:ascii="Times New Roman" w:hAnsi="Times New Roman" w:cs="Times New Roman"/>
          <w:b/>
          <w:sz w:val="24"/>
          <w:szCs w:val="24"/>
        </w:rPr>
        <w:t>YÜKSEK LİSANS</w:t>
      </w:r>
      <w:r w:rsidR="002374E4" w:rsidRPr="00353DD2">
        <w:rPr>
          <w:rFonts w:ascii="Times New Roman" w:hAnsi="Times New Roman" w:cs="Times New Roman"/>
          <w:b/>
          <w:sz w:val="24"/>
          <w:szCs w:val="24"/>
        </w:rPr>
        <w:t xml:space="preserve"> PROGRAM</w:t>
      </w:r>
      <w:r w:rsidRPr="00353DD2">
        <w:rPr>
          <w:rFonts w:ascii="Times New Roman" w:hAnsi="Times New Roman" w:cs="Times New Roman"/>
          <w:b/>
          <w:sz w:val="24"/>
          <w:szCs w:val="24"/>
        </w:rPr>
        <w:t>I</w:t>
      </w:r>
      <w:r w:rsidR="002374E4" w:rsidRPr="00353DD2">
        <w:rPr>
          <w:rFonts w:ascii="Times New Roman" w:hAnsi="Times New Roman" w:cs="Times New Roman"/>
          <w:b/>
          <w:sz w:val="24"/>
          <w:szCs w:val="24"/>
        </w:rPr>
        <w:t xml:space="preserve"> </w:t>
      </w:r>
    </w:p>
    <w:p w14:paraId="1BC7A9B7" w14:textId="77777777" w:rsidR="002374E4" w:rsidRPr="0065651F" w:rsidRDefault="002374E4" w:rsidP="002374E4">
      <w:pPr>
        <w:spacing w:after="0" w:line="360" w:lineRule="auto"/>
        <w:jc w:val="center"/>
        <w:rPr>
          <w:rFonts w:ascii="Times New Roman" w:hAnsi="Times New Roman" w:cs="Times New Roman"/>
          <w:b/>
          <w:sz w:val="24"/>
          <w:szCs w:val="24"/>
        </w:rPr>
      </w:pPr>
    </w:p>
    <w:p w14:paraId="55C68747" w14:textId="77777777" w:rsidR="002374E4" w:rsidRPr="0065651F" w:rsidRDefault="002374E4" w:rsidP="002374E4">
      <w:pPr>
        <w:spacing w:after="0" w:line="360" w:lineRule="auto"/>
        <w:jc w:val="center"/>
        <w:rPr>
          <w:rFonts w:ascii="Times New Roman" w:hAnsi="Times New Roman" w:cs="Times New Roman"/>
          <w:b/>
          <w:sz w:val="24"/>
          <w:szCs w:val="24"/>
        </w:rPr>
      </w:pPr>
    </w:p>
    <w:p w14:paraId="3C4098AB" w14:textId="77777777" w:rsidR="002374E4" w:rsidRPr="0065651F" w:rsidRDefault="002374E4" w:rsidP="002374E4">
      <w:pPr>
        <w:spacing w:after="0" w:line="360" w:lineRule="auto"/>
        <w:jc w:val="center"/>
        <w:rPr>
          <w:rFonts w:ascii="Times New Roman" w:hAnsi="Times New Roman" w:cs="Times New Roman"/>
          <w:b/>
          <w:sz w:val="24"/>
          <w:szCs w:val="24"/>
        </w:rPr>
      </w:pPr>
    </w:p>
    <w:p w14:paraId="152DA4DA" w14:textId="77777777" w:rsidR="002374E4" w:rsidRPr="0065651F" w:rsidRDefault="002374E4" w:rsidP="002374E4">
      <w:pPr>
        <w:spacing w:after="0" w:line="360" w:lineRule="auto"/>
        <w:jc w:val="center"/>
        <w:rPr>
          <w:rFonts w:ascii="Times New Roman" w:hAnsi="Times New Roman" w:cs="Times New Roman"/>
          <w:b/>
          <w:sz w:val="24"/>
          <w:szCs w:val="24"/>
        </w:rPr>
      </w:pPr>
    </w:p>
    <w:p w14:paraId="1319F2AD" w14:textId="77777777" w:rsidR="002374E4" w:rsidRPr="0065651F" w:rsidRDefault="002374E4" w:rsidP="002374E4">
      <w:pPr>
        <w:spacing w:after="0" w:line="360" w:lineRule="auto"/>
        <w:jc w:val="center"/>
        <w:rPr>
          <w:rFonts w:ascii="Times New Roman" w:hAnsi="Times New Roman" w:cs="Times New Roman"/>
          <w:b/>
          <w:sz w:val="24"/>
          <w:szCs w:val="24"/>
        </w:rPr>
      </w:pPr>
    </w:p>
    <w:p w14:paraId="657F8227" w14:textId="77777777" w:rsidR="002374E4" w:rsidRPr="0065651F" w:rsidRDefault="002374E4" w:rsidP="002374E4">
      <w:pPr>
        <w:spacing w:after="0" w:line="360" w:lineRule="auto"/>
        <w:jc w:val="center"/>
        <w:rPr>
          <w:rFonts w:ascii="Times New Roman" w:hAnsi="Times New Roman" w:cs="Times New Roman"/>
          <w:b/>
          <w:sz w:val="24"/>
          <w:szCs w:val="24"/>
        </w:rPr>
      </w:pPr>
    </w:p>
    <w:p w14:paraId="67B111EB" w14:textId="77777777" w:rsidR="002374E4" w:rsidRPr="0065651F" w:rsidRDefault="002374E4" w:rsidP="002374E4">
      <w:pPr>
        <w:spacing w:after="0" w:line="360" w:lineRule="auto"/>
        <w:jc w:val="center"/>
        <w:rPr>
          <w:rFonts w:ascii="Times New Roman" w:hAnsi="Times New Roman" w:cs="Times New Roman"/>
          <w:b/>
          <w:sz w:val="24"/>
          <w:szCs w:val="24"/>
        </w:rPr>
      </w:pPr>
    </w:p>
    <w:p w14:paraId="0F0958F6" w14:textId="034632B8" w:rsidR="002374E4" w:rsidRPr="0065651F" w:rsidRDefault="004222F1" w:rsidP="002374E4">
      <w:pPr>
        <w:spacing w:after="0" w:line="360" w:lineRule="auto"/>
        <w:jc w:val="center"/>
        <w:rPr>
          <w:rFonts w:ascii="Times New Roman" w:hAnsi="Times New Roman" w:cs="Times New Roman"/>
          <w:b/>
          <w:sz w:val="24"/>
          <w:szCs w:val="24"/>
        </w:rPr>
      </w:pPr>
      <w:r w:rsidRPr="00674D4E">
        <w:rPr>
          <w:rFonts w:ascii="Times New Roman" w:hAnsi="Times New Roman" w:cs="Times New Roman"/>
          <w:b/>
          <w:bCs/>
          <w:color w:val="000000" w:themeColor="text1"/>
          <w:sz w:val="24"/>
          <w:szCs w:val="24"/>
        </w:rPr>
        <w:t>2.</w:t>
      </w:r>
      <w:r w:rsidRPr="00674D4E">
        <w:rPr>
          <w:rFonts w:ascii="Times New Roman" w:hAnsi="Times New Roman" w:cs="Times New Roman"/>
          <w:b/>
          <w:color w:val="000000" w:themeColor="text1"/>
          <w:sz w:val="24"/>
          <w:szCs w:val="24"/>
        </w:rPr>
        <w:t xml:space="preserve"> MEŞRUTİYET DÖNEMİNDE İSLAMCILIK VE SAİD NURSİ</w:t>
      </w:r>
    </w:p>
    <w:p w14:paraId="74A6A11E" w14:textId="77777777" w:rsidR="002374E4" w:rsidRPr="0065651F" w:rsidRDefault="002374E4" w:rsidP="002374E4">
      <w:pPr>
        <w:spacing w:after="0" w:line="360" w:lineRule="auto"/>
        <w:jc w:val="center"/>
        <w:rPr>
          <w:rFonts w:ascii="Times New Roman" w:hAnsi="Times New Roman" w:cs="Times New Roman"/>
          <w:b/>
          <w:sz w:val="24"/>
          <w:szCs w:val="24"/>
        </w:rPr>
      </w:pPr>
    </w:p>
    <w:p w14:paraId="377FEE3D" w14:textId="77777777" w:rsidR="002374E4" w:rsidRPr="0065651F" w:rsidRDefault="002374E4" w:rsidP="002374E4">
      <w:pPr>
        <w:spacing w:after="0" w:line="360" w:lineRule="auto"/>
        <w:jc w:val="center"/>
        <w:rPr>
          <w:rFonts w:ascii="Times New Roman" w:hAnsi="Times New Roman" w:cs="Times New Roman"/>
          <w:b/>
          <w:sz w:val="24"/>
          <w:szCs w:val="24"/>
        </w:rPr>
      </w:pPr>
    </w:p>
    <w:p w14:paraId="41E37B31" w14:textId="77777777" w:rsidR="002374E4" w:rsidRPr="0065651F" w:rsidRDefault="002374E4" w:rsidP="002374E4">
      <w:pPr>
        <w:spacing w:after="0" w:line="360" w:lineRule="auto"/>
        <w:jc w:val="center"/>
        <w:rPr>
          <w:rFonts w:ascii="Times New Roman" w:hAnsi="Times New Roman" w:cs="Times New Roman"/>
          <w:b/>
          <w:sz w:val="24"/>
          <w:szCs w:val="24"/>
        </w:rPr>
      </w:pPr>
    </w:p>
    <w:p w14:paraId="4EF9E942" w14:textId="77777777" w:rsidR="002374E4" w:rsidRPr="0065651F" w:rsidRDefault="002374E4" w:rsidP="002374E4">
      <w:pPr>
        <w:spacing w:after="0" w:line="360" w:lineRule="auto"/>
        <w:jc w:val="center"/>
        <w:rPr>
          <w:rFonts w:ascii="Times New Roman" w:hAnsi="Times New Roman" w:cs="Times New Roman"/>
          <w:b/>
          <w:sz w:val="24"/>
          <w:szCs w:val="24"/>
        </w:rPr>
      </w:pPr>
    </w:p>
    <w:p w14:paraId="64765660" w14:textId="77777777" w:rsidR="002374E4" w:rsidRPr="0065651F" w:rsidRDefault="002374E4" w:rsidP="002374E4">
      <w:pPr>
        <w:spacing w:after="0" w:line="360" w:lineRule="auto"/>
        <w:jc w:val="center"/>
        <w:rPr>
          <w:rFonts w:ascii="Times New Roman" w:hAnsi="Times New Roman" w:cs="Times New Roman"/>
          <w:b/>
          <w:sz w:val="24"/>
          <w:szCs w:val="24"/>
        </w:rPr>
      </w:pPr>
    </w:p>
    <w:p w14:paraId="2ADC9311" w14:textId="77777777" w:rsidR="002374E4" w:rsidRPr="0065651F" w:rsidRDefault="002374E4" w:rsidP="002374E4">
      <w:pPr>
        <w:spacing w:after="0" w:line="360" w:lineRule="auto"/>
        <w:jc w:val="center"/>
        <w:rPr>
          <w:rFonts w:ascii="Times New Roman" w:hAnsi="Times New Roman" w:cs="Times New Roman"/>
          <w:b/>
          <w:sz w:val="24"/>
          <w:szCs w:val="24"/>
        </w:rPr>
      </w:pPr>
    </w:p>
    <w:p w14:paraId="6B02C61E" w14:textId="77777777" w:rsidR="002374E4" w:rsidRPr="0065651F" w:rsidRDefault="002374E4" w:rsidP="002374E4">
      <w:pPr>
        <w:spacing w:after="0" w:line="360" w:lineRule="auto"/>
        <w:jc w:val="center"/>
        <w:rPr>
          <w:rFonts w:ascii="Times New Roman" w:hAnsi="Times New Roman" w:cs="Times New Roman"/>
          <w:b/>
          <w:sz w:val="24"/>
          <w:szCs w:val="24"/>
        </w:rPr>
      </w:pPr>
    </w:p>
    <w:p w14:paraId="64777005" w14:textId="2A33B4F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sidRPr="00674D4E">
        <w:rPr>
          <w:rFonts w:ascii="Times New Roman" w:hAnsi="Times New Roman" w:cs="Times New Roman"/>
          <w:b/>
          <w:color w:val="000000" w:themeColor="text1"/>
          <w:sz w:val="24"/>
          <w:szCs w:val="24"/>
        </w:rPr>
        <w:t>YÜKSEK LİSANS TEZİ</w:t>
      </w:r>
    </w:p>
    <w:p w14:paraId="55116B39" w14:textId="77777777" w:rsidR="002374E4" w:rsidRPr="0065651F" w:rsidRDefault="002374E4" w:rsidP="002374E4">
      <w:pPr>
        <w:spacing w:after="0" w:line="360" w:lineRule="auto"/>
        <w:jc w:val="center"/>
        <w:rPr>
          <w:rFonts w:ascii="Times New Roman" w:hAnsi="Times New Roman" w:cs="Times New Roman"/>
          <w:b/>
          <w:sz w:val="24"/>
          <w:szCs w:val="24"/>
        </w:rPr>
      </w:pPr>
    </w:p>
    <w:p w14:paraId="184B49C5" w14:textId="00B36AF9" w:rsidR="002374E4" w:rsidRPr="0065651F" w:rsidRDefault="004222F1" w:rsidP="002374E4">
      <w:pPr>
        <w:spacing w:after="0" w:line="360" w:lineRule="auto"/>
        <w:jc w:val="center"/>
        <w:rPr>
          <w:rFonts w:ascii="Times New Roman" w:hAnsi="Times New Roman" w:cs="Times New Roman"/>
          <w:b/>
          <w:sz w:val="24"/>
          <w:szCs w:val="24"/>
        </w:rPr>
      </w:pPr>
      <w:r w:rsidRPr="00674D4E">
        <w:rPr>
          <w:rFonts w:ascii="Times New Roman" w:hAnsi="Times New Roman" w:cs="Times New Roman"/>
          <w:b/>
          <w:color w:val="000000" w:themeColor="text1"/>
          <w:sz w:val="24"/>
          <w:szCs w:val="24"/>
        </w:rPr>
        <w:t>Muhsin İNAL</w:t>
      </w:r>
    </w:p>
    <w:p w14:paraId="1B59B8CD" w14:textId="77777777" w:rsidR="002374E4" w:rsidRPr="0065651F" w:rsidRDefault="002374E4" w:rsidP="002374E4">
      <w:pPr>
        <w:spacing w:after="0" w:line="360" w:lineRule="auto"/>
        <w:jc w:val="center"/>
        <w:rPr>
          <w:rFonts w:ascii="Times New Roman" w:hAnsi="Times New Roman" w:cs="Times New Roman"/>
          <w:b/>
          <w:sz w:val="24"/>
          <w:szCs w:val="24"/>
        </w:rPr>
      </w:pPr>
    </w:p>
    <w:p w14:paraId="5C1346B8" w14:textId="77777777" w:rsidR="002374E4" w:rsidRPr="0065651F" w:rsidRDefault="002374E4" w:rsidP="002374E4">
      <w:pPr>
        <w:spacing w:after="0" w:line="360" w:lineRule="auto"/>
        <w:jc w:val="center"/>
        <w:rPr>
          <w:rFonts w:ascii="Times New Roman" w:hAnsi="Times New Roman" w:cs="Times New Roman"/>
          <w:b/>
          <w:sz w:val="24"/>
          <w:szCs w:val="24"/>
        </w:rPr>
      </w:pPr>
    </w:p>
    <w:p w14:paraId="6A8CEE29" w14:textId="77777777" w:rsidR="002374E4" w:rsidRPr="0065651F" w:rsidRDefault="002374E4" w:rsidP="002374E4">
      <w:pPr>
        <w:spacing w:after="0" w:line="360" w:lineRule="auto"/>
        <w:jc w:val="center"/>
        <w:rPr>
          <w:rFonts w:ascii="Times New Roman" w:hAnsi="Times New Roman" w:cs="Times New Roman"/>
          <w:b/>
          <w:sz w:val="24"/>
          <w:szCs w:val="24"/>
        </w:rPr>
      </w:pPr>
    </w:p>
    <w:p w14:paraId="3B999B9F" w14:textId="77777777" w:rsidR="002374E4" w:rsidRDefault="002374E4" w:rsidP="002374E4">
      <w:pPr>
        <w:spacing w:after="0" w:line="360" w:lineRule="auto"/>
        <w:jc w:val="center"/>
        <w:rPr>
          <w:rFonts w:ascii="Times New Roman" w:hAnsi="Times New Roman" w:cs="Times New Roman"/>
          <w:b/>
          <w:sz w:val="24"/>
          <w:szCs w:val="24"/>
        </w:rPr>
      </w:pPr>
    </w:p>
    <w:p w14:paraId="0EF3FEDA" w14:textId="77777777" w:rsidR="002374E4" w:rsidRPr="0065651F" w:rsidRDefault="002374E4" w:rsidP="002374E4">
      <w:pPr>
        <w:spacing w:after="0" w:line="360" w:lineRule="auto"/>
        <w:jc w:val="center"/>
        <w:rPr>
          <w:rFonts w:ascii="Times New Roman" w:hAnsi="Times New Roman" w:cs="Times New Roman"/>
          <w:b/>
          <w:sz w:val="24"/>
          <w:szCs w:val="24"/>
        </w:rPr>
      </w:pPr>
    </w:p>
    <w:p w14:paraId="4184ADBD" w14:textId="77777777" w:rsidR="002374E4" w:rsidRPr="0065651F" w:rsidRDefault="002374E4" w:rsidP="002374E4">
      <w:pPr>
        <w:spacing w:after="0" w:line="360" w:lineRule="auto"/>
        <w:jc w:val="center"/>
        <w:rPr>
          <w:rFonts w:ascii="Times New Roman" w:hAnsi="Times New Roman" w:cs="Times New Roman"/>
          <w:b/>
          <w:sz w:val="24"/>
          <w:szCs w:val="24"/>
        </w:rPr>
      </w:pPr>
    </w:p>
    <w:p w14:paraId="1A09FC83" w14:textId="78675954"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Pr>
          <w:rFonts w:ascii="Times New Roman" w:hAnsi="Times New Roman" w:cs="Times New Roman"/>
          <w:b/>
          <w:sz w:val="24"/>
          <w:szCs w:val="24"/>
        </w:rPr>
        <w:t>K</w:t>
      </w:r>
      <w:r w:rsidRPr="0065651F">
        <w:rPr>
          <w:rFonts w:ascii="Times New Roman" w:hAnsi="Times New Roman" w:cs="Times New Roman"/>
          <w:b/>
          <w:sz w:val="24"/>
          <w:szCs w:val="24"/>
        </w:rPr>
        <w:t>A</w:t>
      </w:r>
      <w:r w:rsidR="004222F1">
        <w:rPr>
          <w:rFonts w:ascii="Times New Roman" w:hAnsi="Times New Roman" w:cs="Times New Roman"/>
          <w:b/>
          <w:sz w:val="24"/>
          <w:szCs w:val="24"/>
        </w:rPr>
        <w:t>SIM</w:t>
      </w:r>
      <w:r w:rsidRPr="0065651F">
        <w:rPr>
          <w:rFonts w:ascii="Times New Roman" w:hAnsi="Times New Roman" w:cs="Times New Roman"/>
          <w:b/>
          <w:sz w:val="24"/>
          <w:szCs w:val="24"/>
        </w:rPr>
        <w:t xml:space="preserve"> –</w:t>
      </w:r>
      <w:r w:rsidR="004222F1">
        <w:rPr>
          <w:rFonts w:ascii="Times New Roman" w:hAnsi="Times New Roman" w:cs="Times New Roman"/>
          <w:b/>
          <w:sz w:val="24"/>
          <w:szCs w:val="24"/>
        </w:rPr>
        <w:t>2020</w:t>
      </w:r>
      <w:r>
        <w:rPr>
          <w:rFonts w:ascii="Times New Roman" w:hAnsi="Times New Roman" w:cs="Times New Roman"/>
          <w:b/>
          <w:sz w:val="24"/>
          <w:szCs w:val="24"/>
        </w:rPr>
        <w:t xml:space="preserve"> </w:t>
      </w:r>
    </w:p>
    <w:p w14:paraId="0C28E0B2" w14:textId="7777777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1740BB7F" w14:textId="77777777" w:rsidR="002374E4" w:rsidRPr="0065651F" w:rsidRDefault="002374E4" w:rsidP="002374E4">
      <w:pPr>
        <w:spacing w:after="0" w:line="360" w:lineRule="auto"/>
        <w:ind w:firstLine="709"/>
        <w:jc w:val="center"/>
        <w:rPr>
          <w:rFonts w:ascii="Times New Roman" w:hAnsi="Times New Roman" w:cs="Times New Roman"/>
          <w:b/>
          <w:sz w:val="24"/>
          <w:szCs w:val="24"/>
        </w:rPr>
        <w:sectPr w:rsidR="002374E4" w:rsidRPr="0065651F" w:rsidSect="004222F1">
          <w:headerReference w:type="default" r:id="rId9"/>
          <w:footerReference w:type="default" r:id="rId10"/>
          <w:pgSz w:w="11906" w:h="16838"/>
          <w:pgMar w:top="1701" w:right="1134" w:bottom="1701" w:left="2268" w:header="709" w:footer="709" w:gutter="0"/>
          <w:pgNumType w:fmt="upperRoman" w:start="1"/>
          <w:cols w:space="708"/>
          <w:titlePg/>
          <w:docGrid w:linePitch="360"/>
        </w:sectPr>
      </w:pPr>
    </w:p>
    <w:p w14:paraId="2965BEC5" w14:textId="77777777" w:rsidR="002374E4" w:rsidRDefault="002374E4" w:rsidP="002374E4">
      <w:pPr>
        <w:spacing w:after="0" w:line="360" w:lineRule="auto"/>
        <w:jc w:val="center"/>
        <w:rPr>
          <w:rFonts w:ascii="Times New Roman" w:hAnsi="Times New Roman" w:cs="Times New Roman"/>
          <w:b/>
          <w:sz w:val="24"/>
          <w:szCs w:val="24"/>
        </w:rPr>
      </w:pPr>
      <w:r>
        <w:rPr>
          <w:noProof/>
          <w:lang w:eastAsia="tr-TR"/>
        </w:rPr>
        <w:lastRenderedPageBreak/>
        <w:drawing>
          <wp:anchor distT="0" distB="0" distL="114300" distR="114300" simplePos="0" relativeHeight="251659264" behindDoc="0" locked="0" layoutInCell="1" allowOverlap="1" wp14:anchorId="7182AF04" wp14:editId="3D810F22">
            <wp:simplePos x="0" y="0"/>
            <wp:positionH relativeFrom="column">
              <wp:posOffset>2339340</wp:posOffset>
            </wp:positionH>
            <wp:positionV relativeFrom="paragraph">
              <wp:posOffset>-272415</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457EB" w14:textId="77777777" w:rsidR="002374E4" w:rsidRDefault="002374E4" w:rsidP="002374E4">
      <w:pPr>
        <w:spacing w:after="0" w:line="360" w:lineRule="auto"/>
        <w:jc w:val="center"/>
        <w:rPr>
          <w:rFonts w:ascii="Times New Roman" w:hAnsi="Times New Roman" w:cs="Times New Roman"/>
          <w:b/>
          <w:sz w:val="24"/>
          <w:szCs w:val="24"/>
        </w:rPr>
      </w:pPr>
    </w:p>
    <w:p w14:paraId="21BDAFBC" w14:textId="7777777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050B7F37" w14:textId="77777777" w:rsidR="002374E4" w:rsidRPr="0065651F" w:rsidRDefault="002374E4" w:rsidP="002374E4">
      <w:pPr>
        <w:spacing w:after="0" w:line="360" w:lineRule="auto"/>
        <w:jc w:val="center"/>
        <w:rPr>
          <w:rFonts w:ascii="Times New Roman" w:hAnsi="Times New Roman" w:cs="Times New Roman"/>
          <w:b/>
          <w:sz w:val="24"/>
          <w:szCs w:val="24"/>
        </w:rPr>
      </w:pPr>
    </w:p>
    <w:p w14:paraId="251C1223" w14:textId="327E9DEF" w:rsidR="002374E4" w:rsidRPr="0065651F" w:rsidRDefault="002374E4" w:rsidP="002374E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222F1" w:rsidRPr="00674D4E">
        <w:rPr>
          <w:rFonts w:ascii="Times New Roman" w:hAnsi="Times New Roman" w:cs="Times New Roman"/>
          <w:b/>
          <w:color w:val="000000" w:themeColor="text1"/>
          <w:sz w:val="24"/>
          <w:szCs w:val="24"/>
        </w:rPr>
        <w:t xml:space="preserve">SİYASET BİLİMİ VE KAMU YÖNETİMİ </w:t>
      </w:r>
      <w:r w:rsidR="004222F1">
        <w:rPr>
          <w:rFonts w:ascii="Times New Roman" w:hAnsi="Times New Roman" w:cs="Times New Roman"/>
          <w:b/>
          <w:sz w:val="24"/>
          <w:szCs w:val="24"/>
        </w:rPr>
        <w:t>ANABİLİM DALI</w:t>
      </w:r>
    </w:p>
    <w:p w14:paraId="40F0822F" w14:textId="77777777" w:rsidR="002374E4" w:rsidRPr="0065651F" w:rsidRDefault="002374E4" w:rsidP="002374E4">
      <w:pPr>
        <w:spacing w:after="0" w:line="360" w:lineRule="auto"/>
        <w:jc w:val="center"/>
        <w:rPr>
          <w:rFonts w:ascii="Times New Roman" w:hAnsi="Times New Roman" w:cs="Times New Roman"/>
          <w:b/>
          <w:sz w:val="24"/>
          <w:szCs w:val="24"/>
        </w:rPr>
      </w:pPr>
    </w:p>
    <w:p w14:paraId="65BF2B20" w14:textId="2959DD24" w:rsidR="002374E4" w:rsidRPr="0065651F" w:rsidRDefault="002374E4" w:rsidP="002374E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222F1" w:rsidRPr="00674D4E">
        <w:rPr>
          <w:rFonts w:ascii="Times New Roman" w:hAnsi="Times New Roman" w:cs="Times New Roman"/>
          <w:b/>
          <w:sz w:val="24"/>
          <w:szCs w:val="24"/>
        </w:rPr>
        <w:t xml:space="preserve">YÜKSEK LİSANS </w:t>
      </w:r>
      <w:r w:rsidR="004222F1">
        <w:rPr>
          <w:rFonts w:ascii="Times New Roman" w:hAnsi="Times New Roman" w:cs="Times New Roman"/>
          <w:b/>
          <w:sz w:val="24"/>
          <w:szCs w:val="24"/>
        </w:rPr>
        <w:t>PROGRAMI</w:t>
      </w:r>
    </w:p>
    <w:p w14:paraId="71E65399" w14:textId="77777777" w:rsidR="002374E4" w:rsidRPr="0065651F" w:rsidRDefault="002374E4" w:rsidP="002374E4">
      <w:pPr>
        <w:spacing w:after="0" w:line="360" w:lineRule="auto"/>
        <w:jc w:val="center"/>
        <w:rPr>
          <w:rFonts w:ascii="Times New Roman" w:hAnsi="Times New Roman" w:cs="Times New Roman"/>
          <w:b/>
          <w:sz w:val="24"/>
          <w:szCs w:val="24"/>
        </w:rPr>
      </w:pPr>
    </w:p>
    <w:p w14:paraId="2C2200C8" w14:textId="77777777" w:rsidR="002374E4" w:rsidRPr="0065651F" w:rsidRDefault="002374E4" w:rsidP="002374E4">
      <w:pPr>
        <w:spacing w:after="0" w:line="360" w:lineRule="auto"/>
        <w:jc w:val="center"/>
        <w:rPr>
          <w:rFonts w:ascii="Times New Roman" w:hAnsi="Times New Roman" w:cs="Times New Roman"/>
          <w:b/>
          <w:sz w:val="24"/>
          <w:szCs w:val="24"/>
        </w:rPr>
      </w:pPr>
    </w:p>
    <w:p w14:paraId="2F84B739" w14:textId="77777777" w:rsidR="002374E4" w:rsidRPr="0065651F" w:rsidRDefault="002374E4" w:rsidP="002374E4">
      <w:pPr>
        <w:spacing w:after="0" w:line="360" w:lineRule="auto"/>
        <w:jc w:val="center"/>
        <w:rPr>
          <w:rFonts w:ascii="Times New Roman" w:hAnsi="Times New Roman" w:cs="Times New Roman"/>
          <w:b/>
          <w:sz w:val="24"/>
          <w:szCs w:val="24"/>
        </w:rPr>
      </w:pPr>
    </w:p>
    <w:p w14:paraId="1175D2E3" w14:textId="77777777" w:rsidR="002374E4" w:rsidRPr="0065651F" w:rsidRDefault="002374E4" w:rsidP="002374E4">
      <w:pPr>
        <w:spacing w:after="0" w:line="360" w:lineRule="auto"/>
        <w:jc w:val="center"/>
        <w:rPr>
          <w:rFonts w:ascii="Times New Roman" w:hAnsi="Times New Roman" w:cs="Times New Roman"/>
          <w:b/>
          <w:sz w:val="24"/>
          <w:szCs w:val="24"/>
        </w:rPr>
      </w:pPr>
    </w:p>
    <w:p w14:paraId="70280562" w14:textId="77777777" w:rsidR="002374E4" w:rsidRPr="0065651F" w:rsidRDefault="002374E4" w:rsidP="002374E4">
      <w:pPr>
        <w:spacing w:after="0" w:line="360" w:lineRule="auto"/>
        <w:jc w:val="center"/>
        <w:rPr>
          <w:rFonts w:ascii="Times New Roman" w:hAnsi="Times New Roman" w:cs="Times New Roman"/>
          <w:b/>
          <w:sz w:val="24"/>
          <w:szCs w:val="24"/>
        </w:rPr>
      </w:pPr>
    </w:p>
    <w:p w14:paraId="4A638646" w14:textId="77777777" w:rsidR="002374E4" w:rsidRPr="0065651F" w:rsidRDefault="002374E4" w:rsidP="002374E4">
      <w:pPr>
        <w:spacing w:after="0" w:line="360" w:lineRule="auto"/>
        <w:jc w:val="center"/>
        <w:rPr>
          <w:rFonts w:ascii="Times New Roman" w:hAnsi="Times New Roman" w:cs="Times New Roman"/>
          <w:b/>
          <w:sz w:val="24"/>
          <w:szCs w:val="24"/>
        </w:rPr>
      </w:pPr>
    </w:p>
    <w:p w14:paraId="67230711" w14:textId="77777777" w:rsidR="002374E4" w:rsidRPr="0065651F" w:rsidRDefault="002374E4" w:rsidP="002374E4">
      <w:pPr>
        <w:spacing w:after="0" w:line="360" w:lineRule="auto"/>
        <w:jc w:val="center"/>
        <w:rPr>
          <w:rFonts w:ascii="Times New Roman" w:hAnsi="Times New Roman" w:cs="Times New Roman"/>
          <w:b/>
          <w:sz w:val="24"/>
          <w:szCs w:val="24"/>
        </w:rPr>
      </w:pPr>
    </w:p>
    <w:p w14:paraId="45D2F6A2" w14:textId="37AD6261"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sidRPr="00674D4E">
        <w:rPr>
          <w:rFonts w:ascii="Times New Roman" w:hAnsi="Times New Roman" w:cs="Times New Roman"/>
          <w:b/>
          <w:sz w:val="24"/>
          <w:szCs w:val="24"/>
        </w:rPr>
        <w:t xml:space="preserve"> </w:t>
      </w:r>
      <w:r w:rsidR="004222F1" w:rsidRPr="00674D4E">
        <w:rPr>
          <w:rFonts w:ascii="Times New Roman" w:hAnsi="Times New Roman" w:cs="Times New Roman"/>
          <w:b/>
          <w:bCs/>
          <w:color w:val="000000" w:themeColor="text1"/>
          <w:sz w:val="24"/>
          <w:szCs w:val="24"/>
        </w:rPr>
        <w:t>2.</w:t>
      </w:r>
      <w:r w:rsidR="004222F1" w:rsidRPr="00674D4E">
        <w:rPr>
          <w:rFonts w:ascii="Times New Roman" w:hAnsi="Times New Roman" w:cs="Times New Roman"/>
          <w:b/>
          <w:color w:val="000000" w:themeColor="text1"/>
          <w:sz w:val="24"/>
          <w:szCs w:val="24"/>
        </w:rPr>
        <w:t xml:space="preserve"> MEŞRUTİYET DÖNEMİNDE İSLAMCILIK VE SAİD NURSİ</w:t>
      </w:r>
    </w:p>
    <w:p w14:paraId="494C8E6D" w14:textId="77777777" w:rsidR="002374E4" w:rsidRPr="0065651F" w:rsidRDefault="002374E4" w:rsidP="002374E4">
      <w:pPr>
        <w:spacing w:after="0" w:line="360" w:lineRule="auto"/>
        <w:jc w:val="center"/>
        <w:rPr>
          <w:rFonts w:ascii="Times New Roman" w:hAnsi="Times New Roman" w:cs="Times New Roman"/>
          <w:b/>
          <w:sz w:val="24"/>
          <w:szCs w:val="24"/>
        </w:rPr>
      </w:pPr>
    </w:p>
    <w:p w14:paraId="1900C2D1" w14:textId="77777777" w:rsidR="002374E4" w:rsidRPr="0065651F" w:rsidRDefault="002374E4" w:rsidP="002374E4">
      <w:pPr>
        <w:spacing w:after="0" w:line="360" w:lineRule="auto"/>
        <w:jc w:val="center"/>
        <w:rPr>
          <w:rFonts w:ascii="Times New Roman" w:hAnsi="Times New Roman" w:cs="Times New Roman"/>
          <w:b/>
          <w:sz w:val="24"/>
          <w:szCs w:val="24"/>
        </w:rPr>
      </w:pPr>
    </w:p>
    <w:p w14:paraId="4D3E8FE3" w14:textId="77777777" w:rsidR="002374E4" w:rsidRPr="0065651F" w:rsidRDefault="002374E4" w:rsidP="002374E4">
      <w:pPr>
        <w:spacing w:after="0" w:line="360" w:lineRule="auto"/>
        <w:jc w:val="center"/>
        <w:rPr>
          <w:rFonts w:ascii="Times New Roman" w:hAnsi="Times New Roman" w:cs="Times New Roman"/>
          <w:b/>
          <w:sz w:val="24"/>
          <w:szCs w:val="24"/>
        </w:rPr>
      </w:pPr>
    </w:p>
    <w:p w14:paraId="7422C7A3" w14:textId="77777777" w:rsidR="002374E4" w:rsidRPr="0065651F" w:rsidRDefault="002374E4" w:rsidP="002374E4">
      <w:pPr>
        <w:spacing w:after="0" w:line="360" w:lineRule="auto"/>
        <w:jc w:val="center"/>
        <w:rPr>
          <w:rFonts w:ascii="Times New Roman" w:hAnsi="Times New Roman" w:cs="Times New Roman"/>
          <w:b/>
          <w:sz w:val="24"/>
          <w:szCs w:val="24"/>
        </w:rPr>
      </w:pPr>
    </w:p>
    <w:p w14:paraId="75519FB0" w14:textId="77777777" w:rsidR="002374E4" w:rsidRPr="0065651F" w:rsidRDefault="002374E4" w:rsidP="002374E4">
      <w:pPr>
        <w:spacing w:after="0" w:line="360" w:lineRule="auto"/>
        <w:jc w:val="center"/>
        <w:rPr>
          <w:rFonts w:ascii="Times New Roman" w:hAnsi="Times New Roman" w:cs="Times New Roman"/>
          <w:b/>
          <w:sz w:val="24"/>
          <w:szCs w:val="24"/>
        </w:rPr>
      </w:pPr>
    </w:p>
    <w:p w14:paraId="57681D4B" w14:textId="77777777" w:rsidR="002374E4" w:rsidRPr="0065651F" w:rsidRDefault="002374E4" w:rsidP="002374E4">
      <w:pPr>
        <w:spacing w:after="0" w:line="360" w:lineRule="auto"/>
        <w:jc w:val="center"/>
        <w:rPr>
          <w:rFonts w:ascii="Times New Roman" w:hAnsi="Times New Roman" w:cs="Times New Roman"/>
          <w:b/>
          <w:sz w:val="24"/>
          <w:szCs w:val="24"/>
        </w:rPr>
      </w:pPr>
    </w:p>
    <w:p w14:paraId="5038B7E9" w14:textId="77777777" w:rsidR="002374E4" w:rsidRPr="0065651F" w:rsidRDefault="002374E4" w:rsidP="002374E4">
      <w:pPr>
        <w:spacing w:after="0" w:line="360" w:lineRule="auto"/>
        <w:jc w:val="center"/>
        <w:rPr>
          <w:rFonts w:ascii="Times New Roman" w:hAnsi="Times New Roman" w:cs="Times New Roman"/>
          <w:b/>
          <w:sz w:val="24"/>
          <w:szCs w:val="24"/>
        </w:rPr>
      </w:pPr>
    </w:p>
    <w:p w14:paraId="2AF4548A" w14:textId="0F1FC10B"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sidRPr="00674D4E">
        <w:rPr>
          <w:rFonts w:ascii="Times New Roman" w:hAnsi="Times New Roman" w:cs="Times New Roman"/>
          <w:b/>
          <w:sz w:val="24"/>
          <w:szCs w:val="24"/>
        </w:rPr>
        <w:t>YÜKSEK LİSANS TEZİ</w:t>
      </w:r>
      <w:r>
        <w:rPr>
          <w:rFonts w:ascii="Times New Roman" w:hAnsi="Times New Roman" w:cs="Times New Roman"/>
          <w:b/>
          <w:sz w:val="24"/>
          <w:szCs w:val="24"/>
        </w:rPr>
        <w:t xml:space="preserve"> </w:t>
      </w:r>
    </w:p>
    <w:p w14:paraId="7A5C0560" w14:textId="77777777" w:rsidR="002374E4" w:rsidRPr="0065651F" w:rsidRDefault="002374E4" w:rsidP="002374E4">
      <w:pPr>
        <w:spacing w:after="0" w:line="360" w:lineRule="auto"/>
        <w:jc w:val="center"/>
        <w:rPr>
          <w:rFonts w:ascii="Times New Roman" w:hAnsi="Times New Roman" w:cs="Times New Roman"/>
          <w:b/>
          <w:sz w:val="24"/>
          <w:szCs w:val="24"/>
        </w:rPr>
      </w:pPr>
    </w:p>
    <w:p w14:paraId="37472C83" w14:textId="4D22D927" w:rsidR="002374E4" w:rsidRPr="0065651F" w:rsidRDefault="004222F1" w:rsidP="002374E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Muhsin İNAL</w:t>
      </w:r>
    </w:p>
    <w:p w14:paraId="40836226" w14:textId="77777777" w:rsidR="002374E4" w:rsidRPr="0065651F" w:rsidRDefault="002374E4" w:rsidP="002374E4">
      <w:pPr>
        <w:spacing w:after="0" w:line="360" w:lineRule="auto"/>
        <w:jc w:val="center"/>
        <w:rPr>
          <w:rFonts w:ascii="Times New Roman" w:hAnsi="Times New Roman" w:cs="Times New Roman"/>
          <w:b/>
          <w:sz w:val="24"/>
          <w:szCs w:val="24"/>
        </w:rPr>
      </w:pPr>
    </w:p>
    <w:p w14:paraId="0B592D5D" w14:textId="77777777" w:rsidR="002374E4" w:rsidRPr="0065651F" w:rsidRDefault="002374E4" w:rsidP="002374E4">
      <w:pPr>
        <w:spacing w:after="0" w:line="360" w:lineRule="auto"/>
        <w:jc w:val="center"/>
        <w:rPr>
          <w:rFonts w:ascii="Times New Roman" w:hAnsi="Times New Roman" w:cs="Times New Roman"/>
          <w:b/>
          <w:sz w:val="24"/>
          <w:szCs w:val="24"/>
        </w:rPr>
      </w:pPr>
    </w:p>
    <w:p w14:paraId="772E0F4A" w14:textId="77777777" w:rsidR="002374E4" w:rsidRPr="0065651F" w:rsidRDefault="002374E4" w:rsidP="002374E4">
      <w:pPr>
        <w:spacing w:after="0" w:line="360" w:lineRule="auto"/>
        <w:jc w:val="center"/>
        <w:rPr>
          <w:rFonts w:ascii="Times New Roman" w:hAnsi="Times New Roman" w:cs="Times New Roman"/>
          <w:b/>
          <w:sz w:val="24"/>
          <w:szCs w:val="24"/>
        </w:rPr>
      </w:pPr>
    </w:p>
    <w:p w14:paraId="3D0D872A" w14:textId="77777777" w:rsidR="002374E4" w:rsidRDefault="002374E4" w:rsidP="002374E4">
      <w:pPr>
        <w:spacing w:after="0" w:line="360" w:lineRule="auto"/>
        <w:jc w:val="center"/>
        <w:rPr>
          <w:rFonts w:ascii="Times New Roman" w:hAnsi="Times New Roman" w:cs="Times New Roman"/>
          <w:b/>
          <w:sz w:val="24"/>
          <w:szCs w:val="24"/>
        </w:rPr>
      </w:pPr>
    </w:p>
    <w:p w14:paraId="4B0724B5" w14:textId="77777777" w:rsidR="002374E4" w:rsidRPr="0065651F" w:rsidRDefault="002374E4" w:rsidP="002374E4">
      <w:pPr>
        <w:spacing w:after="0" w:line="360" w:lineRule="auto"/>
        <w:jc w:val="center"/>
        <w:rPr>
          <w:rFonts w:ascii="Times New Roman" w:hAnsi="Times New Roman" w:cs="Times New Roman"/>
          <w:b/>
          <w:sz w:val="24"/>
          <w:szCs w:val="24"/>
        </w:rPr>
      </w:pPr>
    </w:p>
    <w:p w14:paraId="6C181469" w14:textId="0FDC452A" w:rsidR="002374E4" w:rsidRPr="0065651F" w:rsidRDefault="002374E4" w:rsidP="002374E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222F1">
        <w:rPr>
          <w:rFonts w:ascii="Times New Roman" w:hAnsi="Times New Roman" w:cs="Times New Roman"/>
          <w:b/>
          <w:sz w:val="24"/>
          <w:szCs w:val="24"/>
        </w:rPr>
        <w:t>K</w:t>
      </w:r>
      <w:r>
        <w:rPr>
          <w:rFonts w:ascii="Times New Roman" w:hAnsi="Times New Roman" w:cs="Times New Roman"/>
          <w:b/>
          <w:sz w:val="24"/>
          <w:szCs w:val="24"/>
        </w:rPr>
        <w:t>A</w:t>
      </w:r>
      <w:r w:rsidR="004222F1">
        <w:rPr>
          <w:rFonts w:ascii="Times New Roman" w:hAnsi="Times New Roman" w:cs="Times New Roman"/>
          <w:b/>
          <w:sz w:val="24"/>
          <w:szCs w:val="24"/>
        </w:rPr>
        <w:t>SIM</w:t>
      </w:r>
      <w:r>
        <w:rPr>
          <w:rFonts w:ascii="Times New Roman" w:hAnsi="Times New Roman" w:cs="Times New Roman"/>
          <w:b/>
          <w:sz w:val="24"/>
          <w:szCs w:val="24"/>
        </w:rPr>
        <w:t xml:space="preserve"> – </w:t>
      </w:r>
      <w:r w:rsidR="004222F1">
        <w:rPr>
          <w:rFonts w:ascii="Times New Roman" w:hAnsi="Times New Roman" w:cs="Times New Roman"/>
          <w:b/>
          <w:sz w:val="24"/>
          <w:szCs w:val="24"/>
        </w:rPr>
        <w:t>2020</w:t>
      </w:r>
      <w:r>
        <w:rPr>
          <w:rFonts w:ascii="Times New Roman" w:hAnsi="Times New Roman" w:cs="Times New Roman"/>
          <w:b/>
          <w:sz w:val="24"/>
          <w:szCs w:val="24"/>
        </w:rPr>
        <w:t xml:space="preserve"> </w:t>
      </w:r>
    </w:p>
    <w:p w14:paraId="72D3E61F" w14:textId="7777777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46301558" w14:textId="7777777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noProof/>
          <w:sz w:val="24"/>
          <w:szCs w:val="24"/>
          <w:lang w:eastAsia="tr-TR"/>
        </w:rPr>
        <w:lastRenderedPageBreak/>
        <w:drawing>
          <wp:anchor distT="0" distB="0" distL="114300" distR="114300" simplePos="0" relativeHeight="251660288" behindDoc="0" locked="0" layoutInCell="1" allowOverlap="1" wp14:anchorId="1B2E6DBC" wp14:editId="5F348BBA">
            <wp:simplePos x="0" y="0"/>
            <wp:positionH relativeFrom="column">
              <wp:posOffset>2346960</wp:posOffset>
            </wp:positionH>
            <wp:positionV relativeFrom="paragraph">
              <wp:posOffset>-226695</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2"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DAFA1F7" w14:textId="77777777" w:rsidR="002374E4" w:rsidRPr="0065651F" w:rsidRDefault="002374E4" w:rsidP="002374E4">
      <w:pPr>
        <w:spacing w:after="0" w:line="360" w:lineRule="auto"/>
        <w:ind w:firstLine="709"/>
        <w:jc w:val="center"/>
        <w:rPr>
          <w:rFonts w:ascii="Times New Roman" w:hAnsi="Times New Roman" w:cs="Times New Roman"/>
          <w:b/>
          <w:sz w:val="24"/>
          <w:szCs w:val="24"/>
        </w:rPr>
      </w:pPr>
    </w:p>
    <w:p w14:paraId="15E56822" w14:textId="77777777"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1CD8AD4E" w14:textId="77777777" w:rsidR="002374E4" w:rsidRPr="0065651F" w:rsidRDefault="002374E4" w:rsidP="002374E4">
      <w:pPr>
        <w:spacing w:after="0" w:line="360" w:lineRule="auto"/>
        <w:jc w:val="center"/>
        <w:rPr>
          <w:rFonts w:ascii="Times New Roman" w:hAnsi="Times New Roman" w:cs="Times New Roman"/>
          <w:b/>
          <w:sz w:val="24"/>
          <w:szCs w:val="24"/>
        </w:rPr>
      </w:pPr>
    </w:p>
    <w:p w14:paraId="3F7D51B8" w14:textId="49DDADA8"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sidRPr="00674D4E">
        <w:rPr>
          <w:rFonts w:ascii="Times New Roman" w:hAnsi="Times New Roman" w:cs="Times New Roman"/>
          <w:b/>
          <w:color w:val="000000" w:themeColor="text1"/>
          <w:sz w:val="24"/>
          <w:szCs w:val="24"/>
        </w:rPr>
        <w:t>SİYASET BİLİMİ VE KAMU YÖNETİMİ</w:t>
      </w:r>
      <w:r w:rsidR="004222F1" w:rsidRPr="0065651F">
        <w:rPr>
          <w:rFonts w:ascii="Times New Roman" w:hAnsi="Times New Roman" w:cs="Times New Roman"/>
          <w:b/>
          <w:sz w:val="24"/>
          <w:szCs w:val="24"/>
        </w:rPr>
        <w:t xml:space="preserve"> </w:t>
      </w:r>
      <w:r w:rsidRPr="0065651F">
        <w:rPr>
          <w:rFonts w:ascii="Times New Roman" w:hAnsi="Times New Roman" w:cs="Times New Roman"/>
          <w:b/>
          <w:sz w:val="24"/>
          <w:szCs w:val="24"/>
        </w:rPr>
        <w:t>ANABİLİM DALI</w:t>
      </w:r>
      <w:r>
        <w:rPr>
          <w:rFonts w:ascii="Times New Roman" w:hAnsi="Times New Roman" w:cs="Times New Roman"/>
          <w:b/>
          <w:sz w:val="24"/>
          <w:szCs w:val="24"/>
        </w:rPr>
        <w:t xml:space="preserve"> </w:t>
      </w:r>
    </w:p>
    <w:p w14:paraId="45B4C527" w14:textId="77777777" w:rsidR="002374E4" w:rsidRPr="0065651F" w:rsidRDefault="002374E4" w:rsidP="002374E4">
      <w:pPr>
        <w:spacing w:after="0" w:line="360" w:lineRule="auto"/>
        <w:jc w:val="center"/>
        <w:rPr>
          <w:rFonts w:ascii="Times New Roman" w:hAnsi="Times New Roman" w:cs="Times New Roman"/>
          <w:b/>
          <w:sz w:val="24"/>
          <w:szCs w:val="24"/>
        </w:rPr>
      </w:pPr>
    </w:p>
    <w:p w14:paraId="42FC43AE" w14:textId="6987355B" w:rsidR="002374E4" w:rsidRPr="0065651F" w:rsidRDefault="004222F1" w:rsidP="002374E4">
      <w:pPr>
        <w:spacing w:after="0" w:line="360" w:lineRule="auto"/>
        <w:jc w:val="center"/>
        <w:rPr>
          <w:rFonts w:ascii="Times New Roman" w:hAnsi="Times New Roman" w:cs="Times New Roman"/>
          <w:b/>
          <w:sz w:val="24"/>
          <w:szCs w:val="24"/>
        </w:rPr>
      </w:pPr>
      <w:r w:rsidRPr="00674D4E">
        <w:rPr>
          <w:rFonts w:ascii="Times New Roman" w:hAnsi="Times New Roman" w:cs="Times New Roman"/>
          <w:b/>
          <w:sz w:val="24"/>
          <w:szCs w:val="24"/>
        </w:rPr>
        <w:t>YÜKSEK LİSANS</w:t>
      </w:r>
      <w:r>
        <w:rPr>
          <w:rFonts w:ascii="Times New Roman" w:hAnsi="Times New Roman" w:cs="Times New Roman"/>
          <w:b/>
          <w:sz w:val="24"/>
          <w:szCs w:val="24"/>
        </w:rPr>
        <w:t xml:space="preserve"> PROGRAM</w:t>
      </w:r>
      <w:r w:rsidR="002374E4">
        <w:rPr>
          <w:rFonts w:ascii="Times New Roman" w:hAnsi="Times New Roman" w:cs="Times New Roman"/>
          <w:b/>
          <w:sz w:val="24"/>
          <w:szCs w:val="24"/>
        </w:rPr>
        <w:t xml:space="preserve">I </w:t>
      </w:r>
    </w:p>
    <w:p w14:paraId="62BD543C" w14:textId="77777777" w:rsidR="002374E4" w:rsidRPr="0065651F" w:rsidRDefault="002374E4" w:rsidP="002374E4">
      <w:pPr>
        <w:spacing w:after="0" w:line="360" w:lineRule="auto"/>
        <w:jc w:val="center"/>
        <w:rPr>
          <w:rFonts w:ascii="Times New Roman" w:hAnsi="Times New Roman" w:cs="Times New Roman"/>
          <w:b/>
          <w:sz w:val="24"/>
          <w:szCs w:val="24"/>
        </w:rPr>
      </w:pPr>
    </w:p>
    <w:p w14:paraId="14555C77" w14:textId="77777777" w:rsidR="002374E4" w:rsidRPr="0065651F" w:rsidRDefault="002374E4" w:rsidP="002374E4">
      <w:pPr>
        <w:spacing w:after="0" w:line="360" w:lineRule="auto"/>
        <w:jc w:val="center"/>
        <w:rPr>
          <w:rFonts w:ascii="Times New Roman" w:hAnsi="Times New Roman" w:cs="Times New Roman"/>
          <w:b/>
          <w:sz w:val="24"/>
          <w:szCs w:val="24"/>
        </w:rPr>
      </w:pPr>
    </w:p>
    <w:p w14:paraId="29C8EC77" w14:textId="77777777" w:rsidR="002374E4" w:rsidRPr="0065651F" w:rsidRDefault="002374E4" w:rsidP="002374E4">
      <w:pPr>
        <w:spacing w:after="0" w:line="360" w:lineRule="auto"/>
        <w:jc w:val="center"/>
        <w:rPr>
          <w:rFonts w:ascii="Times New Roman" w:hAnsi="Times New Roman" w:cs="Times New Roman"/>
          <w:b/>
          <w:sz w:val="24"/>
          <w:szCs w:val="24"/>
        </w:rPr>
      </w:pPr>
    </w:p>
    <w:p w14:paraId="1C2463A7" w14:textId="77777777" w:rsidR="002374E4" w:rsidRPr="0065651F" w:rsidRDefault="002374E4" w:rsidP="002374E4">
      <w:pPr>
        <w:spacing w:after="0" w:line="360" w:lineRule="auto"/>
        <w:jc w:val="center"/>
        <w:rPr>
          <w:rFonts w:ascii="Times New Roman" w:hAnsi="Times New Roman" w:cs="Times New Roman"/>
          <w:b/>
          <w:sz w:val="24"/>
          <w:szCs w:val="24"/>
        </w:rPr>
      </w:pPr>
    </w:p>
    <w:p w14:paraId="3B0FD004" w14:textId="77777777" w:rsidR="002374E4" w:rsidRPr="0065651F" w:rsidRDefault="002374E4" w:rsidP="002374E4">
      <w:pPr>
        <w:spacing w:after="0" w:line="360" w:lineRule="auto"/>
        <w:jc w:val="center"/>
        <w:rPr>
          <w:rFonts w:ascii="Times New Roman" w:hAnsi="Times New Roman" w:cs="Times New Roman"/>
          <w:b/>
          <w:sz w:val="24"/>
          <w:szCs w:val="24"/>
        </w:rPr>
      </w:pPr>
    </w:p>
    <w:p w14:paraId="68ABF4D4" w14:textId="0D5B8A42" w:rsidR="002374E4" w:rsidRPr="0065651F" w:rsidRDefault="004222F1" w:rsidP="002374E4">
      <w:pPr>
        <w:spacing w:after="0" w:line="360" w:lineRule="auto"/>
        <w:jc w:val="center"/>
        <w:rPr>
          <w:rFonts w:ascii="Times New Roman" w:hAnsi="Times New Roman" w:cs="Times New Roman"/>
          <w:b/>
          <w:sz w:val="24"/>
          <w:szCs w:val="24"/>
        </w:rPr>
      </w:pPr>
      <w:r w:rsidRPr="00674D4E">
        <w:rPr>
          <w:rFonts w:ascii="Times New Roman" w:hAnsi="Times New Roman" w:cs="Times New Roman"/>
          <w:b/>
          <w:bCs/>
          <w:color w:val="000000" w:themeColor="text1"/>
          <w:sz w:val="24"/>
          <w:szCs w:val="24"/>
        </w:rPr>
        <w:t>2.</w:t>
      </w:r>
      <w:r w:rsidRPr="00674D4E">
        <w:rPr>
          <w:rFonts w:ascii="Times New Roman" w:hAnsi="Times New Roman" w:cs="Times New Roman"/>
          <w:b/>
          <w:color w:val="000000" w:themeColor="text1"/>
          <w:sz w:val="24"/>
          <w:szCs w:val="24"/>
        </w:rPr>
        <w:t xml:space="preserve"> MEŞRUTİYET DÖNEMİNDE İSLAMCILIK VE SAİD NURSİ</w:t>
      </w:r>
    </w:p>
    <w:p w14:paraId="27DC5EE1" w14:textId="77777777" w:rsidR="002374E4" w:rsidRPr="0065651F" w:rsidRDefault="002374E4" w:rsidP="002374E4">
      <w:pPr>
        <w:spacing w:after="0" w:line="360" w:lineRule="auto"/>
        <w:jc w:val="center"/>
        <w:rPr>
          <w:rFonts w:ascii="Times New Roman" w:hAnsi="Times New Roman" w:cs="Times New Roman"/>
          <w:b/>
          <w:sz w:val="24"/>
          <w:szCs w:val="24"/>
        </w:rPr>
      </w:pPr>
    </w:p>
    <w:p w14:paraId="4C30ACDD" w14:textId="77777777" w:rsidR="002374E4" w:rsidRPr="0065651F" w:rsidRDefault="002374E4" w:rsidP="002374E4">
      <w:pPr>
        <w:spacing w:after="0" w:line="360" w:lineRule="auto"/>
        <w:jc w:val="center"/>
        <w:rPr>
          <w:rFonts w:ascii="Times New Roman" w:hAnsi="Times New Roman" w:cs="Times New Roman"/>
          <w:b/>
          <w:sz w:val="24"/>
          <w:szCs w:val="24"/>
        </w:rPr>
      </w:pPr>
    </w:p>
    <w:p w14:paraId="02646CEF" w14:textId="77777777" w:rsidR="002374E4" w:rsidRPr="0065651F" w:rsidRDefault="002374E4" w:rsidP="002374E4">
      <w:pPr>
        <w:spacing w:after="0" w:line="360" w:lineRule="auto"/>
        <w:jc w:val="center"/>
        <w:rPr>
          <w:rFonts w:ascii="Times New Roman" w:hAnsi="Times New Roman" w:cs="Times New Roman"/>
          <w:b/>
          <w:sz w:val="24"/>
          <w:szCs w:val="24"/>
        </w:rPr>
      </w:pPr>
    </w:p>
    <w:p w14:paraId="61B3CDB6" w14:textId="77777777" w:rsidR="002374E4" w:rsidRPr="0065651F" w:rsidRDefault="002374E4" w:rsidP="002374E4">
      <w:pPr>
        <w:spacing w:after="0" w:line="360" w:lineRule="auto"/>
        <w:jc w:val="center"/>
        <w:rPr>
          <w:rFonts w:ascii="Times New Roman" w:hAnsi="Times New Roman" w:cs="Times New Roman"/>
          <w:b/>
          <w:sz w:val="24"/>
          <w:szCs w:val="24"/>
        </w:rPr>
      </w:pPr>
    </w:p>
    <w:p w14:paraId="49E7A47F" w14:textId="7324DF4B"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Pr>
          <w:rFonts w:ascii="Times New Roman" w:hAnsi="Times New Roman" w:cs="Times New Roman"/>
          <w:b/>
          <w:sz w:val="24"/>
          <w:szCs w:val="24"/>
        </w:rPr>
        <w:t>YÜKSEK LİSANS TEZİ</w:t>
      </w:r>
      <w:r>
        <w:rPr>
          <w:rFonts w:ascii="Times New Roman" w:hAnsi="Times New Roman" w:cs="Times New Roman"/>
          <w:b/>
          <w:sz w:val="24"/>
          <w:szCs w:val="24"/>
        </w:rPr>
        <w:t xml:space="preserve"> </w:t>
      </w:r>
    </w:p>
    <w:p w14:paraId="569E83C3" w14:textId="77777777" w:rsidR="002374E4" w:rsidRPr="0065651F" w:rsidRDefault="002374E4" w:rsidP="002374E4">
      <w:pPr>
        <w:spacing w:after="0" w:line="360" w:lineRule="auto"/>
        <w:jc w:val="center"/>
        <w:rPr>
          <w:rFonts w:ascii="Times New Roman" w:hAnsi="Times New Roman" w:cs="Times New Roman"/>
          <w:b/>
          <w:sz w:val="24"/>
          <w:szCs w:val="24"/>
        </w:rPr>
      </w:pPr>
    </w:p>
    <w:p w14:paraId="1A31B1B3" w14:textId="77777777" w:rsidR="002374E4" w:rsidRPr="0065651F" w:rsidRDefault="002374E4" w:rsidP="002374E4">
      <w:pPr>
        <w:spacing w:after="0" w:line="360" w:lineRule="auto"/>
        <w:jc w:val="center"/>
        <w:rPr>
          <w:rFonts w:ascii="Times New Roman" w:hAnsi="Times New Roman" w:cs="Times New Roman"/>
          <w:b/>
          <w:sz w:val="24"/>
          <w:szCs w:val="24"/>
        </w:rPr>
      </w:pPr>
    </w:p>
    <w:p w14:paraId="7F7ADC0B" w14:textId="77777777" w:rsidR="002374E4" w:rsidRPr="0065651F" w:rsidRDefault="002374E4" w:rsidP="002374E4">
      <w:pPr>
        <w:spacing w:after="0" w:line="360" w:lineRule="auto"/>
        <w:jc w:val="center"/>
        <w:rPr>
          <w:rFonts w:ascii="Times New Roman" w:hAnsi="Times New Roman" w:cs="Times New Roman"/>
          <w:b/>
          <w:sz w:val="24"/>
          <w:szCs w:val="24"/>
        </w:rPr>
      </w:pPr>
    </w:p>
    <w:p w14:paraId="27587ECB" w14:textId="49BCDFB5" w:rsidR="002374E4" w:rsidRPr="0065651F" w:rsidRDefault="004222F1" w:rsidP="002374E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Muhsin İNAL</w:t>
      </w:r>
    </w:p>
    <w:p w14:paraId="090501B3" w14:textId="77777777" w:rsidR="002374E4" w:rsidRPr="0065651F" w:rsidRDefault="002374E4" w:rsidP="002374E4">
      <w:pPr>
        <w:spacing w:after="0" w:line="360" w:lineRule="auto"/>
        <w:jc w:val="center"/>
        <w:rPr>
          <w:rFonts w:ascii="Times New Roman" w:hAnsi="Times New Roman" w:cs="Times New Roman"/>
          <w:b/>
          <w:sz w:val="24"/>
          <w:szCs w:val="24"/>
        </w:rPr>
      </w:pPr>
    </w:p>
    <w:p w14:paraId="201EDC3D" w14:textId="77777777" w:rsidR="002374E4" w:rsidRPr="0065651F" w:rsidRDefault="002374E4" w:rsidP="002374E4">
      <w:pPr>
        <w:spacing w:after="0" w:line="360" w:lineRule="auto"/>
        <w:jc w:val="center"/>
        <w:rPr>
          <w:rFonts w:ascii="Times New Roman" w:hAnsi="Times New Roman" w:cs="Times New Roman"/>
          <w:b/>
          <w:sz w:val="24"/>
          <w:szCs w:val="24"/>
        </w:rPr>
      </w:pPr>
    </w:p>
    <w:p w14:paraId="5AF3CA14" w14:textId="77777777" w:rsidR="002374E4" w:rsidRPr="0065651F" w:rsidRDefault="002374E4" w:rsidP="002374E4">
      <w:pPr>
        <w:spacing w:after="0" w:line="360" w:lineRule="auto"/>
        <w:jc w:val="center"/>
        <w:rPr>
          <w:rFonts w:ascii="Times New Roman" w:hAnsi="Times New Roman" w:cs="Times New Roman"/>
          <w:b/>
          <w:sz w:val="24"/>
          <w:szCs w:val="24"/>
        </w:rPr>
      </w:pPr>
    </w:p>
    <w:p w14:paraId="559C4AC3" w14:textId="1737A939"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Tez Danışmanı: </w:t>
      </w:r>
      <w:r w:rsidR="004222F1" w:rsidRPr="00674D4E">
        <w:rPr>
          <w:rFonts w:ascii="Times New Roman" w:hAnsi="Times New Roman" w:cs="Times New Roman"/>
          <w:b/>
          <w:color w:val="000000" w:themeColor="text1"/>
          <w:sz w:val="24"/>
          <w:szCs w:val="24"/>
        </w:rPr>
        <w:t>Dr. Öğr. Üyesi Bülent BAL</w:t>
      </w:r>
    </w:p>
    <w:p w14:paraId="67ED1173" w14:textId="77777777" w:rsidR="002374E4" w:rsidRPr="0065651F" w:rsidRDefault="002374E4" w:rsidP="002374E4">
      <w:pPr>
        <w:spacing w:after="0" w:line="360" w:lineRule="auto"/>
        <w:jc w:val="center"/>
        <w:rPr>
          <w:rFonts w:ascii="Times New Roman" w:hAnsi="Times New Roman" w:cs="Times New Roman"/>
          <w:b/>
          <w:sz w:val="24"/>
          <w:szCs w:val="24"/>
        </w:rPr>
      </w:pPr>
    </w:p>
    <w:p w14:paraId="0CC3573A" w14:textId="77777777" w:rsidR="002374E4" w:rsidRPr="0065651F" w:rsidRDefault="002374E4" w:rsidP="002374E4">
      <w:pPr>
        <w:spacing w:after="0" w:line="360" w:lineRule="auto"/>
        <w:jc w:val="center"/>
        <w:rPr>
          <w:rFonts w:ascii="Times New Roman" w:hAnsi="Times New Roman" w:cs="Times New Roman"/>
          <w:b/>
          <w:sz w:val="24"/>
          <w:szCs w:val="24"/>
        </w:rPr>
      </w:pPr>
    </w:p>
    <w:p w14:paraId="3CF5F582" w14:textId="77777777" w:rsidR="002374E4" w:rsidRPr="0065651F" w:rsidRDefault="002374E4" w:rsidP="002374E4">
      <w:pPr>
        <w:spacing w:after="0" w:line="360" w:lineRule="auto"/>
        <w:jc w:val="center"/>
        <w:rPr>
          <w:rFonts w:ascii="Times New Roman" w:hAnsi="Times New Roman" w:cs="Times New Roman"/>
          <w:b/>
          <w:sz w:val="24"/>
          <w:szCs w:val="24"/>
        </w:rPr>
      </w:pPr>
    </w:p>
    <w:p w14:paraId="42D840DC" w14:textId="77777777" w:rsidR="002374E4" w:rsidRPr="0065651F" w:rsidRDefault="002374E4" w:rsidP="002374E4">
      <w:pPr>
        <w:spacing w:after="0" w:line="360" w:lineRule="auto"/>
        <w:jc w:val="center"/>
        <w:rPr>
          <w:rFonts w:ascii="Times New Roman" w:hAnsi="Times New Roman" w:cs="Times New Roman"/>
          <w:b/>
          <w:sz w:val="24"/>
          <w:szCs w:val="24"/>
        </w:rPr>
      </w:pPr>
    </w:p>
    <w:p w14:paraId="7D3D2072" w14:textId="01D1831F" w:rsidR="002374E4" w:rsidRPr="0065651F" w:rsidRDefault="002374E4" w:rsidP="002374E4">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4222F1">
        <w:rPr>
          <w:rFonts w:ascii="Times New Roman" w:hAnsi="Times New Roman" w:cs="Times New Roman"/>
          <w:b/>
          <w:sz w:val="24"/>
          <w:szCs w:val="24"/>
        </w:rPr>
        <w:t>K</w:t>
      </w:r>
      <w:r w:rsidRPr="0065651F">
        <w:rPr>
          <w:rFonts w:ascii="Times New Roman" w:hAnsi="Times New Roman" w:cs="Times New Roman"/>
          <w:b/>
          <w:sz w:val="24"/>
          <w:szCs w:val="24"/>
        </w:rPr>
        <w:t>A</w:t>
      </w:r>
      <w:r w:rsidR="004222F1">
        <w:rPr>
          <w:rFonts w:ascii="Times New Roman" w:hAnsi="Times New Roman" w:cs="Times New Roman"/>
          <w:b/>
          <w:sz w:val="24"/>
          <w:szCs w:val="24"/>
        </w:rPr>
        <w:t>SIM</w:t>
      </w:r>
      <w:r w:rsidRPr="0065651F">
        <w:rPr>
          <w:rFonts w:ascii="Times New Roman" w:hAnsi="Times New Roman" w:cs="Times New Roman"/>
          <w:b/>
          <w:sz w:val="24"/>
          <w:szCs w:val="24"/>
        </w:rPr>
        <w:t xml:space="preserve"> – </w:t>
      </w:r>
      <w:r w:rsidR="004222F1">
        <w:rPr>
          <w:rFonts w:ascii="Times New Roman" w:hAnsi="Times New Roman" w:cs="Times New Roman"/>
          <w:b/>
          <w:sz w:val="24"/>
          <w:szCs w:val="24"/>
        </w:rPr>
        <w:t>2020</w:t>
      </w:r>
      <w:r>
        <w:rPr>
          <w:rFonts w:ascii="Times New Roman" w:hAnsi="Times New Roman" w:cs="Times New Roman"/>
          <w:b/>
          <w:sz w:val="24"/>
          <w:szCs w:val="24"/>
        </w:rPr>
        <w:t xml:space="preserve"> </w:t>
      </w:r>
    </w:p>
    <w:p w14:paraId="2D129E2A" w14:textId="77777777" w:rsidR="002374E4" w:rsidRPr="0065651F" w:rsidRDefault="002374E4" w:rsidP="002374E4">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62336" behindDoc="0" locked="0" layoutInCell="1" allowOverlap="1" wp14:anchorId="7DE154E1" wp14:editId="488234AC">
                <wp:simplePos x="0" y="0"/>
                <wp:positionH relativeFrom="column">
                  <wp:posOffset>2211705</wp:posOffset>
                </wp:positionH>
                <wp:positionV relativeFrom="paragraph">
                  <wp:posOffset>387350</wp:posOffset>
                </wp:positionV>
                <wp:extent cx="1030605" cy="641985"/>
                <wp:effectExtent l="13335" t="5715" r="13335"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07D88D22" id="Rectangle 10" o:spid="_x0000_s1026" style="position:absolute;margin-left:174.15pt;margin-top:30.5pt;width:81.15pt;height:5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" fillcolor="white [3212]" strokecolor="white [3212]"/>
            </w:pict>
          </mc:Fallback>
        </mc:AlternateContent>
      </w:r>
      <w:r w:rsidRPr="0065651F">
        <w:rPr>
          <w:rFonts w:ascii="Times New Roman" w:hAnsi="Times New Roman" w:cs="Times New Roman"/>
          <w:b/>
          <w:sz w:val="24"/>
          <w:szCs w:val="24"/>
        </w:rPr>
        <w:t>GÜMÜŞHANE</w:t>
      </w:r>
    </w:p>
    <w:p w14:paraId="3E4A88B3" w14:textId="77777777" w:rsidR="002374E4" w:rsidRDefault="002374E4" w:rsidP="002374E4">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p w14:paraId="4C6B13E4" w14:textId="77777777" w:rsidR="002374E4" w:rsidRDefault="002374E4" w:rsidP="002374E4">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p w14:paraId="42E6FC00" w14:textId="77777777" w:rsidR="002374E4" w:rsidRPr="0065651F" w:rsidRDefault="002374E4" w:rsidP="002374E4">
      <w:pPr>
        <w:shd w:val="clear" w:color="auto" w:fill="FFFFFF"/>
        <w:autoSpaceDE w:val="0"/>
        <w:autoSpaceDN w:val="0"/>
        <w:adjustRightInd w:val="0"/>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KABUL VE ONAY</w:t>
      </w:r>
    </w:p>
    <w:p w14:paraId="325E749A" w14:textId="77777777" w:rsidR="002374E4" w:rsidRPr="0065651F" w:rsidRDefault="002374E4" w:rsidP="002374E4">
      <w:pPr>
        <w:shd w:val="clear" w:color="auto" w:fill="FFFFFF"/>
        <w:autoSpaceDE w:val="0"/>
        <w:autoSpaceDN w:val="0"/>
        <w:adjustRightInd w:val="0"/>
        <w:spacing w:after="0" w:line="360" w:lineRule="auto"/>
        <w:ind w:firstLine="709"/>
        <w:jc w:val="both"/>
        <w:rPr>
          <w:rFonts w:ascii="Times New Roman" w:hAnsi="Times New Roman" w:cs="Times New Roman"/>
          <w:b/>
          <w:sz w:val="24"/>
          <w:szCs w:val="24"/>
        </w:rPr>
      </w:pPr>
    </w:p>
    <w:p w14:paraId="6CAC014C" w14:textId="06D18DE8" w:rsidR="002374E4" w:rsidRDefault="004222F1" w:rsidP="002374E4">
      <w:pPr>
        <w:pStyle w:val="Default"/>
        <w:shd w:val="clear" w:color="auto" w:fill="FFFFFF"/>
        <w:spacing w:line="300" w:lineRule="auto"/>
        <w:ind w:firstLine="709"/>
        <w:jc w:val="both"/>
        <w:rPr>
          <w:rFonts w:ascii="Times New Roman" w:hAnsi="Times New Roman" w:cs="Times New Roman"/>
          <w:color w:val="auto"/>
        </w:rPr>
      </w:pPr>
      <w:r w:rsidRPr="00043C01">
        <w:rPr>
          <w:rFonts w:ascii="Times New Roman" w:hAnsi="Times New Roman" w:cs="Times New Roman"/>
          <w:b/>
          <w:color w:val="000000" w:themeColor="text1"/>
        </w:rPr>
        <w:t>Dr. Öğr. Üyesi Bülent BAL</w:t>
      </w:r>
      <w:r w:rsidR="002374E4">
        <w:rPr>
          <w:rFonts w:ascii="Times New Roman" w:hAnsi="Times New Roman" w:cs="Times New Roman"/>
          <w:color w:val="auto"/>
        </w:rPr>
        <w:t xml:space="preserve"> </w:t>
      </w:r>
      <w:r w:rsidR="002374E4" w:rsidRPr="0065651F">
        <w:rPr>
          <w:rFonts w:ascii="Times New Roman" w:hAnsi="Times New Roman" w:cs="Times New Roman"/>
          <w:color w:val="auto"/>
        </w:rPr>
        <w:t xml:space="preserve">danışmanlığında, </w:t>
      </w:r>
      <w:r w:rsidRPr="00043C01">
        <w:rPr>
          <w:rFonts w:ascii="Times New Roman" w:hAnsi="Times New Roman" w:cs="Times New Roman"/>
          <w:b/>
          <w:color w:val="auto"/>
        </w:rPr>
        <w:t>Muhsin İNA</w:t>
      </w:r>
      <w:r w:rsidR="00353DD2" w:rsidRPr="00043C01">
        <w:rPr>
          <w:rFonts w:ascii="Times New Roman" w:hAnsi="Times New Roman" w:cs="Times New Roman"/>
          <w:b/>
          <w:color w:val="auto"/>
        </w:rPr>
        <w:t>L</w:t>
      </w:r>
      <w:r w:rsidR="002374E4" w:rsidRPr="0065651F">
        <w:rPr>
          <w:rFonts w:ascii="Times New Roman" w:hAnsi="Times New Roman" w:cs="Times New Roman"/>
          <w:color w:val="auto"/>
        </w:rPr>
        <w:t xml:space="preserve"> tarafından hazırlanan “</w:t>
      </w:r>
      <w:r w:rsidRPr="007B77EB">
        <w:rPr>
          <w:rFonts w:ascii="Times New Roman" w:hAnsi="Times New Roman" w:cs="Times New Roman"/>
          <w:b/>
          <w:color w:val="auto"/>
        </w:rPr>
        <w:t>2. Meşrutiyet Döneminde İslamcılık ve Said Nursi</w:t>
      </w:r>
      <w:r w:rsidR="002374E4" w:rsidRPr="0065651F">
        <w:rPr>
          <w:rFonts w:ascii="Times New Roman" w:hAnsi="Times New Roman" w:cs="Times New Roman"/>
          <w:color w:val="auto"/>
        </w:rPr>
        <w:t xml:space="preserve">” </w:t>
      </w:r>
      <w:r w:rsidR="00353DD2">
        <w:rPr>
          <w:rFonts w:ascii="Times New Roman" w:hAnsi="Times New Roman" w:cs="Times New Roman"/>
        </w:rPr>
        <w:t>isimli bu çalışma, 06/11/</w:t>
      </w:r>
      <w:r>
        <w:rPr>
          <w:rFonts w:ascii="Times New Roman" w:hAnsi="Times New Roman" w:cs="Times New Roman"/>
        </w:rPr>
        <w:t>2020</w:t>
      </w:r>
      <w:r w:rsidR="002374E4" w:rsidRPr="00B61F42">
        <w:rPr>
          <w:rFonts w:ascii="Times New Roman" w:hAnsi="Times New Roman" w:cs="Times New Roman"/>
        </w:rPr>
        <w:t xml:space="preserve"> tarihinde yapılan </w:t>
      </w:r>
      <w:r w:rsidR="002374E4">
        <w:rPr>
          <w:rFonts w:ascii="Times New Roman" w:hAnsi="Times New Roman" w:cs="Times New Roman"/>
        </w:rPr>
        <w:t xml:space="preserve">lisansüstü tez </w:t>
      </w:r>
      <w:r w:rsidR="002374E4" w:rsidRPr="00B61F42">
        <w:rPr>
          <w:rFonts w:ascii="Times New Roman" w:hAnsi="Times New Roman" w:cs="Times New Roman"/>
        </w:rPr>
        <w:t xml:space="preserve">savunma sınavı sonucunda </w:t>
      </w:r>
      <w:r w:rsidR="002374E4" w:rsidRPr="00780A85">
        <w:rPr>
          <w:rFonts w:ascii="Times New Roman" w:hAnsi="Times New Roman" w:cs="Times New Roman"/>
          <w:b/>
          <w:color w:val="auto"/>
        </w:rPr>
        <w:t>Oy Birliği</w:t>
      </w:r>
      <w:r>
        <w:rPr>
          <w:rFonts w:ascii="Times New Roman" w:hAnsi="Times New Roman" w:cs="Times New Roman"/>
          <w:color w:val="auto"/>
        </w:rPr>
        <w:t xml:space="preserve"> </w:t>
      </w:r>
      <w:r w:rsidR="002374E4" w:rsidRPr="00B61F42">
        <w:rPr>
          <w:rFonts w:ascii="Times New Roman" w:hAnsi="Times New Roman" w:cs="Times New Roman"/>
        </w:rPr>
        <w:t xml:space="preserve">ile başarılı bulunarak jürimiz tarafından </w:t>
      </w:r>
      <w:r w:rsidR="002374E4" w:rsidRPr="00780A85">
        <w:rPr>
          <w:rFonts w:ascii="Times New Roman" w:hAnsi="Times New Roman" w:cs="Times New Roman"/>
          <w:b/>
          <w:color w:val="auto"/>
        </w:rPr>
        <w:t xml:space="preserve">Yüksek </w:t>
      </w:r>
      <w:r w:rsidR="00353DD2" w:rsidRPr="00780A85">
        <w:rPr>
          <w:rFonts w:ascii="Times New Roman" w:hAnsi="Times New Roman" w:cs="Times New Roman"/>
          <w:b/>
          <w:color w:val="auto"/>
        </w:rPr>
        <w:t>Lisans</w:t>
      </w:r>
      <w:r w:rsidR="00353DD2">
        <w:rPr>
          <w:rFonts w:ascii="Times New Roman" w:hAnsi="Times New Roman" w:cs="Times New Roman"/>
          <w:color w:val="auto"/>
        </w:rPr>
        <w:t xml:space="preserve"> </w:t>
      </w:r>
      <w:r w:rsidR="00353DD2" w:rsidRPr="00353DD2">
        <w:rPr>
          <w:rFonts w:ascii="Times New Roman" w:hAnsi="Times New Roman" w:cs="Times New Roman"/>
          <w:color w:val="auto"/>
        </w:rPr>
        <w:t>Tezi</w:t>
      </w:r>
      <w:r w:rsidR="002374E4" w:rsidRPr="00B61F42">
        <w:rPr>
          <w:rFonts w:ascii="Times New Roman" w:hAnsi="Times New Roman" w:cs="Times New Roman"/>
        </w:rPr>
        <w:t xml:space="preserve"> olarak kabul edilmiştir.</w:t>
      </w:r>
      <w:r w:rsidR="002374E4" w:rsidRPr="0065651F">
        <w:rPr>
          <w:rFonts w:ascii="Times New Roman" w:hAnsi="Times New Roman" w:cs="Times New Roman"/>
          <w:color w:val="auto"/>
        </w:rPr>
        <w:t xml:space="preserve"> </w:t>
      </w:r>
    </w:p>
    <w:p w14:paraId="1DBABA25" w14:textId="77777777" w:rsidR="002374E4" w:rsidRPr="0065651F" w:rsidRDefault="002374E4" w:rsidP="002374E4">
      <w:pPr>
        <w:pStyle w:val="Default"/>
        <w:shd w:val="clear" w:color="auto" w:fill="FFFFFF"/>
        <w:spacing w:line="300" w:lineRule="auto"/>
        <w:ind w:firstLine="709"/>
        <w:jc w:val="both"/>
        <w:rPr>
          <w:rFonts w:ascii="Times New Roman" w:hAnsi="Times New Roman" w:cs="Times New Roman"/>
          <w:color w:val="auto"/>
        </w:rPr>
      </w:pPr>
    </w:p>
    <w:p w14:paraId="1F83E8E6" w14:textId="77777777" w:rsidR="002374E4" w:rsidRPr="0065651F" w:rsidRDefault="002374E4" w:rsidP="002374E4">
      <w:pPr>
        <w:pStyle w:val="Default"/>
        <w:shd w:val="clear" w:color="auto" w:fill="FFFFFF"/>
        <w:spacing w:line="300" w:lineRule="auto"/>
        <w:ind w:firstLine="709"/>
        <w:jc w:val="both"/>
        <w:rPr>
          <w:rFonts w:ascii="Times New Roman" w:hAnsi="Times New Roman" w:cs="Times New Roman"/>
          <w:color w:val="auto"/>
        </w:rPr>
      </w:pPr>
    </w:p>
    <w:p w14:paraId="228A6FA9" w14:textId="77777777" w:rsidR="002374E4" w:rsidRPr="0065651F" w:rsidRDefault="002374E4" w:rsidP="002374E4">
      <w:pPr>
        <w:pStyle w:val="Default"/>
        <w:shd w:val="clear" w:color="auto" w:fill="FFFFFF"/>
        <w:spacing w:line="324" w:lineRule="auto"/>
        <w:jc w:val="center"/>
        <w:rPr>
          <w:rFonts w:ascii="Times New Roman" w:hAnsi="Times New Roman" w:cs="Times New Roman"/>
          <w:color w:val="auto"/>
        </w:rPr>
      </w:pPr>
      <w:r>
        <w:rPr>
          <w:rFonts w:ascii="Times New Roman" w:hAnsi="Times New Roman" w:cs="Times New Roman"/>
          <w:color w:val="auto"/>
        </w:rPr>
        <w:t>………….</w:t>
      </w:r>
    </w:p>
    <w:p w14:paraId="33EA7166" w14:textId="08151A16" w:rsidR="002374E4" w:rsidRPr="0065651F" w:rsidRDefault="004222F1" w:rsidP="002374E4">
      <w:pPr>
        <w:pStyle w:val="Default"/>
        <w:shd w:val="clear" w:color="auto" w:fill="FFFFFF"/>
        <w:spacing w:line="324" w:lineRule="auto"/>
        <w:jc w:val="center"/>
        <w:rPr>
          <w:rFonts w:ascii="Times New Roman" w:hAnsi="Times New Roman" w:cs="Times New Roman"/>
          <w:color w:val="auto"/>
        </w:rPr>
      </w:pPr>
      <w:r w:rsidRPr="00674D4E">
        <w:rPr>
          <w:rFonts w:ascii="Times New Roman" w:hAnsi="Times New Roman" w:cs="Times New Roman"/>
          <w:b/>
          <w:color w:val="auto"/>
        </w:rPr>
        <w:t>Doç. Dr. Ali ÇİFTÇİ</w:t>
      </w:r>
      <w:r w:rsidR="002374E4" w:rsidRPr="0065651F">
        <w:rPr>
          <w:rFonts w:ascii="Times New Roman" w:hAnsi="Times New Roman" w:cs="Times New Roman"/>
          <w:color w:val="auto"/>
        </w:rPr>
        <w:t xml:space="preserve"> ( Başkan )</w:t>
      </w:r>
    </w:p>
    <w:p w14:paraId="440D2913" w14:textId="77777777" w:rsidR="002374E4" w:rsidRPr="0065651F" w:rsidRDefault="002374E4" w:rsidP="002374E4">
      <w:pPr>
        <w:pStyle w:val="Default"/>
        <w:shd w:val="clear" w:color="auto" w:fill="FFFFFF"/>
        <w:spacing w:line="324" w:lineRule="auto"/>
        <w:jc w:val="center"/>
        <w:rPr>
          <w:rFonts w:ascii="Times New Roman" w:hAnsi="Times New Roman" w:cs="Times New Roman"/>
          <w:color w:val="auto"/>
        </w:rPr>
      </w:pPr>
    </w:p>
    <w:p w14:paraId="47EDA1A2" w14:textId="77777777" w:rsidR="002374E4" w:rsidRPr="0065651F" w:rsidRDefault="002374E4" w:rsidP="002374E4">
      <w:pPr>
        <w:pStyle w:val="Default"/>
        <w:shd w:val="clear" w:color="auto" w:fill="FFFFFF"/>
        <w:spacing w:line="324" w:lineRule="auto"/>
        <w:jc w:val="center"/>
        <w:rPr>
          <w:rFonts w:ascii="Times New Roman" w:hAnsi="Times New Roman" w:cs="Times New Roman"/>
          <w:color w:val="auto"/>
        </w:rPr>
      </w:pPr>
      <w:r>
        <w:rPr>
          <w:rFonts w:ascii="Times New Roman" w:hAnsi="Times New Roman" w:cs="Times New Roman"/>
          <w:color w:val="auto"/>
        </w:rPr>
        <w:t>………….</w:t>
      </w:r>
    </w:p>
    <w:p w14:paraId="025E94A1" w14:textId="02873003" w:rsidR="002374E4" w:rsidRPr="0065651F" w:rsidRDefault="000A426A" w:rsidP="002374E4">
      <w:pPr>
        <w:pStyle w:val="Default"/>
        <w:shd w:val="clear" w:color="auto" w:fill="FFFFFF"/>
        <w:spacing w:line="324" w:lineRule="auto"/>
        <w:jc w:val="center"/>
        <w:rPr>
          <w:rFonts w:ascii="Times New Roman" w:hAnsi="Times New Roman" w:cs="Times New Roman"/>
          <w:color w:val="auto"/>
        </w:rPr>
      </w:pPr>
      <w:r w:rsidRPr="00674D4E">
        <w:rPr>
          <w:rFonts w:ascii="Times New Roman" w:hAnsi="Times New Roman" w:cs="Times New Roman"/>
          <w:b/>
          <w:color w:val="auto"/>
        </w:rPr>
        <w:t xml:space="preserve">Dr. Öğr. Üyesi Bülent BAL </w:t>
      </w:r>
      <w:r w:rsidR="002374E4" w:rsidRPr="0065651F">
        <w:rPr>
          <w:rFonts w:ascii="Times New Roman" w:hAnsi="Times New Roman" w:cs="Times New Roman"/>
          <w:color w:val="auto"/>
        </w:rPr>
        <w:t>( Danışman )</w:t>
      </w:r>
    </w:p>
    <w:p w14:paraId="017890A0" w14:textId="77777777" w:rsidR="002374E4" w:rsidRPr="0065651F" w:rsidRDefault="002374E4" w:rsidP="002374E4">
      <w:pPr>
        <w:pStyle w:val="Default"/>
        <w:shd w:val="clear" w:color="auto" w:fill="FFFFFF"/>
        <w:spacing w:line="324" w:lineRule="auto"/>
        <w:jc w:val="center"/>
        <w:rPr>
          <w:rFonts w:ascii="Times New Roman" w:hAnsi="Times New Roman" w:cs="Times New Roman"/>
          <w:color w:val="auto"/>
        </w:rPr>
      </w:pPr>
    </w:p>
    <w:p w14:paraId="0950FD15" w14:textId="77777777" w:rsidR="002374E4" w:rsidRPr="0065651F" w:rsidRDefault="002374E4" w:rsidP="002374E4">
      <w:pPr>
        <w:pStyle w:val="Default"/>
        <w:shd w:val="clear" w:color="auto" w:fill="FFFFFF"/>
        <w:spacing w:line="324" w:lineRule="auto"/>
        <w:jc w:val="center"/>
        <w:rPr>
          <w:rFonts w:ascii="Times New Roman" w:hAnsi="Times New Roman" w:cs="Times New Roman"/>
          <w:color w:val="auto"/>
        </w:rPr>
      </w:pPr>
      <w:r>
        <w:rPr>
          <w:rFonts w:ascii="Times New Roman" w:hAnsi="Times New Roman" w:cs="Times New Roman"/>
          <w:color w:val="auto"/>
        </w:rPr>
        <w:t>………….</w:t>
      </w:r>
    </w:p>
    <w:p w14:paraId="0309C686" w14:textId="7882615F" w:rsidR="002374E4" w:rsidRPr="0065651F" w:rsidRDefault="000A426A" w:rsidP="002374E4">
      <w:pPr>
        <w:pStyle w:val="Default"/>
        <w:shd w:val="clear" w:color="auto" w:fill="FFFFFF"/>
        <w:spacing w:line="324" w:lineRule="auto"/>
        <w:jc w:val="center"/>
        <w:rPr>
          <w:rFonts w:ascii="Times New Roman" w:hAnsi="Times New Roman" w:cs="Times New Roman"/>
          <w:color w:val="auto"/>
        </w:rPr>
      </w:pPr>
      <w:r w:rsidRPr="00674D4E">
        <w:rPr>
          <w:rFonts w:ascii="Times New Roman" w:hAnsi="Times New Roman" w:cs="Times New Roman"/>
          <w:b/>
          <w:color w:val="auto"/>
        </w:rPr>
        <w:t>Doç. Dr. Kadir SANCAK</w:t>
      </w:r>
      <w:r w:rsidR="002374E4" w:rsidRPr="0065651F">
        <w:rPr>
          <w:rFonts w:ascii="Times New Roman" w:hAnsi="Times New Roman" w:cs="Times New Roman"/>
          <w:color w:val="auto"/>
        </w:rPr>
        <w:t xml:space="preserve"> ( Üye )</w:t>
      </w:r>
    </w:p>
    <w:p w14:paraId="4E8251A8" w14:textId="77777777" w:rsidR="000A426A" w:rsidRDefault="000A426A" w:rsidP="002374E4">
      <w:pPr>
        <w:pStyle w:val="Default"/>
        <w:shd w:val="clear" w:color="auto" w:fill="FFFFFF"/>
        <w:spacing w:line="324" w:lineRule="auto"/>
        <w:jc w:val="center"/>
        <w:rPr>
          <w:rFonts w:ascii="Times New Roman" w:hAnsi="Times New Roman" w:cs="Times New Roman"/>
          <w:color w:val="auto"/>
        </w:rPr>
      </w:pPr>
    </w:p>
    <w:p w14:paraId="78836E9F" w14:textId="77777777" w:rsidR="000A426A" w:rsidRDefault="000A426A" w:rsidP="002374E4">
      <w:pPr>
        <w:pStyle w:val="Default"/>
        <w:shd w:val="clear" w:color="auto" w:fill="FFFFFF"/>
        <w:spacing w:line="324" w:lineRule="auto"/>
        <w:jc w:val="center"/>
        <w:rPr>
          <w:rFonts w:ascii="Times New Roman" w:hAnsi="Times New Roman" w:cs="Times New Roman"/>
          <w:color w:val="auto"/>
        </w:rPr>
      </w:pPr>
    </w:p>
    <w:p w14:paraId="6537CCBC" w14:textId="77777777" w:rsidR="000A426A" w:rsidRDefault="000A426A" w:rsidP="002374E4">
      <w:pPr>
        <w:pStyle w:val="Default"/>
        <w:shd w:val="clear" w:color="auto" w:fill="FFFFFF"/>
        <w:spacing w:line="324" w:lineRule="auto"/>
        <w:jc w:val="center"/>
        <w:rPr>
          <w:rFonts w:ascii="Times New Roman" w:hAnsi="Times New Roman" w:cs="Times New Roman"/>
          <w:color w:val="auto"/>
        </w:rPr>
      </w:pPr>
    </w:p>
    <w:p w14:paraId="28B6359E" w14:textId="77777777" w:rsidR="000A426A" w:rsidRDefault="000A426A" w:rsidP="002374E4">
      <w:pPr>
        <w:pStyle w:val="Default"/>
        <w:shd w:val="clear" w:color="auto" w:fill="FFFFFF"/>
        <w:spacing w:line="324" w:lineRule="auto"/>
        <w:jc w:val="center"/>
        <w:rPr>
          <w:rFonts w:ascii="Times New Roman" w:hAnsi="Times New Roman" w:cs="Times New Roman"/>
          <w:color w:val="auto"/>
        </w:rPr>
      </w:pPr>
    </w:p>
    <w:p w14:paraId="7133C8C2" w14:textId="77777777" w:rsidR="000A426A" w:rsidRDefault="000A426A" w:rsidP="002374E4">
      <w:pPr>
        <w:pStyle w:val="Default"/>
        <w:shd w:val="clear" w:color="auto" w:fill="FFFFFF"/>
        <w:spacing w:line="324" w:lineRule="auto"/>
        <w:jc w:val="center"/>
        <w:rPr>
          <w:rFonts w:ascii="Times New Roman" w:hAnsi="Times New Roman" w:cs="Times New Roman"/>
          <w:color w:val="auto"/>
        </w:rPr>
      </w:pPr>
    </w:p>
    <w:p w14:paraId="6AA9BCED" w14:textId="77777777" w:rsidR="000A426A" w:rsidRPr="0065651F" w:rsidRDefault="000A426A" w:rsidP="002374E4">
      <w:pPr>
        <w:pStyle w:val="Default"/>
        <w:shd w:val="clear" w:color="auto" w:fill="FFFFFF"/>
        <w:spacing w:line="324" w:lineRule="auto"/>
        <w:jc w:val="center"/>
        <w:rPr>
          <w:rFonts w:ascii="Times New Roman" w:hAnsi="Times New Roman" w:cs="Times New Roman"/>
          <w:color w:val="auto"/>
        </w:rPr>
      </w:pPr>
    </w:p>
    <w:p w14:paraId="190AE2F4" w14:textId="77777777" w:rsidR="002374E4" w:rsidRDefault="002374E4" w:rsidP="002374E4">
      <w:pPr>
        <w:shd w:val="clear" w:color="auto" w:fill="FFFFFF"/>
        <w:autoSpaceDE w:val="0"/>
        <w:autoSpaceDN w:val="0"/>
        <w:adjustRightInd w:val="0"/>
        <w:spacing w:after="0" w:line="300" w:lineRule="auto"/>
        <w:ind w:firstLine="709"/>
        <w:jc w:val="both"/>
        <w:rPr>
          <w:rFonts w:ascii="Times New Roman" w:hAnsi="Times New Roman" w:cs="Times New Roman"/>
          <w:sz w:val="24"/>
          <w:szCs w:val="24"/>
        </w:rPr>
      </w:pPr>
    </w:p>
    <w:p w14:paraId="51B172B9" w14:textId="77777777" w:rsidR="002374E4" w:rsidRPr="0065651F" w:rsidRDefault="002374E4" w:rsidP="002374E4">
      <w:pPr>
        <w:shd w:val="clear" w:color="auto" w:fill="FFFFFF"/>
        <w:autoSpaceDE w:val="0"/>
        <w:autoSpaceDN w:val="0"/>
        <w:adjustRightInd w:val="0"/>
        <w:spacing w:after="0" w:line="300" w:lineRule="auto"/>
        <w:ind w:firstLine="709"/>
        <w:jc w:val="both"/>
        <w:rPr>
          <w:rFonts w:ascii="Times New Roman" w:hAnsi="Times New Roman" w:cs="Times New Roman"/>
          <w:sz w:val="24"/>
          <w:szCs w:val="24"/>
        </w:rPr>
      </w:pPr>
    </w:p>
    <w:p w14:paraId="1F8AF302" w14:textId="77777777" w:rsidR="002374E4" w:rsidRPr="00C6738F" w:rsidRDefault="002374E4" w:rsidP="002374E4">
      <w:pPr>
        <w:spacing w:after="0" w:line="300" w:lineRule="auto"/>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Lisansüstü tez savunma sınavında başarılı bulunarak kabul edilen b</w:t>
      </w:r>
      <w:r w:rsidRPr="00C6738F">
        <w:rPr>
          <w:rFonts w:ascii="Times New Roman" w:eastAsia="Calibri" w:hAnsi="Times New Roman" w:cs="Times New Roman"/>
          <w:sz w:val="24"/>
          <w:szCs w:val="24"/>
          <w:lang w:eastAsia="tr-TR"/>
        </w:rPr>
        <w:t>u tez</w:t>
      </w:r>
      <w:r>
        <w:rPr>
          <w:rFonts w:ascii="Times New Roman" w:eastAsia="Calibri" w:hAnsi="Times New Roman" w:cs="Times New Roman"/>
          <w:sz w:val="24"/>
          <w:szCs w:val="24"/>
          <w:lang w:eastAsia="tr-TR"/>
        </w:rPr>
        <w:t xml:space="preserve">in ciltlenmiş hali, </w:t>
      </w:r>
      <w:r w:rsidRPr="00C6738F">
        <w:rPr>
          <w:rFonts w:ascii="Times New Roman" w:eastAsia="Calibri" w:hAnsi="Times New Roman" w:cs="Times New Roman"/>
          <w:sz w:val="24"/>
          <w:szCs w:val="24"/>
          <w:lang w:eastAsia="tr-TR"/>
        </w:rPr>
        <w:t>.....</w:t>
      </w:r>
      <w:r>
        <w:rPr>
          <w:rFonts w:ascii="Times New Roman" w:eastAsia="Calibri" w:hAnsi="Times New Roman" w:cs="Times New Roman"/>
          <w:sz w:val="24"/>
          <w:szCs w:val="24"/>
          <w:lang w:eastAsia="tr-TR"/>
        </w:rPr>
        <w:t xml:space="preserve"> </w:t>
      </w:r>
      <w:r w:rsidRPr="00C6738F">
        <w:rPr>
          <w:rFonts w:ascii="Times New Roman" w:eastAsia="Calibri" w:hAnsi="Times New Roman" w:cs="Times New Roman"/>
          <w:sz w:val="24"/>
          <w:szCs w:val="24"/>
          <w:lang w:eastAsia="tr-TR"/>
        </w:rPr>
        <w:t>/.....</w:t>
      </w:r>
      <w:r>
        <w:rPr>
          <w:rFonts w:ascii="Times New Roman" w:eastAsia="Calibri" w:hAnsi="Times New Roman" w:cs="Times New Roman"/>
          <w:sz w:val="24"/>
          <w:szCs w:val="24"/>
          <w:lang w:eastAsia="tr-TR"/>
        </w:rPr>
        <w:t xml:space="preserve"> </w:t>
      </w:r>
      <w:r w:rsidRPr="00C6738F">
        <w:rPr>
          <w:rFonts w:ascii="Times New Roman" w:eastAsia="Calibri" w:hAnsi="Times New Roman" w:cs="Times New Roman"/>
          <w:sz w:val="24"/>
          <w:szCs w:val="24"/>
          <w:lang w:eastAsia="tr-TR"/>
        </w:rPr>
        <w:t>/.....</w:t>
      </w:r>
      <w:r>
        <w:rPr>
          <w:rFonts w:ascii="Times New Roman" w:eastAsia="Calibri" w:hAnsi="Times New Roman" w:cs="Times New Roman"/>
          <w:sz w:val="24"/>
          <w:szCs w:val="24"/>
          <w:lang w:eastAsia="tr-TR"/>
        </w:rPr>
        <w:t>....</w:t>
      </w:r>
      <w:r w:rsidRPr="00C6738F">
        <w:rPr>
          <w:rFonts w:ascii="Times New Roman" w:eastAsia="Calibri" w:hAnsi="Times New Roman" w:cs="Times New Roman"/>
          <w:sz w:val="24"/>
          <w:szCs w:val="24"/>
          <w:lang w:eastAsia="tr-TR"/>
        </w:rPr>
        <w:t xml:space="preserve"> tarih</w:t>
      </w:r>
      <w:r>
        <w:rPr>
          <w:rFonts w:ascii="Times New Roman" w:eastAsia="Calibri" w:hAnsi="Times New Roman" w:cs="Times New Roman"/>
          <w:sz w:val="24"/>
          <w:szCs w:val="24"/>
          <w:lang w:eastAsia="tr-TR"/>
        </w:rPr>
        <w:t>li ve ……… / ….. sayılı</w:t>
      </w:r>
      <w:r w:rsidRPr="00C6738F">
        <w:rPr>
          <w:rFonts w:ascii="Times New Roman" w:eastAsia="Calibri" w:hAnsi="Times New Roman" w:cs="Times New Roman"/>
          <w:sz w:val="24"/>
          <w:szCs w:val="24"/>
          <w:lang w:eastAsia="tr-TR"/>
        </w:rPr>
        <w:t xml:space="preserve"> Enstitü Yönetim Kurulu</w:t>
      </w:r>
      <w:r>
        <w:rPr>
          <w:rFonts w:ascii="Times New Roman" w:eastAsia="Calibri" w:hAnsi="Times New Roman" w:cs="Times New Roman"/>
          <w:sz w:val="24"/>
          <w:szCs w:val="24"/>
          <w:lang w:eastAsia="tr-TR"/>
        </w:rPr>
        <w:t xml:space="preserve"> toplantısında görüşülmüş ve Tez Yazım Kılavuzuna uygun bulunarak onaylanmıştır.</w:t>
      </w:r>
    </w:p>
    <w:p w14:paraId="3099585D" w14:textId="22B9C882" w:rsidR="002374E4" w:rsidRPr="0065651F" w:rsidRDefault="002374E4" w:rsidP="002374E4">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p>
    <w:p w14:paraId="05DFA9F3" w14:textId="77777777" w:rsidR="002374E4" w:rsidRPr="0065651F" w:rsidRDefault="002374E4" w:rsidP="002374E4">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p>
    <w:p w14:paraId="708791A9" w14:textId="47A4A6A8" w:rsidR="002374E4" w:rsidRPr="0065651F" w:rsidRDefault="002374E4" w:rsidP="002374E4">
      <w:pPr>
        <w:pStyle w:val="Default"/>
        <w:shd w:val="clear" w:color="auto" w:fill="FFFFFF"/>
        <w:spacing w:line="360" w:lineRule="auto"/>
        <w:ind w:left="6237"/>
        <w:jc w:val="center"/>
        <w:rPr>
          <w:rFonts w:ascii="Times New Roman" w:hAnsi="Times New Roman" w:cs="Times New Roman"/>
          <w:color w:val="auto"/>
        </w:rPr>
      </w:pPr>
    </w:p>
    <w:p w14:paraId="1BEBFE0D" w14:textId="5D41FC7B" w:rsidR="002374E4" w:rsidRPr="0065651F" w:rsidRDefault="000A426A" w:rsidP="000A426A">
      <w:pPr>
        <w:spacing w:after="0" w:line="360" w:lineRule="auto"/>
        <w:jc w:val="right"/>
        <w:rPr>
          <w:rFonts w:ascii="Times New Roman" w:hAnsi="Times New Roman" w:cs="Times New Roman"/>
          <w:b/>
          <w:sz w:val="24"/>
          <w:szCs w:val="24"/>
        </w:rPr>
      </w:pPr>
      <w:r w:rsidRPr="00674D4E">
        <w:rPr>
          <w:rFonts w:ascii="Times New Roman" w:hAnsi="Times New Roman" w:cs="Times New Roman"/>
          <w:b/>
          <w:sz w:val="24"/>
          <w:szCs w:val="24"/>
        </w:rPr>
        <w:t xml:space="preserve">Prof. Dr. Ekrem CENGİZ </w:t>
      </w:r>
    </w:p>
    <w:p w14:paraId="477E03BA" w14:textId="77777777" w:rsidR="002374E4" w:rsidRPr="0065651F" w:rsidRDefault="002374E4" w:rsidP="002374E4">
      <w:pPr>
        <w:shd w:val="clear" w:color="auto" w:fill="FFFFFF"/>
        <w:autoSpaceDE w:val="0"/>
        <w:autoSpaceDN w:val="0"/>
        <w:adjustRightInd w:val="0"/>
        <w:spacing w:after="0" w:line="360" w:lineRule="auto"/>
        <w:ind w:left="6237"/>
        <w:jc w:val="center"/>
        <w:rPr>
          <w:rFonts w:ascii="Times New Roman" w:hAnsi="Times New Roman" w:cs="Times New Roman"/>
          <w:b/>
          <w:sz w:val="24"/>
          <w:szCs w:val="24"/>
        </w:rPr>
      </w:pPr>
      <w:r w:rsidRPr="0065651F">
        <w:rPr>
          <w:rFonts w:ascii="Times New Roman" w:hAnsi="Times New Roman" w:cs="Times New Roman"/>
          <w:b/>
          <w:sz w:val="24"/>
          <w:szCs w:val="24"/>
        </w:rPr>
        <w:t>Enstitü Müdürü</w:t>
      </w:r>
    </w:p>
    <w:p w14:paraId="4861C997" w14:textId="77777777" w:rsidR="002374E4" w:rsidRPr="0065651F" w:rsidRDefault="002374E4" w:rsidP="002374E4">
      <w:pPr>
        <w:shd w:val="clear" w:color="auto" w:fill="FFFFFF"/>
        <w:autoSpaceDE w:val="0"/>
        <w:autoSpaceDN w:val="0"/>
        <w:adjustRightInd w:val="0"/>
        <w:spacing w:after="0" w:line="360" w:lineRule="auto"/>
        <w:jc w:val="center"/>
        <w:rPr>
          <w:rFonts w:ascii="Times New Roman" w:hAnsi="Times New Roman" w:cs="Times New Roman"/>
          <w:b/>
          <w:sz w:val="24"/>
          <w:szCs w:val="24"/>
        </w:rPr>
      </w:pPr>
    </w:p>
    <w:p w14:paraId="6A7F8995" w14:textId="77777777" w:rsidR="002374E4" w:rsidRDefault="002374E4" w:rsidP="002374E4">
      <w:pPr>
        <w:pStyle w:val="Default"/>
        <w:spacing w:line="360" w:lineRule="auto"/>
        <w:jc w:val="center"/>
        <w:rPr>
          <w:rFonts w:ascii="Times New Roman" w:hAnsi="Times New Roman" w:cs="Times New Roman"/>
          <w:b/>
        </w:rPr>
      </w:pPr>
    </w:p>
    <w:p w14:paraId="7A3C08D9" w14:textId="77777777" w:rsidR="00A37CF3" w:rsidRDefault="00A37CF3" w:rsidP="00A37CF3">
      <w:pPr>
        <w:pStyle w:val="Default"/>
        <w:jc w:val="center"/>
        <w:rPr>
          <w:rFonts w:ascii="Times New Roman" w:hAnsi="Times New Roman" w:cs="Times New Roman"/>
          <w:b/>
        </w:rPr>
      </w:pPr>
    </w:p>
    <w:p w14:paraId="6C2C6C95" w14:textId="77777777" w:rsidR="00A37CF3" w:rsidRDefault="00A37CF3" w:rsidP="00A37CF3">
      <w:pPr>
        <w:pStyle w:val="Default"/>
        <w:jc w:val="center"/>
        <w:rPr>
          <w:rFonts w:ascii="Times New Roman" w:hAnsi="Times New Roman" w:cs="Times New Roman"/>
          <w:b/>
        </w:rPr>
      </w:pPr>
    </w:p>
    <w:p w14:paraId="39CE1044" w14:textId="77777777" w:rsidR="002374E4" w:rsidRPr="0065651F" w:rsidRDefault="002374E4" w:rsidP="00A37CF3">
      <w:pPr>
        <w:pStyle w:val="Default"/>
        <w:jc w:val="center"/>
        <w:rPr>
          <w:rFonts w:ascii="Times New Roman" w:hAnsi="Times New Roman" w:cs="Times New Roman"/>
        </w:rPr>
      </w:pPr>
      <w:r w:rsidRPr="0065651F">
        <w:rPr>
          <w:rFonts w:ascii="Times New Roman" w:hAnsi="Times New Roman" w:cs="Times New Roman"/>
          <w:b/>
        </w:rPr>
        <w:t>BİLDİRİM</w:t>
      </w:r>
    </w:p>
    <w:p w14:paraId="3152D333" w14:textId="77777777" w:rsidR="002374E4" w:rsidRPr="0065651F" w:rsidRDefault="002374E4" w:rsidP="002374E4">
      <w:pPr>
        <w:pStyle w:val="Default"/>
        <w:spacing w:line="360" w:lineRule="auto"/>
        <w:ind w:firstLine="709"/>
        <w:jc w:val="center"/>
        <w:rPr>
          <w:rFonts w:ascii="Times New Roman" w:hAnsi="Times New Roman" w:cs="Times New Roman"/>
        </w:rPr>
      </w:pPr>
    </w:p>
    <w:p w14:paraId="517D24D7" w14:textId="2590E5AC" w:rsidR="002374E4" w:rsidRPr="0065651F" w:rsidRDefault="002374E4" w:rsidP="002374E4">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Yüksek Lisans Tezi olarak hazırlamış olduğum “</w:t>
      </w:r>
      <w:r w:rsidR="000A426A" w:rsidRPr="00674D4E">
        <w:rPr>
          <w:rFonts w:ascii="Times New Roman" w:hAnsi="Times New Roman" w:cs="Times New Roman"/>
          <w:sz w:val="24"/>
          <w:szCs w:val="24"/>
        </w:rPr>
        <w:t>2. Meşrutiyet Döneminde İslamcılık ve Said Nursi</w:t>
      </w:r>
      <w:r w:rsidRPr="0065651F">
        <w:rPr>
          <w:rFonts w:ascii="Times New Roman" w:hAnsi="Times New Roman" w:cs="Times New Roman"/>
          <w:sz w:val="24"/>
          <w:szCs w:val="24"/>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48FB39BA" w14:textId="77777777" w:rsidR="002374E4" w:rsidRPr="0065651F" w:rsidRDefault="002374E4" w:rsidP="002374E4">
      <w:pPr>
        <w:spacing w:after="0" w:line="360" w:lineRule="auto"/>
        <w:ind w:firstLine="709"/>
        <w:jc w:val="both"/>
        <w:rPr>
          <w:rFonts w:ascii="Times New Roman" w:hAnsi="Times New Roman" w:cs="Times New Roman"/>
          <w:sz w:val="24"/>
          <w:szCs w:val="24"/>
        </w:rPr>
      </w:pPr>
    </w:p>
    <w:p w14:paraId="68E26471" w14:textId="77777777" w:rsidR="002374E4" w:rsidRPr="0065651F" w:rsidRDefault="002374E4" w:rsidP="002374E4">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Lisansüstü E</w:t>
      </w:r>
      <w:r>
        <w:rPr>
          <w:rFonts w:ascii="Times New Roman" w:hAnsi="Times New Roman" w:cs="Times New Roman"/>
          <w:sz w:val="24"/>
          <w:szCs w:val="24"/>
        </w:rPr>
        <w:t>ğitim ve Öğretim Y</w:t>
      </w:r>
      <w:r w:rsidRPr="0065651F">
        <w:rPr>
          <w:rFonts w:ascii="Times New Roman" w:hAnsi="Times New Roman" w:cs="Times New Roman"/>
          <w:sz w:val="24"/>
          <w:szCs w:val="24"/>
        </w:rPr>
        <w:t>önetmeliğinin ilgili maddeleri uyarınca gereğinin yapılmasını arz ederim.</w:t>
      </w:r>
    </w:p>
    <w:p w14:paraId="50343504" w14:textId="77777777" w:rsidR="002374E4" w:rsidRPr="0065651F" w:rsidRDefault="002374E4" w:rsidP="002374E4">
      <w:pPr>
        <w:spacing w:after="0" w:line="360" w:lineRule="auto"/>
        <w:ind w:firstLine="709"/>
        <w:jc w:val="both"/>
        <w:rPr>
          <w:rFonts w:ascii="Times New Roman" w:hAnsi="Times New Roman" w:cs="Times New Roman"/>
          <w:sz w:val="24"/>
          <w:szCs w:val="24"/>
        </w:rPr>
      </w:pPr>
    </w:p>
    <w:p w14:paraId="7DE2BEDB" w14:textId="77777777" w:rsidR="002374E4" w:rsidRDefault="002374E4" w:rsidP="002374E4">
      <w:pPr>
        <w:spacing w:after="0" w:line="360" w:lineRule="auto"/>
        <w:ind w:firstLine="709"/>
        <w:jc w:val="both"/>
        <w:rPr>
          <w:rFonts w:ascii="Times New Roman" w:hAnsi="Times New Roman" w:cs="Times New Roman"/>
          <w:sz w:val="24"/>
          <w:szCs w:val="24"/>
        </w:rPr>
      </w:pPr>
    </w:p>
    <w:p w14:paraId="7EC0C0AE" w14:textId="77777777" w:rsidR="002374E4" w:rsidRDefault="002374E4" w:rsidP="002374E4">
      <w:pPr>
        <w:spacing w:after="0" w:line="360" w:lineRule="auto"/>
        <w:ind w:firstLine="709"/>
        <w:jc w:val="both"/>
        <w:rPr>
          <w:rFonts w:ascii="Times New Roman" w:hAnsi="Times New Roman" w:cs="Times New Roman"/>
          <w:sz w:val="24"/>
          <w:szCs w:val="24"/>
        </w:rPr>
      </w:pPr>
    </w:p>
    <w:p w14:paraId="43ACCD6B" w14:textId="77777777" w:rsidR="002374E4" w:rsidRDefault="002374E4" w:rsidP="002374E4">
      <w:pPr>
        <w:spacing w:after="0" w:line="360" w:lineRule="auto"/>
        <w:ind w:firstLine="709"/>
        <w:jc w:val="both"/>
        <w:rPr>
          <w:rFonts w:ascii="Times New Roman" w:hAnsi="Times New Roman" w:cs="Times New Roman"/>
          <w:sz w:val="24"/>
          <w:szCs w:val="24"/>
        </w:rPr>
      </w:pPr>
    </w:p>
    <w:p w14:paraId="57516599" w14:textId="77777777" w:rsidR="002374E4" w:rsidRDefault="002374E4" w:rsidP="002374E4">
      <w:pPr>
        <w:spacing w:after="0" w:line="360" w:lineRule="auto"/>
        <w:ind w:firstLine="709"/>
        <w:jc w:val="both"/>
        <w:rPr>
          <w:rFonts w:ascii="Times New Roman" w:hAnsi="Times New Roman" w:cs="Times New Roman"/>
          <w:sz w:val="24"/>
          <w:szCs w:val="24"/>
        </w:rPr>
      </w:pPr>
    </w:p>
    <w:p w14:paraId="68B395B7" w14:textId="77777777" w:rsidR="002374E4" w:rsidRPr="0065651F" w:rsidRDefault="002374E4" w:rsidP="002374E4">
      <w:pPr>
        <w:spacing w:after="0" w:line="360" w:lineRule="auto"/>
        <w:ind w:firstLine="709"/>
        <w:jc w:val="both"/>
        <w:rPr>
          <w:rFonts w:ascii="Times New Roman" w:hAnsi="Times New Roman" w:cs="Times New Roman"/>
          <w:sz w:val="24"/>
          <w:szCs w:val="24"/>
        </w:rPr>
      </w:pPr>
    </w:p>
    <w:p w14:paraId="4C838657" w14:textId="77777777" w:rsidR="002374E4" w:rsidRPr="0065651F" w:rsidRDefault="002374E4" w:rsidP="002374E4">
      <w:pPr>
        <w:spacing w:after="0" w:line="360" w:lineRule="auto"/>
        <w:ind w:firstLine="709"/>
        <w:jc w:val="both"/>
        <w:rPr>
          <w:rFonts w:ascii="Times New Roman" w:hAnsi="Times New Roman" w:cs="Times New Roman"/>
          <w:sz w:val="24"/>
          <w:szCs w:val="24"/>
        </w:rPr>
      </w:pPr>
    </w:p>
    <w:p w14:paraId="6CC590EB" w14:textId="77777777" w:rsidR="002374E4" w:rsidRPr="0065651F" w:rsidRDefault="002374E4" w:rsidP="002374E4">
      <w:pPr>
        <w:spacing w:after="0" w:line="360" w:lineRule="auto"/>
        <w:ind w:firstLine="709"/>
        <w:jc w:val="both"/>
        <w:rPr>
          <w:rFonts w:ascii="Times New Roman" w:hAnsi="Times New Roman" w:cs="Times New Roman"/>
          <w:sz w:val="24"/>
          <w:szCs w:val="24"/>
        </w:rPr>
      </w:pPr>
    </w:p>
    <w:p w14:paraId="424850F2" w14:textId="77C143E9" w:rsidR="002374E4" w:rsidRPr="007931BE" w:rsidRDefault="000A426A" w:rsidP="007931BE">
      <w:pPr>
        <w:spacing w:after="0" w:line="360" w:lineRule="auto"/>
        <w:ind w:firstLine="709"/>
        <w:jc w:val="right"/>
        <w:rPr>
          <w:rFonts w:ascii="Times New Roman" w:hAnsi="Times New Roman" w:cs="Times New Roman"/>
          <w:sz w:val="24"/>
          <w:szCs w:val="24"/>
        </w:rPr>
      </w:pPr>
      <w:r>
        <w:rPr>
          <w:rFonts w:ascii="Times New Roman" w:hAnsi="Times New Roman" w:cs="Times New Roman"/>
          <w:sz w:val="24"/>
          <w:szCs w:val="24"/>
        </w:rPr>
        <w:t> 06 / 11 / 2020</w:t>
      </w:r>
    </w:p>
    <w:p w14:paraId="7E74F4DE" w14:textId="77777777" w:rsidR="0070727C" w:rsidRDefault="002374E4" w:rsidP="002374E4">
      <w:pPr>
        <w:spacing w:after="0" w:line="360" w:lineRule="auto"/>
        <w:ind w:firstLine="709"/>
        <w:jc w:val="right"/>
        <w:rPr>
          <w:rFonts w:ascii="Times New Roman" w:hAnsi="Times New Roman" w:cs="Times New Roman"/>
          <w:b/>
          <w:sz w:val="24"/>
          <w:szCs w:val="24"/>
        </w:rPr>
        <w:sectPr w:rsidR="0070727C" w:rsidSect="004222F1">
          <w:headerReference w:type="default" r:id="rId13"/>
          <w:headerReference w:type="first" r:id="rId14"/>
          <w:pgSz w:w="11906" w:h="16838" w:code="9"/>
          <w:pgMar w:top="1701" w:right="1134" w:bottom="1701" w:left="2268" w:header="709" w:footer="709" w:gutter="0"/>
          <w:pgNumType w:fmt="upperRoman" w:start="1"/>
          <w:cols w:space="708"/>
          <w:titlePg/>
          <w:docGrid w:linePitch="360"/>
        </w:sectPr>
      </w:pPr>
      <w:r>
        <w:rPr>
          <w:rFonts w:ascii="Times New Roman" w:hAnsi="Times New Roman" w:cs="Times New Roman"/>
          <w:b/>
          <w:noProof/>
          <w:sz w:val="24"/>
          <w:szCs w:val="24"/>
          <w:lang w:eastAsia="tr-TR"/>
        </w:rPr>
        <mc:AlternateContent>
          <mc:Choice Requires="wps">
            <w:drawing>
              <wp:anchor distT="0" distB="0" distL="114300" distR="114300" simplePos="0" relativeHeight="251661312" behindDoc="0" locked="0" layoutInCell="1" allowOverlap="1" wp14:anchorId="462B8AEB" wp14:editId="0F7D2A72">
                <wp:simplePos x="0" y="0"/>
                <wp:positionH relativeFrom="column">
                  <wp:posOffset>2139315</wp:posOffset>
                </wp:positionH>
                <wp:positionV relativeFrom="paragraph">
                  <wp:posOffset>1520190</wp:posOffset>
                </wp:positionV>
                <wp:extent cx="1152525" cy="828675"/>
                <wp:effectExtent l="7620" t="5080" r="11430" b="1397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2867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0C591D04" id="Rectangle 9" o:spid="_x0000_s1026" style="position:absolute;margin-left:168.45pt;margin-top:119.7pt;width:90.7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" fillcolor="white [3212]" strokecolor="white [3212]"/>
            </w:pict>
          </mc:Fallback>
        </mc:AlternateContent>
      </w:r>
      <w:r w:rsidR="000A426A">
        <w:rPr>
          <w:rFonts w:ascii="Times New Roman" w:hAnsi="Times New Roman" w:cs="Times New Roman"/>
          <w:b/>
          <w:sz w:val="24"/>
          <w:szCs w:val="24"/>
        </w:rPr>
        <w:t>Muhsin İNAL</w:t>
      </w:r>
    </w:p>
    <w:p w14:paraId="4D7B995D" w14:textId="77777777" w:rsidR="00A37CF3" w:rsidRDefault="00A37CF3" w:rsidP="00A37CF3">
      <w:pPr>
        <w:spacing w:after="0" w:line="240" w:lineRule="auto"/>
        <w:jc w:val="center"/>
        <w:rPr>
          <w:rFonts w:ascii="Times New Roman" w:hAnsi="Times New Roman" w:cs="Times New Roman"/>
          <w:b/>
          <w:sz w:val="24"/>
          <w:szCs w:val="24"/>
        </w:rPr>
      </w:pPr>
    </w:p>
    <w:p w14:paraId="19B75FFA" w14:textId="77777777" w:rsidR="00A37CF3" w:rsidRDefault="00A37CF3" w:rsidP="00A37CF3">
      <w:pPr>
        <w:spacing w:after="0" w:line="240" w:lineRule="auto"/>
        <w:jc w:val="center"/>
        <w:rPr>
          <w:rFonts w:ascii="Times New Roman" w:hAnsi="Times New Roman" w:cs="Times New Roman"/>
          <w:b/>
          <w:sz w:val="24"/>
          <w:szCs w:val="24"/>
        </w:rPr>
      </w:pPr>
    </w:p>
    <w:p w14:paraId="0548619D" w14:textId="05B89435" w:rsidR="002374E4" w:rsidRPr="0065651F" w:rsidRDefault="002374E4" w:rsidP="00B245C5">
      <w:pPr>
        <w:spacing w:after="0" w:line="360" w:lineRule="auto"/>
        <w:ind w:firstLine="709"/>
        <w:jc w:val="center"/>
        <w:rPr>
          <w:rFonts w:ascii="Times New Roman" w:hAnsi="Times New Roman" w:cs="Times New Roman"/>
          <w:b/>
          <w:sz w:val="24"/>
          <w:szCs w:val="24"/>
        </w:rPr>
      </w:pPr>
      <w:r w:rsidRPr="0065651F">
        <w:rPr>
          <w:rFonts w:ascii="Times New Roman" w:hAnsi="Times New Roman" w:cs="Times New Roman"/>
          <w:b/>
          <w:sz w:val="24"/>
          <w:szCs w:val="24"/>
        </w:rPr>
        <w:t>ÖNSÖZ</w:t>
      </w:r>
      <w:r w:rsidR="00B30372" w:rsidRPr="00B30372">
        <w:t xml:space="preserve"> </w:t>
      </w:r>
    </w:p>
    <w:p w14:paraId="44D5727E" w14:textId="77777777" w:rsidR="002374E4" w:rsidRPr="0065651F" w:rsidRDefault="002374E4" w:rsidP="00B245C5">
      <w:pPr>
        <w:spacing w:after="0" w:line="360" w:lineRule="auto"/>
        <w:ind w:firstLine="709"/>
        <w:jc w:val="both"/>
        <w:rPr>
          <w:rFonts w:ascii="Times New Roman" w:hAnsi="Times New Roman" w:cs="Times New Roman"/>
          <w:b/>
          <w:sz w:val="24"/>
          <w:szCs w:val="24"/>
          <w:u w:val="single"/>
        </w:rPr>
      </w:pPr>
    </w:p>
    <w:p w14:paraId="324C7B4F" w14:textId="544C1399" w:rsidR="000A426A" w:rsidRPr="00674D4E" w:rsidRDefault="000A426A" w:rsidP="00B245C5">
      <w:pPr>
        <w:spacing w:after="0" w:line="360" w:lineRule="auto"/>
        <w:ind w:firstLine="709"/>
        <w:jc w:val="both"/>
        <w:rPr>
          <w:rFonts w:ascii="Times New Roman" w:hAnsi="Times New Roman" w:cs="Times New Roman"/>
          <w:sz w:val="24"/>
          <w:szCs w:val="24"/>
        </w:rPr>
      </w:pPr>
      <w:r w:rsidRPr="00674D4E">
        <w:rPr>
          <w:rFonts w:ascii="Times New Roman" w:hAnsi="Times New Roman" w:cs="Times New Roman"/>
          <w:sz w:val="24"/>
          <w:szCs w:val="24"/>
        </w:rPr>
        <w:t>İslamcılık düşüncesi,  günümüz siyasi düşüncesinin temel akımları içerisinde yer almaktadır. Bu çalışmada, İslamcılık düşüncesinin kavramsal yönü ortaya konulduktan sonra 2. Meşrutiyet dönemi İslamcılığı bağlamında Said Nursi ele alınmıştır. Nursi’nin, dönemin temel tartışma konuları hakkındaki fikirleri sistematik bir şekilde analiz edilerek, bu fikirlerin kabul görmesi için yürüttüğü siyasi ve toplumsal faaliyetler ele alınmıştır.</w:t>
      </w:r>
    </w:p>
    <w:p w14:paraId="3B2340E5" w14:textId="0598B7A4" w:rsidR="000A426A" w:rsidRPr="00674D4E" w:rsidRDefault="000A426A" w:rsidP="00B245C5">
      <w:pPr>
        <w:spacing w:after="0" w:line="360" w:lineRule="auto"/>
        <w:ind w:firstLine="709"/>
        <w:jc w:val="both"/>
        <w:rPr>
          <w:rFonts w:ascii="Times New Roman" w:eastAsia="Times New Roman" w:hAnsi="Times New Roman" w:cs="Times New Roman"/>
          <w:color w:val="000000" w:themeColor="text1"/>
          <w:sz w:val="24"/>
          <w:szCs w:val="24"/>
          <w:lang w:eastAsia="tr-TR"/>
        </w:rPr>
      </w:pPr>
      <w:r w:rsidRPr="00674D4E">
        <w:rPr>
          <w:rFonts w:ascii="Times New Roman" w:eastAsia="Times New Roman" w:hAnsi="Times New Roman" w:cs="Times New Roman"/>
          <w:color w:val="000000" w:themeColor="text1"/>
          <w:sz w:val="24"/>
          <w:szCs w:val="24"/>
          <w:lang w:eastAsia="tr-TR"/>
        </w:rPr>
        <w:t>Çalışmanın konusunun belirlenmesinde bana yardımcı olan, çalışmanın her aşamasında birikimini ve zamanını benden esirgemeyen ve çalışmalarımla yakından ilgilenen danışma</w:t>
      </w:r>
      <w:r w:rsidR="008C45F2">
        <w:rPr>
          <w:rFonts w:ascii="Times New Roman" w:eastAsia="Times New Roman" w:hAnsi="Times New Roman" w:cs="Times New Roman"/>
          <w:color w:val="000000" w:themeColor="text1"/>
          <w:sz w:val="24"/>
          <w:szCs w:val="24"/>
          <w:lang w:eastAsia="tr-TR"/>
        </w:rPr>
        <w:t>n hocam Dr. Öğr. Üyesi Bülent BAL</w:t>
      </w:r>
      <w:r w:rsidRPr="00674D4E">
        <w:rPr>
          <w:rFonts w:ascii="Times New Roman" w:eastAsia="Times New Roman" w:hAnsi="Times New Roman" w:cs="Times New Roman"/>
          <w:color w:val="000000" w:themeColor="text1"/>
          <w:sz w:val="24"/>
          <w:szCs w:val="24"/>
          <w:lang w:eastAsia="tr-TR"/>
        </w:rPr>
        <w:t>’a, tez savunma jürisinde bulunarak kıymetli değerlendirmeleriyle çalışmama katkı sağlayan Sayın Doç. Dr. Ali ÇİFTÇİ ve Doç. Dr. Kadir SANCAK hocalarıma teşekkür ediyorum.</w:t>
      </w:r>
    </w:p>
    <w:p w14:paraId="66064A8C" w14:textId="2D9A44F2" w:rsidR="002374E4" w:rsidRDefault="000A426A" w:rsidP="00B245C5">
      <w:pPr>
        <w:spacing w:after="0" w:line="360" w:lineRule="auto"/>
        <w:ind w:firstLine="709"/>
        <w:jc w:val="both"/>
        <w:rPr>
          <w:rFonts w:ascii="Times New Roman" w:eastAsia="Times New Roman" w:hAnsi="Times New Roman" w:cs="Times New Roman"/>
          <w:color w:val="000000" w:themeColor="text1"/>
          <w:sz w:val="24"/>
          <w:szCs w:val="24"/>
          <w:lang w:eastAsia="tr-TR"/>
        </w:rPr>
      </w:pPr>
      <w:r w:rsidRPr="00674D4E">
        <w:rPr>
          <w:rFonts w:ascii="Times New Roman" w:eastAsia="Times New Roman" w:hAnsi="Times New Roman" w:cs="Times New Roman"/>
          <w:color w:val="000000" w:themeColor="text1"/>
          <w:sz w:val="24"/>
          <w:szCs w:val="24"/>
          <w:lang w:eastAsia="tr-TR"/>
        </w:rPr>
        <w:t>Bütün bu çalışma yoğunluğum içerisinde desteğini her zaman yanımda hissettiğim değerli dostlarım Mehmet ERDOĞAN ve Bilal YAPAR’a; ayrıca bu günlere gelmemde emeği olan Gümüşhane Üniversitesi İktisadi ve İdari Bilimler Fakültesi’ndeki çok kıymetli hocalarıma, maddi ve manevi olarak desteklerini ve sevgilerini hiçbir zaman esirgemeyen sevgili aileme şükranlarımı sunarım.</w:t>
      </w:r>
    </w:p>
    <w:p w14:paraId="2C02885F" w14:textId="77777777" w:rsidR="001F5764" w:rsidRPr="0065651F" w:rsidRDefault="001F5764" w:rsidP="000A426A">
      <w:pPr>
        <w:spacing w:after="0" w:line="360" w:lineRule="auto"/>
        <w:ind w:firstLine="709"/>
        <w:jc w:val="both"/>
        <w:rPr>
          <w:rFonts w:ascii="Times New Roman" w:hAnsi="Times New Roman" w:cs="Times New Roman"/>
          <w:b/>
          <w:sz w:val="24"/>
          <w:szCs w:val="24"/>
          <w:u w:val="single"/>
        </w:rPr>
      </w:pPr>
    </w:p>
    <w:p w14:paraId="1A66D9C4" w14:textId="77777777" w:rsidR="002374E4" w:rsidRPr="0065651F" w:rsidRDefault="002374E4" w:rsidP="002374E4">
      <w:pPr>
        <w:spacing w:after="0" w:line="360" w:lineRule="auto"/>
        <w:ind w:firstLine="709"/>
        <w:jc w:val="both"/>
        <w:rPr>
          <w:rFonts w:ascii="Times New Roman" w:hAnsi="Times New Roman" w:cs="Times New Roman"/>
          <w:b/>
          <w:sz w:val="24"/>
          <w:szCs w:val="24"/>
          <w:u w:val="single"/>
        </w:rPr>
      </w:pPr>
    </w:p>
    <w:p w14:paraId="76BD062C" w14:textId="41623C9E" w:rsidR="002374E4" w:rsidRPr="0065651F" w:rsidRDefault="002374E4" w:rsidP="002374E4">
      <w:pPr>
        <w:spacing w:after="0" w:line="360" w:lineRule="auto"/>
        <w:ind w:firstLine="709"/>
        <w:jc w:val="right"/>
        <w:rPr>
          <w:rFonts w:ascii="Times New Roman" w:hAnsi="Times New Roman" w:cs="Times New Roman"/>
          <w:b/>
          <w:sz w:val="24"/>
          <w:szCs w:val="24"/>
        </w:rPr>
      </w:pPr>
      <w:r w:rsidRPr="0065651F">
        <w:rPr>
          <w:rFonts w:ascii="Times New Roman" w:hAnsi="Times New Roman" w:cs="Times New Roman"/>
          <w:b/>
          <w:sz w:val="24"/>
          <w:szCs w:val="24"/>
        </w:rPr>
        <w:t xml:space="preserve">Gümüşhane - </w:t>
      </w:r>
      <w:r w:rsidR="000A426A">
        <w:rPr>
          <w:rFonts w:ascii="Times New Roman" w:hAnsi="Times New Roman" w:cs="Times New Roman"/>
          <w:b/>
          <w:sz w:val="24"/>
          <w:szCs w:val="24"/>
        </w:rPr>
        <w:t>2020</w:t>
      </w:r>
    </w:p>
    <w:p w14:paraId="4CA2BB3F" w14:textId="77BD1604" w:rsidR="002374E4" w:rsidRDefault="002374E4" w:rsidP="002374E4">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0A426A">
        <w:rPr>
          <w:rFonts w:ascii="Times New Roman" w:hAnsi="Times New Roman" w:cs="Times New Roman"/>
          <w:b/>
          <w:sz w:val="24"/>
          <w:szCs w:val="24"/>
        </w:rPr>
        <w:t>Muhsin İNAL</w:t>
      </w:r>
    </w:p>
    <w:p w14:paraId="27A873E5" w14:textId="77777777" w:rsidR="007B77EB" w:rsidRDefault="007B77EB" w:rsidP="007B77EB">
      <w:pPr>
        <w:spacing w:after="0" w:line="360" w:lineRule="auto"/>
        <w:ind w:firstLine="709"/>
        <w:jc w:val="center"/>
        <w:rPr>
          <w:rFonts w:ascii="Times New Roman" w:hAnsi="Times New Roman" w:cs="Times New Roman"/>
          <w:b/>
          <w:sz w:val="24"/>
          <w:szCs w:val="24"/>
        </w:rPr>
      </w:pPr>
    </w:p>
    <w:p w14:paraId="0472DC88" w14:textId="77777777" w:rsidR="007B77EB" w:rsidRDefault="007B77EB" w:rsidP="007B77EB">
      <w:pPr>
        <w:spacing w:after="0" w:line="360" w:lineRule="auto"/>
        <w:ind w:firstLine="709"/>
        <w:jc w:val="center"/>
        <w:rPr>
          <w:rFonts w:ascii="Times New Roman" w:hAnsi="Times New Roman" w:cs="Times New Roman"/>
          <w:b/>
          <w:sz w:val="24"/>
          <w:szCs w:val="24"/>
        </w:rPr>
      </w:pPr>
    </w:p>
    <w:p w14:paraId="4582F3B2" w14:textId="77777777" w:rsidR="007B77EB" w:rsidRDefault="007B77EB" w:rsidP="007B77EB">
      <w:pPr>
        <w:spacing w:after="0" w:line="360" w:lineRule="auto"/>
        <w:ind w:firstLine="709"/>
        <w:jc w:val="center"/>
        <w:rPr>
          <w:rFonts w:ascii="Times New Roman" w:hAnsi="Times New Roman" w:cs="Times New Roman"/>
          <w:b/>
          <w:sz w:val="24"/>
          <w:szCs w:val="24"/>
        </w:rPr>
      </w:pPr>
    </w:p>
    <w:p w14:paraId="4BCBC689" w14:textId="77777777" w:rsidR="007B77EB" w:rsidRDefault="007B77EB" w:rsidP="007B77EB">
      <w:pPr>
        <w:spacing w:after="0" w:line="360" w:lineRule="auto"/>
        <w:ind w:firstLine="709"/>
        <w:jc w:val="center"/>
        <w:rPr>
          <w:rFonts w:ascii="Times New Roman" w:hAnsi="Times New Roman" w:cs="Times New Roman"/>
          <w:b/>
          <w:sz w:val="24"/>
          <w:szCs w:val="24"/>
        </w:rPr>
      </w:pPr>
    </w:p>
    <w:p w14:paraId="638C4B90" w14:textId="77777777" w:rsidR="007B77EB" w:rsidRDefault="007B77EB" w:rsidP="007B77EB">
      <w:pPr>
        <w:spacing w:after="0" w:line="360" w:lineRule="auto"/>
        <w:ind w:firstLine="709"/>
        <w:jc w:val="center"/>
        <w:rPr>
          <w:rFonts w:ascii="Times New Roman" w:hAnsi="Times New Roman" w:cs="Times New Roman"/>
          <w:b/>
          <w:sz w:val="24"/>
          <w:szCs w:val="24"/>
          <w:rtl/>
        </w:rPr>
      </w:pPr>
    </w:p>
    <w:p w14:paraId="73A2E9E4" w14:textId="77777777" w:rsidR="0070727C" w:rsidRDefault="0070727C" w:rsidP="007B77EB">
      <w:pPr>
        <w:spacing w:after="0" w:line="360" w:lineRule="auto"/>
        <w:ind w:firstLine="709"/>
        <w:jc w:val="center"/>
        <w:rPr>
          <w:rFonts w:ascii="Times New Roman" w:hAnsi="Times New Roman" w:cs="Times New Roman"/>
          <w:b/>
          <w:sz w:val="24"/>
          <w:szCs w:val="24"/>
          <w:rtl/>
        </w:rPr>
      </w:pPr>
    </w:p>
    <w:p w14:paraId="4BF3B6A1" w14:textId="77777777" w:rsidR="0070727C" w:rsidRDefault="0070727C" w:rsidP="007B77EB">
      <w:pPr>
        <w:spacing w:after="0" w:line="360" w:lineRule="auto"/>
        <w:ind w:firstLine="709"/>
        <w:jc w:val="center"/>
        <w:rPr>
          <w:rFonts w:ascii="Times New Roman" w:hAnsi="Times New Roman" w:cs="Times New Roman"/>
          <w:b/>
          <w:sz w:val="24"/>
          <w:szCs w:val="24"/>
        </w:rPr>
      </w:pPr>
    </w:p>
    <w:p w14:paraId="1AE10624" w14:textId="77777777" w:rsidR="007B77EB" w:rsidRDefault="007B77EB" w:rsidP="007B77EB">
      <w:pPr>
        <w:spacing w:after="0" w:line="360" w:lineRule="auto"/>
        <w:ind w:firstLine="709"/>
        <w:jc w:val="center"/>
        <w:rPr>
          <w:rFonts w:ascii="Times New Roman" w:hAnsi="Times New Roman" w:cs="Times New Roman"/>
          <w:b/>
          <w:sz w:val="24"/>
          <w:szCs w:val="24"/>
        </w:rPr>
      </w:pPr>
    </w:p>
    <w:p w14:paraId="032E1B7C" w14:textId="77777777" w:rsidR="007B77EB" w:rsidRDefault="007B77EB" w:rsidP="007B77EB">
      <w:pPr>
        <w:spacing w:after="0" w:line="360" w:lineRule="auto"/>
        <w:ind w:firstLine="709"/>
        <w:jc w:val="center"/>
        <w:rPr>
          <w:rFonts w:ascii="Times New Roman" w:hAnsi="Times New Roman" w:cs="Times New Roman"/>
          <w:b/>
          <w:sz w:val="24"/>
          <w:szCs w:val="24"/>
        </w:rPr>
      </w:pPr>
    </w:p>
    <w:p w14:paraId="2FF5BAF4" w14:textId="77777777" w:rsidR="00361BA7" w:rsidRDefault="00361BA7" w:rsidP="00361BA7">
      <w:pPr>
        <w:spacing w:after="0" w:line="240" w:lineRule="auto"/>
        <w:jc w:val="center"/>
        <w:rPr>
          <w:rFonts w:ascii="Times New Roman" w:hAnsi="Times New Roman" w:cs="Times New Roman"/>
          <w:b/>
          <w:sz w:val="24"/>
          <w:szCs w:val="24"/>
        </w:rPr>
      </w:pPr>
    </w:p>
    <w:p w14:paraId="0111F66A" w14:textId="77777777" w:rsidR="00361BA7" w:rsidRDefault="00361BA7" w:rsidP="00361BA7">
      <w:pPr>
        <w:spacing w:after="0" w:line="240" w:lineRule="auto"/>
        <w:jc w:val="center"/>
        <w:rPr>
          <w:rFonts w:ascii="Times New Roman" w:hAnsi="Times New Roman" w:cs="Times New Roman"/>
          <w:b/>
          <w:sz w:val="24"/>
          <w:szCs w:val="24"/>
        </w:rPr>
      </w:pPr>
    </w:p>
    <w:p w14:paraId="350D822D" w14:textId="77777777" w:rsidR="007B77EB" w:rsidRPr="0065651F" w:rsidRDefault="007B77EB" w:rsidP="00361BA7">
      <w:pPr>
        <w:spacing w:after="0" w:line="240" w:lineRule="auto"/>
        <w:jc w:val="center"/>
        <w:rPr>
          <w:rFonts w:ascii="Times New Roman" w:hAnsi="Times New Roman" w:cs="Times New Roman"/>
          <w:b/>
          <w:sz w:val="24"/>
          <w:szCs w:val="24"/>
        </w:rPr>
      </w:pPr>
      <w:r w:rsidRPr="0065651F">
        <w:rPr>
          <w:rFonts w:ascii="Times New Roman" w:hAnsi="Times New Roman" w:cs="Times New Roman"/>
          <w:b/>
          <w:sz w:val="24"/>
          <w:szCs w:val="24"/>
        </w:rPr>
        <w:t>ÖZET</w:t>
      </w:r>
    </w:p>
    <w:p w14:paraId="6247CD9D" w14:textId="77777777" w:rsidR="007B77EB" w:rsidRPr="0065651F" w:rsidRDefault="007B77EB" w:rsidP="007B77EB">
      <w:pPr>
        <w:spacing w:after="0" w:line="360" w:lineRule="auto"/>
        <w:ind w:firstLine="709"/>
        <w:jc w:val="center"/>
        <w:rPr>
          <w:rFonts w:ascii="Times New Roman" w:hAnsi="Times New Roman" w:cs="Times New Roman"/>
          <w:b/>
          <w:sz w:val="24"/>
          <w:szCs w:val="24"/>
        </w:rPr>
      </w:pPr>
    </w:p>
    <w:p w14:paraId="44F8610A" w14:textId="16FE02D3" w:rsidR="00D67834" w:rsidRPr="007B77EB" w:rsidRDefault="007B77EB" w:rsidP="00B245C5">
      <w:pPr>
        <w:spacing w:after="0" w:line="360" w:lineRule="auto"/>
        <w:ind w:firstLine="709"/>
        <w:jc w:val="both"/>
        <w:rPr>
          <w:rFonts w:ascii="Times New Roman" w:hAnsi="Times New Roman" w:cs="Times New Roman"/>
          <w:b/>
          <w:sz w:val="24"/>
          <w:szCs w:val="24"/>
        </w:rPr>
      </w:pPr>
      <w:r w:rsidRPr="00E206CC">
        <w:rPr>
          <w:rFonts w:ascii="Times New Roman" w:eastAsiaTheme="majorEastAsia" w:hAnsi="Times New Roman" w:cstheme="majorBidi"/>
          <w:b/>
          <w:bCs/>
          <w:color w:val="000000" w:themeColor="text1"/>
          <w:sz w:val="24"/>
          <w:szCs w:val="28"/>
        </w:rPr>
        <w:t>İNAL, Muhsin. 2. Meşrutiyet Döneminde İslamcılık ve Said Nursi, Yü</w:t>
      </w:r>
      <w:r>
        <w:rPr>
          <w:rFonts w:ascii="Times New Roman" w:eastAsiaTheme="majorEastAsia" w:hAnsi="Times New Roman" w:cstheme="majorBidi"/>
          <w:b/>
          <w:bCs/>
          <w:color w:val="000000" w:themeColor="text1"/>
          <w:sz w:val="24"/>
          <w:szCs w:val="28"/>
        </w:rPr>
        <w:t>k</w:t>
      </w:r>
      <w:r w:rsidR="00896645">
        <w:rPr>
          <w:rFonts w:ascii="Times New Roman" w:eastAsiaTheme="majorEastAsia" w:hAnsi="Times New Roman" w:cstheme="majorBidi"/>
          <w:b/>
          <w:bCs/>
          <w:color w:val="000000" w:themeColor="text1"/>
          <w:sz w:val="24"/>
          <w:szCs w:val="28"/>
        </w:rPr>
        <w:t xml:space="preserve">sek Lisans Tezi, 2020, (X + </w:t>
      </w:r>
      <w:r w:rsidR="00361BA7">
        <w:rPr>
          <w:rFonts w:ascii="Times New Roman" w:eastAsiaTheme="majorEastAsia" w:hAnsi="Times New Roman" w:cstheme="majorBidi"/>
          <w:b/>
          <w:bCs/>
          <w:color w:val="000000" w:themeColor="text1"/>
          <w:sz w:val="24"/>
          <w:szCs w:val="28"/>
        </w:rPr>
        <w:t>99</w:t>
      </w:r>
      <w:r w:rsidRPr="00E206CC">
        <w:rPr>
          <w:rFonts w:ascii="Times New Roman" w:eastAsiaTheme="majorEastAsia" w:hAnsi="Times New Roman" w:cstheme="majorBidi"/>
          <w:b/>
          <w:bCs/>
          <w:color w:val="000000" w:themeColor="text1"/>
          <w:sz w:val="24"/>
          <w:szCs w:val="28"/>
        </w:rPr>
        <w:t>)</w:t>
      </w:r>
    </w:p>
    <w:p w14:paraId="07AF8C23" w14:textId="77777777" w:rsidR="00D67834" w:rsidRPr="00E206CC" w:rsidRDefault="00D67834" w:rsidP="00B245C5">
      <w:pPr>
        <w:tabs>
          <w:tab w:val="left" w:pos="851"/>
        </w:tabs>
        <w:adjustRightInd w:val="0"/>
        <w:spacing w:after="0" w:line="360" w:lineRule="auto"/>
        <w:ind w:firstLine="709"/>
        <w:jc w:val="both"/>
        <w:rPr>
          <w:rFonts w:ascii="Times New Roman" w:eastAsia="Times New Roman" w:hAnsi="Times New Roman" w:cs="Times New Roman"/>
          <w:color w:val="000000" w:themeColor="text1"/>
          <w:sz w:val="24"/>
          <w:szCs w:val="24"/>
          <w:lang w:eastAsia="tr-TR"/>
        </w:rPr>
      </w:pPr>
    </w:p>
    <w:p w14:paraId="7DD4F124" w14:textId="3C15ACB6" w:rsidR="007E53AE" w:rsidRPr="002A3DDE" w:rsidRDefault="007E53AE" w:rsidP="00B245C5">
      <w:pPr>
        <w:spacing w:after="0" w:line="360" w:lineRule="auto"/>
        <w:ind w:firstLine="709"/>
        <w:jc w:val="both"/>
        <w:rPr>
          <w:rFonts w:ascii="Times New Roman" w:hAnsi="Times New Roman" w:cs="Times New Roman"/>
          <w:sz w:val="24"/>
          <w:szCs w:val="24"/>
        </w:rPr>
      </w:pPr>
      <w:r w:rsidRPr="002A3DDE">
        <w:rPr>
          <w:rFonts w:ascii="Times New Roman" w:hAnsi="Times New Roman" w:cs="Times New Roman"/>
          <w:sz w:val="24"/>
          <w:szCs w:val="24"/>
        </w:rPr>
        <w:t xml:space="preserve">2. Meşrutiyet dönemi, fikri ve ideolojik üretimin yoğun olduğu bir dönemdir. Günümüz siyasi düşünce birikiminin, ideolojik akımlarının temellerinin o dönemde atıldığı ileri sürülebilir. Devleti koruma, vatanı kurtarma, başka bir ifadeyle beka kaygısı, bu akımların temel ortak noktasıydı. Her bir akım, mevcut gidişatı tersyüz edecek bir çözüm arayışı içerisindeydi. </w:t>
      </w:r>
    </w:p>
    <w:p w14:paraId="6D33E7F0" w14:textId="6518BD15" w:rsidR="007E53AE" w:rsidRPr="002A3DDE" w:rsidRDefault="007E53AE" w:rsidP="00B245C5">
      <w:pPr>
        <w:spacing w:after="0" w:line="360" w:lineRule="auto"/>
        <w:ind w:firstLine="709"/>
        <w:jc w:val="both"/>
        <w:rPr>
          <w:rFonts w:ascii="Times New Roman" w:hAnsi="Times New Roman" w:cs="Times New Roman"/>
          <w:sz w:val="24"/>
          <w:szCs w:val="24"/>
        </w:rPr>
      </w:pPr>
      <w:r w:rsidRPr="002A3DDE">
        <w:rPr>
          <w:rFonts w:ascii="Times New Roman" w:hAnsi="Times New Roman" w:cs="Times New Roman"/>
          <w:sz w:val="24"/>
          <w:szCs w:val="24"/>
        </w:rPr>
        <w:t>İslamcılık, dönemin akımlarının içerisinde önemli bir yere sahipti. İslamcılar da, diğer düşünce akımlarında ( Batıcılık, Türkçülük, Osmanlıcılık, Liberalizm, Sosyalizm) olduğu gibi yayın organları et</w:t>
      </w:r>
      <w:r w:rsidR="00955119">
        <w:rPr>
          <w:rFonts w:ascii="Times New Roman" w:hAnsi="Times New Roman" w:cs="Times New Roman"/>
          <w:sz w:val="24"/>
          <w:szCs w:val="24"/>
        </w:rPr>
        <w:t>rafında toplanmışlardı.</w:t>
      </w:r>
      <w:r w:rsidR="00955119" w:rsidRPr="00955119">
        <w:rPr>
          <w:rFonts w:ascii="Times New Roman" w:hAnsi="Times New Roman" w:cs="Times New Roman"/>
          <w:b/>
          <w:color w:val="000000" w:themeColor="text1"/>
          <w:sz w:val="24"/>
        </w:rPr>
        <w:t xml:space="preserve"> </w:t>
      </w:r>
      <w:r w:rsidR="00955119" w:rsidRPr="00E206CC">
        <w:rPr>
          <w:rFonts w:ascii="Times New Roman" w:hAnsi="Times New Roman" w:cs="Times New Roman"/>
          <w:b/>
          <w:color w:val="000000" w:themeColor="text1"/>
          <w:sz w:val="24"/>
        </w:rPr>
        <w:t>Sıratımüstakim</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Sebilürreşad</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İslam Mecmuası</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Tasavvuf</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Volkan Gazetesi</w:t>
      </w:r>
      <w:r w:rsidRPr="002A3DDE">
        <w:rPr>
          <w:rFonts w:ascii="Times New Roman" w:hAnsi="Times New Roman" w:cs="Times New Roman"/>
          <w:sz w:val="24"/>
          <w:szCs w:val="24"/>
        </w:rPr>
        <w:t xml:space="preserve"> gibi gazete ve dergilerde fikirlerini ortaya koymuşlardı.</w:t>
      </w:r>
    </w:p>
    <w:p w14:paraId="749FC379" w14:textId="3CDB1732" w:rsidR="007E53AE" w:rsidRPr="00E206CC" w:rsidRDefault="007E53AE" w:rsidP="00B245C5">
      <w:pPr>
        <w:tabs>
          <w:tab w:val="left" w:pos="851"/>
        </w:tabs>
        <w:adjustRightInd w:val="0"/>
        <w:spacing w:after="0" w:line="360" w:lineRule="auto"/>
        <w:ind w:firstLine="709"/>
        <w:jc w:val="both"/>
        <w:rPr>
          <w:rFonts w:ascii="Times New Roman" w:eastAsia="Times New Roman" w:hAnsi="Times New Roman" w:cs="Times New Roman"/>
          <w:color w:val="000000" w:themeColor="text1"/>
          <w:sz w:val="24"/>
          <w:szCs w:val="24"/>
          <w:lang w:eastAsia="tr-TR"/>
        </w:rPr>
      </w:pPr>
      <w:r w:rsidRPr="002A3DDE">
        <w:rPr>
          <w:rFonts w:ascii="Times New Roman" w:hAnsi="Times New Roman" w:cs="Times New Roman"/>
          <w:sz w:val="24"/>
          <w:szCs w:val="24"/>
        </w:rPr>
        <w:t>2. Meşrutiyet dönemi İslamcılık ekolünün öncü isimlerinden biri</w:t>
      </w:r>
      <w:r>
        <w:rPr>
          <w:rFonts w:ascii="Times New Roman" w:hAnsi="Times New Roman" w:cs="Times New Roman"/>
          <w:sz w:val="24"/>
          <w:szCs w:val="24"/>
        </w:rPr>
        <w:t>,</w:t>
      </w:r>
      <w:r w:rsidRPr="002A3DDE">
        <w:rPr>
          <w:rFonts w:ascii="Times New Roman" w:hAnsi="Times New Roman" w:cs="Times New Roman"/>
          <w:sz w:val="24"/>
          <w:szCs w:val="24"/>
        </w:rPr>
        <w:t xml:space="preserve"> Said Nursi’ydi. Nursi tek yönlü bir İslamcı değildi. İslamcılığın her iki boyutunu (sivil İslamcılık-siyasal İslamcılık) barındıran bütüncül bir İslamcılık anlayışına sahipti. İslam dünyasının ve Osmanlının geri kalmışlığı, eğitim sorunu, Batılılaşma sorunsalı, </w:t>
      </w:r>
      <w:r>
        <w:rPr>
          <w:rFonts w:ascii="Times New Roman" w:hAnsi="Times New Roman" w:cs="Times New Roman"/>
          <w:sz w:val="24"/>
          <w:szCs w:val="24"/>
        </w:rPr>
        <w:t>otoriterleşme</w:t>
      </w:r>
      <w:r w:rsidRPr="002A3DDE">
        <w:rPr>
          <w:rFonts w:ascii="Times New Roman" w:hAnsi="Times New Roman" w:cs="Times New Roman"/>
          <w:sz w:val="24"/>
          <w:szCs w:val="24"/>
        </w:rPr>
        <w:t xml:space="preserve">, </w:t>
      </w:r>
      <w:r w:rsidR="00795FEE">
        <w:rPr>
          <w:rFonts w:ascii="Times New Roman" w:hAnsi="Times New Roman" w:cs="Times New Roman"/>
          <w:sz w:val="24"/>
          <w:szCs w:val="24"/>
        </w:rPr>
        <w:t>İslami yenilenme, Nursi’nin üze</w:t>
      </w:r>
      <w:r w:rsidRPr="002A3DDE">
        <w:rPr>
          <w:rFonts w:ascii="Times New Roman" w:hAnsi="Times New Roman" w:cs="Times New Roman"/>
          <w:sz w:val="24"/>
          <w:szCs w:val="24"/>
        </w:rPr>
        <w:t xml:space="preserve">inde durduğu temel konulardı. Nursi, savunduğu fikirlerin kabul görmesi için sadece entelektüel/teorik bir çaba göstermedi. Gerektiğinde bu fikirlerin pratiğe aktarılması için siyasi ve sosyal faaliyetler içerisinde bulunmaktan geri durmamıştır. </w:t>
      </w:r>
      <w:r>
        <w:rPr>
          <w:rFonts w:ascii="Times New Roman" w:hAnsi="Times New Roman" w:cs="Times New Roman"/>
          <w:sz w:val="24"/>
          <w:szCs w:val="24"/>
        </w:rPr>
        <w:t>Bu çerçevede,</w:t>
      </w:r>
      <w:r w:rsidRPr="002A3DDE">
        <w:rPr>
          <w:rFonts w:ascii="Times New Roman" w:hAnsi="Times New Roman" w:cs="Times New Roman"/>
          <w:sz w:val="24"/>
          <w:szCs w:val="24"/>
        </w:rPr>
        <w:t xml:space="preserve"> 2. Meşrutiyetin ilanı sürecinde</w:t>
      </w:r>
      <w:r>
        <w:rPr>
          <w:rFonts w:ascii="Times New Roman" w:hAnsi="Times New Roman" w:cs="Times New Roman"/>
          <w:sz w:val="24"/>
          <w:szCs w:val="24"/>
        </w:rPr>
        <w:t>,</w:t>
      </w:r>
      <w:r w:rsidRPr="002A3DDE">
        <w:rPr>
          <w:rFonts w:ascii="Times New Roman" w:hAnsi="Times New Roman" w:cs="Times New Roman"/>
          <w:sz w:val="24"/>
          <w:szCs w:val="24"/>
        </w:rPr>
        <w:t xml:space="preserve"> 1. Dünya Savaşı’nda, </w:t>
      </w:r>
      <w:r>
        <w:rPr>
          <w:rFonts w:ascii="Times New Roman" w:hAnsi="Times New Roman" w:cs="Times New Roman"/>
          <w:sz w:val="24"/>
          <w:szCs w:val="24"/>
        </w:rPr>
        <w:t xml:space="preserve">Milli Mücadele döneminde aktif bir pozisyon üstlenen Nursi, İttihad-ı Muhammediye Cemiyeti, Yeşilay Cemiyeti, </w:t>
      </w:r>
      <w:r w:rsidR="00B41D87" w:rsidRPr="00E206CC">
        <w:rPr>
          <w:rFonts w:ascii="Times New Roman" w:hAnsi="Times New Roman" w:cs="Times New Roman"/>
          <w:color w:val="000000" w:themeColor="text1"/>
          <w:sz w:val="24"/>
          <w:szCs w:val="24"/>
        </w:rPr>
        <w:t>Dârü’l-Hikmeti’l İslamiye</w:t>
      </w:r>
      <w:r w:rsidR="00B41D87">
        <w:rPr>
          <w:rFonts w:ascii="Times New Roman" w:hAnsi="Times New Roman" w:cs="Times New Roman"/>
          <w:sz w:val="24"/>
          <w:szCs w:val="24"/>
        </w:rPr>
        <w:t xml:space="preserve"> </w:t>
      </w:r>
      <w:r>
        <w:rPr>
          <w:rFonts w:ascii="Times New Roman" w:hAnsi="Times New Roman" w:cs="Times New Roman"/>
          <w:sz w:val="24"/>
          <w:szCs w:val="24"/>
        </w:rPr>
        <w:t>gibi kuruluşlarda da faaliyette bulunmuştur.</w:t>
      </w:r>
    </w:p>
    <w:p w14:paraId="1773CEB6" w14:textId="77777777" w:rsidR="007B77EB" w:rsidRDefault="007B77EB" w:rsidP="00B245C5">
      <w:pPr>
        <w:spacing w:after="0" w:line="360" w:lineRule="auto"/>
        <w:ind w:firstLine="709"/>
        <w:jc w:val="both"/>
        <w:rPr>
          <w:rFonts w:ascii="Times New Roman" w:eastAsia="Times New Roman" w:hAnsi="Times New Roman" w:cs="Times New Roman"/>
          <w:color w:val="000000" w:themeColor="text1"/>
          <w:sz w:val="24"/>
          <w:szCs w:val="24"/>
          <w:lang w:eastAsia="tr-TR"/>
        </w:rPr>
      </w:pPr>
    </w:p>
    <w:p w14:paraId="5D279D6E" w14:textId="426BCE6E" w:rsidR="00D67834" w:rsidRPr="00E206CC" w:rsidRDefault="00D67834" w:rsidP="00B245C5">
      <w:pPr>
        <w:spacing w:after="0" w:line="360" w:lineRule="auto"/>
        <w:ind w:firstLine="709"/>
        <w:jc w:val="both"/>
        <w:rPr>
          <w:rFonts w:ascii="Times New Roman" w:hAnsi="Times New Roman" w:cs="Times New Roman"/>
          <w:color w:val="000000" w:themeColor="text1"/>
          <w:sz w:val="24"/>
          <w:szCs w:val="24"/>
        </w:rPr>
      </w:pPr>
      <w:r w:rsidRPr="00E206CC">
        <w:rPr>
          <w:rFonts w:ascii="Times New Roman" w:hAnsi="Times New Roman" w:cs="Times New Roman"/>
          <w:b/>
          <w:color w:val="000000" w:themeColor="text1"/>
          <w:sz w:val="24"/>
          <w:szCs w:val="24"/>
        </w:rPr>
        <w:t>Anahtar Kelimeler:</w:t>
      </w:r>
      <w:r w:rsidRPr="00E206CC">
        <w:rPr>
          <w:rFonts w:ascii="Times New Roman" w:hAnsi="Times New Roman" w:cs="Times New Roman"/>
          <w:color w:val="000000" w:themeColor="text1"/>
          <w:sz w:val="24"/>
          <w:szCs w:val="24"/>
        </w:rPr>
        <w:t xml:space="preserve"> </w:t>
      </w:r>
      <w:r w:rsidR="003417E3" w:rsidRPr="00E206CC">
        <w:rPr>
          <w:rFonts w:ascii="Times New Roman" w:hAnsi="Times New Roman" w:cs="Times New Roman"/>
          <w:color w:val="000000" w:themeColor="text1"/>
          <w:sz w:val="24"/>
          <w:szCs w:val="24"/>
        </w:rPr>
        <w:t xml:space="preserve">İslamcılık, </w:t>
      </w:r>
      <w:r w:rsidRPr="00E206CC">
        <w:rPr>
          <w:rFonts w:ascii="Times New Roman" w:hAnsi="Times New Roman" w:cs="Times New Roman"/>
          <w:color w:val="000000" w:themeColor="text1"/>
          <w:sz w:val="24"/>
          <w:szCs w:val="24"/>
        </w:rPr>
        <w:t>Fikir Akımları, Said Nursi, Siyas</w:t>
      </w:r>
      <w:r w:rsidR="00795FEE">
        <w:rPr>
          <w:rFonts w:ascii="Times New Roman" w:hAnsi="Times New Roman" w:cs="Times New Roman"/>
          <w:color w:val="000000" w:themeColor="text1"/>
          <w:sz w:val="24"/>
          <w:szCs w:val="24"/>
        </w:rPr>
        <w:t>al-Sivil İslam</w:t>
      </w:r>
      <w:r w:rsidR="00795FEE" w:rsidRPr="00E206CC">
        <w:rPr>
          <w:rFonts w:ascii="Times New Roman" w:hAnsi="Times New Roman" w:cs="Times New Roman"/>
          <w:color w:val="000000" w:themeColor="text1"/>
          <w:sz w:val="24"/>
          <w:szCs w:val="24"/>
        </w:rPr>
        <w:t xml:space="preserve"> </w:t>
      </w:r>
    </w:p>
    <w:p w14:paraId="53CF77D3" w14:textId="77777777" w:rsidR="00D67834" w:rsidRPr="00E206CC" w:rsidRDefault="00D67834" w:rsidP="00B245C5">
      <w:pPr>
        <w:tabs>
          <w:tab w:val="right" w:leader="dot" w:pos="8494"/>
        </w:tabs>
        <w:spacing w:after="0" w:line="360" w:lineRule="auto"/>
        <w:ind w:firstLine="709"/>
        <w:jc w:val="center"/>
        <w:rPr>
          <w:rFonts w:ascii="Times New Roman" w:hAnsi="Times New Roman" w:cs="Times New Roman"/>
          <w:b/>
          <w:bCs/>
          <w:noProof/>
          <w:color w:val="000000" w:themeColor="text1"/>
          <w:sz w:val="24"/>
          <w:szCs w:val="24"/>
        </w:rPr>
      </w:pPr>
    </w:p>
    <w:p w14:paraId="4FABBA9F" w14:textId="77777777" w:rsidR="007E590C" w:rsidRPr="00E206CC" w:rsidRDefault="007E590C" w:rsidP="00B245C5">
      <w:pPr>
        <w:tabs>
          <w:tab w:val="right" w:leader="dot" w:pos="8494"/>
        </w:tabs>
        <w:spacing w:after="0" w:line="360" w:lineRule="auto"/>
        <w:ind w:firstLine="709"/>
        <w:jc w:val="center"/>
        <w:rPr>
          <w:rFonts w:ascii="Times New Roman" w:hAnsi="Times New Roman" w:cs="Times New Roman"/>
          <w:b/>
          <w:bCs/>
          <w:noProof/>
          <w:color w:val="000000" w:themeColor="text1"/>
          <w:sz w:val="24"/>
          <w:szCs w:val="24"/>
        </w:rPr>
      </w:pPr>
    </w:p>
    <w:p w14:paraId="1DE5C99C" w14:textId="77777777" w:rsidR="00361BA7" w:rsidRDefault="00361BA7" w:rsidP="00B245C5">
      <w:pPr>
        <w:spacing w:after="0" w:line="360" w:lineRule="auto"/>
        <w:ind w:firstLine="709"/>
        <w:jc w:val="center"/>
        <w:rPr>
          <w:rFonts w:ascii="Times New Roman" w:hAnsi="Times New Roman" w:cs="Times New Roman"/>
          <w:b/>
          <w:color w:val="000000" w:themeColor="text1"/>
          <w:sz w:val="24"/>
        </w:rPr>
      </w:pPr>
    </w:p>
    <w:p w14:paraId="13741FE5" w14:textId="77777777" w:rsidR="00361BA7" w:rsidRDefault="00361BA7" w:rsidP="00B245C5">
      <w:pPr>
        <w:spacing w:after="0" w:line="360" w:lineRule="auto"/>
        <w:ind w:firstLine="709"/>
        <w:jc w:val="center"/>
        <w:rPr>
          <w:rFonts w:ascii="Times New Roman" w:hAnsi="Times New Roman" w:cs="Times New Roman"/>
          <w:b/>
          <w:color w:val="000000" w:themeColor="text1"/>
          <w:sz w:val="24"/>
        </w:rPr>
      </w:pPr>
    </w:p>
    <w:p w14:paraId="09AD8DDB" w14:textId="77777777" w:rsidR="00D67834" w:rsidRDefault="00D67834" w:rsidP="00B245C5">
      <w:pPr>
        <w:spacing w:after="0" w:line="360" w:lineRule="auto"/>
        <w:ind w:firstLine="709"/>
        <w:jc w:val="center"/>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ABSTRACT</w:t>
      </w:r>
    </w:p>
    <w:p w14:paraId="1CA9921E" w14:textId="77777777" w:rsidR="0034699B" w:rsidRPr="00E206CC" w:rsidRDefault="0034699B" w:rsidP="00B245C5">
      <w:pPr>
        <w:spacing w:after="0" w:line="360" w:lineRule="auto"/>
        <w:ind w:firstLine="709"/>
        <w:jc w:val="center"/>
        <w:rPr>
          <w:rFonts w:ascii="Times New Roman" w:hAnsi="Times New Roman" w:cs="Times New Roman"/>
          <w:b/>
          <w:color w:val="000000" w:themeColor="text1"/>
          <w:sz w:val="24"/>
        </w:rPr>
      </w:pPr>
    </w:p>
    <w:p w14:paraId="6227D389" w14:textId="66D8FEAD" w:rsidR="00D67834" w:rsidRPr="00E206CC" w:rsidRDefault="00353DD2" w:rsidP="00B245C5">
      <w:pPr>
        <w:spacing w:after="0" w:line="360" w:lineRule="auto"/>
        <w:ind w:firstLine="709"/>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t>İNAL</w:t>
      </w:r>
      <w:r w:rsidR="008C45F2">
        <w:rPr>
          <w:rFonts w:ascii="Times New Roman" w:hAnsi="Times New Roman" w:cs="Times New Roman"/>
          <w:b/>
          <w:color w:val="000000" w:themeColor="text1"/>
          <w:sz w:val="24"/>
        </w:rPr>
        <w:t>, Muhsin. Islamism a</w:t>
      </w:r>
      <w:r w:rsidR="0034699B" w:rsidRPr="00E206CC">
        <w:rPr>
          <w:rFonts w:ascii="Times New Roman" w:hAnsi="Times New Roman" w:cs="Times New Roman"/>
          <w:b/>
          <w:color w:val="000000" w:themeColor="text1"/>
          <w:sz w:val="24"/>
        </w:rPr>
        <w:t xml:space="preserve">nd Said Nursi </w:t>
      </w:r>
      <w:r w:rsidR="008C45F2">
        <w:rPr>
          <w:rFonts w:ascii="Times New Roman" w:hAnsi="Times New Roman" w:cs="Times New Roman"/>
          <w:b/>
          <w:color w:val="000000" w:themeColor="text1"/>
          <w:sz w:val="24"/>
        </w:rPr>
        <w:t>i</w:t>
      </w:r>
      <w:r w:rsidR="0034699B" w:rsidRPr="00E206CC">
        <w:rPr>
          <w:rFonts w:ascii="Times New Roman" w:hAnsi="Times New Roman" w:cs="Times New Roman"/>
          <w:b/>
          <w:color w:val="000000" w:themeColor="text1"/>
          <w:sz w:val="24"/>
        </w:rPr>
        <w:t xml:space="preserve">n </w:t>
      </w:r>
      <w:r w:rsidR="008C45F2">
        <w:rPr>
          <w:rFonts w:ascii="Times New Roman" w:hAnsi="Times New Roman" w:cs="Times New Roman"/>
          <w:b/>
          <w:color w:val="000000" w:themeColor="text1"/>
          <w:sz w:val="24"/>
        </w:rPr>
        <w:t>t</w:t>
      </w:r>
      <w:r w:rsidR="0034699B" w:rsidRPr="00E206CC">
        <w:rPr>
          <w:rFonts w:ascii="Times New Roman" w:hAnsi="Times New Roman" w:cs="Times New Roman"/>
          <w:b/>
          <w:color w:val="000000" w:themeColor="text1"/>
          <w:sz w:val="24"/>
        </w:rPr>
        <w:t>he 2nd Constitutional Period</w:t>
      </w:r>
      <w:r w:rsidR="00D67834" w:rsidRPr="00E206CC">
        <w:rPr>
          <w:rFonts w:ascii="Times New Roman" w:hAnsi="Times New Roman" w:cs="Times New Roman"/>
          <w:b/>
          <w:color w:val="000000" w:themeColor="text1"/>
          <w:sz w:val="24"/>
        </w:rPr>
        <w:t xml:space="preserve">, </w:t>
      </w:r>
      <w:r w:rsidR="00F22E84" w:rsidRPr="00E206CC">
        <w:rPr>
          <w:rFonts w:ascii="Times New Roman" w:hAnsi="Times New Roman" w:cs="Times New Roman"/>
          <w:b/>
          <w:color w:val="000000" w:themeColor="text1"/>
          <w:sz w:val="24"/>
        </w:rPr>
        <w:t>Master Thesis</w:t>
      </w:r>
      <w:r w:rsidR="00D724FB">
        <w:rPr>
          <w:rFonts w:ascii="Times New Roman" w:hAnsi="Times New Roman" w:cs="Times New Roman"/>
          <w:b/>
          <w:color w:val="000000" w:themeColor="text1"/>
          <w:sz w:val="24"/>
        </w:rPr>
        <w:t>, 2020, (X</w:t>
      </w:r>
      <w:r w:rsidR="00896645">
        <w:rPr>
          <w:rFonts w:ascii="Times New Roman" w:hAnsi="Times New Roman" w:cs="Times New Roman"/>
          <w:b/>
          <w:color w:val="000000" w:themeColor="text1"/>
          <w:sz w:val="24"/>
        </w:rPr>
        <w:t xml:space="preserve"> + </w:t>
      </w:r>
      <w:r w:rsidR="00361BA7">
        <w:rPr>
          <w:rFonts w:ascii="Times New Roman" w:hAnsi="Times New Roman" w:cs="Times New Roman"/>
          <w:b/>
          <w:color w:val="000000" w:themeColor="text1"/>
          <w:sz w:val="24"/>
        </w:rPr>
        <w:t>99</w:t>
      </w:r>
      <w:r w:rsidR="00D67834" w:rsidRPr="00E206CC">
        <w:rPr>
          <w:rFonts w:ascii="Times New Roman" w:hAnsi="Times New Roman" w:cs="Times New Roman"/>
          <w:b/>
          <w:color w:val="000000" w:themeColor="text1"/>
          <w:sz w:val="24"/>
        </w:rPr>
        <w:t>)</w:t>
      </w:r>
    </w:p>
    <w:p w14:paraId="0D63E3F9" w14:textId="5CF72D40" w:rsidR="00D67834" w:rsidRDefault="00D67834" w:rsidP="00B245C5">
      <w:pPr>
        <w:spacing w:after="0" w:line="360" w:lineRule="auto"/>
        <w:ind w:firstLine="709"/>
        <w:jc w:val="both"/>
        <w:rPr>
          <w:rFonts w:ascii="Times New Roman" w:hAnsi="Times New Roman" w:cs="Times New Roman"/>
          <w:color w:val="000000" w:themeColor="text1"/>
          <w:sz w:val="24"/>
        </w:rPr>
      </w:pPr>
    </w:p>
    <w:p w14:paraId="3BCF19EB" w14:textId="34D7FC4F" w:rsidR="0021434F" w:rsidRDefault="0021434F" w:rsidP="00B245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II.Constitutionalism period,was a rich era by idea and idealogic production. Today’s political thinking accumulation, considered that idalogic movement fundamentals  filled in that era.Preserving the goverment,preserving the country,in another saying ‘Fear of Continuance’were the foundation of those movements.Each movement was based on changing the current situation upside down. </w:t>
      </w:r>
    </w:p>
    <w:p w14:paraId="2DCB5BDB" w14:textId="6CBD4A4A" w:rsidR="0021434F" w:rsidRDefault="0021434F" w:rsidP="00B245C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Pan-Islamism,had an important place among era’s movements.Islamists were gathered around other idealogic movements’ (Westernism, Turkism, Ottomanism, Liberalism, Socialism) broadcast. They shown their ideas in newspapers and magazines such as</w:t>
      </w:r>
      <w:r w:rsidR="00955119" w:rsidRPr="00955119">
        <w:rPr>
          <w:rFonts w:ascii="Times New Roman" w:hAnsi="Times New Roman" w:cs="Times New Roman"/>
          <w:b/>
          <w:color w:val="000000" w:themeColor="text1"/>
          <w:sz w:val="24"/>
        </w:rPr>
        <w:t xml:space="preserve"> </w:t>
      </w:r>
      <w:r w:rsidR="00955119" w:rsidRPr="00E206CC">
        <w:rPr>
          <w:rFonts w:ascii="Times New Roman" w:hAnsi="Times New Roman" w:cs="Times New Roman"/>
          <w:b/>
          <w:color w:val="000000" w:themeColor="text1"/>
          <w:sz w:val="24"/>
        </w:rPr>
        <w:t>Sıratımüstakim</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Sebilürreşad</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İslam Mecmuası</w:t>
      </w:r>
      <w:r w:rsidRPr="002A3DDE">
        <w:rPr>
          <w:rFonts w:ascii="Times New Roman" w:hAnsi="Times New Roman" w:cs="Times New Roman"/>
          <w:sz w:val="24"/>
          <w:szCs w:val="24"/>
        </w:rPr>
        <w:t xml:space="preserve">, </w:t>
      </w:r>
      <w:r w:rsidRPr="00955119">
        <w:rPr>
          <w:rFonts w:ascii="Times New Roman" w:hAnsi="Times New Roman" w:cs="Times New Roman"/>
          <w:b/>
          <w:sz w:val="24"/>
          <w:szCs w:val="24"/>
        </w:rPr>
        <w:t>Tasavvuf</w:t>
      </w:r>
      <w:r w:rsidRPr="002A3DDE">
        <w:rPr>
          <w:rFonts w:ascii="Times New Roman" w:hAnsi="Times New Roman" w:cs="Times New Roman"/>
          <w:sz w:val="24"/>
          <w:szCs w:val="24"/>
        </w:rPr>
        <w:t>,</w:t>
      </w:r>
      <w:r>
        <w:rPr>
          <w:rFonts w:ascii="Times New Roman" w:hAnsi="Times New Roman" w:cs="Times New Roman"/>
          <w:sz w:val="24"/>
          <w:szCs w:val="24"/>
        </w:rPr>
        <w:t xml:space="preserve"> </w:t>
      </w:r>
      <w:r w:rsidRPr="00955119">
        <w:rPr>
          <w:rFonts w:ascii="Times New Roman" w:hAnsi="Times New Roman" w:cs="Times New Roman"/>
          <w:b/>
          <w:sz w:val="24"/>
          <w:szCs w:val="24"/>
        </w:rPr>
        <w:t>Volkan Gazatesi</w:t>
      </w:r>
      <w:r>
        <w:rPr>
          <w:rFonts w:ascii="Times New Roman" w:hAnsi="Times New Roman" w:cs="Times New Roman"/>
          <w:sz w:val="24"/>
          <w:szCs w:val="24"/>
        </w:rPr>
        <w:t>. II.Constitutionalism period’s ecole pioneers was Said Nursi.</w:t>
      </w:r>
      <w:r w:rsidR="00A83A99">
        <w:rPr>
          <w:rFonts w:ascii="Times New Roman" w:hAnsi="Times New Roman" w:cs="Times New Roman"/>
          <w:sz w:val="24"/>
          <w:szCs w:val="24"/>
        </w:rPr>
        <w:t xml:space="preserve"> </w:t>
      </w:r>
      <w:r>
        <w:rPr>
          <w:rFonts w:ascii="Times New Roman" w:hAnsi="Times New Roman" w:cs="Times New Roman"/>
          <w:sz w:val="24"/>
          <w:szCs w:val="24"/>
        </w:rPr>
        <w:t>Nursi wasn’t single acting Islamist. Both sides of Islamism (Civil Islamism-Political Islamism) harbor totalitarian of Islamism understanding. Underdevelopmentness of Islam World and Ottoman Empire,</w:t>
      </w:r>
      <w:r w:rsidR="00A83A99">
        <w:rPr>
          <w:rFonts w:ascii="Times New Roman" w:hAnsi="Times New Roman" w:cs="Times New Roman"/>
          <w:sz w:val="24"/>
          <w:szCs w:val="24"/>
        </w:rPr>
        <w:t xml:space="preserve"> </w:t>
      </w:r>
      <w:r>
        <w:rPr>
          <w:rFonts w:ascii="Times New Roman" w:hAnsi="Times New Roman" w:cs="Times New Roman"/>
          <w:sz w:val="24"/>
          <w:szCs w:val="24"/>
        </w:rPr>
        <w:t>education issues, Westernism problem, becoming authoritative, Islamic innovation were main issues Nursi dealt</w:t>
      </w:r>
      <w:r w:rsidR="009F31F6">
        <w:rPr>
          <w:rFonts w:ascii="Times New Roman" w:hAnsi="Times New Roman" w:cs="Times New Roman"/>
          <w:sz w:val="24"/>
          <w:szCs w:val="24"/>
        </w:rPr>
        <w:t xml:space="preserve"> with. Nursi didn’t shown just </w:t>
      </w:r>
      <w:r>
        <w:rPr>
          <w:rFonts w:ascii="Times New Roman" w:hAnsi="Times New Roman" w:cs="Times New Roman"/>
          <w:sz w:val="24"/>
          <w:szCs w:val="24"/>
        </w:rPr>
        <w:t>intellectual/theorical afford to stood up for his ideas he defended. He haven’t stood back when necessary turn this ideas pratical among political and social activities. Under this circumstances during the process of declaration of II. Constitutionalism in WW.I,</w:t>
      </w:r>
      <w:r w:rsidR="00A83A99">
        <w:rPr>
          <w:rFonts w:ascii="Times New Roman" w:hAnsi="Times New Roman" w:cs="Times New Roman"/>
          <w:sz w:val="24"/>
          <w:szCs w:val="24"/>
        </w:rPr>
        <w:t xml:space="preserve"> </w:t>
      </w:r>
      <w:r>
        <w:rPr>
          <w:rFonts w:ascii="Times New Roman" w:hAnsi="Times New Roman" w:cs="Times New Roman"/>
          <w:sz w:val="24"/>
          <w:szCs w:val="24"/>
        </w:rPr>
        <w:t>Nursi took active positions during national struggle for independence and institutions like ‘İttihad-ı Muhammediye Cemiyeti, Yeşilay Cemiyeti, Darü’l Hikmeti’l İslamiyye’.</w:t>
      </w:r>
    </w:p>
    <w:p w14:paraId="067E3488" w14:textId="77777777" w:rsidR="003F2EBD" w:rsidRPr="0021434F" w:rsidRDefault="003F2EBD" w:rsidP="00B245C5">
      <w:pPr>
        <w:spacing w:after="0" w:line="360" w:lineRule="auto"/>
        <w:ind w:firstLine="709"/>
        <w:jc w:val="both"/>
        <w:rPr>
          <w:rFonts w:ascii="Times New Roman" w:hAnsi="Times New Roman" w:cs="Times New Roman"/>
          <w:sz w:val="24"/>
          <w:szCs w:val="24"/>
        </w:rPr>
      </w:pPr>
    </w:p>
    <w:p w14:paraId="0978817D" w14:textId="51CAD0E9" w:rsidR="00D67834" w:rsidRPr="00E206CC" w:rsidRDefault="00D67834" w:rsidP="00B245C5">
      <w:pPr>
        <w:spacing w:after="0" w:line="360" w:lineRule="auto"/>
        <w:ind w:firstLine="709"/>
        <w:jc w:val="both"/>
        <w:rPr>
          <w:rFonts w:ascii="Times New Roman" w:hAnsi="Times New Roman" w:cs="Times New Roman"/>
          <w:color w:val="000000" w:themeColor="text1"/>
          <w:sz w:val="24"/>
        </w:rPr>
      </w:pPr>
      <w:r w:rsidRPr="00E206CC">
        <w:rPr>
          <w:rFonts w:ascii="Times New Roman" w:hAnsi="Times New Roman" w:cs="Times New Roman"/>
          <w:b/>
          <w:color w:val="000000" w:themeColor="text1"/>
          <w:sz w:val="24"/>
        </w:rPr>
        <w:t>Keywords:</w:t>
      </w:r>
      <w:r w:rsidRPr="00E206CC">
        <w:rPr>
          <w:rFonts w:ascii="Times New Roman" w:hAnsi="Times New Roman" w:cs="Times New Roman"/>
          <w:color w:val="000000" w:themeColor="text1"/>
          <w:sz w:val="24"/>
        </w:rPr>
        <w:t xml:space="preserve"> </w:t>
      </w:r>
      <w:r w:rsidR="003417E3" w:rsidRPr="00E206CC">
        <w:rPr>
          <w:rFonts w:ascii="Times New Roman" w:hAnsi="Times New Roman" w:cs="Times New Roman"/>
          <w:color w:val="000000" w:themeColor="text1"/>
          <w:sz w:val="24"/>
        </w:rPr>
        <w:t xml:space="preserve">Islamism, </w:t>
      </w:r>
      <w:r w:rsidRPr="00E206CC">
        <w:rPr>
          <w:rFonts w:ascii="Times New Roman" w:hAnsi="Times New Roman" w:cs="Times New Roman"/>
          <w:color w:val="000000" w:themeColor="text1"/>
          <w:sz w:val="24"/>
        </w:rPr>
        <w:t xml:space="preserve">Ideologies, Said Nursi, </w:t>
      </w:r>
      <w:r w:rsidR="00795FEE">
        <w:rPr>
          <w:rFonts w:ascii="Times New Roman" w:hAnsi="Times New Roman" w:cs="Times New Roman"/>
          <w:color w:val="000000" w:themeColor="text1"/>
          <w:sz w:val="24"/>
        </w:rPr>
        <w:t>Political-Civil Islam</w:t>
      </w:r>
    </w:p>
    <w:p w14:paraId="6F0C5373" w14:textId="77777777" w:rsidR="00D67834" w:rsidRPr="00E206CC" w:rsidRDefault="00D67834" w:rsidP="00D67834">
      <w:pPr>
        <w:tabs>
          <w:tab w:val="right" w:leader="dot" w:pos="8494"/>
        </w:tabs>
        <w:spacing w:after="0" w:line="360" w:lineRule="auto"/>
        <w:jc w:val="center"/>
        <w:rPr>
          <w:rFonts w:ascii="Times New Roman" w:hAnsi="Times New Roman" w:cs="Times New Roman"/>
          <w:b/>
          <w:bCs/>
          <w:noProof/>
          <w:color w:val="000000" w:themeColor="text1"/>
          <w:sz w:val="24"/>
          <w:szCs w:val="24"/>
        </w:rPr>
      </w:pPr>
    </w:p>
    <w:p w14:paraId="46EA6813" w14:textId="77777777" w:rsidR="00D67834" w:rsidRPr="00E206CC" w:rsidRDefault="00D67834" w:rsidP="00D67834">
      <w:pPr>
        <w:tabs>
          <w:tab w:val="right" w:leader="dot" w:pos="8494"/>
        </w:tabs>
        <w:spacing w:after="0" w:line="360" w:lineRule="auto"/>
        <w:jc w:val="center"/>
        <w:rPr>
          <w:rFonts w:ascii="Times New Roman" w:hAnsi="Times New Roman" w:cs="Times New Roman"/>
          <w:b/>
          <w:bCs/>
          <w:noProof/>
          <w:color w:val="000000" w:themeColor="text1"/>
          <w:sz w:val="24"/>
          <w:szCs w:val="24"/>
        </w:rPr>
      </w:pPr>
    </w:p>
    <w:p w14:paraId="29A78023" w14:textId="77777777" w:rsidR="00D67834" w:rsidRPr="00E206CC" w:rsidRDefault="00D67834" w:rsidP="00D67834">
      <w:pPr>
        <w:tabs>
          <w:tab w:val="right" w:leader="dot" w:pos="8494"/>
        </w:tabs>
        <w:spacing w:after="0" w:line="360" w:lineRule="auto"/>
        <w:jc w:val="center"/>
        <w:rPr>
          <w:rFonts w:ascii="Times New Roman" w:hAnsi="Times New Roman" w:cs="Times New Roman"/>
          <w:b/>
          <w:bCs/>
          <w:noProof/>
          <w:color w:val="000000" w:themeColor="text1"/>
          <w:sz w:val="24"/>
          <w:szCs w:val="24"/>
        </w:rPr>
      </w:pPr>
    </w:p>
    <w:p w14:paraId="19EB9363" w14:textId="77777777" w:rsidR="00D67834" w:rsidRPr="00E206CC" w:rsidRDefault="00D67834" w:rsidP="00D67834">
      <w:pPr>
        <w:tabs>
          <w:tab w:val="right" w:leader="dot" w:pos="8494"/>
        </w:tabs>
        <w:spacing w:after="0" w:line="360" w:lineRule="auto"/>
        <w:jc w:val="center"/>
        <w:rPr>
          <w:rFonts w:ascii="Times New Roman" w:hAnsi="Times New Roman" w:cs="Times New Roman"/>
          <w:b/>
          <w:bCs/>
          <w:noProof/>
          <w:color w:val="000000" w:themeColor="text1"/>
          <w:sz w:val="24"/>
          <w:szCs w:val="24"/>
        </w:rPr>
      </w:pPr>
    </w:p>
    <w:p w14:paraId="2E9F593F" w14:textId="77777777" w:rsidR="006C65C4" w:rsidRDefault="006C65C4" w:rsidP="00D67834">
      <w:pPr>
        <w:tabs>
          <w:tab w:val="right" w:leader="dot" w:pos="8494"/>
        </w:tabs>
        <w:spacing w:after="0" w:line="360" w:lineRule="auto"/>
        <w:jc w:val="center"/>
        <w:rPr>
          <w:rFonts w:ascii="Times New Roman" w:hAnsi="Times New Roman" w:cs="Times New Roman"/>
          <w:b/>
          <w:bCs/>
          <w:noProof/>
          <w:color w:val="000000" w:themeColor="text1"/>
          <w:sz w:val="24"/>
          <w:szCs w:val="24"/>
        </w:rPr>
      </w:pPr>
    </w:p>
    <w:p w14:paraId="5416AAC3" w14:textId="77777777" w:rsidR="00361BA7" w:rsidRDefault="00361BA7" w:rsidP="00361BA7">
      <w:pPr>
        <w:tabs>
          <w:tab w:val="right" w:leader="dot" w:pos="8494"/>
        </w:tabs>
        <w:spacing w:after="0" w:line="240" w:lineRule="auto"/>
        <w:ind w:left="680" w:hanging="680"/>
        <w:jc w:val="center"/>
        <w:rPr>
          <w:rFonts w:ascii="Times New Roman" w:hAnsi="Times New Roman" w:cs="Times New Roman"/>
          <w:b/>
          <w:bCs/>
          <w:noProof/>
          <w:color w:val="000000" w:themeColor="text1"/>
          <w:sz w:val="24"/>
          <w:szCs w:val="24"/>
        </w:rPr>
      </w:pPr>
    </w:p>
    <w:p w14:paraId="04A1EADD" w14:textId="77777777" w:rsidR="00361BA7" w:rsidRDefault="00361BA7" w:rsidP="00361BA7">
      <w:pPr>
        <w:tabs>
          <w:tab w:val="right" w:leader="dot" w:pos="8494"/>
        </w:tabs>
        <w:spacing w:after="0" w:line="240" w:lineRule="auto"/>
        <w:ind w:left="680" w:hanging="680"/>
        <w:jc w:val="center"/>
        <w:rPr>
          <w:rFonts w:ascii="Times New Roman" w:hAnsi="Times New Roman" w:cs="Times New Roman"/>
          <w:b/>
          <w:bCs/>
          <w:noProof/>
          <w:color w:val="000000" w:themeColor="text1"/>
          <w:sz w:val="24"/>
          <w:szCs w:val="24"/>
        </w:rPr>
      </w:pPr>
    </w:p>
    <w:p w14:paraId="4B3CED7F" w14:textId="77777777" w:rsidR="00D67834" w:rsidRPr="00E206CC" w:rsidRDefault="00D67834" w:rsidP="00361BA7">
      <w:pPr>
        <w:tabs>
          <w:tab w:val="right" w:leader="dot" w:pos="8494"/>
        </w:tabs>
        <w:spacing w:after="0" w:line="240" w:lineRule="auto"/>
        <w:ind w:left="680" w:hanging="680"/>
        <w:jc w:val="center"/>
        <w:rPr>
          <w:rFonts w:ascii="Times New Roman" w:hAnsi="Times New Roman" w:cs="Times New Roman"/>
          <w:b/>
          <w:bCs/>
          <w:noProof/>
          <w:color w:val="000000" w:themeColor="text1"/>
          <w:sz w:val="24"/>
          <w:szCs w:val="24"/>
        </w:rPr>
      </w:pPr>
      <w:r w:rsidRPr="00E206CC">
        <w:rPr>
          <w:rFonts w:ascii="Times New Roman" w:hAnsi="Times New Roman" w:cs="Times New Roman"/>
          <w:b/>
          <w:bCs/>
          <w:noProof/>
          <w:color w:val="000000" w:themeColor="text1"/>
          <w:sz w:val="24"/>
          <w:szCs w:val="24"/>
        </w:rPr>
        <w:t>İÇİNDEKİLER</w:t>
      </w:r>
    </w:p>
    <w:p w14:paraId="7B6FF74D" w14:textId="77777777" w:rsidR="00390EF4" w:rsidRPr="00E206CC" w:rsidRDefault="00390EF4" w:rsidP="00896645">
      <w:pPr>
        <w:tabs>
          <w:tab w:val="right" w:leader="dot" w:pos="8494"/>
        </w:tabs>
        <w:spacing w:after="0" w:line="360" w:lineRule="auto"/>
        <w:ind w:left="744" w:hangingChars="309" w:hanging="744"/>
        <w:jc w:val="both"/>
        <w:rPr>
          <w:rFonts w:ascii="Times New Roman" w:hAnsi="Times New Roman" w:cs="Times New Roman"/>
          <w:b/>
          <w:bCs/>
          <w:noProof/>
          <w:color w:val="000000" w:themeColor="text1"/>
          <w:sz w:val="24"/>
          <w:szCs w:val="24"/>
        </w:rPr>
      </w:pPr>
    </w:p>
    <w:p w14:paraId="116F40D5" w14:textId="77777777"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DIŞ KAPAK</w:t>
      </w:r>
    </w:p>
    <w:p w14:paraId="7416E898" w14:textId="77777777"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İÇ KAPAK</w:t>
      </w:r>
    </w:p>
    <w:p w14:paraId="2DE5F86B" w14:textId="357A7D8D"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KABUL VE ONAY</w:t>
      </w:r>
      <w:r w:rsidR="00546AFF" w:rsidRPr="00E206CC">
        <w:rPr>
          <w:rFonts w:ascii="Times New Roman" w:hAnsi="Times New Roman" w:cs="Times New Roman"/>
          <w:b/>
          <w:color w:val="000000" w:themeColor="text1"/>
          <w:sz w:val="24"/>
        </w:rPr>
        <w:t>………………………………………………</w:t>
      </w:r>
      <w:r w:rsidR="009D03A5">
        <w:rPr>
          <w:rFonts w:ascii="Times New Roman" w:hAnsi="Times New Roman" w:cs="Times New Roman"/>
          <w:b/>
          <w:color w:val="000000" w:themeColor="text1"/>
          <w:sz w:val="24"/>
        </w:rPr>
        <w:t>……</w:t>
      </w:r>
      <w:r w:rsidR="00546AFF" w:rsidRPr="00E206CC">
        <w:rPr>
          <w:rFonts w:ascii="Times New Roman" w:hAnsi="Times New Roman" w:cs="Times New Roman"/>
          <w:b/>
          <w:color w:val="000000" w:themeColor="text1"/>
          <w:sz w:val="24"/>
        </w:rPr>
        <w:t>……………</w:t>
      </w:r>
      <w:r w:rsidRPr="00E206CC">
        <w:rPr>
          <w:rFonts w:ascii="Times New Roman" w:hAnsi="Times New Roman" w:cs="Times New Roman"/>
          <w:b/>
          <w:color w:val="000000" w:themeColor="text1"/>
          <w:sz w:val="24"/>
        </w:rPr>
        <w:t>...III</w:t>
      </w:r>
    </w:p>
    <w:p w14:paraId="6A77FB9B" w14:textId="38AF8C34" w:rsidR="00D67834" w:rsidRPr="00E206CC" w:rsidRDefault="009D03A5" w:rsidP="009D03A5">
      <w:pPr>
        <w:spacing w:after="0" w:line="360" w:lineRule="auto"/>
        <w:ind w:left="680" w:hanging="680"/>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t>BİLDİRİM……………………………………..</w:t>
      </w:r>
      <w:r w:rsidR="00D67834" w:rsidRPr="00E206CC">
        <w:rPr>
          <w:rFonts w:ascii="Times New Roman" w:hAnsi="Times New Roman" w:cs="Times New Roman"/>
          <w:b/>
          <w:color w:val="000000" w:themeColor="text1"/>
          <w:sz w:val="24"/>
        </w:rPr>
        <w:t>………………</w:t>
      </w:r>
      <w:r w:rsidR="0070727C">
        <w:rPr>
          <w:rFonts w:ascii="Times New Roman" w:hAnsi="Times New Roman" w:cs="Times New Roman"/>
          <w:b/>
          <w:color w:val="000000" w:themeColor="text1"/>
          <w:sz w:val="24"/>
        </w:rPr>
        <w:t>………</w:t>
      </w:r>
      <w:r w:rsidR="00D67834" w:rsidRPr="00E206CC">
        <w:rPr>
          <w:rFonts w:ascii="Times New Roman" w:hAnsi="Times New Roman" w:cs="Times New Roman"/>
          <w:b/>
          <w:color w:val="000000" w:themeColor="text1"/>
          <w:sz w:val="24"/>
        </w:rPr>
        <w:t>…………….IV</w:t>
      </w:r>
    </w:p>
    <w:p w14:paraId="17FC683D" w14:textId="590FA0E3" w:rsidR="00D67834" w:rsidRPr="00E206CC" w:rsidRDefault="009D03A5" w:rsidP="009D03A5">
      <w:pPr>
        <w:spacing w:after="0" w:line="360" w:lineRule="auto"/>
        <w:ind w:left="680" w:hanging="680"/>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t>ÖNSÖZ…………………………………………………………</w:t>
      </w:r>
      <w:r w:rsidR="00D67834" w:rsidRPr="00E206CC">
        <w:rPr>
          <w:rFonts w:ascii="Times New Roman" w:hAnsi="Times New Roman" w:cs="Times New Roman"/>
          <w:b/>
          <w:color w:val="000000" w:themeColor="text1"/>
          <w:sz w:val="24"/>
        </w:rPr>
        <w:t>………</w:t>
      </w:r>
      <w:r w:rsidR="0070727C">
        <w:rPr>
          <w:rFonts w:ascii="Times New Roman" w:hAnsi="Times New Roman" w:cs="Times New Roman"/>
          <w:b/>
          <w:color w:val="000000" w:themeColor="text1"/>
          <w:sz w:val="24"/>
        </w:rPr>
        <w:t>………</w:t>
      </w:r>
      <w:r w:rsidR="00D67834" w:rsidRPr="00E206CC">
        <w:rPr>
          <w:rFonts w:ascii="Times New Roman" w:hAnsi="Times New Roman" w:cs="Times New Roman"/>
          <w:b/>
          <w:color w:val="000000" w:themeColor="text1"/>
          <w:sz w:val="24"/>
        </w:rPr>
        <w:t>……....V</w:t>
      </w:r>
    </w:p>
    <w:p w14:paraId="4937BA76" w14:textId="00E09982" w:rsidR="00D67834" w:rsidRPr="00E206CC" w:rsidRDefault="009D03A5" w:rsidP="009D03A5">
      <w:pPr>
        <w:spacing w:after="0" w:line="360" w:lineRule="auto"/>
        <w:ind w:left="680" w:hanging="680"/>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t>ÖZET…………………………………………………………………</w:t>
      </w:r>
      <w:r w:rsidR="00D67834" w:rsidRPr="00E206CC">
        <w:rPr>
          <w:rFonts w:ascii="Times New Roman" w:hAnsi="Times New Roman" w:cs="Times New Roman"/>
          <w:b/>
          <w:color w:val="000000" w:themeColor="text1"/>
          <w:sz w:val="24"/>
        </w:rPr>
        <w:t>………</w:t>
      </w:r>
      <w:r w:rsidR="0070727C">
        <w:rPr>
          <w:rFonts w:ascii="Times New Roman" w:hAnsi="Times New Roman" w:cs="Times New Roman"/>
          <w:b/>
          <w:color w:val="000000" w:themeColor="text1"/>
          <w:sz w:val="24"/>
        </w:rPr>
        <w:t>……….</w:t>
      </w:r>
      <w:r w:rsidR="00D67834" w:rsidRPr="00E206CC">
        <w:rPr>
          <w:rFonts w:ascii="Times New Roman" w:hAnsi="Times New Roman" w:cs="Times New Roman"/>
          <w:b/>
          <w:color w:val="000000" w:themeColor="text1"/>
          <w:sz w:val="24"/>
        </w:rPr>
        <w:t>VI</w:t>
      </w:r>
    </w:p>
    <w:p w14:paraId="79F91396" w14:textId="0A13FDEF"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ABSTRACT……………………………………………………………………….…VII</w:t>
      </w:r>
    </w:p>
    <w:p w14:paraId="63714FB6" w14:textId="655F308E" w:rsidR="00D67834"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İÇ</w:t>
      </w:r>
      <w:r w:rsidR="009D03A5">
        <w:rPr>
          <w:rFonts w:ascii="Times New Roman" w:hAnsi="Times New Roman" w:cs="Times New Roman"/>
          <w:b/>
          <w:color w:val="000000" w:themeColor="text1"/>
          <w:sz w:val="24"/>
        </w:rPr>
        <w:t>İNDEKİLER………………………………………………………</w:t>
      </w:r>
      <w:r w:rsidR="0070727C">
        <w:rPr>
          <w:rFonts w:ascii="Times New Roman" w:hAnsi="Times New Roman" w:cs="Times New Roman"/>
          <w:b/>
          <w:color w:val="000000" w:themeColor="text1"/>
          <w:sz w:val="24"/>
        </w:rPr>
        <w:t>……..</w:t>
      </w:r>
      <w:r w:rsidRPr="00E206CC">
        <w:rPr>
          <w:rFonts w:ascii="Times New Roman" w:hAnsi="Times New Roman" w:cs="Times New Roman"/>
          <w:b/>
          <w:color w:val="000000" w:themeColor="text1"/>
          <w:sz w:val="24"/>
        </w:rPr>
        <w:t>.……...VIII</w:t>
      </w:r>
    </w:p>
    <w:p w14:paraId="35F17285" w14:textId="77777777" w:rsidR="00102E6C" w:rsidRPr="00E206CC" w:rsidRDefault="00102E6C" w:rsidP="009D03A5">
      <w:pPr>
        <w:spacing w:after="0" w:line="360" w:lineRule="auto"/>
        <w:ind w:left="680" w:hanging="680"/>
        <w:jc w:val="both"/>
        <w:rPr>
          <w:rFonts w:ascii="Times New Roman" w:hAnsi="Times New Roman" w:cs="Times New Roman"/>
          <w:b/>
          <w:color w:val="000000" w:themeColor="text1"/>
          <w:sz w:val="24"/>
        </w:rPr>
      </w:pPr>
    </w:p>
    <w:p w14:paraId="0D0BDA74" w14:textId="77777777"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p>
    <w:p w14:paraId="1AC845BF" w14:textId="218A6AF0" w:rsidR="00D67834" w:rsidRPr="00E206CC" w:rsidRDefault="00D67834" w:rsidP="009D03A5">
      <w:pPr>
        <w:spacing w:after="0" w:line="360" w:lineRule="auto"/>
        <w:ind w:left="680" w:hanging="680"/>
        <w:jc w:val="both"/>
        <w:rPr>
          <w:rFonts w:ascii="Times New Roman" w:hAnsi="Times New Roman" w:cs="Times New Roman"/>
          <w:b/>
          <w:color w:val="000000" w:themeColor="text1"/>
          <w:sz w:val="24"/>
        </w:rPr>
      </w:pPr>
      <w:r w:rsidRPr="00E206CC">
        <w:rPr>
          <w:rFonts w:ascii="Times New Roman" w:hAnsi="Times New Roman" w:cs="Times New Roman"/>
          <w:b/>
          <w:color w:val="000000" w:themeColor="text1"/>
          <w:sz w:val="24"/>
        </w:rPr>
        <w:t>GİRİŞ…</w:t>
      </w:r>
      <w:r w:rsidR="009D03A5">
        <w:rPr>
          <w:rFonts w:ascii="Times New Roman" w:hAnsi="Times New Roman" w:cs="Times New Roman"/>
          <w:b/>
          <w:color w:val="000000" w:themeColor="text1"/>
          <w:sz w:val="24"/>
        </w:rPr>
        <w:t>………………………………………………………………</w:t>
      </w:r>
      <w:r w:rsidR="009D47CA">
        <w:rPr>
          <w:rFonts w:ascii="Times New Roman" w:hAnsi="Times New Roman" w:cs="Times New Roman"/>
          <w:b/>
          <w:color w:val="000000" w:themeColor="text1"/>
          <w:sz w:val="24"/>
        </w:rPr>
        <w:t>………</w:t>
      </w:r>
      <w:r w:rsidR="0070727C">
        <w:rPr>
          <w:rFonts w:ascii="Times New Roman" w:hAnsi="Times New Roman" w:cs="Times New Roman"/>
          <w:b/>
          <w:color w:val="000000" w:themeColor="text1"/>
          <w:sz w:val="24"/>
        </w:rPr>
        <w:t>……...</w:t>
      </w:r>
      <w:r w:rsidR="00DA1672">
        <w:rPr>
          <w:rFonts w:ascii="Times New Roman" w:hAnsi="Times New Roman" w:cs="Times New Roman"/>
          <w:b/>
          <w:color w:val="000000" w:themeColor="text1"/>
          <w:sz w:val="24"/>
        </w:rPr>
        <w:t>…1</w:t>
      </w:r>
    </w:p>
    <w:p w14:paraId="10286D4F" w14:textId="77777777" w:rsidR="00D67834" w:rsidRPr="00E206CC" w:rsidRDefault="00D67834" w:rsidP="00896645">
      <w:pPr>
        <w:tabs>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p>
    <w:p w14:paraId="79F616A9" w14:textId="77777777" w:rsidR="00D67834" w:rsidRPr="00E206CC" w:rsidRDefault="00D67834" w:rsidP="00896645">
      <w:pPr>
        <w:tabs>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p>
    <w:p w14:paraId="70D03C9D" w14:textId="77777777" w:rsidR="00D67834" w:rsidRPr="001F5764" w:rsidRDefault="00D67834" w:rsidP="00896645">
      <w:pPr>
        <w:spacing w:after="0" w:line="360" w:lineRule="auto"/>
        <w:ind w:left="751" w:hangingChars="309" w:hanging="751"/>
        <w:jc w:val="center"/>
        <w:outlineLvl w:val="1"/>
        <w:rPr>
          <w:rFonts w:ascii="Times New Roman" w:eastAsia="Times New Roman" w:hAnsi="Times New Roman" w:cs="Times New Roman"/>
          <w:b/>
          <w:bCs/>
          <w:spacing w:val="2"/>
          <w:sz w:val="24"/>
          <w:szCs w:val="24"/>
          <w:lang w:eastAsia="tr-TR"/>
        </w:rPr>
      </w:pPr>
      <w:r w:rsidRPr="001F5764">
        <w:rPr>
          <w:rFonts w:ascii="Times New Roman" w:eastAsia="Times New Roman" w:hAnsi="Times New Roman" w:cs="Times New Roman"/>
          <w:b/>
          <w:bCs/>
          <w:spacing w:val="2"/>
          <w:sz w:val="24"/>
          <w:szCs w:val="24"/>
          <w:lang w:eastAsia="tr-TR"/>
        </w:rPr>
        <w:t>BİRİNCİ BÖLÜM</w:t>
      </w:r>
    </w:p>
    <w:p w14:paraId="71CA1188" w14:textId="77777777" w:rsidR="00E32A0A" w:rsidRPr="00E206CC" w:rsidRDefault="00E32A0A" w:rsidP="00896645">
      <w:pPr>
        <w:spacing w:after="0" w:line="360" w:lineRule="auto"/>
        <w:ind w:left="751" w:hangingChars="309" w:hanging="751"/>
        <w:jc w:val="both"/>
        <w:outlineLvl w:val="1"/>
        <w:rPr>
          <w:rFonts w:ascii="Times New Roman" w:eastAsia="Times New Roman" w:hAnsi="Times New Roman" w:cs="Times New Roman"/>
          <w:b/>
          <w:bCs/>
          <w:color w:val="000000" w:themeColor="text1"/>
          <w:spacing w:val="2"/>
          <w:sz w:val="24"/>
          <w:szCs w:val="24"/>
          <w:lang w:eastAsia="tr-TR"/>
        </w:rPr>
      </w:pPr>
    </w:p>
    <w:p w14:paraId="09EAECA7" w14:textId="7DAB991B" w:rsidR="00D67834" w:rsidRPr="00E206CC" w:rsidRDefault="00D67834" w:rsidP="00896645">
      <w:pPr>
        <w:spacing w:after="0" w:line="360" w:lineRule="auto"/>
        <w:ind w:left="751" w:hangingChars="309" w:hanging="751"/>
        <w:jc w:val="both"/>
        <w:outlineLvl w:val="1"/>
        <w:rPr>
          <w:rFonts w:ascii="Times New Roman" w:eastAsia="Times New Roman" w:hAnsi="Times New Roman" w:cs="Times New Roman"/>
          <w:b/>
          <w:bCs/>
          <w:color w:val="000000" w:themeColor="text1"/>
          <w:spacing w:val="2"/>
          <w:sz w:val="24"/>
          <w:szCs w:val="24"/>
          <w:lang w:eastAsia="tr-TR"/>
        </w:rPr>
      </w:pPr>
      <w:r w:rsidRPr="00E206CC">
        <w:rPr>
          <w:rFonts w:ascii="Times New Roman" w:eastAsia="Times New Roman" w:hAnsi="Times New Roman" w:cs="Times New Roman"/>
          <w:b/>
          <w:bCs/>
          <w:color w:val="000000" w:themeColor="text1"/>
          <w:spacing w:val="2"/>
          <w:sz w:val="24"/>
          <w:szCs w:val="24"/>
          <w:lang w:eastAsia="tr-TR"/>
        </w:rPr>
        <w:t xml:space="preserve">1. </w:t>
      </w:r>
      <w:bookmarkStart w:id="1" w:name="_Hlk53779703"/>
      <w:r w:rsidRPr="00E206CC">
        <w:rPr>
          <w:rFonts w:ascii="Times New Roman" w:eastAsia="Times New Roman" w:hAnsi="Times New Roman" w:cs="Times New Roman"/>
          <w:b/>
          <w:bCs/>
          <w:color w:val="000000" w:themeColor="text1"/>
          <w:spacing w:val="2"/>
          <w:sz w:val="24"/>
          <w:szCs w:val="24"/>
          <w:lang w:eastAsia="tr-TR"/>
        </w:rPr>
        <w:t>İSLAMCILIK DÜŞÜNCESİ VE BOYUTLARI</w:t>
      </w:r>
      <w:bookmarkEnd w:id="1"/>
      <w:r w:rsidR="00B0636C">
        <w:rPr>
          <w:rFonts w:ascii="Times New Roman" w:eastAsia="Times New Roman" w:hAnsi="Times New Roman" w:cs="Times New Roman"/>
          <w:b/>
          <w:bCs/>
          <w:color w:val="000000" w:themeColor="text1"/>
          <w:spacing w:val="2"/>
          <w:sz w:val="24"/>
          <w:szCs w:val="24"/>
          <w:lang w:eastAsia="tr-TR"/>
        </w:rPr>
        <w:t>……………………………...5</w:t>
      </w:r>
      <w:r w:rsidR="00DA1672">
        <w:rPr>
          <w:rFonts w:ascii="Times New Roman" w:eastAsia="Times New Roman" w:hAnsi="Times New Roman" w:cs="Times New Roman"/>
          <w:b/>
          <w:bCs/>
          <w:color w:val="000000" w:themeColor="text1"/>
          <w:spacing w:val="2"/>
          <w:sz w:val="24"/>
          <w:szCs w:val="24"/>
          <w:lang w:eastAsia="tr-TR"/>
        </w:rPr>
        <w:t>-20</w:t>
      </w:r>
    </w:p>
    <w:p w14:paraId="14858655" w14:textId="041E6985"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r w:rsidRPr="00E206CC">
        <w:rPr>
          <w:rFonts w:ascii="Times New Roman" w:eastAsia="Times New Roman" w:hAnsi="Times New Roman" w:cs="Times New Roman"/>
          <w:bCs/>
          <w:color w:val="000000" w:themeColor="text1"/>
          <w:spacing w:val="2"/>
          <w:sz w:val="24"/>
          <w:szCs w:val="24"/>
          <w:lang w:eastAsia="tr-TR"/>
        </w:rPr>
        <w:t>1.1. İslamcılık Kavramı……………………………………………</w:t>
      </w:r>
      <w:r w:rsidR="0070727C">
        <w:rPr>
          <w:rFonts w:ascii="Times New Roman" w:eastAsia="Times New Roman" w:hAnsi="Times New Roman" w:cs="Times New Roman"/>
          <w:bCs/>
          <w:color w:val="000000" w:themeColor="text1"/>
          <w:spacing w:val="2"/>
          <w:sz w:val="24"/>
          <w:szCs w:val="24"/>
          <w:lang w:eastAsia="tr-TR"/>
        </w:rPr>
        <w:t>.</w:t>
      </w:r>
      <w:r w:rsidRPr="00E206CC">
        <w:rPr>
          <w:rFonts w:ascii="Times New Roman" w:eastAsia="Times New Roman" w:hAnsi="Times New Roman" w:cs="Times New Roman"/>
          <w:bCs/>
          <w:color w:val="000000" w:themeColor="text1"/>
          <w:spacing w:val="2"/>
          <w:sz w:val="24"/>
          <w:szCs w:val="24"/>
          <w:lang w:eastAsia="tr-TR"/>
        </w:rPr>
        <w:t>………………..….5</w:t>
      </w:r>
    </w:p>
    <w:p w14:paraId="617F1F2D" w14:textId="1DC2D029"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r w:rsidRPr="00E206CC">
        <w:rPr>
          <w:rFonts w:ascii="Times New Roman" w:eastAsia="Times New Roman" w:hAnsi="Times New Roman" w:cs="Times New Roman"/>
          <w:bCs/>
          <w:color w:val="000000" w:themeColor="text1"/>
          <w:spacing w:val="2"/>
          <w:sz w:val="24"/>
          <w:szCs w:val="24"/>
          <w:lang w:eastAsia="tr-TR"/>
        </w:rPr>
        <w:t>1.2. İslamcılığın Doğuş Nedenleri…………………………………</w:t>
      </w:r>
      <w:r w:rsidR="0070727C">
        <w:rPr>
          <w:rFonts w:ascii="Times New Roman" w:eastAsia="Times New Roman" w:hAnsi="Times New Roman" w:cs="Times New Roman"/>
          <w:bCs/>
          <w:color w:val="000000" w:themeColor="text1"/>
          <w:spacing w:val="2"/>
          <w:sz w:val="24"/>
          <w:szCs w:val="24"/>
          <w:lang w:eastAsia="tr-TR"/>
        </w:rPr>
        <w:t>.</w:t>
      </w:r>
      <w:r w:rsidRPr="00E206CC">
        <w:rPr>
          <w:rFonts w:ascii="Times New Roman" w:eastAsia="Times New Roman" w:hAnsi="Times New Roman" w:cs="Times New Roman"/>
          <w:bCs/>
          <w:color w:val="000000" w:themeColor="text1"/>
          <w:spacing w:val="2"/>
          <w:sz w:val="24"/>
          <w:szCs w:val="24"/>
          <w:lang w:eastAsia="tr-TR"/>
        </w:rPr>
        <w:t>…………………..8</w:t>
      </w:r>
    </w:p>
    <w:p w14:paraId="64DBF94E" w14:textId="215D3598" w:rsidR="00D67834" w:rsidRPr="00E206CC" w:rsidRDefault="00D67834" w:rsidP="00896645">
      <w:pPr>
        <w:spacing w:after="0" w:line="360" w:lineRule="auto"/>
        <w:ind w:left="748" w:hangingChars="309" w:hanging="748"/>
        <w:jc w:val="both"/>
        <w:outlineLvl w:val="1"/>
        <w:rPr>
          <w:rFonts w:ascii="Times New Roman" w:eastAsia="Times New Roman" w:hAnsi="Times New Roman" w:cs="Arial"/>
          <w:bCs/>
          <w:color w:val="000000" w:themeColor="text1"/>
          <w:spacing w:val="2"/>
          <w:sz w:val="24"/>
          <w:szCs w:val="24"/>
          <w:lang w:eastAsia="tr-TR"/>
        </w:rPr>
      </w:pPr>
      <w:r w:rsidRPr="00E206CC">
        <w:rPr>
          <w:rFonts w:ascii="Times New Roman" w:eastAsia="Times New Roman" w:hAnsi="Times New Roman" w:cs="Times New Roman"/>
          <w:bCs/>
          <w:color w:val="000000" w:themeColor="text1"/>
          <w:spacing w:val="2"/>
          <w:sz w:val="24"/>
          <w:szCs w:val="24"/>
          <w:lang w:eastAsia="tr-TR"/>
        </w:rPr>
        <w:t xml:space="preserve">       1.2.1. </w:t>
      </w:r>
      <w:r w:rsidRPr="00E206CC">
        <w:rPr>
          <w:rFonts w:ascii="Times New Roman" w:eastAsia="Times New Roman" w:hAnsi="Times New Roman" w:cs="Arial"/>
          <w:bCs/>
          <w:color w:val="000000" w:themeColor="text1"/>
          <w:spacing w:val="2"/>
          <w:sz w:val="24"/>
          <w:szCs w:val="24"/>
          <w:lang w:eastAsia="tr-TR"/>
        </w:rPr>
        <w:t>İçtihat Kapısının Kapanması ve Toplumun Dinden Uzaklaşması………….9</w:t>
      </w:r>
    </w:p>
    <w:p w14:paraId="65F81E1E" w14:textId="4DBD708D" w:rsidR="00D67834" w:rsidRPr="00E206CC" w:rsidRDefault="00D67834" w:rsidP="00896645">
      <w:pPr>
        <w:spacing w:after="0" w:line="360" w:lineRule="auto"/>
        <w:ind w:left="748" w:hangingChars="309" w:hanging="748"/>
        <w:jc w:val="both"/>
        <w:outlineLvl w:val="1"/>
        <w:rPr>
          <w:rFonts w:ascii="Times New Roman" w:eastAsia="Times New Roman" w:hAnsi="Times New Roman" w:cs="Arial"/>
          <w:bCs/>
          <w:color w:val="000000" w:themeColor="text1"/>
          <w:spacing w:val="2"/>
          <w:sz w:val="24"/>
          <w:szCs w:val="24"/>
          <w:lang w:eastAsia="tr-TR"/>
        </w:rPr>
      </w:pPr>
      <w:r w:rsidRPr="00E206CC">
        <w:rPr>
          <w:rFonts w:ascii="Times New Roman" w:eastAsia="Times New Roman" w:hAnsi="Times New Roman" w:cs="Arial"/>
          <w:bCs/>
          <w:color w:val="000000" w:themeColor="text1"/>
          <w:spacing w:val="2"/>
          <w:sz w:val="24"/>
          <w:szCs w:val="24"/>
          <w:lang w:eastAsia="tr-TR"/>
        </w:rPr>
        <w:t xml:space="preserve">       1.2.2. Ekonomik Sefalet ve Geri Kalmışlık………………………………………11</w:t>
      </w:r>
    </w:p>
    <w:p w14:paraId="7AA85D9B" w14:textId="77777777" w:rsidR="00D67834" w:rsidRPr="00E206CC" w:rsidRDefault="00D67834" w:rsidP="00166CCC">
      <w:pPr>
        <w:spacing w:after="0" w:line="360" w:lineRule="auto"/>
        <w:ind w:left="748" w:hangingChars="309" w:hanging="748"/>
        <w:jc w:val="both"/>
        <w:outlineLvl w:val="1"/>
        <w:rPr>
          <w:rFonts w:ascii="Times New Roman" w:eastAsia="Times New Roman" w:hAnsi="Times New Roman" w:cs="Arial"/>
          <w:bCs/>
          <w:color w:val="000000" w:themeColor="text1"/>
          <w:spacing w:val="2"/>
          <w:sz w:val="24"/>
          <w:szCs w:val="24"/>
          <w:lang w:eastAsia="tr-TR"/>
        </w:rPr>
      </w:pPr>
      <w:r w:rsidRPr="00E206CC">
        <w:rPr>
          <w:rFonts w:ascii="Times New Roman" w:eastAsia="Times New Roman" w:hAnsi="Times New Roman" w:cs="Arial"/>
          <w:bCs/>
          <w:color w:val="000000" w:themeColor="text1"/>
          <w:spacing w:val="2"/>
          <w:sz w:val="24"/>
          <w:szCs w:val="24"/>
          <w:lang w:eastAsia="tr-TR"/>
        </w:rPr>
        <w:t>1.3.</w:t>
      </w:r>
      <w:bookmarkStart w:id="2" w:name="_Toc41515914"/>
      <w:bookmarkStart w:id="3" w:name="_Toc49335485"/>
      <w:r w:rsidRPr="00E206CC">
        <w:rPr>
          <w:rFonts w:ascii="Times New Roman" w:hAnsi="Times New Roman" w:cs="Times New Roman"/>
          <w:color w:val="000000" w:themeColor="text1"/>
          <w:sz w:val="24"/>
          <w:szCs w:val="24"/>
        </w:rPr>
        <w:t xml:space="preserve"> </w:t>
      </w:r>
      <w:r w:rsidRPr="00E206CC">
        <w:rPr>
          <w:rFonts w:ascii="Times New Roman" w:eastAsia="Times New Roman" w:hAnsi="Times New Roman" w:cs="Arial"/>
          <w:bCs/>
          <w:color w:val="000000" w:themeColor="text1"/>
          <w:spacing w:val="2"/>
          <w:sz w:val="24"/>
          <w:szCs w:val="24"/>
          <w:lang w:eastAsia="tr-TR"/>
        </w:rPr>
        <w:t>İslamcılığın Boyutları</w:t>
      </w:r>
      <w:bookmarkEnd w:id="2"/>
      <w:bookmarkEnd w:id="3"/>
      <w:r w:rsidRPr="00E206CC">
        <w:rPr>
          <w:rFonts w:ascii="Times New Roman" w:eastAsia="Times New Roman" w:hAnsi="Times New Roman" w:cs="Arial"/>
          <w:bCs/>
          <w:color w:val="000000" w:themeColor="text1"/>
          <w:spacing w:val="2"/>
          <w:sz w:val="24"/>
          <w:szCs w:val="24"/>
          <w:lang w:eastAsia="tr-TR"/>
        </w:rPr>
        <w:t>…………………………………………………………….12</w:t>
      </w:r>
    </w:p>
    <w:p w14:paraId="281BF50D" w14:textId="4EBBC001" w:rsidR="00D67834" w:rsidRPr="00E206CC" w:rsidRDefault="00D67834" w:rsidP="00896645">
      <w:pPr>
        <w:tabs>
          <w:tab w:val="left" w:pos="567"/>
        </w:tabs>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bookmarkStart w:id="4" w:name="_Toc49335486"/>
      <w:r w:rsidRPr="00E206CC">
        <w:rPr>
          <w:rFonts w:ascii="Times New Roman" w:eastAsia="Times New Roman" w:hAnsi="Times New Roman" w:cs="Times New Roman"/>
          <w:bCs/>
          <w:color w:val="000000" w:themeColor="text1"/>
          <w:spacing w:val="2"/>
          <w:sz w:val="24"/>
          <w:szCs w:val="24"/>
          <w:lang w:eastAsia="tr-TR"/>
        </w:rPr>
        <w:t xml:space="preserve">       1.3.1. Sivil İslamcılık</w:t>
      </w:r>
      <w:bookmarkEnd w:id="4"/>
      <w:r w:rsidRPr="00E206CC">
        <w:rPr>
          <w:rFonts w:ascii="Times New Roman" w:eastAsia="Times New Roman" w:hAnsi="Times New Roman" w:cs="Times New Roman"/>
          <w:bCs/>
          <w:color w:val="000000" w:themeColor="text1"/>
          <w:spacing w:val="2"/>
          <w:sz w:val="24"/>
          <w:szCs w:val="24"/>
          <w:lang w:eastAsia="tr-TR"/>
        </w:rPr>
        <w:t>…</w:t>
      </w:r>
      <w:r w:rsidR="0049546A" w:rsidRPr="00E206CC">
        <w:rPr>
          <w:rFonts w:ascii="Times New Roman" w:eastAsia="Times New Roman" w:hAnsi="Times New Roman" w:cs="Times New Roman"/>
          <w:bCs/>
          <w:color w:val="000000" w:themeColor="text1"/>
          <w:spacing w:val="2"/>
          <w:sz w:val="24"/>
          <w:szCs w:val="24"/>
          <w:lang w:eastAsia="tr-TR"/>
        </w:rPr>
        <w:t>…………………………………………………….</w:t>
      </w:r>
      <w:r w:rsidR="0070727C">
        <w:rPr>
          <w:rFonts w:ascii="Times New Roman" w:eastAsia="Times New Roman" w:hAnsi="Times New Roman" w:cs="Times New Roman"/>
          <w:bCs/>
          <w:color w:val="000000" w:themeColor="text1"/>
          <w:spacing w:val="2"/>
          <w:sz w:val="24"/>
          <w:szCs w:val="24"/>
          <w:lang w:eastAsia="tr-TR"/>
        </w:rPr>
        <w:t>.</w:t>
      </w:r>
      <w:r w:rsidR="0049546A" w:rsidRPr="00E206CC">
        <w:rPr>
          <w:rFonts w:ascii="Times New Roman" w:eastAsia="Times New Roman" w:hAnsi="Times New Roman" w:cs="Times New Roman"/>
          <w:bCs/>
          <w:color w:val="000000" w:themeColor="text1"/>
          <w:spacing w:val="2"/>
          <w:sz w:val="24"/>
          <w:szCs w:val="24"/>
          <w:lang w:eastAsia="tr-TR"/>
        </w:rPr>
        <w:t>........</w:t>
      </w:r>
      <w:r w:rsidR="00A94DB7">
        <w:rPr>
          <w:rFonts w:ascii="Times New Roman" w:eastAsia="Times New Roman" w:hAnsi="Times New Roman" w:cs="Times New Roman"/>
          <w:bCs/>
          <w:color w:val="000000" w:themeColor="text1"/>
          <w:spacing w:val="2"/>
          <w:sz w:val="24"/>
          <w:szCs w:val="24"/>
          <w:lang w:eastAsia="tr-TR"/>
        </w:rPr>
        <w:t>13</w:t>
      </w:r>
    </w:p>
    <w:p w14:paraId="5394C35F" w14:textId="16CBD360" w:rsidR="00D67834" w:rsidRPr="00E206CC" w:rsidRDefault="00D67834" w:rsidP="00896645">
      <w:pPr>
        <w:tabs>
          <w:tab w:val="left" w:pos="1134"/>
        </w:tabs>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bookmarkStart w:id="5" w:name="_Toc49335487"/>
      <w:bookmarkStart w:id="6" w:name="_Toc41515915"/>
      <w:r w:rsidRPr="00E206CC">
        <w:rPr>
          <w:rFonts w:ascii="Times New Roman" w:eastAsia="Times New Roman" w:hAnsi="Times New Roman" w:cs="Times New Roman"/>
          <w:bCs/>
          <w:color w:val="000000" w:themeColor="text1"/>
          <w:spacing w:val="2"/>
          <w:sz w:val="24"/>
          <w:szCs w:val="24"/>
          <w:lang w:eastAsia="tr-TR"/>
        </w:rPr>
        <w:t xml:space="preserve">                 1.3.1.1. Tecdit Düşüncesi ve Müslümanların İslamlaşması</w:t>
      </w:r>
      <w:bookmarkEnd w:id="5"/>
      <w:bookmarkEnd w:id="6"/>
      <w:r w:rsidR="003417E3" w:rsidRPr="00E206CC">
        <w:rPr>
          <w:rFonts w:ascii="Times New Roman" w:eastAsia="Times New Roman" w:hAnsi="Times New Roman" w:cs="Times New Roman"/>
          <w:bCs/>
          <w:color w:val="000000" w:themeColor="text1"/>
          <w:spacing w:val="2"/>
          <w:sz w:val="24"/>
          <w:szCs w:val="24"/>
          <w:lang w:eastAsia="tr-TR"/>
        </w:rPr>
        <w:t>…</w:t>
      </w:r>
      <w:r w:rsidRPr="00E206CC">
        <w:rPr>
          <w:rFonts w:ascii="Times New Roman" w:eastAsia="Times New Roman" w:hAnsi="Times New Roman" w:cs="Times New Roman"/>
          <w:bCs/>
          <w:color w:val="000000" w:themeColor="text1"/>
          <w:spacing w:val="2"/>
          <w:sz w:val="24"/>
          <w:szCs w:val="24"/>
          <w:lang w:eastAsia="tr-TR"/>
        </w:rPr>
        <w:t>………..…..14</w:t>
      </w:r>
    </w:p>
    <w:p w14:paraId="0D17F093" w14:textId="70B7B0C3"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bookmarkStart w:id="7" w:name="_Toc41515916"/>
      <w:bookmarkStart w:id="8" w:name="_Toc49335488"/>
      <w:r w:rsidRPr="00E206CC">
        <w:rPr>
          <w:rFonts w:ascii="Times New Roman" w:eastAsia="Times New Roman" w:hAnsi="Times New Roman" w:cs="Times New Roman"/>
          <w:bCs/>
          <w:color w:val="000000" w:themeColor="text1"/>
          <w:spacing w:val="2"/>
          <w:sz w:val="24"/>
          <w:szCs w:val="24"/>
          <w:lang w:eastAsia="tr-TR"/>
        </w:rPr>
        <w:t xml:space="preserve">                 1.3.1.2. Dinle İrtibatın Sağlanma Çabaları ve Toplumsal Rönesans</w:t>
      </w:r>
      <w:bookmarkEnd w:id="7"/>
      <w:bookmarkEnd w:id="8"/>
      <w:r w:rsidR="00A94DB7">
        <w:rPr>
          <w:rFonts w:ascii="Times New Roman" w:eastAsia="Times New Roman" w:hAnsi="Times New Roman" w:cs="Times New Roman"/>
          <w:bCs/>
          <w:color w:val="000000" w:themeColor="text1"/>
          <w:spacing w:val="2"/>
          <w:sz w:val="24"/>
          <w:szCs w:val="24"/>
          <w:lang w:eastAsia="tr-TR"/>
        </w:rPr>
        <w:t>…</w:t>
      </w:r>
      <w:r w:rsidR="0070727C">
        <w:rPr>
          <w:rFonts w:ascii="Times New Roman" w:eastAsia="Times New Roman" w:hAnsi="Times New Roman" w:cs="Times New Roman"/>
          <w:bCs/>
          <w:color w:val="000000" w:themeColor="text1"/>
          <w:spacing w:val="2"/>
          <w:sz w:val="24"/>
          <w:szCs w:val="24"/>
          <w:lang w:eastAsia="tr-TR"/>
        </w:rPr>
        <w:t>.</w:t>
      </w:r>
      <w:r w:rsidR="00DA1672">
        <w:rPr>
          <w:rFonts w:ascii="Times New Roman" w:eastAsia="Times New Roman" w:hAnsi="Times New Roman" w:cs="Times New Roman"/>
          <w:bCs/>
          <w:color w:val="000000" w:themeColor="text1"/>
          <w:spacing w:val="2"/>
          <w:sz w:val="24"/>
          <w:szCs w:val="24"/>
          <w:lang w:eastAsia="tr-TR"/>
        </w:rPr>
        <w:t>…..16</w:t>
      </w:r>
    </w:p>
    <w:p w14:paraId="6A7501CE" w14:textId="0E94F2EC"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bookmarkStart w:id="9" w:name="_Toc41515917"/>
      <w:bookmarkStart w:id="10" w:name="_Toc49335489"/>
      <w:r w:rsidRPr="00E206CC">
        <w:rPr>
          <w:rFonts w:ascii="Times New Roman" w:eastAsia="Times New Roman" w:hAnsi="Times New Roman" w:cs="Times New Roman"/>
          <w:bCs/>
          <w:color w:val="000000" w:themeColor="text1"/>
          <w:spacing w:val="2"/>
          <w:sz w:val="24"/>
          <w:szCs w:val="24"/>
          <w:lang w:eastAsia="tr-TR"/>
        </w:rPr>
        <w:t xml:space="preserve">       1.3.2. Siyasal İslam</w:t>
      </w:r>
      <w:bookmarkEnd w:id="9"/>
      <w:r w:rsidRPr="00E206CC">
        <w:rPr>
          <w:rFonts w:ascii="Times New Roman" w:eastAsia="Times New Roman" w:hAnsi="Times New Roman" w:cs="Times New Roman"/>
          <w:bCs/>
          <w:color w:val="000000" w:themeColor="text1"/>
          <w:spacing w:val="2"/>
          <w:sz w:val="24"/>
          <w:szCs w:val="24"/>
          <w:lang w:eastAsia="tr-TR"/>
        </w:rPr>
        <w:t>cılık</w:t>
      </w:r>
      <w:bookmarkEnd w:id="10"/>
      <w:r w:rsidRPr="00E206CC">
        <w:rPr>
          <w:rFonts w:ascii="Times New Roman" w:eastAsia="Times New Roman" w:hAnsi="Times New Roman" w:cs="Times New Roman"/>
          <w:bCs/>
          <w:color w:val="000000" w:themeColor="text1"/>
          <w:spacing w:val="2"/>
          <w:sz w:val="24"/>
          <w:szCs w:val="24"/>
          <w:lang w:eastAsia="tr-TR"/>
        </w:rPr>
        <w:t>…………………………………………</w:t>
      </w:r>
      <w:r w:rsidR="000D3925">
        <w:rPr>
          <w:rFonts w:ascii="Times New Roman" w:eastAsia="Times New Roman" w:hAnsi="Times New Roman" w:cs="Times New Roman"/>
          <w:bCs/>
          <w:color w:val="000000" w:themeColor="text1"/>
          <w:spacing w:val="2"/>
          <w:sz w:val="24"/>
          <w:szCs w:val="24"/>
          <w:lang w:eastAsia="tr-TR"/>
        </w:rPr>
        <w:t>……………</w:t>
      </w:r>
      <w:r w:rsidR="0070727C">
        <w:rPr>
          <w:rFonts w:ascii="Times New Roman" w:eastAsia="Times New Roman" w:hAnsi="Times New Roman" w:cs="Times New Roman"/>
          <w:bCs/>
          <w:color w:val="000000" w:themeColor="text1"/>
          <w:spacing w:val="2"/>
          <w:sz w:val="24"/>
          <w:szCs w:val="24"/>
          <w:lang w:eastAsia="tr-TR"/>
        </w:rPr>
        <w:t>.</w:t>
      </w:r>
      <w:r w:rsidR="000D3925">
        <w:rPr>
          <w:rFonts w:ascii="Times New Roman" w:eastAsia="Times New Roman" w:hAnsi="Times New Roman" w:cs="Times New Roman"/>
          <w:bCs/>
          <w:color w:val="000000" w:themeColor="text1"/>
          <w:spacing w:val="2"/>
          <w:sz w:val="24"/>
          <w:szCs w:val="24"/>
          <w:lang w:eastAsia="tr-TR"/>
        </w:rPr>
        <w:t>….16</w:t>
      </w:r>
    </w:p>
    <w:p w14:paraId="25D323D7" w14:textId="7F5A82F3"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r w:rsidRPr="00E206CC">
        <w:rPr>
          <w:rFonts w:ascii="Times New Roman" w:eastAsia="Times New Roman" w:hAnsi="Times New Roman" w:cs="Times New Roman"/>
          <w:bCs/>
          <w:color w:val="000000" w:themeColor="text1"/>
          <w:spacing w:val="2"/>
          <w:sz w:val="24"/>
          <w:szCs w:val="24"/>
          <w:lang w:eastAsia="tr-TR"/>
        </w:rPr>
        <w:t xml:space="preserve"> </w:t>
      </w:r>
      <w:r w:rsidRPr="00E206CC">
        <w:rPr>
          <w:rFonts w:ascii="Times New Roman" w:eastAsia="Times New Roman" w:hAnsi="Times New Roman" w:cs="Times New Roman"/>
          <w:bCs/>
          <w:color w:val="000000" w:themeColor="text1"/>
          <w:spacing w:val="2"/>
          <w:sz w:val="24"/>
          <w:szCs w:val="24"/>
          <w:lang w:eastAsia="tr-TR"/>
        </w:rPr>
        <w:tab/>
        <w:t xml:space="preserve">      1.3.2.1. İkti</w:t>
      </w:r>
      <w:r w:rsidR="00795FEE">
        <w:rPr>
          <w:rFonts w:ascii="Times New Roman" w:eastAsia="Times New Roman" w:hAnsi="Times New Roman" w:cs="Times New Roman"/>
          <w:bCs/>
          <w:color w:val="000000" w:themeColor="text1"/>
          <w:spacing w:val="2"/>
          <w:sz w:val="24"/>
          <w:szCs w:val="24"/>
          <w:lang w:eastAsia="tr-TR"/>
        </w:rPr>
        <w:t>darı Ele Geçirmek.…………………………………...</w:t>
      </w:r>
      <w:r w:rsidRPr="00E206CC">
        <w:rPr>
          <w:rFonts w:ascii="Times New Roman" w:eastAsia="Times New Roman" w:hAnsi="Times New Roman" w:cs="Times New Roman"/>
          <w:bCs/>
          <w:color w:val="000000" w:themeColor="text1"/>
          <w:spacing w:val="2"/>
          <w:sz w:val="24"/>
          <w:szCs w:val="24"/>
          <w:lang w:eastAsia="tr-TR"/>
        </w:rPr>
        <w:t>……….17</w:t>
      </w:r>
    </w:p>
    <w:p w14:paraId="3012A714" w14:textId="19482163" w:rsidR="00D67834" w:rsidRPr="00E206CC" w:rsidRDefault="00D67834" w:rsidP="00896645">
      <w:pPr>
        <w:spacing w:after="0" w:line="360" w:lineRule="auto"/>
        <w:ind w:left="748" w:hangingChars="309" w:hanging="748"/>
        <w:jc w:val="both"/>
        <w:outlineLvl w:val="1"/>
        <w:rPr>
          <w:rFonts w:ascii="Times New Roman" w:eastAsia="Times New Roman" w:hAnsi="Times New Roman" w:cs="Times New Roman"/>
          <w:bCs/>
          <w:color w:val="000000" w:themeColor="text1"/>
          <w:spacing w:val="2"/>
          <w:sz w:val="24"/>
          <w:szCs w:val="24"/>
          <w:lang w:eastAsia="tr-TR"/>
        </w:rPr>
      </w:pPr>
      <w:bookmarkStart w:id="11" w:name="_Toc49335492"/>
      <w:r w:rsidRPr="00E206CC">
        <w:rPr>
          <w:rFonts w:ascii="Times New Roman" w:eastAsia="Times New Roman" w:hAnsi="Times New Roman" w:cs="Times New Roman"/>
          <w:bCs/>
          <w:color w:val="000000" w:themeColor="text1"/>
          <w:spacing w:val="2"/>
          <w:sz w:val="24"/>
          <w:szCs w:val="24"/>
          <w:lang w:eastAsia="tr-TR"/>
        </w:rPr>
        <w:t xml:space="preserve">       </w:t>
      </w:r>
      <w:bookmarkEnd w:id="11"/>
      <w:r w:rsidRPr="00E206CC">
        <w:rPr>
          <w:rFonts w:ascii="Times New Roman" w:eastAsia="Times New Roman" w:hAnsi="Times New Roman" w:cs="Times New Roman"/>
          <w:bCs/>
          <w:color w:val="000000" w:themeColor="text1"/>
          <w:spacing w:val="2"/>
          <w:sz w:val="24"/>
          <w:szCs w:val="24"/>
          <w:lang w:eastAsia="tr-TR"/>
        </w:rPr>
        <w:t xml:space="preserve">          1.3.2.2. İslam Birli</w:t>
      </w:r>
      <w:r w:rsidR="00385A28" w:rsidRPr="00E206CC">
        <w:rPr>
          <w:rFonts w:ascii="Times New Roman" w:eastAsia="Times New Roman" w:hAnsi="Times New Roman" w:cs="Times New Roman"/>
          <w:bCs/>
          <w:color w:val="000000" w:themeColor="text1"/>
          <w:spacing w:val="2"/>
          <w:sz w:val="24"/>
          <w:szCs w:val="24"/>
          <w:lang w:eastAsia="tr-TR"/>
        </w:rPr>
        <w:t>ğini Sağlamak………………………………………….18</w:t>
      </w:r>
    </w:p>
    <w:p w14:paraId="56A0780A" w14:textId="77777777" w:rsidR="00D67834" w:rsidRPr="00E206CC" w:rsidRDefault="00D67834" w:rsidP="00896645">
      <w:pPr>
        <w:tabs>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p>
    <w:p w14:paraId="0AC32D37" w14:textId="77777777" w:rsidR="00102E6C" w:rsidRPr="00E206CC" w:rsidRDefault="00102E6C" w:rsidP="00896645">
      <w:pPr>
        <w:tabs>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p>
    <w:p w14:paraId="5C3F9355" w14:textId="4F070A85" w:rsidR="00D67834" w:rsidRPr="00E206CC" w:rsidRDefault="00D10653" w:rsidP="00896645">
      <w:pPr>
        <w:tabs>
          <w:tab w:val="right" w:leader="dot" w:pos="8494"/>
        </w:tabs>
        <w:spacing w:after="0" w:line="360" w:lineRule="auto"/>
        <w:ind w:left="680" w:hangingChars="309" w:hanging="680"/>
        <w:jc w:val="center"/>
        <w:rPr>
          <w:rFonts w:ascii="Times New Roman" w:hAnsi="Times New Roman" w:cs="Times New Roman"/>
          <w:b/>
          <w:bCs/>
          <w:noProof/>
          <w:color w:val="000000" w:themeColor="text1"/>
          <w:sz w:val="24"/>
          <w:szCs w:val="24"/>
        </w:rPr>
      </w:pPr>
      <w:hyperlink w:anchor="_Toc50418955" w:history="1">
        <w:r w:rsidR="00D67834" w:rsidRPr="00E206CC">
          <w:rPr>
            <w:rFonts w:ascii="Times New Roman" w:hAnsi="Times New Roman" w:cs="Times New Roman"/>
            <w:b/>
            <w:bCs/>
            <w:noProof/>
            <w:color w:val="000000" w:themeColor="text1"/>
            <w:sz w:val="24"/>
            <w:szCs w:val="24"/>
          </w:rPr>
          <w:t>İKİNCİ BÖLÜM</w:t>
        </w:r>
      </w:hyperlink>
    </w:p>
    <w:p w14:paraId="5C2B6AE7" w14:textId="77777777" w:rsidR="00BF43F2" w:rsidRPr="00E206CC" w:rsidRDefault="00BF43F2" w:rsidP="00896645">
      <w:pPr>
        <w:tabs>
          <w:tab w:val="right" w:leader="dot" w:pos="8494"/>
        </w:tabs>
        <w:spacing w:after="0" w:line="360" w:lineRule="auto"/>
        <w:ind w:left="744" w:hangingChars="309" w:hanging="744"/>
        <w:jc w:val="both"/>
        <w:rPr>
          <w:rFonts w:ascii="Times New Roman" w:hAnsi="Times New Roman" w:cs="Times New Roman"/>
          <w:b/>
          <w:bCs/>
          <w:noProof/>
          <w:color w:val="000000" w:themeColor="text1"/>
          <w:sz w:val="24"/>
          <w:szCs w:val="24"/>
        </w:rPr>
      </w:pPr>
    </w:p>
    <w:p w14:paraId="0E040212" w14:textId="153C634B" w:rsidR="00D67834" w:rsidRPr="00E206CC" w:rsidRDefault="00D67834" w:rsidP="00DA1672">
      <w:pPr>
        <w:tabs>
          <w:tab w:val="left" w:pos="1134"/>
          <w:tab w:val="right" w:leader="dot" w:pos="8494"/>
        </w:tabs>
        <w:spacing w:after="0" w:line="360" w:lineRule="auto"/>
        <w:ind w:left="744" w:hangingChars="309" w:hanging="744"/>
        <w:jc w:val="both"/>
        <w:rPr>
          <w:rFonts w:ascii="Times New Roman" w:eastAsiaTheme="minorEastAsia" w:hAnsi="Times New Roman" w:cs="Times New Roman"/>
          <w:b/>
          <w:bCs/>
          <w:caps/>
          <w:noProof/>
          <w:color w:val="000000" w:themeColor="text1"/>
          <w:sz w:val="24"/>
          <w:lang w:eastAsia="tr-TR"/>
        </w:rPr>
      </w:pPr>
      <w:r w:rsidRPr="00E206CC">
        <w:rPr>
          <w:rFonts w:ascii="Times New Roman" w:hAnsi="Times New Roman" w:cs="Times New Roman"/>
          <w:b/>
          <w:color w:val="000000" w:themeColor="text1"/>
          <w:sz w:val="24"/>
        </w:rPr>
        <w:t xml:space="preserve">2. II. MEŞRUTİYET DÖNEMİNDE </w:t>
      </w:r>
      <w:r w:rsidR="00385A28" w:rsidRPr="00E206CC">
        <w:rPr>
          <w:rFonts w:ascii="Times New Roman" w:hAnsi="Times New Roman" w:cs="Times New Roman"/>
          <w:b/>
          <w:color w:val="000000" w:themeColor="text1"/>
          <w:sz w:val="24"/>
        </w:rPr>
        <w:t>FİKİR AKIMLARI VE İSLAMCILIK..2</w:t>
      </w:r>
      <w:r w:rsidR="0008500E">
        <w:rPr>
          <w:rFonts w:ascii="Times New Roman" w:hAnsi="Times New Roman" w:cs="Times New Roman"/>
          <w:b/>
          <w:color w:val="000000" w:themeColor="text1"/>
          <w:sz w:val="24"/>
        </w:rPr>
        <w:t>2</w:t>
      </w:r>
      <w:r w:rsidR="00DA1672">
        <w:rPr>
          <w:rFonts w:ascii="Times New Roman" w:hAnsi="Times New Roman" w:cs="Times New Roman"/>
          <w:b/>
          <w:color w:val="000000" w:themeColor="text1"/>
          <w:sz w:val="24"/>
        </w:rPr>
        <w:t>-39</w:t>
      </w:r>
    </w:p>
    <w:p w14:paraId="4AD01D04" w14:textId="4E8E6540" w:rsidR="00D67834" w:rsidRPr="00E206CC" w:rsidRDefault="00BF43F2" w:rsidP="00896645">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8"/>
          <w:lang w:eastAsia="tr-TR"/>
        </w:rPr>
      </w:pPr>
      <w:r w:rsidRPr="00E206CC">
        <w:rPr>
          <w:rFonts w:ascii="Times New Roman" w:hAnsi="Times New Roman" w:cs="Times New Roman"/>
          <w:color w:val="000000" w:themeColor="text1"/>
          <w:sz w:val="24"/>
        </w:rPr>
        <w:t xml:space="preserve">    </w:t>
      </w:r>
      <w:r w:rsidR="00A94DB7">
        <w:rPr>
          <w:rFonts w:ascii="Times New Roman" w:hAnsi="Times New Roman" w:cs="Times New Roman"/>
          <w:color w:val="000000" w:themeColor="text1"/>
          <w:sz w:val="24"/>
        </w:rPr>
        <w:t>2.1.</w:t>
      </w:r>
      <w:r w:rsidR="00A94DB7" w:rsidRPr="00E206CC">
        <w:rPr>
          <w:rFonts w:ascii="Times New Roman" w:hAnsi="Times New Roman" w:cs="Times New Roman"/>
          <w:color w:val="000000" w:themeColor="text1"/>
          <w:sz w:val="24"/>
        </w:rPr>
        <w:t xml:space="preserve">Osmanlıcılık </w:t>
      </w:r>
      <w:r w:rsidRPr="00E206CC">
        <w:rPr>
          <w:rFonts w:ascii="Times New Roman" w:hAnsi="Times New Roman" w:cs="Times New Roman"/>
          <w:color w:val="000000" w:themeColor="text1"/>
          <w:sz w:val="24"/>
        </w:rPr>
        <w:t>…………………………</w:t>
      </w:r>
      <w:r w:rsidR="00D67834" w:rsidRPr="00E206CC">
        <w:rPr>
          <w:rFonts w:ascii="Times New Roman" w:hAnsi="Times New Roman" w:cs="Times New Roman"/>
          <w:color w:val="000000" w:themeColor="text1"/>
          <w:sz w:val="24"/>
        </w:rPr>
        <w:t>…………………………</w:t>
      </w:r>
      <w:r w:rsidRPr="00E206CC">
        <w:rPr>
          <w:rFonts w:ascii="Times New Roman" w:hAnsi="Times New Roman" w:cs="Times New Roman"/>
          <w:color w:val="000000" w:themeColor="text1"/>
          <w:sz w:val="24"/>
        </w:rPr>
        <w:t>…</w:t>
      </w:r>
      <w:r w:rsidR="00385A28"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……..22</w:t>
      </w:r>
    </w:p>
    <w:p w14:paraId="2CF6104D" w14:textId="702DA018" w:rsidR="00D67834" w:rsidRPr="00E206CC" w:rsidRDefault="00BF43F2" w:rsidP="00896645">
      <w:pPr>
        <w:tabs>
          <w:tab w:val="left" w:pos="567"/>
          <w:tab w:val="left" w:pos="1134"/>
          <w:tab w:val="right" w:leader="dot" w:pos="8494"/>
        </w:tabs>
        <w:spacing w:after="0" w:line="360" w:lineRule="auto"/>
        <w:ind w:left="680" w:hangingChars="309" w:hanging="680"/>
        <w:jc w:val="both"/>
        <w:rPr>
          <w:rFonts w:ascii="Times New Roman" w:eastAsiaTheme="minorEastAsia" w:hAnsi="Times New Roman"/>
          <w:bCs/>
          <w:noProof/>
          <w:color w:val="000000" w:themeColor="text1"/>
          <w:sz w:val="24"/>
          <w:lang w:eastAsia="tr-TR"/>
        </w:rPr>
      </w:pPr>
      <w:r w:rsidRPr="00E206CC">
        <w:rPr>
          <w:color w:val="000000" w:themeColor="text1"/>
        </w:rPr>
        <w:t xml:space="preserve">     </w:t>
      </w:r>
      <w:hyperlink w:anchor="_Toc50418958" w:history="1">
        <w:r w:rsidR="004C3791">
          <w:rPr>
            <w:rFonts w:ascii="Times New Roman" w:hAnsi="Times New Roman" w:cs="Times New Roman"/>
            <w:bCs/>
            <w:noProof/>
            <w:color w:val="000000" w:themeColor="text1"/>
            <w:sz w:val="24"/>
            <w:szCs w:val="24"/>
          </w:rPr>
          <w:t>2.2.</w:t>
        </w:r>
        <w:r w:rsidR="00D67834" w:rsidRPr="00E206CC">
          <w:rPr>
            <w:rFonts w:ascii="Times New Roman" w:hAnsi="Times New Roman" w:cs="Times New Roman"/>
            <w:bCs/>
            <w:noProof/>
            <w:color w:val="000000" w:themeColor="text1"/>
            <w:sz w:val="24"/>
            <w:szCs w:val="24"/>
          </w:rPr>
          <w:t xml:space="preserve"> Türkçülü</w:t>
        </w:r>
        <w:r w:rsidR="00CE5608" w:rsidRPr="00E206CC">
          <w:rPr>
            <w:rFonts w:ascii="Times New Roman" w:hAnsi="Times New Roman" w:cs="Times New Roman"/>
            <w:bCs/>
            <w:noProof/>
            <w:color w:val="000000" w:themeColor="text1"/>
            <w:sz w:val="24"/>
            <w:szCs w:val="24"/>
          </w:rPr>
          <w:t>k………</w:t>
        </w:r>
        <w:r w:rsidR="004C3791">
          <w:rPr>
            <w:rFonts w:ascii="Times New Roman" w:hAnsi="Times New Roman" w:cs="Times New Roman"/>
            <w:bCs/>
            <w:noProof/>
            <w:color w:val="000000" w:themeColor="text1"/>
            <w:sz w:val="24"/>
            <w:szCs w:val="24"/>
          </w:rPr>
          <w:t>……………………………………………………………….2</w:t>
        </w:r>
      </w:hyperlink>
      <w:r w:rsidR="00DA1672">
        <w:rPr>
          <w:rFonts w:ascii="Times New Roman" w:hAnsi="Times New Roman" w:cs="Times New Roman"/>
          <w:bCs/>
          <w:noProof/>
          <w:color w:val="000000" w:themeColor="text1"/>
          <w:sz w:val="24"/>
          <w:szCs w:val="24"/>
        </w:rPr>
        <w:t>6</w:t>
      </w:r>
    </w:p>
    <w:p w14:paraId="76DC1863" w14:textId="56B35A39" w:rsidR="00D67834" w:rsidRPr="00E206CC" w:rsidRDefault="00BF43F2" w:rsidP="00896645">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bCs/>
          <w:noProof/>
          <w:color w:val="000000" w:themeColor="text1"/>
          <w:sz w:val="24"/>
          <w:lang w:eastAsia="tr-TR"/>
        </w:rPr>
      </w:pPr>
      <w:r w:rsidRPr="00E206CC">
        <w:rPr>
          <w:rFonts w:ascii="Times New Roman" w:eastAsiaTheme="minorEastAsia" w:hAnsi="Times New Roman"/>
          <w:bCs/>
          <w:noProof/>
          <w:color w:val="000000" w:themeColor="text1"/>
          <w:sz w:val="24"/>
          <w:lang w:eastAsia="tr-TR"/>
        </w:rPr>
        <w:t xml:space="preserve">    2.3. Batıcılık……………………………………………</w:t>
      </w:r>
      <w:r w:rsidR="00385A28" w:rsidRPr="00E206CC">
        <w:rPr>
          <w:rFonts w:ascii="Times New Roman" w:eastAsiaTheme="minorEastAsia" w:hAnsi="Times New Roman"/>
          <w:bCs/>
          <w:noProof/>
          <w:color w:val="000000" w:themeColor="text1"/>
          <w:sz w:val="24"/>
          <w:lang w:eastAsia="tr-TR"/>
        </w:rPr>
        <w:t>………………………</w:t>
      </w:r>
      <w:r w:rsidR="00DA1672">
        <w:rPr>
          <w:rFonts w:ascii="Times New Roman" w:eastAsiaTheme="minorEastAsia" w:hAnsi="Times New Roman"/>
          <w:bCs/>
          <w:noProof/>
          <w:color w:val="000000" w:themeColor="text1"/>
          <w:sz w:val="24"/>
          <w:lang w:eastAsia="tr-TR"/>
        </w:rPr>
        <w:t>……29</w:t>
      </w:r>
    </w:p>
    <w:p w14:paraId="74A07391" w14:textId="1F149A75" w:rsidR="00D67834" w:rsidRPr="00E206CC" w:rsidRDefault="00BF43F2" w:rsidP="00896645">
      <w:pPr>
        <w:tabs>
          <w:tab w:val="left" w:pos="284"/>
          <w:tab w:val="left" w:pos="567"/>
          <w:tab w:val="left" w:pos="1134"/>
          <w:tab w:val="right" w:leader="dot" w:pos="8494"/>
        </w:tabs>
        <w:spacing w:after="0" w:line="360" w:lineRule="auto"/>
        <w:ind w:left="742" w:hangingChars="309" w:hanging="742"/>
        <w:jc w:val="both"/>
        <w:rPr>
          <w:rFonts w:ascii="Times New Roman" w:hAnsi="Times New Roman" w:cs="Times New Roman"/>
          <w:bCs/>
          <w:noProof/>
          <w:color w:val="000000" w:themeColor="text1"/>
          <w:sz w:val="28"/>
          <w:szCs w:val="24"/>
        </w:rPr>
      </w:pPr>
      <w:r w:rsidRPr="00E206CC">
        <w:rPr>
          <w:rFonts w:ascii="Times New Roman" w:hAnsi="Times New Roman" w:cs="Times New Roman"/>
          <w:color w:val="000000" w:themeColor="text1"/>
          <w:sz w:val="24"/>
        </w:rPr>
        <w:t xml:space="preserve">    2.4. İslamcılık…………………………</w:t>
      </w:r>
      <w:r w:rsidR="00D67834" w:rsidRPr="00E206CC">
        <w:rPr>
          <w:rFonts w:ascii="Times New Roman" w:hAnsi="Times New Roman" w:cs="Times New Roman"/>
          <w:color w:val="000000" w:themeColor="text1"/>
          <w:sz w:val="24"/>
        </w:rPr>
        <w:t>………………</w:t>
      </w:r>
      <w:r w:rsidRPr="00E206CC">
        <w:rPr>
          <w:rFonts w:ascii="Times New Roman" w:hAnsi="Times New Roman" w:cs="Times New Roman"/>
          <w:color w:val="000000" w:themeColor="text1"/>
          <w:sz w:val="24"/>
        </w:rPr>
        <w:t>...</w:t>
      </w:r>
      <w:r w:rsidR="00D67834" w:rsidRPr="00E206CC">
        <w:rPr>
          <w:rFonts w:ascii="Times New Roman" w:hAnsi="Times New Roman" w:cs="Times New Roman"/>
          <w:color w:val="000000" w:themeColor="text1"/>
          <w:sz w:val="24"/>
        </w:rPr>
        <w:t>…………………</w:t>
      </w:r>
      <w:r w:rsidRPr="00E206CC">
        <w:rPr>
          <w:rFonts w:ascii="Times New Roman" w:hAnsi="Times New Roman" w:cs="Times New Roman"/>
          <w:color w:val="000000" w:themeColor="text1"/>
          <w:sz w:val="24"/>
        </w:rPr>
        <w:t>.</w:t>
      </w:r>
      <w:r w:rsidR="00385A28"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……..30</w:t>
      </w:r>
    </w:p>
    <w:p w14:paraId="4A7E6734" w14:textId="62F7CD43" w:rsidR="00D67834" w:rsidRPr="00E206CC" w:rsidRDefault="00D67834" w:rsidP="00896645">
      <w:pPr>
        <w:tabs>
          <w:tab w:val="left" w:pos="993"/>
          <w:tab w:val="right" w:leader="dot" w:pos="8494"/>
        </w:tabs>
        <w:spacing w:after="0" w:line="360" w:lineRule="auto"/>
        <w:ind w:left="742" w:hangingChars="309" w:hanging="742"/>
        <w:jc w:val="both"/>
        <w:rPr>
          <w:rFonts w:ascii="Times New Roman" w:eastAsiaTheme="minorEastAsia" w:hAnsi="Times New Roman" w:cs="Times New Roman"/>
          <w:bCs/>
          <w:caps/>
          <w:noProof/>
          <w:color w:val="000000" w:themeColor="text1"/>
          <w:sz w:val="24"/>
          <w:lang w:eastAsia="tr-TR"/>
        </w:rPr>
      </w:pPr>
      <w:r w:rsidRPr="00E206CC">
        <w:rPr>
          <w:rFonts w:ascii="Times New Roman" w:hAnsi="Times New Roman" w:cs="Times New Roman"/>
          <w:bCs/>
          <w:noProof/>
          <w:color w:val="000000" w:themeColor="text1"/>
          <w:sz w:val="24"/>
          <w:szCs w:val="24"/>
        </w:rPr>
        <w:t xml:space="preserve">       </w:t>
      </w:r>
      <w:r w:rsidR="00BF43F2" w:rsidRPr="00E206CC">
        <w:rPr>
          <w:rFonts w:ascii="Times New Roman" w:hAnsi="Times New Roman" w:cs="Times New Roman"/>
          <w:bCs/>
          <w:noProof/>
          <w:color w:val="000000" w:themeColor="text1"/>
          <w:sz w:val="24"/>
          <w:szCs w:val="24"/>
        </w:rPr>
        <w:t xml:space="preserve">   </w:t>
      </w:r>
      <w:r w:rsidRPr="00E206CC">
        <w:rPr>
          <w:rFonts w:ascii="Times New Roman" w:hAnsi="Times New Roman" w:cs="Times New Roman"/>
          <w:color w:val="000000" w:themeColor="text1"/>
          <w:sz w:val="24"/>
        </w:rPr>
        <w:t>2.4.1. İslamcıların Üzerinde Durduğu Tem</w:t>
      </w:r>
      <w:r w:rsidR="000D3925">
        <w:rPr>
          <w:rFonts w:ascii="Times New Roman" w:hAnsi="Times New Roman" w:cs="Times New Roman"/>
          <w:color w:val="000000" w:themeColor="text1"/>
          <w:sz w:val="24"/>
        </w:rPr>
        <w:t>el Tartışma Konuları………...</w:t>
      </w:r>
      <w:r w:rsidR="0070727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….….31</w:t>
      </w:r>
    </w:p>
    <w:p w14:paraId="6E4A1486" w14:textId="13A2DCD7" w:rsidR="00D67834" w:rsidRPr="00E206CC" w:rsidRDefault="00D67834" w:rsidP="00896645">
      <w:pPr>
        <w:tabs>
          <w:tab w:val="left" w:pos="567"/>
          <w:tab w:val="left" w:pos="1134"/>
          <w:tab w:val="right" w:leader="dot" w:pos="8494"/>
        </w:tabs>
        <w:spacing w:after="0" w:line="360" w:lineRule="auto"/>
        <w:ind w:left="865" w:hangingChars="309" w:hanging="865"/>
        <w:jc w:val="both"/>
        <w:rPr>
          <w:rFonts w:ascii="Times New Roman" w:eastAsiaTheme="minorEastAsia" w:hAnsi="Times New Roman" w:cs="Times New Roman"/>
          <w:bCs/>
          <w:noProof/>
          <w:color w:val="000000" w:themeColor="text1"/>
          <w:sz w:val="28"/>
          <w:lang w:eastAsia="tr-TR"/>
        </w:rPr>
      </w:pPr>
      <w:r w:rsidRPr="00E206CC">
        <w:rPr>
          <w:rFonts w:ascii="Times New Roman" w:hAnsi="Times New Roman" w:cs="Times New Roman"/>
          <w:bCs/>
          <w:noProof/>
          <w:color w:val="000000" w:themeColor="text1"/>
          <w:sz w:val="28"/>
          <w:szCs w:val="24"/>
        </w:rPr>
        <w:t xml:space="preserve">              </w:t>
      </w:r>
      <w:r w:rsidR="00BF43F2" w:rsidRPr="00E206CC">
        <w:rPr>
          <w:rFonts w:ascii="Times New Roman" w:hAnsi="Times New Roman" w:cs="Times New Roman"/>
          <w:bCs/>
          <w:noProof/>
          <w:color w:val="000000" w:themeColor="text1"/>
          <w:sz w:val="28"/>
          <w:szCs w:val="24"/>
        </w:rPr>
        <w:t xml:space="preserve">  </w:t>
      </w:r>
      <w:r w:rsidRPr="00E206CC">
        <w:rPr>
          <w:rFonts w:ascii="Times New Roman" w:hAnsi="Times New Roman" w:cs="Times New Roman"/>
          <w:color w:val="000000" w:themeColor="text1"/>
          <w:sz w:val="24"/>
        </w:rPr>
        <w:t>2.4</w:t>
      </w:r>
      <w:r w:rsidR="00BF43F2" w:rsidRPr="00E206CC">
        <w:rPr>
          <w:rFonts w:ascii="Times New Roman" w:hAnsi="Times New Roman" w:cs="Times New Roman"/>
          <w:color w:val="000000" w:themeColor="text1"/>
          <w:sz w:val="24"/>
        </w:rPr>
        <w:t>.1.1. Doğu-Batı İlişkisi…………………</w:t>
      </w:r>
      <w:r w:rsidRPr="00E206CC">
        <w:rPr>
          <w:rFonts w:ascii="Times New Roman" w:hAnsi="Times New Roman" w:cs="Times New Roman"/>
          <w:color w:val="000000" w:themeColor="text1"/>
          <w:sz w:val="24"/>
        </w:rPr>
        <w:t>………………….</w:t>
      </w:r>
      <w:r w:rsidR="00BF43F2" w:rsidRPr="00E206CC">
        <w:rPr>
          <w:rFonts w:ascii="Times New Roman" w:hAnsi="Times New Roman" w:cs="Times New Roman"/>
          <w:color w:val="000000" w:themeColor="text1"/>
          <w:sz w:val="24"/>
        </w:rPr>
        <w:t>.</w:t>
      </w:r>
      <w:r w:rsidR="00385A28" w:rsidRPr="00E206CC">
        <w:rPr>
          <w:rFonts w:ascii="Times New Roman" w:hAnsi="Times New Roman" w:cs="Times New Roman"/>
          <w:color w:val="000000" w:themeColor="text1"/>
          <w:sz w:val="24"/>
        </w:rPr>
        <w:t>.………</w:t>
      </w:r>
      <w:r w:rsidR="00CE5608"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….31</w:t>
      </w:r>
    </w:p>
    <w:p w14:paraId="2B024255" w14:textId="4F2B12F0" w:rsidR="00D67834" w:rsidRPr="00E206CC" w:rsidRDefault="00D67834" w:rsidP="00896645">
      <w:pPr>
        <w:tabs>
          <w:tab w:val="left" w:pos="567"/>
          <w:tab w:val="left" w:pos="1134"/>
          <w:tab w:val="left" w:pos="1276"/>
          <w:tab w:val="right" w:leader="dot" w:pos="8494"/>
        </w:tabs>
        <w:spacing w:after="0" w:line="360" w:lineRule="auto"/>
        <w:ind w:left="865" w:hangingChars="309" w:hanging="865"/>
        <w:jc w:val="both"/>
        <w:rPr>
          <w:rFonts w:ascii="Times New Roman" w:hAnsi="Times New Roman" w:cs="Times New Roman"/>
          <w:bCs/>
          <w:noProof/>
          <w:color w:val="000000" w:themeColor="text1"/>
          <w:sz w:val="28"/>
          <w:szCs w:val="24"/>
        </w:rPr>
      </w:pPr>
      <w:r w:rsidRPr="00E206CC">
        <w:rPr>
          <w:rFonts w:ascii="Times New Roman" w:hAnsi="Times New Roman" w:cs="Times New Roman"/>
          <w:bCs/>
          <w:noProof/>
          <w:color w:val="000000" w:themeColor="text1"/>
          <w:sz w:val="28"/>
          <w:szCs w:val="24"/>
        </w:rPr>
        <w:t xml:space="preserve">              </w:t>
      </w:r>
      <w:r w:rsidR="00BF43F2" w:rsidRPr="00E206CC">
        <w:rPr>
          <w:rFonts w:ascii="Times New Roman" w:hAnsi="Times New Roman" w:cs="Times New Roman"/>
          <w:bCs/>
          <w:noProof/>
          <w:color w:val="000000" w:themeColor="text1"/>
          <w:sz w:val="28"/>
          <w:szCs w:val="24"/>
        </w:rPr>
        <w:t xml:space="preserve">  </w:t>
      </w:r>
      <w:r w:rsidRPr="00E206CC">
        <w:rPr>
          <w:rFonts w:ascii="Times New Roman" w:hAnsi="Times New Roman" w:cs="Times New Roman"/>
          <w:color w:val="000000" w:themeColor="text1"/>
          <w:sz w:val="24"/>
        </w:rPr>
        <w:t>2.4.1.2.Vata</w:t>
      </w:r>
      <w:r w:rsidR="00BF43F2" w:rsidRPr="00E206CC">
        <w:rPr>
          <w:rFonts w:ascii="Times New Roman" w:hAnsi="Times New Roman" w:cs="Times New Roman"/>
          <w:color w:val="000000" w:themeColor="text1"/>
          <w:sz w:val="24"/>
        </w:rPr>
        <w:t>nı Kurtarma/Koruma……………………………</w:t>
      </w:r>
      <w:r w:rsidR="00385A28"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…….36</w:t>
      </w:r>
    </w:p>
    <w:p w14:paraId="206F3A22" w14:textId="02096B88" w:rsidR="00390EF4" w:rsidRDefault="00D67834" w:rsidP="00896645">
      <w:pPr>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BF43F2" w:rsidRPr="00E206CC">
        <w:rPr>
          <w:rFonts w:ascii="Times New Roman" w:hAnsi="Times New Roman" w:cs="Times New Roman"/>
          <w:color w:val="000000" w:themeColor="text1"/>
          <w:sz w:val="24"/>
          <w:szCs w:val="24"/>
        </w:rPr>
        <w:t xml:space="preserve">   </w:t>
      </w:r>
      <w:r w:rsidR="0066274E">
        <w:rPr>
          <w:rFonts w:ascii="Times New Roman" w:hAnsi="Times New Roman" w:cs="Times New Roman"/>
          <w:color w:val="000000" w:themeColor="text1"/>
          <w:sz w:val="24"/>
          <w:szCs w:val="24"/>
        </w:rPr>
        <w:t>2.4.1.3. Müslüman Â</w:t>
      </w:r>
      <w:r w:rsidRPr="00E206CC">
        <w:rPr>
          <w:rFonts w:ascii="Times New Roman" w:hAnsi="Times New Roman" w:cs="Times New Roman"/>
          <w:color w:val="000000" w:themeColor="text1"/>
          <w:sz w:val="24"/>
          <w:szCs w:val="24"/>
        </w:rPr>
        <w:t>lemini Uyandırmak……</w:t>
      </w:r>
      <w:r w:rsidR="00BF43F2" w:rsidRPr="00E206CC">
        <w:rPr>
          <w:rFonts w:ascii="Times New Roman" w:hAnsi="Times New Roman" w:cs="Times New Roman"/>
          <w:color w:val="000000" w:themeColor="text1"/>
          <w:sz w:val="24"/>
          <w:szCs w:val="24"/>
        </w:rPr>
        <w:t>……………..</w:t>
      </w:r>
      <w:r w:rsidR="00385A28" w:rsidRPr="00E206CC">
        <w:rPr>
          <w:rFonts w:ascii="Times New Roman" w:hAnsi="Times New Roman" w:cs="Times New Roman"/>
          <w:color w:val="000000" w:themeColor="text1"/>
          <w:sz w:val="24"/>
          <w:szCs w:val="24"/>
        </w:rPr>
        <w:t>.………</w:t>
      </w:r>
      <w:r w:rsidR="0070727C">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…….38</w:t>
      </w:r>
    </w:p>
    <w:p w14:paraId="4D94C45A" w14:textId="77777777" w:rsidR="00D724FB" w:rsidRDefault="00D724FB" w:rsidP="00896645">
      <w:pPr>
        <w:spacing w:after="0" w:line="360" w:lineRule="auto"/>
        <w:ind w:left="742" w:hangingChars="309" w:hanging="742"/>
        <w:jc w:val="both"/>
        <w:rPr>
          <w:rFonts w:ascii="Times New Roman" w:hAnsi="Times New Roman" w:cs="Times New Roman"/>
          <w:color w:val="000000" w:themeColor="text1"/>
          <w:sz w:val="24"/>
          <w:szCs w:val="24"/>
        </w:rPr>
      </w:pPr>
    </w:p>
    <w:p w14:paraId="0403E1B9" w14:textId="77777777" w:rsidR="004C3791" w:rsidRPr="00E206CC" w:rsidRDefault="004C3791" w:rsidP="00896645">
      <w:pPr>
        <w:spacing w:after="0" w:line="360" w:lineRule="auto"/>
        <w:ind w:left="742" w:hangingChars="309" w:hanging="742"/>
        <w:jc w:val="both"/>
        <w:rPr>
          <w:rFonts w:ascii="Times New Roman" w:hAnsi="Times New Roman" w:cs="Times New Roman"/>
          <w:color w:val="000000" w:themeColor="text1"/>
          <w:sz w:val="24"/>
          <w:szCs w:val="24"/>
        </w:rPr>
      </w:pPr>
    </w:p>
    <w:p w14:paraId="2AFA8342" w14:textId="5DCF53EB" w:rsidR="00D67834" w:rsidRDefault="00D67834" w:rsidP="00896645">
      <w:pPr>
        <w:tabs>
          <w:tab w:val="right" w:leader="dot" w:pos="8494"/>
        </w:tabs>
        <w:spacing w:after="0" w:line="360" w:lineRule="auto"/>
        <w:ind w:left="744" w:hangingChars="309" w:hanging="744"/>
        <w:jc w:val="center"/>
        <w:rPr>
          <w:rFonts w:ascii="Times New Roman" w:hAnsi="Times New Roman" w:cs="Times New Roman"/>
          <w:b/>
          <w:bCs/>
          <w:noProof/>
          <w:color w:val="000000" w:themeColor="text1"/>
          <w:sz w:val="24"/>
          <w:szCs w:val="24"/>
        </w:rPr>
      </w:pPr>
      <w:r w:rsidRPr="00E206CC">
        <w:rPr>
          <w:rFonts w:ascii="Times New Roman" w:hAnsi="Times New Roman" w:cs="Times New Roman"/>
          <w:b/>
          <w:color w:val="000000" w:themeColor="text1"/>
          <w:sz w:val="24"/>
          <w:szCs w:val="24"/>
        </w:rPr>
        <w:t>ÜÇÜNCÜ</w:t>
      </w:r>
      <w:hyperlink w:anchor="_Toc50418964" w:history="1">
        <w:r w:rsidRPr="00E206CC">
          <w:rPr>
            <w:rFonts w:ascii="Times New Roman" w:hAnsi="Times New Roman" w:cs="Times New Roman"/>
            <w:b/>
            <w:bCs/>
            <w:noProof/>
            <w:color w:val="000000" w:themeColor="text1"/>
            <w:sz w:val="24"/>
            <w:szCs w:val="24"/>
          </w:rPr>
          <w:t xml:space="preserve"> BÖLÜM</w:t>
        </w:r>
      </w:hyperlink>
    </w:p>
    <w:p w14:paraId="143289E0" w14:textId="77777777" w:rsidR="00133201" w:rsidRPr="00D724FB" w:rsidRDefault="00133201" w:rsidP="00896645">
      <w:pPr>
        <w:tabs>
          <w:tab w:val="right" w:leader="dot" w:pos="8494"/>
        </w:tabs>
        <w:spacing w:after="0" w:line="360" w:lineRule="auto"/>
        <w:ind w:left="744" w:hangingChars="309" w:hanging="744"/>
        <w:jc w:val="center"/>
        <w:rPr>
          <w:rFonts w:ascii="Times New Roman" w:hAnsi="Times New Roman" w:cs="Times New Roman"/>
          <w:b/>
          <w:bCs/>
          <w:noProof/>
          <w:color w:val="000000" w:themeColor="text1"/>
          <w:sz w:val="24"/>
          <w:szCs w:val="24"/>
        </w:rPr>
      </w:pPr>
    </w:p>
    <w:p w14:paraId="678A4B86" w14:textId="4DA67CAE" w:rsidR="00D67834" w:rsidRPr="00E206CC" w:rsidRDefault="00D67834" w:rsidP="00DA1672">
      <w:pPr>
        <w:tabs>
          <w:tab w:val="right" w:leader="dot" w:pos="8494"/>
        </w:tabs>
        <w:spacing w:after="0" w:line="360" w:lineRule="auto"/>
        <w:ind w:left="744" w:hangingChars="309" w:hanging="744"/>
        <w:jc w:val="both"/>
        <w:rPr>
          <w:rFonts w:ascii="Times New Roman" w:eastAsiaTheme="minorEastAsia" w:hAnsi="Times New Roman" w:cs="Times New Roman"/>
          <w:b/>
          <w:bCs/>
          <w:caps/>
          <w:noProof/>
          <w:color w:val="000000" w:themeColor="text1"/>
          <w:sz w:val="24"/>
          <w:szCs w:val="24"/>
          <w:lang w:eastAsia="tr-TR"/>
        </w:rPr>
      </w:pPr>
      <w:r w:rsidRPr="00E206CC">
        <w:rPr>
          <w:rFonts w:ascii="Times New Roman" w:hAnsi="Times New Roman" w:cs="Times New Roman"/>
          <w:b/>
          <w:color w:val="000000" w:themeColor="text1"/>
          <w:sz w:val="24"/>
          <w:szCs w:val="24"/>
        </w:rPr>
        <w:t>3. SAİD NURSİ VE İSLAMCILIK………………………</w:t>
      </w:r>
      <w:r w:rsidR="00BF43F2" w:rsidRPr="00E206CC">
        <w:rPr>
          <w:rFonts w:ascii="Times New Roman" w:hAnsi="Times New Roman" w:cs="Times New Roman"/>
          <w:b/>
          <w:color w:val="000000" w:themeColor="text1"/>
          <w:sz w:val="24"/>
          <w:szCs w:val="24"/>
        </w:rPr>
        <w:t>...</w:t>
      </w:r>
      <w:r w:rsidR="00385A28" w:rsidRPr="00E206CC">
        <w:rPr>
          <w:rFonts w:ascii="Times New Roman" w:hAnsi="Times New Roman" w:cs="Times New Roman"/>
          <w:b/>
          <w:color w:val="000000" w:themeColor="text1"/>
          <w:sz w:val="24"/>
          <w:szCs w:val="24"/>
        </w:rPr>
        <w:t>…………………….4</w:t>
      </w:r>
      <w:r w:rsidR="00DA1672">
        <w:rPr>
          <w:rFonts w:ascii="Times New Roman" w:hAnsi="Times New Roman" w:cs="Times New Roman"/>
          <w:b/>
          <w:color w:val="000000" w:themeColor="text1"/>
          <w:sz w:val="24"/>
          <w:szCs w:val="24"/>
        </w:rPr>
        <w:t>0</w:t>
      </w:r>
      <w:r w:rsidR="00324DA7">
        <w:rPr>
          <w:rFonts w:ascii="Times New Roman" w:hAnsi="Times New Roman" w:cs="Times New Roman"/>
          <w:b/>
          <w:bCs/>
          <w:noProof/>
          <w:color w:val="000000" w:themeColor="text1"/>
          <w:sz w:val="24"/>
          <w:szCs w:val="24"/>
        </w:rPr>
        <w:t>-84</w:t>
      </w:r>
    </w:p>
    <w:p w14:paraId="3F8037A2" w14:textId="43BF7E46" w:rsidR="00D67834" w:rsidRPr="00E206CC" w:rsidRDefault="00BF43F2" w:rsidP="00896645">
      <w:pPr>
        <w:tabs>
          <w:tab w:val="left" w:pos="426"/>
          <w:tab w:val="right" w:leader="dot" w:pos="8494"/>
        </w:tabs>
        <w:spacing w:after="0" w:line="360" w:lineRule="auto"/>
        <w:ind w:left="742" w:hangingChars="309" w:hanging="742"/>
        <w:jc w:val="both"/>
        <w:rPr>
          <w:rFonts w:ascii="Times New Roman" w:hAnsi="Times New Roman" w:cs="Times New Roman"/>
          <w:bCs/>
          <w:noProof/>
          <w:color w:val="000000" w:themeColor="text1"/>
          <w:sz w:val="28"/>
          <w:szCs w:val="24"/>
        </w:rPr>
      </w:pPr>
      <w:r w:rsidRPr="00E206CC">
        <w:rPr>
          <w:rFonts w:ascii="Times New Roman" w:hAnsi="Times New Roman" w:cs="Times New Roman"/>
          <w:color w:val="000000" w:themeColor="text1"/>
          <w:sz w:val="24"/>
        </w:rPr>
        <w:t xml:space="preserve">    </w:t>
      </w:r>
      <w:r w:rsidR="00D67834" w:rsidRPr="00E206CC">
        <w:rPr>
          <w:rFonts w:ascii="Times New Roman" w:hAnsi="Times New Roman" w:cs="Times New Roman"/>
          <w:color w:val="000000" w:themeColor="text1"/>
          <w:sz w:val="24"/>
        </w:rPr>
        <w:t>3.1. Said Nursi</w:t>
      </w:r>
      <w:r w:rsidRPr="00E206CC">
        <w:rPr>
          <w:rFonts w:ascii="Times New Roman" w:hAnsi="Times New Roman" w:cs="Times New Roman"/>
          <w:color w:val="000000" w:themeColor="text1"/>
          <w:sz w:val="24"/>
        </w:rPr>
        <w:t xml:space="preserve"> ve Sivil İslamcılık……………………………</w:t>
      </w:r>
      <w:r w:rsidR="00202990"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…….….…..40</w:t>
      </w:r>
    </w:p>
    <w:p w14:paraId="34E32788" w14:textId="5E8E2B26" w:rsidR="00D67834" w:rsidRPr="00E206CC" w:rsidRDefault="00D67834" w:rsidP="00896645">
      <w:pPr>
        <w:tabs>
          <w:tab w:val="left" w:pos="284"/>
          <w:tab w:val="left" w:pos="567"/>
          <w:tab w:val="left" w:pos="709"/>
        </w:tabs>
        <w:spacing w:after="0" w:line="360" w:lineRule="auto"/>
        <w:ind w:left="680" w:hangingChars="309" w:hanging="680"/>
        <w:jc w:val="both"/>
        <w:rPr>
          <w:rFonts w:ascii="Times New Roman" w:hAnsi="Times New Roman" w:cs="Times New Roman"/>
          <w:color w:val="000000" w:themeColor="text1"/>
          <w:sz w:val="24"/>
        </w:rPr>
      </w:pPr>
      <w:r w:rsidRPr="00E206CC">
        <w:rPr>
          <w:rFonts w:ascii="12" w:hAnsi="12"/>
          <w:color w:val="000000" w:themeColor="text1"/>
        </w:rPr>
        <w:t xml:space="preserve">       </w:t>
      </w:r>
      <w:r w:rsidR="00BF43F2" w:rsidRPr="00E206CC">
        <w:rPr>
          <w:rFonts w:ascii="12" w:hAnsi="12"/>
          <w:color w:val="000000" w:themeColor="text1"/>
        </w:rPr>
        <w:t xml:space="preserve">   </w:t>
      </w:r>
      <w:r w:rsidRPr="00E206CC">
        <w:rPr>
          <w:rFonts w:ascii="12" w:hAnsi="12"/>
          <w:color w:val="000000" w:themeColor="text1"/>
        </w:rPr>
        <w:t>3</w:t>
      </w:r>
      <w:r w:rsidRPr="00E206CC">
        <w:rPr>
          <w:rFonts w:ascii="Times New Roman" w:hAnsi="Times New Roman" w:cs="Times New Roman"/>
          <w:color w:val="000000" w:themeColor="text1"/>
          <w:sz w:val="24"/>
        </w:rPr>
        <w:t xml:space="preserve">.1.1. Dini Hayata Yeniden </w:t>
      </w:r>
      <w:r w:rsidR="003417E3" w:rsidRPr="00E206CC">
        <w:rPr>
          <w:rFonts w:ascii="Times New Roman" w:hAnsi="Times New Roman" w:cs="Times New Roman"/>
          <w:color w:val="000000" w:themeColor="text1"/>
          <w:sz w:val="24"/>
        </w:rPr>
        <w:t xml:space="preserve">Hakim Kılmak: Tecdit ve </w:t>
      </w:r>
      <w:r w:rsidR="00CE27B3" w:rsidRPr="00E206CC">
        <w:rPr>
          <w:rFonts w:ascii="Times New Roman" w:hAnsi="Times New Roman" w:cs="Times New Roman"/>
          <w:color w:val="000000" w:themeColor="text1"/>
          <w:sz w:val="24"/>
        </w:rPr>
        <w:t xml:space="preserve">İçtihat </w:t>
      </w:r>
      <w:r w:rsidRPr="00E206CC">
        <w:rPr>
          <w:rFonts w:ascii="Times New Roman" w:hAnsi="Times New Roman" w:cs="Times New Roman"/>
          <w:color w:val="000000" w:themeColor="text1"/>
          <w:sz w:val="24"/>
        </w:rPr>
        <w:t>Arayışı</w:t>
      </w:r>
      <w:r w:rsidR="00BF43F2"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.…40</w:t>
      </w:r>
    </w:p>
    <w:p w14:paraId="0970528B" w14:textId="675E8EED" w:rsidR="00D67834" w:rsidRPr="00E206CC" w:rsidRDefault="00D67834" w:rsidP="00896645">
      <w:pPr>
        <w:tabs>
          <w:tab w:val="left" w:pos="1134"/>
        </w:tabs>
        <w:spacing w:after="0" w:line="360" w:lineRule="auto"/>
        <w:ind w:left="742" w:hangingChars="309" w:hanging="742"/>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 xml:space="preserve">                 </w:t>
      </w:r>
      <w:r w:rsidR="003A7EB5">
        <w:rPr>
          <w:rFonts w:ascii="Times New Roman" w:hAnsi="Times New Roman" w:cs="Times New Roman"/>
          <w:color w:val="000000" w:themeColor="text1"/>
          <w:sz w:val="24"/>
        </w:rPr>
        <w:t xml:space="preserve">  3.1.1.1. Tecdit………………………….…….</w:t>
      </w:r>
      <w:r w:rsidRPr="00E206CC">
        <w:rPr>
          <w:rFonts w:ascii="Times New Roman" w:hAnsi="Times New Roman" w:cs="Times New Roman"/>
          <w:color w:val="000000" w:themeColor="text1"/>
          <w:sz w:val="24"/>
        </w:rPr>
        <w:t>………………</w:t>
      </w:r>
      <w:r w:rsidR="00202990" w:rsidRPr="00E206CC">
        <w:rPr>
          <w:rFonts w:ascii="Times New Roman" w:hAnsi="Times New Roman" w:cs="Times New Roman"/>
          <w:color w:val="000000" w:themeColor="text1"/>
          <w:sz w:val="24"/>
        </w:rPr>
        <w:t>………</w:t>
      </w:r>
      <w:r w:rsidR="0070727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…....42</w:t>
      </w:r>
    </w:p>
    <w:p w14:paraId="351B5292" w14:textId="05AC1CAC" w:rsidR="00D67834" w:rsidRPr="00E206CC" w:rsidRDefault="003417E3" w:rsidP="00896645">
      <w:pPr>
        <w:spacing w:after="0" w:line="360" w:lineRule="auto"/>
        <w:ind w:left="742" w:hangingChars="309" w:hanging="742"/>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 xml:space="preserve">                 </w:t>
      </w:r>
      <w:r w:rsidR="003A7EB5">
        <w:rPr>
          <w:rFonts w:ascii="Times New Roman" w:hAnsi="Times New Roman" w:cs="Times New Roman"/>
          <w:color w:val="000000" w:themeColor="text1"/>
          <w:sz w:val="24"/>
        </w:rPr>
        <w:t xml:space="preserve">  </w:t>
      </w:r>
      <w:r w:rsidRPr="00E206CC">
        <w:rPr>
          <w:rFonts w:ascii="Times New Roman" w:hAnsi="Times New Roman" w:cs="Times New Roman"/>
          <w:color w:val="000000" w:themeColor="text1"/>
          <w:sz w:val="24"/>
        </w:rPr>
        <w:t xml:space="preserve">3.1.1.2. </w:t>
      </w:r>
      <w:r w:rsidR="00CE27B3" w:rsidRPr="00E206CC">
        <w:rPr>
          <w:rFonts w:ascii="Times New Roman" w:hAnsi="Times New Roman" w:cs="Times New Roman"/>
          <w:color w:val="000000" w:themeColor="text1"/>
          <w:sz w:val="24"/>
        </w:rPr>
        <w:t>İçtihat</w:t>
      </w:r>
      <w:r w:rsidR="003A7EB5">
        <w:rPr>
          <w:rFonts w:ascii="Times New Roman" w:hAnsi="Times New Roman" w:cs="Times New Roman"/>
          <w:color w:val="000000" w:themeColor="text1"/>
          <w:sz w:val="24"/>
        </w:rPr>
        <w:t>……………………...………</w:t>
      </w:r>
      <w:r w:rsidR="00D67834" w:rsidRPr="00E206CC">
        <w:rPr>
          <w:rFonts w:ascii="Times New Roman" w:hAnsi="Times New Roman" w:cs="Times New Roman"/>
          <w:color w:val="000000" w:themeColor="text1"/>
          <w:sz w:val="24"/>
        </w:rPr>
        <w:t>…</w:t>
      </w:r>
      <w:r w:rsidRPr="00E206CC">
        <w:rPr>
          <w:rFonts w:ascii="Times New Roman" w:hAnsi="Times New Roman" w:cs="Times New Roman"/>
          <w:color w:val="000000" w:themeColor="text1"/>
          <w:sz w:val="24"/>
        </w:rPr>
        <w:t>…………..</w:t>
      </w:r>
      <w:r w:rsidR="00202990" w:rsidRPr="00E206CC">
        <w:rPr>
          <w:rFonts w:ascii="Times New Roman" w:hAnsi="Times New Roman" w:cs="Times New Roman"/>
          <w:color w:val="000000" w:themeColor="text1"/>
          <w:sz w:val="24"/>
        </w:rPr>
        <w:t>…………</w:t>
      </w:r>
      <w:r w:rsidR="0070727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…....44</w:t>
      </w:r>
    </w:p>
    <w:p w14:paraId="743B8E17" w14:textId="3B143DB1" w:rsidR="00D67834" w:rsidRPr="00E206CC" w:rsidRDefault="00D67834" w:rsidP="00896645">
      <w:pPr>
        <w:spacing w:after="0" w:line="360" w:lineRule="auto"/>
        <w:ind w:left="742" w:hangingChars="309" w:hanging="742"/>
        <w:jc w:val="both"/>
        <w:rPr>
          <w:rFonts w:ascii="Times New Roman" w:eastAsiaTheme="minorEastAsia" w:hAnsi="Times New Roman" w:cs="Times New Roman"/>
          <w:color w:val="000000" w:themeColor="text1"/>
          <w:sz w:val="24"/>
          <w:lang w:eastAsia="tr-TR"/>
        </w:rPr>
      </w:pP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rPr>
        <w:t>3.1.2. Geri Kalmışlık Soru</w:t>
      </w:r>
      <w:r w:rsidR="00202990" w:rsidRPr="00E206CC">
        <w:rPr>
          <w:rFonts w:ascii="Times New Roman" w:hAnsi="Times New Roman" w:cs="Times New Roman"/>
          <w:color w:val="000000" w:themeColor="text1"/>
          <w:sz w:val="24"/>
        </w:rPr>
        <w:t>nu ve Eğitim………………………………………</w:t>
      </w:r>
      <w:r w:rsidR="00DA1672">
        <w:rPr>
          <w:rFonts w:ascii="Times New Roman" w:hAnsi="Times New Roman" w:cs="Times New Roman"/>
          <w:color w:val="000000" w:themeColor="text1"/>
          <w:sz w:val="24"/>
        </w:rPr>
        <w:t>.….45</w:t>
      </w:r>
    </w:p>
    <w:p w14:paraId="2BC70D81" w14:textId="4CF05074" w:rsidR="00D67834" w:rsidRPr="00E206CC" w:rsidRDefault="00D67834" w:rsidP="00896645">
      <w:pPr>
        <w:tabs>
          <w:tab w:val="left" w:pos="567"/>
          <w:tab w:val="left" w:pos="1134"/>
          <w:tab w:val="right" w:leader="dot" w:pos="8494"/>
        </w:tabs>
        <w:spacing w:after="0" w:line="360" w:lineRule="auto"/>
        <w:ind w:left="742" w:hangingChars="309" w:hanging="742"/>
        <w:jc w:val="both"/>
        <w:rPr>
          <w:rFonts w:ascii="Times New Roman" w:hAnsi="Times New Roman" w:cs="Times New Roman"/>
          <w:bCs/>
          <w:noProof/>
          <w:color w:val="000000" w:themeColor="text1"/>
          <w:sz w:val="28"/>
          <w:szCs w:val="24"/>
        </w:rPr>
      </w:pPr>
      <w:r w:rsidRPr="00E206CC">
        <w:rPr>
          <w:rFonts w:ascii="Times New Roman" w:hAnsi="Times New Roman" w:cs="Times New Roman"/>
          <w:bCs/>
          <w:noProof/>
          <w:color w:val="000000" w:themeColor="text1"/>
          <w:sz w:val="24"/>
          <w:szCs w:val="24"/>
        </w:rPr>
        <w:t xml:space="preserve">      </w:t>
      </w:r>
      <w:r w:rsidRPr="00E206CC">
        <w:rPr>
          <w:rFonts w:ascii="Times New Roman" w:hAnsi="Times New Roman" w:cs="Times New Roman"/>
          <w:bCs/>
          <w:noProof/>
          <w:color w:val="000000" w:themeColor="text1"/>
          <w:sz w:val="28"/>
          <w:szCs w:val="24"/>
        </w:rPr>
        <w:t xml:space="preserve">          </w:t>
      </w:r>
      <w:r w:rsidRPr="00E206CC">
        <w:rPr>
          <w:rFonts w:ascii="Times New Roman" w:hAnsi="Times New Roman" w:cs="Times New Roman"/>
          <w:color w:val="000000" w:themeColor="text1"/>
          <w:sz w:val="24"/>
        </w:rPr>
        <w:t>3.1.2.1. Tanzimat’ın Üçlü Öğretimini Aşm</w:t>
      </w:r>
      <w:r w:rsidR="00202990" w:rsidRPr="00E206CC">
        <w:rPr>
          <w:rFonts w:ascii="Times New Roman" w:hAnsi="Times New Roman" w:cs="Times New Roman"/>
          <w:color w:val="000000" w:themeColor="text1"/>
          <w:sz w:val="24"/>
        </w:rPr>
        <w:t>ak: Medresetüzzehra Projesi…</w:t>
      </w:r>
      <w:r w:rsidR="00DA1672">
        <w:rPr>
          <w:rFonts w:ascii="Times New Roman" w:hAnsi="Times New Roman" w:cs="Times New Roman"/>
          <w:color w:val="000000" w:themeColor="text1"/>
          <w:sz w:val="24"/>
        </w:rPr>
        <w:t>..48</w:t>
      </w:r>
    </w:p>
    <w:p w14:paraId="0E5DDF2A" w14:textId="0431F279" w:rsidR="00D67834" w:rsidRPr="00E206CC" w:rsidRDefault="00D67834" w:rsidP="00896645">
      <w:pPr>
        <w:tabs>
          <w:tab w:val="left" w:pos="567"/>
          <w:tab w:val="right" w:leader="dot" w:pos="8494"/>
        </w:tabs>
        <w:spacing w:after="0" w:line="360" w:lineRule="auto"/>
        <w:ind w:left="742" w:hangingChars="309" w:hanging="742"/>
        <w:jc w:val="both"/>
        <w:rPr>
          <w:rFonts w:ascii="Times New Roman" w:eastAsiaTheme="minorEastAsia" w:hAnsi="Times New Roman" w:cs="Times New Roman"/>
          <w:bCs/>
          <w:caps/>
          <w:noProof/>
          <w:color w:val="000000" w:themeColor="text1"/>
          <w:sz w:val="28"/>
          <w:szCs w:val="24"/>
          <w:lang w:eastAsia="tr-TR"/>
        </w:rPr>
      </w:pPr>
      <w:r w:rsidRPr="00E206CC">
        <w:rPr>
          <w:rFonts w:ascii="Times New Roman" w:hAnsi="Times New Roman" w:cs="Times New Roman"/>
          <w:color w:val="000000" w:themeColor="text1"/>
          <w:sz w:val="24"/>
        </w:rPr>
        <w:t xml:space="preserve">         3.1.3. Batı Medeniyetine ve Batılılaşmaya Bakışı………………………………</w:t>
      </w:r>
      <w:r w:rsidR="005378FA" w:rsidRPr="00E206CC">
        <w:rPr>
          <w:rFonts w:ascii="Times New Roman" w:hAnsi="Times New Roman" w:cs="Times New Roman"/>
          <w:color w:val="000000" w:themeColor="text1"/>
          <w:sz w:val="24"/>
        </w:rPr>
        <w:t>.</w:t>
      </w:r>
      <w:r w:rsidR="00DA1672">
        <w:rPr>
          <w:rFonts w:ascii="Times New Roman" w:hAnsi="Times New Roman" w:cs="Times New Roman"/>
          <w:color w:val="000000" w:themeColor="text1"/>
          <w:sz w:val="24"/>
        </w:rPr>
        <w:t>.52</w:t>
      </w:r>
    </w:p>
    <w:p w14:paraId="424704CE" w14:textId="3269118E" w:rsidR="00D67834" w:rsidRPr="00E206CC" w:rsidRDefault="00D67834" w:rsidP="00896645">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3.1.3.1. İslam Medeniyeti ile Batı Medeni</w:t>
      </w:r>
      <w:r w:rsidR="00202990" w:rsidRPr="00E206CC">
        <w:rPr>
          <w:rFonts w:ascii="Times New Roman" w:hAnsi="Times New Roman" w:cs="Times New Roman"/>
          <w:bCs/>
          <w:noProof/>
          <w:color w:val="000000" w:themeColor="text1"/>
          <w:sz w:val="24"/>
          <w:szCs w:val="24"/>
        </w:rPr>
        <w:t>yetinin Karşılaştırılması…</w:t>
      </w:r>
      <w:r w:rsidR="00DA1672">
        <w:rPr>
          <w:rFonts w:ascii="Times New Roman" w:hAnsi="Times New Roman" w:cs="Times New Roman"/>
          <w:bCs/>
          <w:noProof/>
          <w:color w:val="000000" w:themeColor="text1"/>
          <w:sz w:val="24"/>
          <w:szCs w:val="24"/>
        </w:rPr>
        <w:t>……..52</w:t>
      </w:r>
      <w:r w:rsidRPr="00E206CC">
        <w:rPr>
          <w:rFonts w:ascii="Times New Roman" w:hAnsi="Times New Roman" w:cs="Times New Roman"/>
          <w:bCs/>
          <w:noProof/>
          <w:color w:val="000000" w:themeColor="text1"/>
          <w:sz w:val="24"/>
          <w:szCs w:val="24"/>
        </w:rPr>
        <w:t xml:space="preserve"> </w:t>
      </w:r>
    </w:p>
    <w:p w14:paraId="399035AB" w14:textId="6CDE960D" w:rsidR="00D67834" w:rsidRPr="00E206CC" w:rsidRDefault="00D67834" w:rsidP="00896645">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w:t>
      </w:r>
      <w:r w:rsidR="004A6201">
        <w:rPr>
          <w:rFonts w:ascii="Times New Roman" w:hAnsi="Times New Roman" w:cs="Times New Roman"/>
          <w:bCs/>
          <w:noProof/>
          <w:color w:val="000000" w:themeColor="text1"/>
          <w:sz w:val="24"/>
          <w:szCs w:val="24"/>
        </w:rPr>
        <w:t xml:space="preserve">      </w:t>
      </w:r>
      <w:r w:rsidR="000D3925">
        <w:rPr>
          <w:rFonts w:ascii="Times New Roman" w:hAnsi="Times New Roman" w:cs="Times New Roman"/>
          <w:bCs/>
          <w:noProof/>
          <w:color w:val="000000" w:themeColor="text1"/>
          <w:sz w:val="24"/>
          <w:szCs w:val="24"/>
        </w:rPr>
        <w:t>3.1.3.2. Kültürel Batılıla</w:t>
      </w:r>
      <w:r w:rsidR="000D3925" w:rsidRPr="00E206CC">
        <w:rPr>
          <w:rFonts w:ascii="Times New Roman" w:hAnsi="Times New Roman" w:cs="Times New Roman"/>
          <w:bCs/>
          <w:noProof/>
          <w:color w:val="000000" w:themeColor="text1"/>
          <w:sz w:val="24"/>
          <w:szCs w:val="24"/>
        </w:rPr>
        <w:t>şmaya Karşı</w:t>
      </w:r>
      <w:r w:rsidR="000D3925">
        <w:rPr>
          <w:rFonts w:ascii="Times New Roman" w:hAnsi="Times New Roman" w:cs="Times New Roman"/>
          <w:bCs/>
          <w:noProof/>
          <w:color w:val="000000" w:themeColor="text1"/>
          <w:sz w:val="24"/>
          <w:szCs w:val="24"/>
        </w:rPr>
        <w:t xml:space="preserve"> Teknik Açıdan Modernleşme </w:t>
      </w:r>
      <w:r w:rsidR="004A6201">
        <w:rPr>
          <w:rFonts w:ascii="Times New Roman" w:hAnsi="Times New Roman" w:cs="Times New Roman"/>
          <w:bCs/>
          <w:noProof/>
          <w:color w:val="000000" w:themeColor="text1"/>
          <w:sz w:val="24"/>
          <w:szCs w:val="24"/>
        </w:rPr>
        <w:t>……..</w:t>
      </w:r>
      <w:r w:rsidR="00DA1672">
        <w:rPr>
          <w:rFonts w:ascii="Times New Roman" w:hAnsi="Times New Roman" w:cs="Times New Roman"/>
          <w:bCs/>
          <w:noProof/>
          <w:color w:val="000000" w:themeColor="text1"/>
          <w:sz w:val="24"/>
          <w:szCs w:val="24"/>
        </w:rPr>
        <w:t>.54</w:t>
      </w:r>
      <w:r w:rsidRPr="00E206CC">
        <w:rPr>
          <w:rFonts w:ascii="Times New Roman" w:hAnsi="Times New Roman" w:cs="Times New Roman"/>
          <w:bCs/>
          <w:noProof/>
          <w:color w:val="000000" w:themeColor="text1"/>
          <w:sz w:val="24"/>
          <w:szCs w:val="24"/>
        </w:rPr>
        <w:t xml:space="preserve"> </w:t>
      </w:r>
    </w:p>
    <w:p w14:paraId="6C67AAFF" w14:textId="140CC3E7" w:rsidR="00D67834" w:rsidRPr="00E206CC" w:rsidRDefault="00BF43F2" w:rsidP="00896645">
      <w:pPr>
        <w:tabs>
          <w:tab w:val="left" w:pos="284"/>
          <w:tab w:val="left" w:pos="426"/>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r w:rsidRPr="00E206CC">
        <w:rPr>
          <w:rFonts w:ascii="Times New Roman" w:hAnsi="Times New Roman" w:cs="Times New Roman"/>
          <w:bCs/>
          <w:noProof/>
          <w:color w:val="000000" w:themeColor="text1"/>
          <w:sz w:val="24"/>
          <w:szCs w:val="24"/>
        </w:rPr>
        <w:t xml:space="preserve">    </w:t>
      </w:r>
      <w:r w:rsidR="00D67834" w:rsidRPr="00E206CC">
        <w:rPr>
          <w:rFonts w:ascii="Times New Roman" w:hAnsi="Times New Roman" w:cs="Times New Roman"/>
          <w:bCs/>
          <w:noProof/>
          <w:color w:val="000000" w:themeColor="text1"/>
          <w:sz w:val="24"/>
          <w:szCs w:val="24"/>
        </w:rPr>
        <w:t>3.2. Said Nursi</w:t>
      </w:r>
      <w:r w:rsidR="00CE27B3" w:rsidRPr="00E206CC">
        <w:rPr>
          <w:rFonts w:ascii="Times New Roman" w:hAnsi="Times New Roman" w:cs="Times New Roman"/>
          <w:bCs/>
          <w:noProof/>
          <w:color w:val="000000" w:themeColor="text1"/>
          <w:sz w:val="24"/>
          <w:szCs w:val="24"/>
        </w:rPr>
        <w:t>,</w:t>
      </w:r>
      <w:r w:rsidR="00D67834" w:rsidRPr="00E206CC">
        <w:rPr>
          <w:rFonts w:ascii="Times New Roman" w:hAnsi="Times New Roman" w:cs="Times New Roman"/>
          <w:bCs/>
          <w:noProof/>
          <w:color w:val="000000" w:themeColor="text1"/>
          <w:sz w:val="24"/>
          <w:szCs w:val="24"/>
        </w:rPr>
        <w:t xml:space="preserve"> Siyasal İsl</w:t>
      </w:r>
      <w:r w:rsidRPr="00E206CC">
        <w:rPr>
          <w:rFonts w:ascii="Times New Roman" w:hAnsi="Times New Roman" w:cs="Times New Roman"/>
          <w:bCs/>
          <w:noProof/>
          <w:color w:val="000000" w:themeColor="text1"/>
          <w:sz w:val="24"/>
          <w:szCs w:val="24"/>
        </w:rPr>
        <w:t>amcılık ve Siyaset………….……………………</w:t>
      </w:r>
      <w:r w:rsidR="0070727C">
        <w:rPr>
          <w:rFonts w:ascii="Times New Roman" w:hAnsi="Times New Roman" w:cs="Times New Roman"/>
          <w:bCs/>
          <w:noProof/>
          <w:color w:val="000000" w:themeColor="text1"/>
          <w:sz w:val="24"/>
          <w:szCs w:val="24"/>
        </w:rPr>
        <w:t>...</w:t>
      </w:r>
      <w:r w:rsidR="00383282">
        <w:rPr>
          <w:rFonts w:ascii="Times New Roman" w:hAnsi="Times New Roman" w:cs="Times New Roman"/>
          <w:bCs/>
          <w:noProof/>
          <w:color w:val="000000" w:themeColor="text1"/>
          <w:sz w:val="24"/>
          <w:szCs w:val="24"/>
        </w:rPr>
        <w:t>…….56</w:t>
      </w:r>
    </w:p>
    <w:p w14:paraId="6017FC95" w14:textId="12A1010C" w:rsidR="00D67834" w:rsidRPr="008D60F6" w:rsidRDefault="00D67834" w:rsidP="00896645">
      <w:pPr>
        <w:tabs>
          <w:tab w:val="left" w:pos="851"/>
          <w:tab w:val="left" w:pos="1134"/>
          <w:tab w:val="right" w:leader="dot" w:pos="8494"/>
        </w:tabs>
        <w:spacing w:after="0" w:line="360" w:lineRule="auto"/>
        <w:ind w:left="742" w:hangingChars="309" w:hanging="742"/>
        <w:jc w:val="both"/>
        <w:rPr>
          <w:rFonts w:ascii="Times New Roman" w:hAnsi="Times New Roman" w:cs="Times New Roman"/>
          <w:bCs/>
          <w:noProof/>
          <w:color w:val="000000" w:themeColor="text1"/>
          <w:sz w:val="24"/>
          <w:szCs w:val="24"/>
        </w:rPr>
      </w:pPr>
      <w:r w:rsidRPr="00E206CC">
        <w:rPr>
          <w:rFonts w:ascii="Times New Roman" w:hAnsi="Times New Roman" w:cs="Times New Roman"/>
          <w:bCs/>
          <w:noProof/>
          <w:color w:val="000000" w:themeColor="text1"/>
          <w:sz w:val="24"/>
          <w:szCs w:val="24"/>
        </w:rPr>
        <w:t xml:space="preserve">      </w:t>
      </w:r>
      <w:r w:rsidR="00BF43F2" w:rsidRPr="00E206CC">
        <w:rPr>
          <w:rFonts w:ascii="Times New Roman" w:hAnsi="Times New Roman" w:cs="Times New Roman"/>
          <w:bCs/>
          <w:noProof/>
          <w:color w:val="000000" w:themeColor="text1"/>
          <w:sz w:val="24"/>
          <w:szCs w:val="24"/>
        </w:rPr>
        <w:t xml:space="preserve">   </w:t>
      </w:r>
      <w:r w:rsidR="003A7EB5">
        <w:rPr>
          <w:rFonts w:ascii="Times New Roman" w:hAnsi="Times New Roman" w:cs="Times New Roman"/>
          <w:bCs/>
          <w:noProof/>
          <w:color w:val="000000" w:themeColor="text1"/>
          <w:sz w:val="24"/>
          <w:szCs w:val="24"/>
        </w:rPr>
        <w:t xml:space="preserve">    </w:t>
      </w:r>
      <w:r w:rsidR="008D60F6" w:rsidRPr="008D60F6">
        <w:rPr>
          <w:rFonts w:ascii="Times New Roman" w:hAnsi="Times New Roman" w:cs="Times New Roman"/>
          <w:sz w:val="24"/>
          <w:szCs w:val="24"/>
        </w:rPr>
        <w:t>3.2.1. Hürriyetin İlanından İstibdata: Nursi’nin II. Meşrutiyet Dönemine Bakışı</w:t>
      </w:r>
      <w:r w:rsidR="008D60F6">
        <w:rPr>
          <w:rFonts w:ascii="Times New Roman" w:hAnsi="Times New Roman" w:cs="Times New Roman"/>
          <w:sz w:val="24"/>
          <w:szCs w:val="24"/>
        </w:rPr>
        <w:t>…………………………………………………………………………..</w:t>
      </w:r>
      <w:r w:rsidR="008D60F6" w:rsidRPr="008D60F6">
        <w:rPr>
          <w:rFonts w:ascii="Times New Roman" w:hAnsi="Times New Roman" w:cs="Times New Roman"/>
          <w:sz w:val="24"/>
          <w:szCs w:val="24"/>
        </w:rPr>
        <w:t xml:space="preserve"> </w:t>
      </w:r>
      <w:r w:rsidR="00DA1672">
        <w:rPr>
          <w:rFonts w:ascii="Times New Roman" w:hAnsi="Times New Roman" w:cs="Times New Roman"/>
          <w:bCs/>
          <w:noProof/>
          <w:color w:val="000000" w:themeColor="text1"/>
          <w:sz w:val="24"/>
          <w:szCs w:val="24"/>
        </w:rPr>
        <w:t>56</w:t>
      </w:r>
    </w:p>
    <w:p w14:paraId="1341DB64" w14:textId="554EF9F2" w:rsidR="00D67834" w:rsidRPr="00E206CC" w:rsidRDefault="00D67834" w:rsidP="00896645">
      <w:pPr>
        <w:tabs>
          <w:tab w:val="left" w:pos="993"/>
        </w:tabs>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3417E3" w:rsidRPr="00E206CC">
        <w:rPr>
          <w:rFonts w:ascii="Times New Roman" w:hAnsi="Times New Roman" w:cs="Times New Roman"/>
          <w:color w:val="000000" w:themeColor="text1"/>
          <w:sz w:val="24"/>
          <w:szCs w:val="24"/>
        </w:rPr>
        <w:t xml:space="preserve">               </w:t>
      </w:r>
      <w:r w:rsidR="008D60F6">
        <w:rPr>
          <w:rFonts w:ascii="Times New Roman" w:hAnsi="Times New Roman" w:cs="Times New Roman"/>
          <w:color w:val="000000" w:themeColor="text1"/>
          <w:sz w:val="24"/>
          <w:szCs w:val="24"/>
        </w:rPr>
        <w:t xml:space="preserve">      </w:t>
      </w:r>
      <w:r w:rsidR="003417E3" w:rsidRPr="00E206CC">
        <w:rPr>
          <w:rFonts w:ascii="Times New Roman" w:hAnsi="Times New Roman" w:cs="Times New Roman"/>
          <w:color w:val="000000" w:themeColor="text1"/>
          <w:sz w:val="24"/>
          <w:szCs w:val="24"/>
        </w:rPr>
        <w:t>3.2.1.1. İttihat</w:t>
      </w:r>
      <w:r w:rsidR="009F4D6C"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Terakki Cemiyeti</w:t>
      </w:r>
      <w:r w:rsidR="008D60F6">
        <w:rPr>
          <w:rFonts w:ascii="Times New Roman" w:hAnsi="Times New Roman" w:cs="Times New Roman"/>
          <w:color w:val="000000" w:themeColor="text1"/>
          <w:sz w:val="24"/>
          <w:szCs w:val="24"/>
        </w:rPr>
        <w:t xml:space="preserve"> ve Meşrutiyetin İlanı…………..…...</w:t>
      </w:r>
      <w:r w:rsidR="00202990" w:rsidRPr="00E206CC">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..56</w:t>
      </w:r>
    </w:p>
    <w:p w14:paraId="608A3716" w14:textId="1C4C4BC8" w:rsidR="00D67834" w:rsidRPr="00E206CC" w:rsidRDefault="00D67834" w:rsidP="00896645">
      <w:pPr>
        <w:spacing w:after="0" w:line="360" w:lineRule="auto"/>
        <w:ind w:left="680" w:hangingChars="309" w:hanging="680"/>
        <w:jc w:val="both"/>
        <w:rPr>
          <w:rFonts w:ascii="Times New Roman" w:hAnsi="Times New Roman" w:cs="Times New Roman"/>
          <w:color w:val="000000" w:themeColor="text1"/>
          <w:sz w:val="24"/>
        </w:rPr>
      </w:pPr>
      <w:r w:rsidRPr="00E206CC">
        <w:rPr>
          <w:color w:val="000000" w:themeColor="text1"/>
        </w:rPr>
        <w:t xml:space="preserve">      </w:t>
      </w:r>
      <w:r w:rsidRPr="00E206CC">
        <w:rPr>
          <w:rFonts w:ascii="Times New Roman" w:hAnsi="Times New Roman" w:cs="Times New Roman"/>
          <w:color w:val="000000" w:themeColor="text1"/>
          <w:sz w:val="24"/>
        </w:rPr>
        <w:t xml:space="preserve">            </w:t>
      </w:r>
      <w:r w:rsidR="008D60F6">
        <w:rPr>
          <w:rFonts w:ascii="Times New Roman" w:hAnsi="Times New Roman" w:cs="Times New Roman"/>
          <w:color w:val="000000" w:themeColor="text1"/>
          <w:sz w:val="24"/>
        </w:rPr>
        <w:t xml:space="preserve">      </w:t>
      </w:r>
      <w:r w:rsidRPr="00E206CC">
        <w:rPr>
          <w:rFonts w:ascii="Times New Roman" w:hAnsi="Times New Roman" w:cs="Times New Roman"/>
          <w:color w:val="000000" w:themeColor="text1"/>
          <w:sz w:val="24"/>
        </w:rPr>
        <w:t>3.2.1.2. Hürriye</w:t>
      </w:r>
      <w:r w:rsidR="008D60F6">
        <w:rPr>
          <w:rFonts w:ascii="Times New Roman" w:hAnsi="Times New Roman" w:cs="Times New Roman"/>
          <w:color w:val="000000" w:themeColor="text1"/>
          <w:sz w:val="24"/>
        </w:rPr>
        <w:t>te Hitap…………………..………………………</w:t>
      </w:r>
      <w:r w:rsidR="00DA1672">
        <w:rPr>
          <w:rFonts w:ascii="Times New Roman" w:hAnsi="Times New Roman" w:cs="Times New Roman"/>
          <w:color w:val="000000" w:themeColor="text1"/>
          <w:sz w:val="24"/>
        </w:rPr>
        <w:t>..……58</w:t>
      </w:r>
    </w:p>
    <w:p w14:paraId="317023D4" w14:textId="1DC26D39" w:rsidR="00D67834" w:rsidRPr="00E206CC" w:rsidRDefault="00D67834" w:rsidP="00896645">
      <w:pPr>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8D60F6">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3.2.1.3. 31 Mart Vakası ve</w:t>
      </w:r>
      <w:r w:rsidR="00202990" w:rsidRPr="00E206CC">
        <w:rPr>
          <w:rFonts w:ascii="Times New Roman" w:hAnsi="Times New Roman" w:cs="Times New Roman"/>
          <w:color w:val="000000" w:themeColor="text1"/>
          <w:sz w:val="24"/>
          <w:szCs w:val="24"/>
        </w:rPr>
        <w:t xml:space="preserve"> Ot</w:t>
      </w:r>
      <w:r w:rsidR="008D60F6">
        <w:rPr>
          <w:rFonts w:ascii="Times New Roman" w:hAnsi="Times New Roman" w:cs="Times New Roman"/>
          <w:color w:val="000000" w:themeColor="text1"/>
          <w:sz w:val="24"/>
          <w:szCs w:val="24"/>
        </w:rPr>
        <w:t>oriterleşme……………………….………</w:t>
      </w:r>
      <w:r w:rsidR="00DA1672">
        <w:rPr>
          <w:rFonts w:ascii="Times New Roman" w:hAnsi="Times New Roman" w:cs="Times New Roman"/>
          <w:color w:val="000000" w:themeColor="text1"/>
          <w:sz w:val="24"/>
          <w:szCs w:val="24"/>
        </w:rPr>
        <w:t>62</w:t>
      </w:r>
    </w:p>
    <w:p w14:paraId="361B57E1" w14:textId="749B51F1" w:rsidR="00D67834" w:rsidRPr="00E206CC" w:rsidRDefault="00D67834" w:rsidP="00896645">
      <w:pPr>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BF43F2" w:rsidRPr="00E206CC">
        <w:rPr>
          <w:rFonts w:ascii="Times New Roman" w:hAnsi="Times New Roman" w:cs="Times New Roman"/>
          <w:color w:val="000000" w:themeColor="text1"/>
          <w:sz w:val="24"/>
          <w:szCs w:val="24"/>
        </w:rPr>
        <w:t xml:space="preserve">                  </w:t>
      </w:r>
      <w:r w:rsidR="008D60F6">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3.2.1.3.1. 31 Mart Vakası Karşısındaki Duruşu……</w:t>
      </w:r>
      <w:r w:rsidR="008D60F6">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w:t>
      </w:r>
      <w:r w:rsidR="00BF43F2" w:rsidRPr="00E206CC">
        <w:rPr>
          <w:rFonts w:ascii="Times New Roman" w:hAnsi="Times New Roman" w:cs="Times New Roman"/>
          <w:color w:val="000000" w:themeColor="text1"/>
          <w:sz w:val="24"/>
          <w:szCs w:val="24"/>
        </w:rPr>
        <w:t>.</w:t>
      </w:r>
      <w:r w:rsidR="008D60F6">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67</w:t>
      </w:r>
    </w:p>
    <w:p w14:paraId="520720BD" w14:textId="18661D26" w:rsidR="00D67834" w:rsidRPr="00E206CC" w:rsidRDefault="00BF43F2" w:rsidP="00BB4024">
      <w:pPr>
        <w:tabs>
          <w:tab w:val="left" w:pos="1134"/>
        </w:tabs>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 xml:space="preserve">                             </w:t>
      </w:r>
      <w:r w:rsidR="008D60F6">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3.2.1.3.2. Divan-ı Harpte Yargılanması…………………</w:t>
      </w:r>
      <w:r w:rsidRPr="00E206CC">
        <w:rPr>
          <w:rFonts w:ascii="Times New Roman" w:hAnsi="Times New Roman" w:cs="Times New Roman"/>
          <w:color w:val="000000" w:themeColor="text1"/>
          <w:sz w:val="24"/>
          <w:szCs w:val="24"/>
        </w:rPr>
        <w:t>.</w:t>
      </w:r>
      <w:r w:rsidR="008D60F6">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.68</w:t>
      </w:r>
    </w:p>
    <w:p w14:paraId="767FCFDE" w14:textId="010F763E" w:rsidR="00D67834" w:rsidRPr="00E206CC" w:rsidRDefault="008D60F6" w:rsidP="00BB4024">
      <w:pPr>
        <w:tabs>
          <w:tab w:val="left" w:pos="567"/>
        </w:tabs>
        <w:spacing w:after="0" w:line="360" w:lineRule="auto"/>
        <w:ind w:left="742" w:hangingChars="309" w:hanging="742"/>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6B602F">
        <w:rPr>
          <w:rFonts w:ascii="Times New Roman" w:hAnsi="Times New Roman"/>
          <w:color w:val="000000" w:themeColor="text1"/>
          <w:sz w:val="24"/>
          <w:szCs w:val="24"/>
        </w:rPr>
        <w:t xml:space="preserve">3.2.1.4. </w:t>
      </w:r>
      <w:r w:rsidR="006B602F" w:rsidRPr="006B602F">
        <w:rPr>
          <w:rFonts w:ascii="Times New Roman" w:eastAsiaTheme="majorEastAsia" w:hAnsi="Times New Roman" w:cstheme="majorBidi"/>
          <w:bCs/>
          <w:color w:val="000000" w:themeColor="text1"/>
          <w:sz w:val="24"/>
          <w:szCs w:val="24"/>
        </w:rPr>
        <w:t>İttihat ve Terakki Yöneticilerine Bakışı</w:t>
      </w:r>
      <w:r w:rsidR="006B602F" w:rsidRPr="00E206CC">
        <w:rPr>
          <w:rFonts w:ascii="Times New Roman" w:hAnsi="Times New Roman"/>
          <w:color w:val="000000" w:themeColor="text1"/>
          <w:sz w:val="24"/>
          <w:szCs w:val="24"/>
        </w:rPr>
        <w:t xml:space="preserve"> </w:t>
      </w:r>
      <w:r w:rsidR="00D67834" w:rsidRPr="00E206CC">
        <w:rPr>
          <w:rFonts w:ascii="Times New Roman" w:hAnsi="Times New Roman"/>
          <w:color w:val="000000" w:themeColor="text1"/>
          <w:sz w:val="24"/>
          <w:szCs w:val="24"/>
        </w:rPr>
        <w:t>………………</w:t>
      </w:r>
      <w:r w:rsidR="00BF43F2" w:rsidRPr="00E206CC">
        <w:rPr>
          <w:rFonts w:ascii="Times New Roman" w:hAnsi="Times New Roman"/>
          <w:color w:val="000000" w:themeColor="text1"/>
          <w:sz w:val="24"/>
          <w:szCs w:val="24"/>
        </w:rPr>
        <w:t>.</w:t>
      </w:r>
      <w:r w:rsidR="00B52D67">
        <w:rPr>
          <w:rFonts w:ascii="Times New Roman" w:hAnsi="Times New Roman"/>
          <w:color w:val="000000" w:themeColor="text1"/>
          <w:sz w:val="24"/>
          <w:szCs w:val="24"/>
        </w:rPr>
        <w:t>..</w:t>
      </w:r>
      <w:r>
        <w:rPr>
          <w:rFonts w:ascii="Times New Roman" w:hAnsi="Times New Roman"/>
          <w:color w:val="000000" w:themeColor="text1"/>
          <w:sz w:val="24"/>
          <w:szCs w:val="24"/>
        </w:rPr>
        <w:t>........</w:t>
      </w:r>
      <w:r w:rsidR="00B52D67">
        <w:rPr>
          <w:rFonts w:ascii="Times New Roman" w:hAnsi="Times New Roman"/>
          <w:color w:val="000000" w:themeColor="text1"/>
          <w:sz w:val="24"/>
          <w:szCs w:val="24"/>
        </w:rPr>
        <w:t>…</w:t>
      </w:r>
      <w:r w:rsidR="00DA1672">
        <w:rPr>
          <w:rFonts w:ascii="Times New Roman" w:hAnsi="Times New Roman"/>
          <w:color w:val="000000" w:themeColor="text1"/>
          <w:sz w:val="24"/>
          <w:szCs w:val="24"/>
        </w:rPr>
        <w:t>………69</w:t>
      </w:r>
    </w:p>
    <w:p w14:paraId="2056765B" w14:textId="3BD701B3" w:rsidR="00D67834" w:rsidRPr="00E206CC" w:rsidRDefault="008D60F6" w:rsidP="00BB4024">
      <w:pPr>
        <w:tabs>
          <w:tab w:val="left" w:pos="567"/>
        </w:tabs>
        <w:spacing w:after="0" w:line="360" w:lineRule="auto"/>
        <w:ind w:left="742" w:hangingChars="309" w:hanging="742"/>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67834" w:rsidRPr="00E206CC">
        <w:rPr>
          <w:rFonts w:ascii="Times New Roman" w:hAnsi="Times New Roman"/>
          <w:color w:val="000000" w:themeColor="text1"/>
          <w:sz w:val="24"/>
          <w:szCs w:val="24"/>
        </w:rPr>
        <w:t>3.2.1.5. II. Abdülham</w:t>
      </w:r>
      <w:r w:rsidR="005378FA" w:rsidRPr="00E206CC">
        <w:rPr>
          <w:rFonts w:ascii="Times New Roman" w:hAnsi="Times New Roman"/>
          <w:color w:val="000000" w:themeColor="text1"/>
          <w:sz w:val="24"/>
          <w:szCs w:val="24"/>
        </w:rPr>
        <w:t>id ve Said Nursi……………………</w:t>
      </w:r>
      <w:r w:rsidR="00BF43F2" w:rsidRPr="00E206CC">
        <w:rPr>
          <w:rFonts w:ascii="Times New Roman" w:hAnsi="Times New Roman"/>
          <w:color w:val="000000" w:themeColor="text1"/>
          <w:sz w:val="24"/>
          <w:szCs w:val="24"/>
        </w:rPr>
        <w:t>..</w:t>
      </w:r>
      <w:r w:rsidR="005378FA" w:rsidRPr="00E206CC">
        <w:rPr>
          <w:rFonts w:ascii="Times New Roman" w:hAnsi="Times New Roman"/>
          <w:color w:val="000000" w:themeColor="text1"/>
          <w:sz w:val="24"/>
          <w:szCs w:val="24"/>
        </w:rPr>
        <w:t>…</w:t>
      </w:r>
      <w:r>
        <w:rPr>
          <w:rFonts w:ascii="Times New Roman" w:hAnsi="Times New Roman"/>
          <w:color w:val="000000" w:themeColor="text1"/>
          <w:sz w:val="24"/>
          <w:szCs w:val="24"/>
        </w:rPr>
        <w:t>……</w:t>
      </w:r>
      <w:r w:rsidR="00BF43F2" w:rsidRPr="00E206CC">
        <w:rPr>
          <w:rFonts w:ascii="Times New Roman" w:hAnsi="Times New Roman"/>
          <w:color w:val="000000" w:themeColor="text1"/>
          <w:sz w:val="24"/>
          <w:szCs w:val="24"/>
        </w:rPr>
        <w:t>..</w:t>
      </w:r>
      <w:r w:rsidR="005378FA" w:rsidRPr="00E206CC">
        <w:rPr>
          <w:rFonts w:ascii="Times New Roman" w:hAnsi="Times New Roman"/>
          <w:color w:val="000000" w:themeColor="text1"/>
          <w:sz w:val="24"/>
          <w:szCs w:val="24"/>
        </w:rPr>
        <w:t>……..…..</w:t>
      </w:r>
      <w:r w:rsidR="00DA1672">
        <w:rPr>
          <w:rFonts w:ascii="Times New Roman" w:hAnsi="Times New Roman"/>
          <w:color w:val="000000" w:themeColor="text1"/>
          <w:sz w:val="24"/>
          <w:szCs w:val="24"/>
        </w:rPr>
        <w:t>…71</w:t>
      </w:r>
    </w:p>
    <w:p w14:paraId="30073A88" w14:textId="570BBD70" w:rsidR="00D67834" w:rsidRPr="00E206CC" w:rsidRDefault="00BF43F2" w:rsidP="00BB4024">
      <w:pPr>
        <w:tabs>
          <w:tab w:val="left" w:pos="567"/>
          <w:tab w:val="left" w:pos="709"/>
        </w:tabs>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8D60F6">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3.2.2. İttifak-ı İslam’dan İtti</w:t>
      </w:r>
      <w:r w:rsidRPr="00E206CC">
        <w:rPr>
          <w:rFonts w:ascii="Times New Roman" w:hAnsi="Times New Roman" w:cs="Times New Roman"/>
          <w:color w:val="000000" w:themeColor="text1"/>
          <w:sz w:val="24"/>
          <w:szCs w:val="24"/>
        </w:rPr>
        <w:t>had-ı İslam Düşüncesine…………………</w:t>
      </w:r>
      <w:r w:rsidR="008D60F6">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……73</w:t>
      </w:r>
    </w:p>
    <w:p w14:paraId="205D3319" w14:textId="74442510" w:rsidR="00D67834" w:rsidRPr="00E206CC" w:rsidRDefault="00BF43F2" w:rsidP="00BB4024">
      <w:pPr>
        <w:tabs>
          <w:tab w:val="left" w:pos="284"/>
          <w:tab w:val="left" w:pos="567"/>
        </w:tabs>
        <w:spacing w:after="0" w:line="360" w:lineRule="auto"/>
        <w:ind w:left="742" w:hangingChars="309" w:hanging="742"/>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         </w:t>
      </w:r>
      <w:r w:rsidR="008D60F6">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 xml:space="preserve">3.2.3. İslam Âleminin </w:t>
      </w:r>
      <w:r w:rsidR="008D60F6">
        <w:rPr>
          <w:rFonts w:ascii="Times New Roman" w:hAnsi="Times New Roman" w:cs="Times New Roman"/>
          <w:color w:val="000000" w:themeColor="text1"/>
          <w:sz w:val="24"/>
          <w:szCs w:val="24"/>
        </w:rPr>
        <w:t>Geleceği ve Said Nursi………………..</w:t>
      </w:r>
      <w:r w:rsidRPr="00E206CC">
        <w:rPr>
          <w:rFonts w:ascii="Times New Roman" w:hAnsi="Times New Roman" w:cs="Times New Roman"/>
          <w:color w:val="000000" w:themeColor="text1"/>
          <w:sz w:val="24"/>
          <w:szCs w:val="24"/>
        </w:rPr>
        <w:t>.</w:t>
      </w:r>
      <w:r w:rsidR="00202990" w:rsidRPr="00E206CC">
        <w:rPr>
          <w:rFonts w:ascii="Times New Roman" w:hAnsi="Times New Roman" w:cs="Times New Roman"/>
          <w:color w:val="000000" w:themeColor="text1"/>
          <w:sz w:val="24"/>
          <w:szCs w:val="24"/>
        </w:rPr>
        <w:t>……………</w:t>
      </w:r>
      <w:r w:rsidR="0007391D">
        <w:rPr>
          <w:rFonts w:ascii="Times New Roman" w:hAnsi="Times New Roman" w:cs="Times New Roman"/>
          <w:color w:val="000000" w:themeColor="text1"/>
          <w:sz w:val="24"/>
          <w:szCs w:val="24"/>
        </w:rPr>
        <w:t>.</w:t>
      </w:r>
      <w:r w:rsidR="00202990" w:rsidRPr="00E206CC">
        <w:rPr>
          <w:rFonts w:ascii="Times New Roman" w:hAnsi="Times New Roman" w:cs="Times New Roman"/>
          <w:color w:val="000000" w:themeColor="text1"/>
          <w:sz w:val="24"/>
          <w:szCs w:val="24"/>
        </w:rPr>
        <w:t>…</w:t>
      </w:r>
      <w:r w:rsidR="00DA1672">
        <w:rPr>
          <w:rFonts w:ascii="Times New Roman" w:hAnsi="Times New Roman" w:cs="Times New Roman"/>
          <w:color w:val="000000" w:themeColor="text1"/>
          <w:sz w:val="24"/>
          <w:szCs w:val="24"/>
        </w:rPr>
        <w:t>74</w:t>
      </w:r>
    </w:p>
    <w:p w14:paraId="327E08B2" w14:textId="76B36826" w:rsidR="00D67834" w:rsidRPr="00E206CC" w:rsidRDefault="0007391D" w:rsidP="00BB4024">
      <w:pPr>
        <w:tabs>
          <w:tab w:val="left" w:pos="284"/>
          <w:tab w:val="left" w:pos="426"/>
          <w:tab w:val="left" w:pos="851"/>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Pr>
          <w:rFonts w:ascii="Times New Roman" w:eastAsiaTheme="minorEastAsia" w:hAnsi="Times New Roman" w:cs="Times New Roman"/>
          <w:bCs/>
          <w:noProof/>
          <w:color w:val="000000" w:themeColor="text1"/>
          <w:sz w:val="24"/>
          <w:szCs w:val="24"/>
          <w:lang w:eastAsia="tr-TR"/>
        </w:rPr>
        <w:t xml:space="preserve">    </w:t>
      </w:r>
      <w:r w:rsidR="00D67834" w:rsidRPr="00E206CC">
        <w:rPr>
          <w:rFonts w:ascii="Times New Roman" w:eastAsiaTheme="minorEastAsia" w:hAnsi="Times New Roman" w:cs="Times New Roman"/>
          <w:bCs/>
          <w:noProof/>
          <w:color w:val="000000" w:themeColor="text1"/>
          <w:sz w:val="24"/>
          <w:szCs w:val="24"/>
          <w:lang w:eastAsia="tr-TR"/>
        </w:rPr>
        <w:t>3.3. Nursi’nin Yer Aldığı Oluşumlar ve Siyasi Faaliyetleri</w:t>
      </w:r>
      <w:r w:rsidR="00BF43F2" w:rsidRPr="00E206CC">
        <w:rPr>
          <w:rFonts w:ascii="Times New Roman" w:eastAsiaTheme="minorEastAsia" w:hAnsi="Times New Roman" w:cs="Times New Roman"/>
          <w:bCs/>
          <w:noProof/>
          <w:color w:val="000000" w:themeColor="text1"/>
          <w:sz w:val="24"/>
          <w:szCs w:val="24"/>
          <w:lang w:eastAsia="tr-TR"/>
        </w:rPr>
        <w:t>…………</w:t>
      </w:r>
      <w:r w:rsidR="00D67834" w:rsidRPr="00E206CC">
        <w:rPr>
          <w:rFonts w:ascii="Times New Roman" w:eastAsiaTheme="minorEastAsia" w:hAnsi="Times New Roman" w:cs="Times New Roman"/>
          <w:bCs/>
          <w:noProof/>
          <w:color w:val="000000" w:themeColor="text1"/>
          <w:sz w:val="24"/>
          <w:szCs w:val="24"/>
          <w:lang w:eastAsia="tr-TR"/>
        </w:rPr>
        <w:t>………</w:t>
      </w:r>
      <w:r w:rsidR="0070727C">
        <w:rPr>
          <w:rFonts w:ascii="Times New Roman" w:eastAsiaTheme="minorEastAsia" w:hAnsi="Times New Roman" w:cs="Times New Roman"/>
          <w:bCs/>
          <w:noProof/>
          <w:color w:val="000000" w:themeColor="text1"/>
          <w:sz w:val="24"/>
          <w:szCs w:val="24"/>
          <w:lang w:eastAsia="tr-TR"/>
        </w:rPr>
        <w:t>.</w:t>
      </w:r>
      <w:r w:rsidR="00D67834" w:rsidRPr="00E206CC">
        <w:rPr>
          <w:rFonts w:ascii="Times New Roman" w:eastAsiaTheme="minorEastAsia" w:hAnsi="Times New Roman" w:cs="Times New Roman"/>
          <w:bCs/>
          <w:noProof/>
          <w:color w:val="000000" w:themeColor="text1"/>
          <w:sz w:val="24"/>
          <w:szCs w:val="24"/>
          <w:lang w:eastAsia="tr-TR"/>
        </w:rPr>
        <w:t>…</w:t>
      </w:r>
      <w:r w:rsidR="00102E6C">
        <w:rPr>
          <w:rFonts w:ascii="Times New Roman" w:eastAsiaTheme="minorEastAsia" w:hAnsi="Times New Roman" w:cs="Times New Roman"/>
          <w:bCs/>
          <w:noProof/>
          <w:color w:val="000000" w:themeColor="text1"/>
          <w:sz w:val="24"/>
          <w:szCs w:val="24"/>
          <w:lang w:eastAsia="tr-TR"/>
        </w:rPr>
        <w:t>.</w:t>
      </w:r>
      <w:r w:rsidR="00BF43F2" w:rsidRPr="00E206CC">
        <w:rPr>
          <w:rFonts w:ascii="Times New Roman" w:eastAsiaTheme="minorEastAsia" w:hAnsi="Times New Roman" w:cs="Times New Roman"/>
          <w:bCs/>
          <w:noProof/>
          <w:color w:val="000000" w:themeColor="text1"/>
          <w:sz w:val="24"/>
          <w:szCs w:val="24"/>
          <w:lang w:eastAsia="tr-TR"/>
        </w:rPr>
        <w:t>…..</w:t>
      </w:r>
      <w:r w:rsidR="00383282">
        <w:rPr>
          <w:rFonts w:ascii="Times New Roman" w:eastAsiaTheme="minorEastAsia" w:hAnsi="Times New Roman" w:cs="Times New Roman"/>
          <w:bCs/>
          <w:noProof/>
          <w:color w:val="000000" w:themeColor="text1"/>
          <w:sz w:val="24"/>
          <w:szCs w:val="24"/>
          <w:lang w:eastAsia="tr-TR"/>
        </w:rPr>
        <w:t>76</w:t>
      </w:r>
    </w:p>
    <w:p w14:paraId="28205A80" w14:textId="2CC46533" w:rsidR="00D67834" w:rsidRPr="00E206CC" w:rsidRDefault="00D67834" w:rsidP="00BB4024">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w:t>
      </w:r>
      <w:r w:rsidR="008D60F6">
        <w:rPr>
          <w:rFonts w:ascii="Times New Roman" w:hAnsi="Times New Roman" w:cs="Times New Roman"/>
          <w:bCs/>
          <w:noProof/>
          <w:color w:val="000000" w:themeColor="text1"/>
          <w:sz w:val="24"/>
          <w:szCs w:val="24"/>
        </w:rPr>
        <w:t xml:space="preserve">       </w:t>
      </w:r>
      <w:r w:rsidRPr="00E206CC">
        <w:rPr>
          <w:rFonts w:ascii="Times New Roman" w:hAnsi="Times New Roman" w:cs="Times New Roman"/>
          <w:bCs/>
          <w:noProof/>
          <w:color w:val="000000" w:themeColor="text1"/>
          <w:sz w:val="24"/>
          <w:szCs w:val="24"/>
        </w:rPr>
        <w:t xml:space="preserve">3.3.1. İttihad-ı </w:t>
      </w:r>
      <w:r w:rsidR="002A0488" w:rsidRPr="00E206CC">
        <w:rPr>
          <w:rFonts w:ascii="Times New Roman" w:hAnsi="Times New Roman" w:cs="Times New Roman"/>
          <w:bCs/>
          <w:noProof/>
          <w:color w:val="000000" w:themeColor="text1"/>
          <w:sz w:val="24"/>
          <w:szCs w:val="24"/>
        </w:rPr>
        <w:t xml:space="preserve">Muhammedî </w:t>
      </w:r>
      <w:r w:rsidRPr="00E206CC">
        <w:rPr>
          <w:rFonts w:ascii="Times New Roman" w:hAnsi="Times New Roman" w:cs="Times New Roman"/>
          <w:bCs/>
          <w:noProof/>
          <w:color w:val="000000" w:themeColor="text1"/>
          <w:sz w:val="24"/>
          <w:szCs w:val="24"/>
        </w:rPr>
        <w:t>Cemiyeti…………</w:t>
      </w:r>
      <w:r w:rsidR="009F4D6C" w:rsidRPr="00E206CC">
        <w:rPr>
          <w:rFonts w:ascii="Times New Roman" w:hAnsi="Times New Roman" w:cs="Times New Roman"/>
          <w:bCs/>
          <w:noProof/>
          <w:color w:val="000000" w:themeColor="text1"/>
          <w:sz w:val="24"/>
          <w:szCs w:val="24"/>
        </w:rPr>
        <w:t>………………</w:t>
      </w:r>
      <w:r w:rsidRPr="00E206CC">
        <w:rPr>
          <w:rFonts w:ascii="Times New Roman" w:hAnsi="Times New Roman" w:cs="Times New Roman"/>
          <w:bCs/>
          <w:noProof/>
          <w:color w:val="000000" w:themeColor="text1"/>
          <w:sz w:val="24"/>
          <w:szCs w:val="24"/>
        </w:rPr>
        <w:t>…</w:t>
      </w:r>
      <w:r w:rsidR="002A0488" w:rsidRPr="00E206CC">
        <w:rPr>
          <w:rFonts w:ascii="Times New Roman" w:hAnsi="Times New Roman" w:cs="Times New Roman"/>
          <w:bCs/>
          <w:noProof/>
          <w:color w:val="000000" w:themeColor="text1"/>
          <w:sz w:val="24"/>
          <w:szCs w:val="24"/>
        </w:rPr>
        <w:t>….</w:t>
      </w:r>
      <w:r w:rsidR="008D60F6">
        <w:rPr>
          <w:rFonts w:ascii="Times New Roman" w:hAnsi="Times New Roman" w:cs="Times New Roman"/>
          <w:bCs/>
          <w:noProof/>
          <w:color w:val="000000" w:themeColor="text1"/>
          <w:sz w:val="24"/>
          <w:szCs w:val="24"/>
        </w:rPr>
        <w:t>…</w:t>
      </w:r>
      <w:r w:rsidR="0070727C">
        <w:rPr>
          <w:rFonts w:ascii="Times New Roman" w:hAnsi="Times New Roman" w:cs="Times New Roman"/>
          <w:bCs/>
          <w:noProof/>
          <w:color w:val="000000" w:themeColor="text1"/>
          <w:sz w:val="24"/>
          <w:szCs w:val="24"/>
        </w:rPr>
        <w:t>.</w:t>
      </w:r>
      <w:r w:rsidR="00DA1672">
        <w:rPr>
          <w:rFonts w:ascii="Times New Roman" w:hAnsi="Times New Roman" w:cs="Times New Roman"/>
          <w:bCs/>
          <w:noProof/>
          <w:color w:val="000000" w:themeColor="text1"/>
          <w:sz w:val="24"/>
          <w:szCs w:val="24"/>
        </w:rPr>
        <w:t>……..76</w:t>
      </w:r>
    </w:p>
    <w:p w14:paraId="7C3C9F10" w14:textId="6C82B20C" w:rsidR="00D67834" w:rsidRPr="00E206CC" w:rsidRDefault="00D67834" w:rsidP="00BB4024">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w:t>
      </w:r>
      <w:r w:rsidR="008D60F6">
        <w:rPr>
          <w:rFonts w:ascii="Times New Roman" w:hAnsi="Times New Roman" w:cs="Times New Roman"/>
          <w:bCs/>
          <w:noProof/>
          <w:color w:val="000000" w:themeColor="text1"/>
          <w:sz w:val="24"/>
          <w:szCs w:val="24"/>
        </w:rPr>
        <w:t xml:space="preserve">       </w:t>
      </w:r>
      <w:r w:rsidRPr="00E206CC">
        <w:rPr>
          <w:rFonts w:ascii="Times New Roman" w:hAnsi="Times New Roman" w:cs="Times New Roman"/>
          <w:bCs/>
          <w:noProof/>
          <w:color w:val="000000" w:themeColor="text1"/>
          <w:sz w:val="24"/>
          <w:szCs w:val="24"/>
        </w:rPr>
        <w:t>3.3.2. Yeşi</w:t>
      </w:r>
      <w:r w:rsidR="008D60F6">
        <w:rPr>
          <w:rFonts w:ascii="Times New Roman" w:hAnsi="Times New Roman" w:cs="Times New Roman"/>
          <w:bCs/>
          <w:noProof/>
          <w:color w:val="000000" w:themeColor="text1"/>
          <w:sz w:val="24"/>
          <w:szCs w:val="24"/>
        </w:rPr>
        <w:t>lay (Ahzer) Cemiyeti………………….……</w:t>
      </w:r>
      <w:r w:rsidRPr="00E206CC">
        <w:rPr>
          <w:rFonts w:ascii="Times New Roman" w:hAnsi="Times New Roman" w:cs="Times New Roman"/>
          <w:bCs/>
          <w:noProof/>
          <w:color w:val="000000" w:themeColor="text1"/>
          <w:sz w:val="24"/>
          <w:szCs w:val="24"/>
        </w:rPr>
        <w:t>……</w:t>
      </w:r>
      <w:r w:rsidR="003F4F1E" w:rsidRPr="00E206CC">
        <w:rPr>
          <w:rFonts w:ascii="Times New Roman" w:hAnsi="Times New Roman" w:cs="Times New Roman"/>
          <w:bCs/>
          <w:noProof/>
          <w:color w:val="000000" w:themeColor="text1"/>
          <w:sz w:val="24"/>
          <w:szCs w:val="24"/>
        </w:rPr>
        <w:t>...</w:t>
      </w:r>
      <w:r w:rsidR="00191DF2" w:rsidRPr="00E206CC">
        <w:rPr>
          <w:rFonts w:ascii="Times New Roman" w:hAnsi="Times New Roman" w:cs="Times New Roman"/>
          <w:bCs/>
          <w:noProof/>
          <w:color w:val="000000" w:themeColor="text1"/>
          <w:sz w:val="24"/>
          <w:szCs w:val="24"/>
        </w:rPr>
        <w:t>……...…</w:t>
      </w:r>
      <w:r w:rsidR="0070727C">
        <w:rPr>
          <w:rFonts w:ascii="Times New Roman" w:hAnsi="Times New Roman" w:cs="Times New Roman"/>
          <w:bCs/>
          <w:noProof/>
          <w:color w:val="000000" w:themeColor="text1"/>
          <w:sz w:val="24"/>
          <w:szCs w:val="24"/>
        </w:rPr>
        <w:t>.</w:t>
      </w:r>
      <w:r w:rsidR="00383282">
        <w:rPr>
          <w:rFonts w:ascii="Times New Roman" w:hAnsi="Times New Roman" w:cs="Times New Roman"/>
          <w:bCs/>
          <w:noProof/>
          <w:color w:val="000000" w:themeColor="text1"/>
          <w:sz w:val="24"/>
          <w:szCs w:val="24"/>
        </w:rPr>
        <w:t>….…78</w:t>
      </w:r>
    </w:p>
    <w:p w14:paraId="3CAF1C5A" w14:textId="1CB32804" w:rsidR="00D67834" w:rsidRPr="00E206CC" w:rsidRDefault="00D67834" w:rsidP="00BB4024">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w:t>
      </w:r>
      <w:r w:rsidR="008D60F6">
        <w:rPr>
          <w:rFonts w:ascii="Times New Roman" w:hAnsi="Times New Roman" w:cs="Times New Roman"/>
          <w:bCs/>
          <w:noProof/>
          <w:color w:val="000000" w:themeColor="text1"/>
          <w:sz w:val="24"/>
          <w:szCs w:val="24"/>
        </w:rPr>
        <w:t xml:space="preserve">       </w:t>
      </w:r>
      <w:r w:rsidRPr="00E206CC">
        <w:rPr>
          <w:rFonts w:ascii="Times New Roman" w:hAnsi="Times New Roman" w:cs="Times New Roman"/>
          <w:bCs/>
          <w:noProof/>
          <w:color w:val="000000" w:themeColor="text1"/>
          <w:sz w:val="24"/>
          <w:szCs w:val="24"/>
        </w:rPr>
        <w:t>3.3.3. Teşkilat-ı Ma</w:t>
      </w:r>
      <w:r w:rsidR="008D60F6">
        <w:rPr>
          <w:rFonts w:ascii="Times New Roman" w:hAnsi="Times New Roman" w:cs="Times New Roman"/>
          <w:bCs/>
          <w:noProof/>
          <w:color w:val="000000" w:themeColor="text1"/>
          <w:sz w:val="24"/>
          <w:szCs w:val="24"/>
        </w:rPr>
        <w:t>hsusa………………………….…………</w:t>
      </w:r>
      <w:r w:rsidR="00191DF2" w:rsidRPr="00E206CC">
        <w:rPr>
          <w:rFonts w:ascii="Times New Roman" w:hAnsi="Times New Roman" w:cs="Times New Roman"/>
          <w:bCs/>
          <w:noProof/>
          <w:color w:val="000000" w:themeColor="text1"/>
          <w:sz w:val="24"/>
          <w:szCs w:val="24"/>
        </w:rPr>
        <w:t>…………</w:t>
      </w:r>
      <w:r w:rsidR="0070727C">
        <w:rPr>
          <w:rFonts w:ascii="Times New Roman" w:hAnsi="Times New Roman" w:cs="Times New Roman"/>
          <w:bCs/>
          <w:noProof/>
          <w:color w:val="000000" w:themeColor="text1"/>
          <w:sz w:val="24"/>
          <w:szCs w:val="24"/>
        </w:rPr>
        <w:t>.</w:t>
      </w:r>
      <w:r w:rsidR="001B1D6B">
        <w:rPr>
          <w:rFonts w:ascii="Times New Roman" w:hAnsi="Times New Roman" w:cs="Times New Roman"/>
          <w:bCs/>
          <w:noProof/>
          <w:color w:val="000000" w:themeColor="text1"/>
          <w:sz w:val="24"/>
          <w:szCs w:val="24"/>
        </w:rPr>
        <w:t>….….7</w:t>
      </w:r>
      <w:r w:rsidR="00383282">
        <w:rPr>
          <w:rFonts w:ascii="Times New Roman" w:hAnsi="Times New Roman" w:cs="Times New Roman"/>
          <w:bCs/>
          <w:noProof/>
          <w:color w:val="000000" w:themeColor="text1"/>
          <w:sz w:val="24"/>
          <w:szCs w:val="24"/>
        </w:rPr>
        <w:t>9</w:t>
      </w:r>
    </w:p>
    <w:p w14:paraId="24DF8622" w14:textId="7C8486C8" w:rsidR="00D67834" w:rsidRPr="00E206CC" w:rsidRDefault="00D67834" w:rsidP="00BB4024">
      <w:pPr>
        <w:tabs>
          <w:tab w:val="left" w:pos="567"/>
          <w:tab w:val="left" w:pos="1134"/>
          <w:tab w:val="right" w:leader="dot" w:pos="8494"/>
        </w:tabs>
        <w:spacing w:after="0" w:line="360" w:lineRule="auto"/>
        <w:ind w:left="742" w:hangingChars="309" w:hanging="742"/>
        <w:jc w:val="both"/>
        <w:rPr>
          <w:rFonts w:ascii="Times New Roman" w:eastAsiaTheme="minorEastAsia" w:hAnsi="Times New Roman" w:cs="Times New Roman"/>
          <w:bCs/>
          <w:noProof/>
          <w:color w:val="000000" w:themeColor="text1"/>
          <w:sz w:val="24"/>
          <w:szCs w:val="24"/>
          <w:lang w:eastAsia="tr-TR"/>
        </w:rPr>
      </w:pPr>
      <w:r w:rsidRPr="00E206CC">
        <w:rPr>
          <w:rFonts w:ascii="Times New Roman" w:hAnsi="Times New Roman" w:cs="Times New Roman"/>
          <w:bCs/>
          <w:noProof/>
          <w:color w:val="000000" w:themeColor="text1"/>
          <w:sz w:val="24"/>
          <w:szCs w:val="24"/>
        </w:rPr>
        <w:t xml:space="preserve">   </w:t>
      </w:r>
      <w:r w:rsidR="00B52D67">
        <w:rPr>
          <w:rFonts w:ascii="Times New Roman" w:hAnsi="Times New Roman" w:cs="Times New Roman"/>
          <w:bCs/>
          <w:noProof/>
          <w:color w:val="000000" w:themeColor="text1"/>
          <w:sz w:val="24"/>
          <w:szCs w:val="24"/>
        </w:rPr>
        <w:t xml:space="preserve">   </w:t>
      </w:r>
      <w:r w:rsidR="008D60F6">
        <w:rPr>
          <w:rFonts w:ascii="Times New Roman" w:hAnsi="Times New Roman" w:cs="Times New Roman"/>
          <w:bCs/>
          <w:noProof/>
          <w:color w:val="000000" w:themeColor="text1"/>
          <w:sz w:val="24"/>
          <w:szCs w:val="24"/>
        </w:rPr>
        <w:t xml:space="preserve">       </w:t>
      </w:r>
      <w:r w:rsidR="00B52D67" w:rsidRPr="00B52D67">
        <w:rPr>
          <w:rFonts w:ascii="Times New Roman" w:eastAsia="Times New Roman" w:hAnsi="Times New Roman" w:cs="Times New Roman"/>
          <w:bCs/>
          <w:caps/>
          <w:color w:val="000000" w:themeColor="text1"/>
          <w:spacing w:val="2"/>
          <w:sz w:val="24"/>
          <w:szCs w:val="24"/>
          <w:lang w:eastAsia="tr-TR"/>
        </w:rPr>
        <w:t xml:space="preserve">3.3.4. </w:t>
      </w:r>
      <w:r w:rsidR="00B52D67" w:rsidRPr="00B52D67">
        <w:rPr>
          <w:rFonts w:ascii="Times New Roman" w:eastAsia="Times New Roman" w:hAnsi="Times New Roman" w:cs="Times New Roman"/>
          <w:bCs/>
          <w:color w:val="000000" w:themeColor="text1"/>
          <w:spacing w:val="2"/>
          <w:sz w:val="24"/>
          <w:szCs w:val="24"/>
          <w:lang w:eastAsia="tr-TR"/>
        </w:rPr>
        <w:t>Dârü’l-Hikmeti’l-İslâmiye</w:t>
      </w:r>
      <w:r w:rsidR="00B52D67">
        <w:rPr>
          <w:rFonts w:ascii="Times New Roman" w:eastAsia="Times New Roman" w:hAnsi="Times New Roman" w:cs="Times New Roman"/>
          <w:b/>
          <w:bCs/>
          <w:color w:val="000000" w:themeColor="text1"/>
          <w:spacing w:val="2"/>
          <w:sz w:val="24"/>
          <w:szCs w:val="24"/>
          <w:lang w:eastAsia="tr-TR"/>
        </w:rPr>
        <w:t>.</w:t>
      </w:r>
      <w:r w:rsidR="008D60F6">
        <w:rPr>
          <w:rFonts w:ascii="Times New Roman" w:hAnsi="Times New Roman" w:cs="Times New Roman"/>
          <w:bCs/>
          <w:noProof/>
          <w:color w:val="000000" w:themeColor="text1"/>
          <w:sz w:val="24"/>
          <w:szCs w:val="24"/>
        </w:rPr>
        <w:t>……………………</w:t>
      </w:r>
      <w:r w:rsidR="00191DF2" w:rsidRPr="00E206CC">
        <w:rPr>
          <w:rFonts w:ascii="Times New Roman" w:hAnsi="Times New Roman" w:cs="Times New Roman"/>
          <w:bCs/>
          <w:noProof/>
          <w:color w:val="000000" w:themeColor="text1"/>
          <w:sz w:val="24"/>
          <w:szCs w:val="24"/>
        </w:rPr>
        <w:t>…</w:t>
      </w:r>
      <w:r w:rsidR="008D60F6">
        <w:rPr>
          <w:rFonts w:ascii="Times New Roman" w:hAnsi="Times New Roman" w:cs="Times New Roman"/>
          <w:bCs/>
          <w:noProof/>
          <w:color w:val="000000" w:themeColor="text1"/>
          <w:sz w:val="24"/>
          <w:szCs w:val="24"/>
        </w:rPr>
        <w:t>.</w:t>
      </w:r>
      <w:r w:rsidR="00191DF2" w:rsidRPr="00E206CC">
        <w:rPr>
          <w:rFonts w:ascii="Times New Roman" w:hAnsi="Times New Roman" w:cs="Times New Roman"/>
          <w:bCs/>
          <w:noProof/>
          <w:color w:val="000000" w:themeColor="text1"/>
          <w:sz w:val="24"/>
          <w:szCs w:val="24"/>
        </w:rPr>
        <w:t>….......………</w:t>
      </w:r>
      <w:r w:rsidR="0070727C">
        <w:rPr>
          <w:rFonts w:ascii="Times New Roman" w:hAnsi="Times New Roman" w:cs="Times New Roman"/>
          <w:bCs/>
          <w:noProof/>
          <w:color w:val="000000" w:themeColor="text1"/>
          <w:sz w:val="24"/>
          <w:szCs w:val="24"/>
        </w:rPr>
        <w:t>.</w:t>
      </w:r>
      <w:r w:rsidR="00191DF2" w:rsidRPr="00E206CC">
        <w:rPr>
          <w:rFonts w:ascii="Times New Roman" w:hAnsi="Times New Roman" w:cs="Times New Roman"/>
          <w:bCs/>
          <w:noProof/>
          <w:color w:val="000000" w:themeColor="text1"/>
          <w:sz w:val="24"/>
          <w:szCs w:val="24"/>
        </w:rPr>
        <w:t>…….</w:t>
      </w:r>
      <w:r w:rsidR="00DA1672">
        <w:rPr>
          <w:rFonts w:ascii="Times New Roman" w:hAnsi="Times New Roman" w:cs="Times New Roman"/>
          <w:bCs/>
          <w:noProof/>
          <w:color w:val="000000" w:themeColor="text1"/>
          <w:sz w:val="24"/>
          <w:szCs w:val="24"/>
        </w:rPr>
        <w:t>80</w:t>
      </w:r>
    </w:p>
    <w:p w14:paraId="2E298D3C" w14:textId="22C323B1" w:rsidR="00D67834" w:rsidRPr="00E206CC" w:rsidRDefault="00D67834" w:rsidP="00BB4024">
      <w:pPr>
        <w:spacing w:after="0" w:line="360" w:lineRule="auto"/>
        <w:ind w:left="742" w:hangingChars="309" w:hanging="742"/>
        <w:jc w:val="both"/>
        <w:rPr>
          <w:rFonts w:ascii="Times New Roman" w:eastAsiaTheme="minorEastAsia" w:hAnsi="Times New Roman" w:cs="Times New Roman"/>
          <w:noProof/>
          <w:color w:val="000000" w:themeColor="text1"/>
          <w:sz w:val="24"/>
          <w:szCs w:val="24"/>
          <w:lang w:eastAsia="tr-TR"/>
        </w:rPr>
      </w:pPr>
      <w:r w:rsidRPr="00E206CC">
        <w:rPr>
          <w:rFonts w:ascii="Times New Roman" w:hAnsi="Times New Roman" w:cs="Times New Roman"/>
          <w:noProof/>
          <w:color w:val="000000" w:themeColor="text1"/>
          <w:sz w:val="24"/>
          <w:szCs w:val="24"/>
        </w:rPr>
        <w:t xml:space="preserve">      </w:t>
      </w:r>
      <w:r w:rsidR="008D60F6">
        <w:rPr>
          <w:rFonts w:ascii="Times New Roman" w:hAnsi="Times New Roman" w:cs="Times New Roman"/>
          <w:noProof/>
          <w:color w:val="000000" w:themeColor="text1"/>
          <w:sz w:val="24"/>
          <w:szCs w:val="24"/>
        </w:rPr>
        <w:t xml:space="preserve">       </w:t>
      </w:r>
      <w:r w:rsidRPr="00E206CC">
        <w:rPr>
          <w:rFonts w:ascii="Times New Roman" w:hAnsi="Times New Roman" w:cs="Times New Roman"/>
          <w:noProof/>
          <w:color w:val="000000" w:themeColor="text1"/>
          <w:sz w:val="24"/>
          <w:szCs w:val="24"/>
        </w:rPr>
        <w:t>3.3.5. Mahreç Payesinin Verilme</w:t>
      </w:r>
      <w:r w:rsidR="008D60F6">
        <w:rPr>
          <w:rFonts w:ascii="Times New Roman" w:hAnsi="Times New Roman" w:cs="Times New Roman"/>
          <w:noProof/>
          <w:color w:val="000000" w:themeColor="text1"/>
          <w:sz w:val="24"/>
          <w:szCs w:val="24"/>
        </w:rPr>
        <w:t>si………………………….…</w:t>
      </w:r>
      <w:r w:rsidR="00B52D67">
        <w:rPr>
          <w:rFonts w:ascii="Times New Roman" w:hAnsi="Times New Roman" w:cs="Times New Roman"/>
          <w:noProof/>
          <w:color w:val="000000" w:themeColor="text1"/>
          <w:sz w:val="24"/>
          <w:szCs w:val="24"/>
        </w:rPr>
        <w:t>...…</w:t>
      </w:r>
      <w:r w:rsidR="00102E6C">
        <w:rPr>
          <w:rFonts w:ascii="Times New Roman" w:hAnsi="Times New Roman" w:cs="Times New Roman"/>
          <w:noProof/>
          <w:color w:val="000000" w:themeColor="text1"/>
          <w:sz w:val="24"/>
          <w:szCs w:val="24"/>
        </w:rPr>
        <w:t>…</w:t>
      </w:r>
      <w:r w:rsidR="00B52D67">
        <w:rPr>
          <w:rFonts w:ascii="Times New Roman" w:hAnsi="Times New Roman" w:cs="Times New Roman"/>
          <w:noProof/>
          <w:color w:val="000000" w:themeColor="text1"/>
          <w:sz w:val="24"/>
          <w:szCs w:val="24"/>
        </w:rPr>
        <w:t>…</w:t>
      </w:r>
      <w:r w:rsidR="00DA1672">
        <w:rPr>
          <w:rFonts w:ascii="Times New Roman" w:hAnsi="Times New Roman" w:cs="Times New Roman"/>
          <w:noProof/>
          <w:color w:val="000000" w:themeColor="text1"/>
          <w:sz w:val="24"/>
          <w:szCs w:val="24"/>
        </w:rPr>
        <w:t>...…..82</w:t>
      </w:r>
    </w:p>
    <w:p w14:paraId="2D33F9B1" w14:textId="748CA252" w:rsidR="00C66B5F" w:rsidRDefault="0007391D" w:rsidP="00BB4024">
      <w:pPr>
        <w:tabs>
          <w:tab w:val="left" w:pos="284"/>
          <w:tab w:val="left" w:pos="426"/>
        </w:tabs>
        <w:spacing w:after="0" w:line="360" w:lineRule="auto"/>
        <w:ind w:left="742" w:hangingChars="309" w:hanging="742"/>
        <w:jc w:val="both"/>
        <w:rPr>
          <w:rFonts w:ascii="Times New Roman" w:eastAsiaTheme="minorEastAsia" w:hAnsi="Times New Roman" w:cs="Times New Roman"/>
          <w:noProof/>
          <w:color w:val="000000" w:themeColor="text1"/>
          <w:sz w:val="24"/>
          <w:szCs w:val="24"/>
          <w:lang w:eastAsia="tr-TR"/>
        </w:rPr>
      </w:pPr>
      <w:r>
        <w:rPr>
          <w:rFonts w:ascii="Times New Roman" w:eastAsiaTheme="minorEastAsia" w:hAnsi="Times New Roman" w:cs="Times New Roman"/>
          <w:noProof/>
          <w:color w:val="000000" w:themeColor="text1"/>
          <w:sz w:val="24"/>
          <w:szCs w:val="24"/>
          <w:lang w:eastAsia="tr-TR"/>
        </w:rPr>
        <w:t xml:space="preserve">    </w:t>
      </w:r>
      <w:r w:rsidR="00D67834" w:rsidRPr="00E206CC">
        <w:rPr>
          <w:rFonts w:ascii="Times New Roman" w:eastAsiaTheme="minorEastAsia" w:hAnsi="Times New Roman" w:cs="Times New Roman"/>
          <w:noProof/>
          <w:color w:val="000000" w:themeColor="text1"/>
          <w:sz w:val="24"/>
          <w:szCs w:val="24"/>
          <w:lang w:eastAsia="tr-TR"/>
        </w:rPr>
        <w:t xml:space="preserve">3.4. </w:t>
      </w:r>
      <w:r w:rsidR="00BF43F2" w:rsidRPr="00E206CC">
        <w:rPr>
          <w:rFonts w:ascii="Times New Roman" w:eastAsiaTheme="minorEastAsia" w:hAnsi="Times New Roman" w:cs="Times New Roman"/>
          <w:noProof/>
          <w:color w:val="000000" w:themeColor="text1"/>
          <w:sz w:val="24"/>
          <w:szCs w:val="24"/>
          <w:lang w:eastAsia="tr-TR"/>
        </w:rPr>
        <w:t>Ankara Hayatı……………………………………</w:t>
      </w:r>
      <w:r>
        <w:rPr>
          <w:rFonts w:ascii="Times New Roman" w:eastAsiaTheme="minorEastAsia" w:hAnsi="Times New Roman" w:cs="Times New Roman"/>
          <w:noProof/>
          <w:color w:val="000000" w:themeColor="text1"/>
          <w:sz w:val="24"/>
          <w:szCs w:val="24"/>
          <w:lang w:eastAsia="tr-TR"/>
        </w:rPr>
        <w:t>…..</w:t>
      </w:r>
      <w:r w:rsidR="00BF43F2" w:rsidRPr="00E206CC">
        <w:rPr>
          <w:rFonts w:ascii="Times New Roman" w:eastAsiaTheme="minorEastAsia" w:hAnsi="Times New Roman" w:cs="Times New Roman"/>
          <w:noProof/>
          <w:color w:val="000000" w:themeColor="text1"/>
          <w:sz w:val="24"/>
          <w:szCs w:val="24"/>
          <w:lang w:eastAsia="tr-TR"/>
        </w:rPr>
        <w:t>…</w:t>
      </w:r>
      <w:r w:rsidR="00D67834" w:rsidRPr="00E206CC">
        <w:rPr>
          <w:rFonts w:ascii="Times New Roman" w:eastAsiaTheme="minorEastAsia" w:hAnsi="Times New Roman" w:cs="Times New Roman"/>
          <w:noProof/>
          <w:color w:val="000000" w:themeColor="text1"/>
          <w:sz w:val="24"/>
          <w:szCs w:val="24"/>
          <w:lang w:eastAsia="tr-TR"/>
        </w:rPr>
        <w:t>………</w:t>
      </w:r>
      <w:r>
        <w:rPr>
          <w:rFonts w:ascii="Times New Roman" w:eastAsiaTheme="minorEastAsia" w:hAnsi="Times New Roman" w:cs="Times New Roman"/>
          <w:noProof/>
          <w:color w:val="000000" w:themeColor="text1"/>
          <w:sz w:val="24"/>
          <w:szCs w:val="24"/>
          <w:lang w:eastAsia="tr-TR"/>
        </w:rPr>
        <w:t>….</w:t>
      </w:r>
      <w:r w:rsidR="00D67834" w:rsidRPr="00E206CC">
        <w:rPr>
          <w:rFonts w:ascii="Times New Roman" w:eastAsiaTheme="minorEastAsia" w:hAnsi="Times New Roman" w:cs="Times New Roman"/>
          <w:noProof/>
          <w:color w:val="000000" w:themeColor="text1"/>
          <w:sz w:val="24"/>
          <w:szCs w:val="24"/>
          <w:lang w:eastAsia="tr-TR"/>
        </w:rPr>
        <w:t>…</w:t>
      </w:r>
      <w:r w:rsidR="00102E6C">
        <w:rPr>
          <w:rFonts w:ascii="Times New Roman" w:eastAsiaTheme="minorEastAsia" w:hAnsi="Times New Roman" w:cs="Times New Roman"/>
          <w:noProof/>
          <w:color w:val="000000" w:themeColor="text1"/>
          <w:sz w:val="24"/>
          <w:szCs w:val="24"/>
          <w:lang w:eastAsia="tr-TR"/>
        </w:rPr>
        <w:t>..</w:t>
      </w:r>
      <w:r w:rsidR="00D67834" w:rsidRPr="00E206CC">
        <w:rPr>
          <w:rFonts w:ascii="Times New Roman" w:eastAsiaTheme="minorEastAsia" w:hAnsi="Times New Roman" w:cs="Times New Roman"/>
          <w:noProof/>
          <w:color w:val="000000" w:themeColor="text1"/>
          <w:sz w:val="24"/>
          <w:szCs w:val="24"/>
          <w:lang w:eastAsia="tr-TR"/>
        </w:rPr>
        <w:t>…….…</w:t>
      </w:r>
      <w:r w:rsidR="00DA1672">
        <w:rPr>
          <w:rFonts w:ascii="Times New Roman" w:eastAsiaTheme="minorEastAsia" w:hAnsi="Times New Roman" w:cs="Times New Roman"/>
          <w:noProof/>
          <w:color w:val="000000" w:themeColor="text1"/>
          <w:sz w:val="24"/>
          <w:szCs w:val="24"/>
          <w:lang w:eastAsia="tr-TR"/>
        </w:rPr>
        <w:t>.83</w:t>
      </w:r>
    </w:p>
    <w:p w14:paraId="0F570C08" w14:textId="77777777" w:rsidR="00C66B5F" w:rsidRPr="00C66B5F" w:rsidRDefault="00C66B5F" w:rsidP="00BB4024">
      <w:pPr>
        <w:tabs>
          <w:tab w:val="left" w:pos="284"/>
          <w:tab w:val="left" w:pos="426"/>
        </w:tabs>
        <w:spacing w:after="0" w:line="360" w:lineRule="auto"/>
        <w:ind w:left="742" w:hangingChars="309" w:hanging="742"/>
        <w:jc w:val="both"/>
        <w:rPr>
          <w:rFonts w:ascii="Times New Roman" w:eastAsiaTheme="minorEastAsia" w:hAnsi="Times New Roman" w:cs="Times New Roman"/>
          <w:noProof/>
          <w:color w:val="000000" w:themeColor="text1"/>
          <w:sz w:val="24"/>
          <w:szCs w:val="24"/>
          <w:lang w:eastAsia="tr-TR"/>
        </w:rPr>
      </w:pPr>
    </w:p>
    <w:p w14:paraId="4DBFDA02" w14:textId="2459424A" w:rsidR="00D67834" w:rsidRPr="00E206CC" w:rsidRDefault="00D67834" w:rsidP="00803FFF">
      <w:pPr>
        <w:tabs>
          <w:tab w:val="right" w:leader="dot" w:pos="8494"/>
        </w:tabs>
        <w:spacing w:after="0" w:line="360" w:lineRule="auto"/>
        <w:ind w:left="329" w:hanging="329"/>
        <w:jc w:val="both"/>
        <w:rPr>
          <w:rFonts w:ascii="Times New Roman" w:hAnsi="Times New Roman" w:cs="Times New Roman"/>
          <w:b/>
          <w:bCs/>
          <w:noProof/>
          <w:color w:val="000000" w:themeColor="text1"/>
          <w:sz w:val="24"/>
          <w:szCs w:val="24"/>
        </w:rPr>
      </w:pPr>
      <w:r w:rsidRPr="00E206CC">
        <w:rPr>
          <w:rFonts w:ascii="Times New Roman" w:hAnsi="Times New Roman" w:cs="Times New Roman"/>
          <w:b/>
          <w:bCs/>
          <w:noProof/>
          <w:color w:val="000000" w:themeColor="text1"/>
          <w:sz w:val="24"/>
          <w:szCs w:val="24"/>
        </w:rPr>
        <w:t>SONUÇ</w:t>
      </w:r>
      <w:r w:rsidR="00B84A90">
        <w:rPr>
          <w:rFonts w:ascii="Times New Roman" w:hAnsi="Times New Roman" w:cs="Times New Roman"/>
          <w:b/>
          <w:bCs/>
          <w:noProof/>
          <w:color w:val="000000" w:themeColor="text1"/>
          <w:sz w:val="24"/>
          <w:szCs w:val="24"/>
        </w:rPr>
        <w:t xml:space="preserve"> VE </w:t>
      </w:r>
      <w:r w:rsidR="00803FFF">
        <w:rPr>
          <w:rFonts w:ascii="Times New Roman" w:hAnsi="Times New Roman" w:cs="Times New Roman"/>
          <w:b/>
          <w:bCs/>
          <w:noProof/>
          <w:color w:val="000000" w:themeColor="text1"/>
          <w:sz w:val="24"/>
          <w:szCs w:val="24"/>
        </w:rPr>
        <w:t>DEĞERLENDİRME…..……………….……………………</w:t>
      </w:r>
      <w:r w:rsidR="00B84A90">
        <w:rPr>
          <w:rFonts w:ascii="Times New Roman" w:hAnsi="Times New Roman" w:cs="Times New Roman"/>
          <w:b/>
          <w:bCs/>
          <w:noProof/>
          <w:color w:val="000000" w:themeColor="text1"/>
          <w:sz w:val="24"/>
          <w:szCs w:val="24"/>
        </w:rPr>
        <w:t>…</w:t>
      </w:r>
      <w:r w:rsidR="00324DA7">
        <w:rPr>
          <w:rFonts w:ascii="Times New Roman" w:hAnsi="Times New Roman" w:cs="Times New Roman"/>
          <w:b/>
          <w:bCs/>
          <w:noProof/>
          <w:color w:val="000000" w:themeColor="text1"/>
          <w:sz w:val="24"/>
          <w:szCs w:val="24"/>
        </w:rPr>
        <w:t>.</w:t>
      </w:r>
      <w:r w:rsidR="00B84A90">
        <w:rPr>
          <w:rFonts w:ascii="Times New Roman" w:hAnsi="Times New Roman" w:cs="Times New Roman"/>
          <w:b/>
          <w:bCs/>
          <w:noProof/>
          <w:color w:val="000000" w:themeColor="text1"/>
          <w:sz w:val="24"/>
          <w:szCs w:val="24"/>
        </w:rPr>
        <w:t>…</w:t>
      </w:r>
      <w:r w:rsidR="00DA1672">
        <w:rPr>
          <w:rFonts w:ascii="Times New Roman" w:hAnsi="Times New Roman" w:cs="Times New Roman"/>
          <w:b/>
          <w:bCs/>
          <w:noProof/>
          <w:color w:val="000000" w:themeColor="text1"/>
          <w:sz w:val="24"/>
          <w:szCs w:val="24"/>
        </w:rPr>
        <w:t>85</w:t>
      </w:r>
      <w:r w:rsidR="00324DA7">
        <w:rPr>
          <w:rFonts w:ascii="Times New Roman" w:hAnsi="Times New Roman" w:cs="Times New Roman"/>
          <w:b/>
          <w:bCs/>
          <w:noProof/>
          <w:color w:val="000000" w:themeColor="text1"/>
          <w:sz w:val="24"/>
          <w:szCs w:val="24"/>
        </w:rPr>
        <w:t>-88</w:t>
      </w:r>
    </w:p>
    <w:p w14:paraId="1637BFB8" w14:textId="0F50E089" w:rsidR="00743589" w:rsidRDefault="00D67834" w:rsidP="00803FFF">
      <w:pPr>
        <w:tabs>
          <w:tab w:val="right" w:leader="dot" w:pos="8494"/>
        </w:tabs>
        <w:spacing w:after="0" w:line="360" w:lineRule="auto"/>
        <w:ind w:left="329" w:hanging="329"/>
        <w:jc w:val="both"/>
        <w:rPr>
          <w:rFonts w:ascii="Times New Roman" w:eastAsiaTheme="minorEastAsia" w:hAnsi="Times New Roman" w:cs="Times New Roman"/>
          <w:b/>
          <w:bCs/>
          <w:caps/>
          <w:noProof/>
          <w:color w:val="000000" w:themeColor="text1"/>
          <w:sz w:val="24"/>
          <w:szCs w:val="24"/>
          <w:lang w:eastAsia="tr-TR"/>
        </w:rPr>
      </w:pPr>
      <w:r w:rsidRPr="00E206CC">
        <w:rPr>
          <w:rFonts w:ascii="Times New Roman" w:eastAsiaTheme="minorEastAsia" w:hAnsi="Times New Roman" w:cs="Times New Roman"/>
          <w:b/>
          <w:bCs/>
          <w:caps/>
          <w:noProof/>
          <w:color w:val="000000" w:themeColor="text1"/>
          <w:sz w:val="24"/>
          <w:szCs w:val="24"/>
          <w:lang w:eastAsia="tr-TR"/>
        </w:rPr>
        <w:t>KAYNAKÇA</w:t>
      </w:r>
      <w:r w:rsidRPr="00E206CC">
        <w:rPr>
          <w:rFonts w:ascii="Times New Roman" w:eastAsiaTheme="minorEastAsia" w:hAnsi="Times New Roman" w:cs="Times New Roman"/>
          <w:bCs/>
          <w:caps/>
          <w:noProof/>
          <w:color w:val="000000" w:themeColor="text1"/>
          <w:sz w:val="24"/>
          <w:szCs w:val="24"/>
          <w:lang w:eastAsia="tr-TR"/>
        </w:rPr>
        <w:t>……</w:t>
      </w:r>
      <w:bookmarkStart w:id="12" w:name="_Toc41515939"/>
      <w:r w:rsidR="00803FFF">
        <w:rPr>
          <w:rFonts w:ascii="Times New Roman" w:eastAsiaTheme="minorEastAsia" w:hAnsi="Times New Roman" w:cs="Times New Roman"/>
          <w:bCs/>
          <w:caps/>
          <w:noProof/>
          <w:color w:val="000000" w:themeColor="text1"/>
          <w:sz w:val="24"/>
          <w:szCs w:val="24"/>
          <w:lang w:eastAsia="tr-TR"/>
        </w:rPr>
        <w:t>………………………………………….……</w:t>
      </w:r>
      <w:r w:rsidR="00B52D67">
        <w:rPr>
          <w:rFonts w:ascii="Times New Roman" w:eastAsiaTheme="minorEastAsia" w:hAnsi="Times New Roman" w:cs="Times New Roman"/>
          <w:bCs/>
          <w:caps/>
          <w:noProof/>
          <w:color w:val="000000" w:themeColor="text1"/>
          <w:sz w:val="24"/>
          <w:szCs w:val="24"/>
          <w:lang w:eastAsia="tr-TR"/>
        </w:rPr>
        <w:t>……</w:t>
      </w:r>
      <w:r w:rsidR="00803FFF">
        <w:rPr>
          <w:rFonts w:ascii="Times New Roman" w:eastAsiaTheme="minorEastAsia" w:hAnsi="Times New Roman" w:cs="Times New Roman"/>
          <w:bCs/>
          <w:caps/>
          <w:noProof/>
          <w:color w:val="000000" w:themeColor="text1"/>
          <w:sz w:val="24"/>
          <w:szCs w:val="24"/>
          <w:lang w:eastAsia="tr-TR"/>
        </w:rPr>
        <w:t>..</w:t>
      </w:r>
      <w:r w:rsidR="00B52D67">
        <w:rPr>
          <w:rFonts w:ascii="Times New Roman" w:eastAsiaTheme="minorEastAsia" w:hAnsi="Times New Roman" w:cs="Times New Roman"/>
          <w:bCs/>
          <w:caps/>
          <w:noProof/>
          <w:color w:val="000000" w:themeColor="text1"/>
          <w:sz w:val="24"/>
          <w:szCs w:val="24"/>
          <w:lang w:eastAsia="tr-TR"/>
        </w:rPr>
        <w:t>…</w:t>
      </w:r>
      <w:r w:rsidR="00743589">
        <w:rPr>
          <w:rFonts w:ascii="Times New Roman" w:eastAsiaTheme="minorEastAsia" w:hAnsi="Times New Roman" w:cs="Times New Roman"/>
          <w:bCs/>
          <w:caps/>
          <w:noProof/>
          <w:color w:val="000000" w:themeColor="text1"/>
          <w:sz w:val="24"/>
          <w:szCs w:val="24"/>
          <w:lang w:eastAsia="tr-TR"/>
        </w:rPr>
        <w:t>..</w:t>
      </w:r>
      <w:r w:rsidR="00B52D67">
        <w:rPr>
          <w:rFonts w:ascii="Times New Roman" w:eastAsiaTheme="minorEastAsia" w:hAnsi="Times New Roman" w:cs="Times New Roman"/>
          <w:bCs/>
          <w:caps/>
          <w:noProof/>
          <w:color w:val="000000" w:themeColor="text1"/>
          <w:sz w:val="24"/>
          <w:szCs w:val="24"/>
          <w:lang w:eastAsia="tr-TR"/>
        </w:rPr>
        <w:t>….....</w:t>
      </w:r>
      <w:r w:rsidR="00DA1672">
        <w:rPr>
          <w:rFonts w:ascii="Times New Roman" w:eastAsiaTheme="minorEastAsia" w:hAnsi="Times New Roman" w:cs="Times New Roman"/>
          <w:b/>
          <w:bCs/>
          <w:caps/>
          <w:noProof/>
          <w:color w:val="000000" w:themeColor="text1"/>
          <w:sz w:val="24"/>
          <w:szCs w:val="24"/>
          <w:lang w:eastAsia="tr-TR"/>
        </w:rPr>
        <w:t>89</w:t>
      </w:r>
      <w:r w:rsidR="00324DA7">
        <w:rPr>
          <w:rFonts w:ascii="Times New Roman" w:eastAsiaTheme="minorEastAsia" w:hAnsi="Times New Roman" w:cs="Times New Roman"/>
          <w:b/>
          <w:bCs/>
          <w:caps/>
          <w:noProof/>
          <w:color w:val="000000" w:themeColor="text1"/>
          <w:sz w:val="24"/>
          <w:szCs w:val="24"/>
          <w:lang w:eastAsia="tr-TR"/>
        </w:rPr>
        <w:t>-98</w:t>
      </w:r>
    </w:p>
    <w:p w14:paraId="7CC7F6B8" w14:textId="77777777" w:rsidR="00743589" w:rsidRDefault="00743589" w:rsidP="00803FFF">
      <w:pPr>
        <w:tabs>
          <w:tab w:val="right" w:leader="dot" w:pos="8494"/>
        </w:tabs>
        <w:spacing w:after="0" w:line="360" w:lineRule="auto"/>
        <w:ind w:left="329" w:hanging="329"/>
        <w:jc w:val="both"/>
        <w:rPr>
          <w:rFonts w:ascii="Times New Roman" w:eastAsiaTheme="minorEastAsia" w:hAnsi="Times New Roman" w:cs="Times New Roman"/>
          <w:b/>
          <w:bCs/>
          <w:caps/>
          <w:noProof/>
          <w:color w:val="000000" w:themeColor="text1"/>
          <w:sz w:val="24"/>
          <w:szCs w:val="24"/>
          <w:lang w:eastAsia="tr-TR"/>
        </w:rPr>
      </w:pPr>
    </w:p>
    <w:p w14:paraId="396EF559" w14:textId="05CF9A0A" w:rsidR="00D67834" w:rsidRPr="00743589" w:rsidRDefault="00D67834" w:rsidP="00803FFF">
      <w:pPr>
        <w:tabs>
          <w:tab w:val="right" w:leader="dot" w:pos="8494"/>
        </w:tabs>
        <w:spacing w:after="0" w:line="360" w:lineRule="auto"/>
        <w:ind w:left="329" w:hanging="329"/>
        <w:jc w:val="both"/>
        <w:rPr>
          <w:rFonts w:ascii="Times New Roman" w:eastAsiaTheme="minorEastAsia" w:hAnsi="Times New Roman" w:cs="Times New Roman"/>
          <w:b/>
          <w:bCs/>
          <w:caps/>
          <w:noProof/>
          <w:color w:val="000000" w:themeColor="text1"/>
          <w:sz w:val="24"/>
          <w:szCs w:val="24"/>
          <w:lang w:eastAsia="tr-TR"/>
        </w:rPr>
      </w:pPr>
      <w:r w:rsidRPr="00E206CC">
        <w:rPr>
          <w:rFonts w:ascii="Times New Roman" w:eastAsia="Times New Roman" w:hAnsi="Times New Roman" w:cs="Times New Roman"/>
          <w:b/>
          <w:bCs/>
          <w:color w:val="000000" w:themeColor="text1"/>
          <w:spacing w:val="2"/>
          <w:sz w:val="24"/>
          <w:szCs w:val="24"/>
          <w:lang w:eastAsia="tr-TR"/>
        </w:rPr>
        <w:t>ÖZGEÇMİŞ</w:t>
      </w:r>
      <w:r w:rsidR="00B52D67">
        <w:rPr>
          <w:rFonts w:ascii="Times New Roman" w:eastAsia="Times New Roman" w:hAnsi="Times New Roman" w:cs="Times New Roman"/>
          <w:bCs/>
          <w:color w:val="000000" w:themeColor="text1"/>
          <w:spacing w:val="2"/>
          <w:sz w:val="24"/>
          <w:szCs w:val="24"/>
          <w:lang w:eastAsia="tr-TR"/>
        </w:rPr>
        <w:t>…………………………………</w:t>
      </w:r>
      <w:r w:rsidR="00743589">
        <w:rPr>
          <w:rFonts w:ascii="Times New Roman" w:eastAsia="Times New Roman" w:hAnsi="Times New Roman" w:cs="Times New Roman"/>
          <w:bCs/>
          <w:color w:val="000000" w:themeColor="text1"/>
          <w:spacing w:val="2"/>
          <w:sz w:val="24"/>
          <w:szCs w:val="24"/>
          <w:lang w:eastAsia="tr-TR"/>
        </w:rPr>
        <w:t>….</w:t>
      </w:r>
      <w:r w:rsidR="00803FFF">
        <w:rPr>
          <w:rFonts w:ascii="Times New Roman" w:eastAsia="Times New Roman" w:hAnsi="Times New Roman" w:cs="Times New Roman"/>
          <w:bCs/>
          <w:color w:val="000000" w:themeColor="text1"/>
          <w:spacing w:val="2"/>
          <w:sz w:val="24"/>
          <w:szCs w:val="24"/>
          <w:lang w:eastAsia="tr-TR"/>
        </w:rPr>
        <w:t>……………..</w:t>
      </w:r>
      <w:r w:rsidR="00B52D67">
        <w:rPr>
          <w:rFonts w:ascii="Times New Roman" w:eastAsia="Times New Roman" w:hAnsi="Times New Roman" w:cs="Times New Roman"/>
          <w:bCs/>
          <w:color w:val="000000" w:themeColor="text1"/>
          <w:spacing w:val="2"/>
          <w:sz w:val="24"/>
          <w:szCs w:val="24"/>
          <w:lang w:eastAsia="tr-TR"/>
        </w:rPr>
        <w:t>…………………</w:t>
      </w:r>
      <w:r w:rsidR="00DA1672">
        <w:rPr>
          <w:rFonts w:ascii="Times New Roman" w:eastAsia="Times New Roman" w:hAnsi="Times New Roman" w:cs="Times New Roman"/>
          <w:bCs/>
          <w:color w:val="000000" w:themeColor="text1"/>
          <w:spacing w:val="2"/>
          <w:sz w:val="24"/>
          <w:szCs w:val="24"/>
          <w:lang w:eastAsia="tr-TR"/>
        </w:rPr>
        <w:t>..</w:t>
      </w:r>
      <w:r w:rsidR="00B52D67">
        <w:rPr>
          <w:rFonts w:ascii="Times New Roman" w:eastAsia="Times New Roman" w:hAnsi="Times New Roman" w:cs="Times New Roman"/>
          <w:bCs/>
          <w:color w:val="000000" w:themeColor="text1"/>
          <w:spacing w:val="2"/>
          <w:sz w:val="24"/>
          <w:szCs w:val="24"/>
          <w:lang w:eastAsia="tr-TR"/>
        </w:rPr>
        <w:t>…</w:t>
      </w:r>
      <w:r w:rsidR="00DA1672">
        <w:rPr>
          <w:rFonts w:ascii="Times New Roman" w:eastAsia="Times New Roman" w:hAnsi="Times New Roman" w:cs="Times New Roman"/>
          <w:b/>
          <w:bCs/>
          <w:color w:val="000000" w:themeColor="text1"/>
          <w:spacing w:val="2"/>
          <w:sz w:val="24"/>
          <w:szCs w:val="24"/>
          <w:lang w:eastAsia="tr-TR"/>
        </w:rPr>
        <w:t>99</w:t>
      </w:r>
    </w:p>
    <w:bookmarkEnd w:id="12"/>
    <w:p w14:paraId="70C71F09" w14:textId="77777777" w:rsidR="00D67834" w:rsidRPr="00E206CC" w:rsidRDefault="00D67834" w:rsidP="00896645">
      <w:pPr>
        <w:spacing w:after="0" w:line="360" w:lineRule="auto"/>
        <w:outlineLvl w:val="1"/>
        <w:rPr>
          <w:rFonts w:ascii="Times New Roman" w:eastAsia="Times New Roman" w:hAnsi="Times New Roman" w:cs="Times New Roman"/>
          <w:b/>
          <w:bCs/>
          <w:color w:val="000000" w:themeColor="text1"/>
          <w:spacing w:val="2"/>
          <w:sz w:val="24"/>
          <w:szCs w:val="24"/>
          <w:lang w:eastAsia="tr-TR"/>
        </w:rPr>
      </w:pPr>
    </w:p>
    <w:p w14:paraId="21FE95F5" w14:textId="77777777" w:rsidR="00D67834" w:rsidRPr="00E206CC" w:rsidRDefault="00D67834" w:rsidP="00896645">
      <w:pPr>
        <w:spacing w:after="0" w:line="360" w:lineRule="auto"/>
        <w:outlineLvl w:val="1"/>
        <w:rPr>
          <w:rFonts w:ascii="Times New Roman" w:eastAsia="Times New Roman" w:hAnsi="Times New Roman" w:cs="Times New Roman"/>
          <w:b/>
          <w:bCs/>
          <w:color w:val="000000" w:themeColor="text1"/>
          <w:spacing w:val="2"/>
          <w:sz w:val="24"/>
          <w:szCs w:val="24"/>
          <w:lang w:eastAsia="tr-TR"/>
        </w:rPr>
      </w:pPr>
    </w:p>
    <w:p w14:paraId="3ECB8AE1" w14:textId="77777777" w:rsidR="00D67834" w:rsidRPr="00E206CC" w:rsidRDefault="00D67834" w:rsidP="00896645">
      <w:pPr>
        <w:spacing w:after="0" w:line="360" w:lineRule="auto"/>
        <w:outlineLvl w:val="1"/>
        <w:rPr>
          <w:rFonts w:ascii="Times New Roman" w:eastAsia="Times New Roman" w:hAnsi="Times New Roman" w:cs="Times New Roman"/>
          <w:b/>
          <w:bCs/>
          <w:color w:val="000000" w:themeColor="text1"/>
          <w:spacing w:val="2"/>
          <w:sz w:val="24"/>
          <w:szCs w:val="24"/>
          <w:lang w:eastAsia="tr-TR"/>
        </w:rPr>
      </w:pPr>
    </w:p>
    <w:p w14:paraId="219BC064" w14:textId="77777777" w:rsidR="00D67834" w:rsidRPr="00E206CC" w:rsidRDefault="00D67834" w:rsidP="00896645">
      <w:pPr>
        <w:spacing w:after="0" w:line="360" w:lineRule="auto"/>
        <w:jc w:val="center"/>
        <w:rPr>
          <w:rFonts w:ascii="Times New Roman" w:eastAsia="Times New Roman" w:hAnsi="Times New Roman" w:cs="Times New Roman"/>
          <w:b/>
          <w:bCs/>
          <w:color w:val="000000" w:themeColor="text1"/>
          <w:spacing w:val="2"/>
          <w:sz w:val="24"/>
          <w:szCs w:val="24"/>
          <w:lang w:eastAsia="tr-TR"/>
        </w:rPr>
      </w:pPr>
    </w:p>
    <w:p w14:paraId="51489605" w14:textId="77777777" w:rsidR="0011078A" w:rsidRPr="00E206CC" w:rsidRDefault="0011078A" w:rsidP="00896645">
      <w:pPr>
        <w:keepNext/>
        <w:keepLines/>
        <w:spacing w:after="0" w:line="360" w:lineRule="auto"/>
        <w:jc w:val="center"/>
        <w:outlineLvl w:val="0"/>
        <w:rPr>
          <w:rFonts w:ascii="Times New Roman" w:eastAsiaTheme="majorEastAsia" w:hAnsi="Times New Roman" w:cstheme="majorBidi"/>
          <w:b/>
          <w:bCs/>
          <w:color w:val="000000" w:themeColor="text1"/>
          <w:sz w:val="24"/>
          <w:szCs w:val="28"/>
        </w:rPr>
        <w:sectPr w:rsidR="0011078A" w:rsidRPr="00E206CC" w:rsidSect="002374E4">
          <w:footerReference w:type="default" r:id="rId15"/>
          <w:pgSz w:w="11906" w:h="16838"/>
          <w:pgMar w:top="1701" w:right="1134" w:bottom="1701" w:left="2268" w:header="708" w:footer="708" w:gutter="0"/>
          <w:pgNumType w:fmt="upperRoman" w:start="5"/>
          <w:cols w:space="708"/>
          <w:docGrid w:linePitch="360"/>
        </w:sectPr>
      </w:pPr>
      <w:bookmarkStart w:id="13" w:name="_Toc41515907"/>
      <w:bookmarkStart w:id="14" w:name="_Toc49335479"/>
    </w:p>
    <w:bookmarkEnd w:id="13"/>
    <w:bookmarkEnd w:id="14"/>
    <w:p w14:paraId="65186A3C" w14:textId="77777777" w:rsidR="001751A0" w:rsidRDefault="001751A0" w:rsidP="001751A0">
      <w:pPr>
        <w:tabs>
          <w:tab w:val="left" w:pos="851"/>
          <w:tab w:val="left" w:pos="1934"/>
        </w:tabs>
        <w:adjustRightInd w:val="0"/>
        <w:spacing w:after="0" w:line="240" w:lineRule="auto"/>
        <w:ind w:firstLine="851"/>
        <w:jc w:val="center"/>
        <w:rPr>
          <w:rFonts w:ascii="Times New Roman" w:eastAsiaTheme="majorEastAsia" w:hAnsi="Times New Roman" w:cstheme="majorBidi"/>
          <w:b/>
          <w:bCs/>
          <w:color w:val="000000" w:themeColor="text1"/>
          <w:sz w:val="24"/>
          <w:szCs w:val="28"/>
        </w:rPr>
      </w:pPr>
    </w:p>
    <w:p w14:paraId="74B05BE1" w14:textId="77777777" w:rsidR="001751A0" w:rsidRDefault="001751A0" w:rsidP="001751A0">
      <w:pPr>
        <w:tabs>
          <w:tab w:val="left" w:pos="851"/>
          <w:tab w:val="left" w:pos="1934"/>
        </w:tabs>
        <w:adjustRightInd w:val="0"/>
        <w:spacing w:after="0" w:line="240" w:lineRule="auto"/>
        <w:ind w:firstLine="851"/>
        <w:jc w:val="center"/>
        <w:rPr>
          <w:rFonts w:ascii="Times New Roman" w:eastAsiaTheme="majorEastAsia" w:hAnsi="Times New Roman" w:cstheme="majorBidi"/>
          <w:b/>
          <w:bCs/>
          <w:color w:val="000000" w:themeColor="text1"/>
          <w:sz w:val="24"/>
          <w:szCs w:val="28"/>
        </w:rPr>
      </w:pPr>
    </w:p>
    <w:p w14:paraId="2341CF10" w14:textId="78B02CFE" w:rsidR="005821B7" w:rsidRDefault="005821B7" w:rsidP="00361BA7">
      <w:pPr>
        <w:tabs>
          <w:tab w:val="left" w:pos="851"/>
          <w:tab w:val="left" w:pos="1934"/>
        </w:tabs>
        <w:adjustRightInd w:val="0"/>
        <w:spacing w:after="0" w:line="240" w:lineRule="auto"/>
        <w:jc w:val="center"/>
        <w:rPr>
          <w:rFonts w:ascii="Times New Roman" w:eastAsiaTheme="majorEastAsia" w:hAnsi="Times New Roman" w:cstheme="majorBidi"/>
          <w:b/>
          <w:bCs/>
          <w:color w:val="000000" w:themeColor="text1"/>
          <w:sz w:val="24"/>
          <w:szCs w:val="28"/>
        </w:rPr>
      </w:pPr>
      <w:r>
        <w:rPr>
          <w:rFonts w:ascii="Times New Roman" w:eastAsiaTheme="majorEastAsia" w:hAnsi="Times New Roman" w:cstheme="majorBidi"/>
          <w:b/>
          <w:bCs/>
          <w:color w:val="000000" w:themeColor="text1"/>
          <w:sz w:val="24"/>
          <w:szCs w:val="28"/>
        </w:rPr>
        <w:t>GİRİŞ</w:t>
      </w:r>
    </w:p>
    <w:p w14:paraId="452399A9" w14:textId="77777777" w:rsidR="005821B7" w:rsidRDefault="005821B7" w:rsidP="00133201">
      <w:pPr>
        <w:tabs>
          <w:tab w:val="left" w:pos="851"/>
          <w:tab w:val="left" w:pos="1934"/>
        </w:tabs>
        <w:adjustRightInd w:val="0"/>
        <w:spacing w:after="0" w:line="360" w:lineRule="auto"/>
        <w:ind w:firstLine="851"/>
        <w:jc w:val="center"/>
        <w:rPr>
          <w:rFonts w:ascii="Times New Roman" w:eastAsiaTheme="majorEastAsia" w:hAnsi="Times New Roman" w:cstheme="majorBidi"/>
          <w:b/>
          <w:bCs/>
          <w:color w:val="000000" w:themeColor="text1"/>
          <w:sz w:val="24"/>
          <w:szCs w:val="28"/>
        </w:rPr>
      </w:pPr>
    </w:p>
    <w:p w14:paraId="57F2793C" w14:textId="3872347C" w:rsidR="00D67834" w:rsidRPr="00E206CC" w:rsidRDefault="00D67834" w:rsidP="00133201">
      <w:pPr>
        <w:tabs>
          <w:tab w:val="left" w:pos="851"/>
          <w:tab w:val="left" w:pos="1934"/>
        </w:tabs>
        <w:adjustRightInd w:val="0"/>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Türk siyasi hayatını anlamada ve anlamlandırmada bir laboratuvar konumunda olan II. Meşrutiyet dönemi; bünyesinde barındırdığı zengin fikirsel yapısıyla da oldukça önemli bir evreyi oluşturmaktadır. Osmanlıcılık, Batıcılık ve Türkçülük gibi fikir akımları devleti kurtarma aracı olarak ortaya atılmıştır. Benzer bir şekilde İslamcılık da İmparatorluğun sınırları içerisinde bulunan halkı tek bir çatı altında toplamanın, geri kalmışlıktan kurtulmanın, Osmanlı Devle</w:t>
      </w:r>
      <w:r w:rsidR="009F4D6C" w:rsidRPr="00E206CC">
        <w:rPr>
          <w:rFonts w:ascii="Times New Roman" w:hAnsi="Times New Roman" w:cs="Times New Roman"/>
          <w:color w:val="000000" w:themeColor="text1"/>
          <w:sz w:val="24"/>
        </w:rPr>
        <w:t>tini ayağa kaldırarak onu</w:t>
      </w:r>
      <w:r w:rsidRPr="00E206CC">
        <w:rPr>
          <w:rFonts w:ascii="Times New Roman" w:hAnsi="Times New Roman" w:cs="Times New Roman"/>
          <w:color w:val="000000" w:themeColor="text1"/>
          <w:sz w:val="24"/>
        </w:rPr>
        <w:t xml:space="preserve"> </w:t>
      </w:r>
      <w:r w:rsidR="00BC2AB6" w:rsidRPr="00E206CC">
        <w:rPr>
          <w:rFonts w:ascii="Times New Roman" w:hAnsi="Times New Roman" w:cs="Times New Roman"/>
          <w:color w:val="000000" w:themeColor="text1"/>
          <w:sz w:val="24"/>
        </w:rPr>
        <w:t xml:space="preserve">tekrar </w:t>
      </w:r>
      <w:r w:rsidRPr="00E206CC">
        <w:rPr>
          <w:rFonts w:ascii="Times New Roman" w:hAnsi="Times New Roman" w:cs="Times New Roman"/>
          <w:color w:val="000000" w:themeColor="text1"/>
          <w:sz w:val="24"/>
        </w:rPr>
        <w:t xml:space="preserve">ihya etmenin bir yolu olarak görülmüştür. Bu çerçevede dönemin İslamcı aydınları, </w:t>
      </w:r>
      <w:r w:rsidRPr="00E206CC">
        <w:rPr>
          <w:rFonts w:ascii="Times New Roman" w:hAnsi="Times New Roman" w:cs="Times New Roman"/>
          <w:b/>
          <w:color w:val="000000" w:themeColor="text1"/>
          <w:sz w:val="24"/>
        </w:rPr>
        <w:t>Sıratı</w:t>
      </w:r>
      <w:r w:rsidR="0037151E" w:rsidRPr="00E206CC">
        <w:rPr>
          <w:rFonts w:ascii="Times New Roman" w:hAnsi="Times New Roman" w:cs="Times New Roman"/>
          <w:b/>
          <w:color w:val="000000" w:themeColor="text1"/>
          <w:sz w:val="24"/>
        </w:rPr>
        <w:t>m</w:t>
      </w:r>
      <w:r w:rsidRPr="00E206CC">
        <w:rPr>
          <w:rFonts w:ascii="Times New Roman" w:hAnsi="Times New Roman" w:cs="Times New Roman"/>
          <w:b/>
          <w:color w:val="000000" w:themeColor="text1"/>
          <w:sz w:val="24"/>
        </w:rPr>
        <w:t>üstakim</w:t>
      </w:r>
      <w:r w:rsidRPr="00E206CC">
        <w:rPr>
          <w:rFonts w:ascii="Times New Roman" w:hAnsi="Times New Roman" w:cs="Times New Roman"/>
          <w:color w:val="000000" w:themeColor="text1"/>
          <w:sz w:val="24"/>
        </w:rPr>
        <w:t xml:space="preserve">, </w:t>
      </w:r>
      <w:r w:rsidRPr="00E206CC">
        <w:rPr>
          <w:rFonts w:ascii="Times New Roman" w:hAnsi="Times New Roman" w:cs="Times New Roman"/>
          <w:b/>
          <w:color w:val="000000" w:themeColor="text1"/>
          <w:sz w:val="24"/>
        </w:rPr>
        <w:t>Sebîlürreşâd</w:t>
      </w:r>
      <w:r w:rsidRPr="00E206CC">
        <w:rPr>
          <w:rFonts w:ascii="Times New Roman" w:hAnsi="Times New Roman" w:cs="Times New Roman"/>
          <w:color w:val="000000" w:themeColor="text1"/>
          <w:sz w:val="24"/>
        </w:rPr>
        <w:t xml:space="preserve"> ve </w:t>
      </w:r>
      <w:r w:rsidRPr="00E206CC">
        <w:rPr>
          <w:rFonts w:ascii="Times New Roman" w:hAnsi="Times New Roman" w:cs="Times New Roman"/>
          <w:b/>
          <w:color w:val="000000" w:themeColor="text1"/>
          <w:sz w:val="24"/>
        </w:rPr>
        <w:t>Volkan</w:t>
      </w:r>
      <w:r w:rsidRPr="00E206CC">
        <w:rPr>
          <w:rFonts w:ascii="Times New Roman" w:hAnsi="Times New Roman" w:cs="Times New Roman"/>
          <w:color w:val="000000" w:themeColor="text1"/>
          <w:sz w:val="24"/>
        </w:rPr>
        <w:t xml:space="preserve"> gibi çeşitli dergi ve gazetelerde yazılar kaleme alarak düşüncelerinin siyasi ve toplumsal alanda kabul görmesi için mücadele etmişlerdir. Bu aydınlar arasında önemli bir yere sahip olanlardan biri de hiç kuşkusuz Said Nursi’dir.</w:t>
      </w:r>
    </w:p>
    <w:p w14:paraId="0C21E298" w14:textId="2F10F420" w:rsidR="00D67834" w:rsidRPr="00E206CC" w:rsidRDefault="00D67834" w:rsidP="00133201">
      <w:pPr>
        <w:tabs>
          <w:tab w:val="left" w:pos="851"/>
          <w:tab w:val="left" w:pos="1934"/>
        </w:tabs>
        <w:adjustRightInd w:val="0"/>
        <w:spacing w:after="0" w:line="360" w:lineRule="auto"/>
        <w:ind w:firstLine="851"/>
        <w:jc w:val="both"/>
        <w:rPr>
          <w:rFonts w:ascii="Times New Roman" w:eastAsia="Times New Roman" w:hAnsi="Times New Roman" w:cs="Times New Roman"/>
          <w:color w:val="000000" w:themeColor="text1"/>
          <w:sz w:val="24"/>
          <w:szCs w:val="24"/>
          <w:lang w:eastAsia="tr-TR"/>
        </w:rPr>
      </w:pPr>
      <w:r w:rsidRPr="00E206CC">
        <w:rPr>
          <w:rFonts w:ascii="Times New Roman" w:hAnsi="Times New Roman" w:cs="Times New Roman"/>
          <w:color w:val="000000" w:themeColor="text1"/>
          <w:sz w:val="24"/>
        </w:rPr>
        <w:t>Şunu kaydetmek gerekir ki, İslamcılık, siyaset ve Said Nursi ilişkisi</w:t>
      </w:r>
      <w:r w:rsidR="00BC2AB6" w:rsidRPr="00E206CC">
        <w:rPr>
          <w:rFonts w:ascii="Times New Roman" w:hAnsi="Times New Roman" w:cs="Times New Roman"/>
          <w:color w:val="000000" w:themeColor="text1"/>
          <w:sz w:val="24"/>
        </w:rPr>
        <w:t>(nin)</w:t>
      </w:r>
      <w:r w:rsidRPr="00E206CC">
        <w:rPr>
          <w:rFonts w:ascii="Times New Roman" w:hAnsi="Times New Roman" w:cs="Times New Roman"/>
          <w:color w:val="000000" w:themeColor="text1"/>
          <w:sz w:val="24"/>
        </w:rPr>
        <w:t xml:space="preserve"> akademik alanda hak ettiği ilgiyi gördüğü söylenemez. Yapılan ç</w:t>
      </w:r>
      <w:r w:rsidRPr="00E206CC">
        <w:rPr>
          <w:rFonts w:ascii="Times New Roman" w:eastAsia="Times New Roman" w:hAnsi="Times New Roman" w:cs="Times New Roman"/>
          <w:color w:val="000000" w:themeColor="text1"/>
          <w:sz w:val="24"/>
          <w:szCs w:val="24"/>
          <w:lang w:eastAsia="tr-TR"/>
        </w:rPr>
        <w:t xml:space="preserve">alışmalar genellikle Nursi’nin dini kişiliğini ön plana alan Nursi-din, Nursi-Nurculuk konularıyla sınırlı kalmıştır. Bu çalışmalar da ya ilahiyatçılar ya da </w:t>
      </w:r>
      <w:r w:rsidR="00BC2AB6" w:rsidRPr="00E206CC">
        <w:rPr>
          <w:rFonts w:ascii="Times New Roman" w:eastAsia="Times New Roman" w:hAnsi="Times New Roman" w:cs="Times New Roman"/>
          <w:color w:val="000000" w:themeColor="text1"/>
          <w:sz w:val="24"/>
          <w:szCs w:val="24"/>
          <w:lang w:eastAsia="tr-TR"/>
        </w:rPr>
        <w:t>Nur C</w:t>
      </w:r>
      <w:r w:rsidRPr="00E206CC">
        <w:rPr>
          <w:rFonts w:ascii="Times New Roman" w:eastAsia="Times New Roman" w:hAnsi="Times New Roman" w:cs="Times New Roman"/>
          <w:color w:val="000000" w:themeColor="text1"/>
          <w:sz w:val="24"/>
          <w:szCs w:val="24"/>
          <w:lang w:eastAsia="tr-TR"/>
        </w:rPr>
        <w:t>emaat</w:t>
      </w:r>
      <w:r w:rsidR="00BC2AB6" w:rsidRPr="00E206CC">
        <w:rPr>
          <w:rFonts w:ascii="Times New Roman" w:eastAsia="Times New Roman" w:hAnsi="Times New Roman" w:cs="Times New Roman"/>
          <w:color w:val="000000" w:themeColor="text1"/>
          <w:sz w:val="24"/>
          <w:szCs w:val="24"/>
          <w:lang w:eastAsia="tr-TR"/>
        </w:rPr>
        <w:t>i</w:t>
      </w:r>
      <w:r w:rsidRPr="00E206CC">
        <w:rPr>
          <w:rFonts w:ascii="Times New Roman" w:eastAsia="Times New Roman" w:hAnsi="Times New Roman" w:cs="Times New Roman"/>
          <w:color w:val="000000" w:themeColor="text1"/>
          <w:sz w:val="24"/>
          <w:szCs w:val="24"/>
          <w:lang w:eastAsia="tr-TR"/>
        </w:rPr>
        <w:t xml:space="preserve"> mensupları tarafından kaleme alınmışlardır. Genel düzlemde İslamcılığa yaklaşımı ve bu akım içindeki yeri, özelde ise siyasete bakışı ve siyasetle olan ilişkisi ya ihmal edilmiştir ya da çeşitli kaygılardan dolayı bu alanda çalışma yapmaktan uzak durulmuştur.  Şerif Mardin’in </w:t>
      </w:r>
      <w:r w:rsidRPr="00E206CC">
        <w:rPr>
          <w:rFonts w:ascii="Times New Roman" w:eastAsia="Times New Roman" w:hAnsi="Times New Roman" w:cs="Times New Roman"/>
          <w:b/>
          <w:bCs/>
          <w:color w:val="000000" w:themeColor="text1"/>
          <w:sz w:val="24"/>
          <w:szCs w:val="24"/>
          <w:lang w:eastAsia="tr-TR"/>
        </w:rPr>
        <w:t>Said Nursi Olayı</w:t>
      </w:r>
      <w:r w:rsidRPr="00E206CC">
        <w:rPr>
          <w:rFonts w:ascii="Times New Roman" w:eastAsia="Times New Roman" w:hAnsi="Times New Roman" w:cs="Times New Roman"/>
          <w:color w:val="000000" w:themeColor="text1"/>
          <w:sz w:val="24"/>
          <w:szCs w:val="24"/>
          <w:lang w:eastAsia="tr-TR"/>
        </w:rPr>
        <w:t xml:space="preserve"> adlı eserini </w:t>
      </w:r>
      <w:r w:rsidR="00B42861" w:rsidRPr="00E206CC">
        <w:rPr>
          <w:rFonts w:ascii="Times New Roman" w:eastAsia="Times New Roman" w:hAnsi="Times New Roman" w:cs="Times New Roman"/>
          <w:color w:val="000000" w:themeColor="text1"/>
          <w:sz w:val="24"/>
          <w:szCs w:val="24"/>
          <w:lang w:eastAsia="tr-TR"/>
        </w:rPr>
        <w:t xml:space="preserve">(Mardin, 2008) </w:t>
      </w:r>
      <w:r w:rsidRPr="00E206CC">
        <w:rPr>
          <w:rFonts w:ascii="Times New Roman" w:eastAsia="Times New Roman" w:hAnsi="Times New Roman" w:cs="Times New Roman"/>
          <w:color w:val="000000" w:themeColor="text1"/>
          <w:sz w:val="24"/>
          <w:szCs w:val="24"/>
          <w:lang w:eastAsia="tr-TR"/>
        </w:rPr>
        <w:t xml:space="preserve">bir kenara bırakırsak son birkaç yıla kadar bu alanda ciddi bir çalışma ortaya konulmadığı rahatlıkla söylenebilir. </w:t>
      </w:r>
      <w:r w:rsidR="004E3A10" w:rsidRPr="00E206CC">
        <w:rPr>
          <w:rFonts w:ascii="Times New Roman" w:eastAsia="Times New Roman" w:hAnsi="Times New Roman" w:cs="Times New Roman"/>
          <w:color w:val="000000" w:themeColor="text1"/>
          <w:sz w:val="24"/>
          <w:szCs w:val="24"/>
          <w:lang w:eastAsia="tr-TR"/>
        </w:rPr>
        <w:t>Oysaki</w:t>
      </w:r>
      <w:r w:rsidRPr="00E206CC">
        <w:rPr>
          <w:rFonts w:ascii="Times New Roman" w:eastAsia="Times New Roman" w:hAnsi="Times New Roman" w:cs="Times New Roman"/>
          <w:color w:val="000000" w:themeColor="text1"/>
          <w:sz w:val="24"/>
          <w:szCs w:val="24"/>
          <w:lang w:eastAsia="tr-TR"/>
        </w:rPr>
        <w:t xml:space="preserve"> Nursi, içinde yaşadığı dönemin sorunlarını ele aldığında onlara sadece dini bir perspektiften bakmamış aynı zamanda siyasi, ekonomik, sosyolojik ve felsefi düzlemde ele alan bir yaklaşım içerisinde olmuştur. Sadece söylem düzeyinde değil, yeri geldiğinde söylemin hayat bulabilmesi için eylemsel faaliyette bulunmaktan </w:t>
      </w:r>
      <w:r w:rsidR="00BC2AB6" w:rsidRPr="00E206CC">
        <w:rPr>
          <w:rFonts w:ascii="Times New Roman" w:eastAsia="Times New Roman" w:hAnsi="Times New Roman" w:cs="Times New Roman"/>
          <w:color w:val="000000" w:themeColor="text1"/>
          <w:sz w:val="24"/>
          <w:szCs w:val="24"/>
          <w:lang w:eastAsia="tr-TR"/>
        </w:rPr>
        <w:t xml:space="preserve">da </w:t>
      </w:r>
      <w:r w:rsidRPr="00E206CC">
        <w:rPr>
          <w:rFonts w:ascii="Times New Roman" w:eastAsia="Times New Roman" w:hAnsi="Times New Roman" w:cs="Times New Roman"/>
          <w:color w:val="000000" w:themeColor="text1"/>
          <w:sz w:val="24"/>
          <w:szCs w:val="24"/>
          <w:lang w:eastAsia="tr-TR"/>
        </w:rPr>
        <w:t>geri durmamıştır.</w:t>
      </w:r>
    </w:p>
    <w:p w14:paraId="0AFE94FF" w14:textId="2575BC81"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Yaptığımız araştırmalarda</w:t>
      </w:r>
      <w:r w:rsidR="004E3A10">
        <w:rPr>
          <w:rFonts w:ascii="Times New Roman" w:hAnsi="Times New Roman" w:cs="Times New Roman"/>
          <w:color w:val="000000" w:themeColor="text1"/>
          <w:sz w:val="24"/>
        </w:rPr>
        <w:t>, İslamcılık</w:t>
      </w:r>
      <w:r w:rsidRPr="00E206CC">
        <w:rPr>
          <w:rFonts w:ascii="Times New Roman" w:hAnsi="Times New Roman" w:cs="Times New Roman"/>
          <w:color w:val="000000" w:themeColor="text1"/>
          <w:sz w:val="24"/>
        </w:rPr>
        <w:t xml:space="preserve"> siyaset ve Said Nursi bağlamında son dönemde doktora düzeyinde iki adet çalışmaya rastlanılmıştır. Ali Ağcakulu’nun “Meşrutiyet’ten Cumhuriyet’e Said Nursi’de Din ve Siyaset İlişkisi” </w:t>
      </w:r>
      <w:r w:rsidR="00B42861" w:rsidRPr="00E206CC">
        <w:rPr>
          <w:rFonts w:ascii="Times New Roman" w:hAnsi="Times New Roman" w:cs="Times New Roman"/>
          <w:color w:val="000000" w:themeColor="text1"/>
          <w:sz w:val="24"/>
        </w:rPr>
        <w:t>(</w:t>
      </w:r>
      <w:r w:rsidR="00B42861" w:rsidRPr="009D03A5">
        <w:rPr>
          <w:rFonts w:ascii="Times New Roman" w:hAnsi="Times New Roman" w:cs="Times New Roman"/>
          <w:color w:val="000000" w:themeColor="text1"/>
          <w:sz w:val="24"/>
        </w:rPr>
        <w:t>Ağcakulu</w:t>
      </w:r>
      <w:r w:rsidR="00B42861" w:rsidRPr="00E206CC">
        <w:rPr>
          <w:rFonts w:ascii="Times New Roman" w:hAnsi="Times New Roman" w:cs="Times New Roman"/>
          <w:color w:val="000000" w:themeColor="text1"/>
          <w:sz w:val="24"/>
        </w:rPr>
        <w:t xml:space="preserve">, 2016; Aydın, 2017)  </w:t>
      </w:r>
      <w:r w:rsidRPr="00E206CC">
        <w:rPr>
          <w:rFonts w:ascii="Times New Roman" w:hAnsi="Times New Roman" w:cs="Times New Roman"/>
          <w:color w:val="000000" w:themeColor="text1"/>
          <w:sz w:val="24"/>
        </w:rPr>
        <w:t>adlı doktora çalışması</w:t>
      </w:r>
      <w:r w:rsidR="00BC2AB6" w:rsidRPr="00E206CC">
        <w:rPr>
          <w:rFonts w:ascii="Times New Roman" w:hAnsi="Times New Roman" w:cs="Times New Roman"/>
          <w:color w:val="000000" w:themeColor="text1"/>
          <w:sz w:val="24"/>
        </w:rPr>
        <w:t>,</w:t>
      </w:r>
      <w:r w:rsidRPr="00E206CC">
        <w:rPr>
          <w:color w:val="000000" w:themeColor="text1"/>
        </w:rPr>
        <w:t xml:space="preserve"> </w:t>
      </w:r>
      <w:r w:rsidRPr="00E206CC">
        <w:rPr>
          <w:rFonts w:ascii="Times New Roman" w:hAnsi="Times New Roman" w:cs="Times New Roman"/>
          <w:color w:val="000000" w:themeColor="text1"/>
          <w:sz w:val="24"/>
        </w:rPr>
        <w:t xml:space="preserve">Meşrutiyet'ten Cumhuriyet'e din devlet ilişkisi inşa edilirken referans alınan düşünceler ile bu düşüncelere karşı, Said Nursi'nin geliştirdiği eleştiriler üzerinde şekillenmekte olup, sekülerizm ve laiklik çerçevesinde </w:t>
      </w:r>
      <w:r w:rsidRPr="00E206CC">
        <w:rPr>
          <w:rFonts w:ascii="Times New Roman" w:hAnsi="Times New Roman" w:cs="Times New Roman"/>
          <w:color w:val="000000" w:themeColor="text1"/>
          <w:sz w:val="24"/>
        </w:rPr>
        <w:lastRenderedPageBreak/>
        <w:t xml:space="preserve">ele alınmıştır. Ayrıca modern Türkiye'nin de inşasında rolü olan Aydınlanma ideolojileri, din ve devlet ilişkileri, sekülarizm ve dinde reform yapılması gibi konulara değinilmiştir. </w:t>
      </w:r>
    </w:p>
    <w:p w14:paraId="63A6C1D1" w14:textId="601D47D2"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Erdal Aydın tarafından hazırlan</w:t>
      </w:r>
      <w:r w:rsidR="009F4D6C" w:rsidRPr="00E206CC">
        <w:rPr>
          <w:rFonts w:ascii="Times New Roman" w:hAnsi="Times New Roman" w:cs="Times New Roman"/>
          <w:color w:val="000000" w:themeColor="text1"/>
          <w:sz w:val="24"/>
        </w:rPr>
        <w:t>an “Bediüzzaman Said Nursi'nin E</w:t>
      </w:r>
      <w:r w:rsidRPr="00E206CC">
        <w:rPr>
          <w:rFonts w:ascii="Times New Roman" w:hAnsi="Times New Roman" w:cs="Times New Roman"/>
          <w:color w:val="000000" w:themeColor="text1"/>
          <w:sz w:val="24"/>
        </w:rPr>
        <w:t>s</w:t>
      </w:r>
      <w:r w:rsidR="009F4D6C" w:rsidRPr="00E206CC">
        <w:rPr>
          <w:rFonts w:ascii="Times New Roman" w:hAnsi="Times New Roman" w:cs="Times New Roman"/>
          <w:color w:val="000000" w:themeColor="text1"/>
          <w:sz w:val="24"/>
        </w:rPr>
        <w:t>erlerinde Din Siyaset İlişkisine Dair Bir İ</w:t>
      </w:r>
      <w:r w:rsidRPr="00E206CC">
        <w:rPr>
          <w:rFonts w:ascii="Times New Roman" w:hAnsi="Times New Roman" w:cs="Times New Roman"/>
          <w:color w:val="000000" w:themeColor="text1"/>
          <w:sz w:val="24"/>
        </w:rPr>
        <w:t>nceleme” adlı doktora çalışmasında;</w:t>
      </w:r>
      <w:r w:rsidR="008C45F2">
        <w:rPr>
          <w:rFonts w:ascii="Times New Roman" w:hAnsi="Times New Roman" w:cs="Times New Roman"/>
          <w:color w:val="000000" w:themeColor="text1"/>
          <w:sz w:val="24"/>
        </w:rPr>
        <w:t xml:space="preserve"> Said Nursi'nin (1877-1960) din-</w:t>
      </w:r>
      <w:r w:rsidRPr="00E206CC">
        <w:rPr>
          <w:rFonts w:ascii="Times New Roman" w:hAnsi="Times New Roman" w:cs="Times New Roman"/>
          <w:color w:val="000000" w:themeColor="text1"/>
          <w:sz w:val="24"/>
        </w:rPr>
        <w:t>siyaset ilişkisine dair görüşleri, bütün hayatını kapsayacak şekilde ele al</w:t>
      </w:r>
      <w:r w:rsidR="004D4D0A" w:rsidRPr="00E206CC">
        <w:rPr>
          <w:rFonts w:ascii="Times New Roman" w:hAnsi="Times New Roman" w:cs="Times New Roman"/>
          <w:color w:val="000000" w:themeColor="text1"/>
          <w:sz w:val="24"/>
        </w:rPr>
        <w:t>ın</w:t>
      </w:r>
      <w:r w:rsidRPr="00E206CC">
        <w:rPr>
          <w:rFonts w:ascii="Times New Roman" w:hAnsi="Times New Roman" w:cs="Times New Roman"/>
          <w:color w:val="000000" w:themeColor="text1"/>
          <w:sz w:val="24"/>
        </w:rPr>
        <w:t xml:space="preserve">mıştır. </w:t>
      </w:r>
      <w:r w:rsidR="004D4D0A" w:rsidRPr="00E206CC">
        <w:rPr>
          <w:rFonts w:ascii="Times New Roman" w:hAnsi="Times New Roman" w:cs="Times New Roman"/>
          <w:color w:val="000000" w:themeColor="text1"/>
          <w:sz w:val="24"/>
        </w:rPr>
        <w:t xml:space="preserve">Hayatı </w:t>
      </w:r>
      <w:r w:rsidRPr="00E206CC">
        <w:rPr>
          <w:rFonts w:ascii="Times New Roman" w:hAnsi="Times New Roman" w:cs="Times New Roman"/>
          <w:color w:val="000000" w:themeColor="text1"/>
          <w:sz w:val="24"/>
        </w:rPr>
        <w:t xml:space="preserve">Eski, Yeni ve Üçüncü Said şeklinde 3 dönem halinde incelenmiştir. Nursi’nin Medresetüzzehra başta olmak üzere birçok konuda Ankara Hükümetiyle görüşlerinin uyuşmaması üzerine siyasetten çekilmesi ve Yeni Said dediği bu dönemde iman ve Kur'an hakikatlarıyla meşgul olması üzerinde durulmuştur. Ayrıca Nursi’nin sürgün ve hapishanelerle geçen bir hayatına rağmen vatan ve milletin birliğinden yana olduğu vurgulanarak siyaseti İslam'a, Kur'an'a, vatana ve millete dost yapmak için gayret ettiğinin altı çizilmiştir. </w:t>
      </w:r>
      <w:r w:rsidR="004D4D0A" w:rsidRPr="00E206CC">
        <w:rPr>
          <w:rFonts w:ascii="Times New Roman" w:hAnsi="Times New Roman" w:cs="Times New Roman"/>
          <w:color w:val="000000" w:themeColor="text1"/>
          <w:sz w:val="24"/>
        </w:rPr>
        <w:t xml:space="preserve">Sözü edilen doktora çalışması, </w:t>
      </w:r>
      <w:r w:rsidRPr="00E206CC">
        <w:rPr>
          <w:rFonts w:ascii="Times New Roman" w:hAnsi="Times New Roman" w:cs="Times New Roman"/>
          <w:color w:val="000000" w:themeColor="text1"/>
          <w:sz w:val="24"/>
        </w:rPr>
        <w:t>Medresetüzzehra projesi, Ayasofya'nın yenid</w:t>
      </w:r>
      <w:r w:rsidR="009F4D6C" w:rsidRPr="00E206CC">
        <w:rPr>
          <w:rFonts w:ascii="Times New Roman" w:hAnsi="Times New Roman" w:cs="Times New Roman"/>
          <w:color w:val="000000" w:themeColor="text1"/>
          <w:sz w:val="24"/>
        </w:rPr>
        <w:t xml:space="preserve">en ibadete açılması, </w:t>
      </w:r>
      <w:r w:rsidR="004D4D0A" w:rsidRPr="00E206CC">
        <w:rPr>
          <w:rFonts w:ascii="Times New Roman" w:hAnsi="Times New Roman" w:cs="Times New Roman"/>
          <w:color w:val="000000" w:themeColor="text1"/>
          <w:sz w:val="24"/>
        </w:rPr>
        <w:t>Said Nursi’nin e</w:t>
      </w:r>
      <w:r w:rsidR="009F4D6C" w:rsidRPr="00E206CC">
        <w:rPr>
          <w:rFonts w:ascii="Times New Roman" w:hAnsi="Times New Roman" w:cs="Times New Roman"/>
          <w:color w:val="000000" w:themeColor="text1"/>
          <w:sz w:val="24"/>
        </w:rPr>
        <w:t xml:space="preserve">serleri olan Risale-i Nur’ların </w:t>
      </w:r>
      <w:r w:rsidRPr="00E206CC">
        <w:rPr>
          <w:rFonts w:ascii="Times New Roman" w:hAnsi="Times New Roman" w:cs="Times New Roman"/>
          <w:color w:val="000000" w:themeColor="text1"/>
          <w:sz w:val="24"/>
        </w:rPr>
        <w:t>Diyanet</w:t>
      </w:r>
      <w:r w:rsidR="004D4D0A" w:rsidRPr="00E206CC">
        <w:rPr>
          <w:rFonts w:ascii="Times New Roman" w:hAnsi="Times New Roman" w:cs="Times New Roman"/>
          <w:color w:val="000000" w:themeColor="text1"/>
          <w:sz w:val="24"/>
        </w:rPr>
        <w:t xml:space="preserve"> İşleri Başkanlığı</w:t>
      </w:r>
      <w:r w:rsidRPr="00E206CC">
        <w:rPr>
          <w:rFonts w:ascii="Times New Roman" w:hAnsi="Times New Roman" w:cs="Times New Roman"/>
          <w:color w:val="000000" w:themeColor="text1"/>
          <w:sz w:val="24"/>
        </w:rPr>
        <w:t xml:space="preserve"> tarafında</w:t>
      </w:r>
      <w:r w:rsidR="004D4D0A" w:rsidRPr="00E206CC">
        <w:rPr>
          <w:rFonts w:ascii="Times New Roman" w:hAnsi="Times New Roman" w:cs="Times New Roman"/>
          <w:color w:val="000000" w:themeColor="text1"/>
          <w:sz w:val="24"/>
        </w:rPr>
        <w:t>n</w:t>
      </w:r>
      <w:r w:rsidRPr="00E206CC">
        <w:rPr>
          <w:rFonts w:ascii="Times New Roman" w:hAnsi="Times New Roman" w:cs="Times New Roman"/>
          <w:color w:val="000000" w:themeColor="text1"/>
          <w:sz w:val="24"/>
        </w:rPr>
        <w:t xml:space="preserve"> bastırılması, ırkçılık ve komünizm tehlikesi, İttihad-ı İslam ve Hristiyanlarla ittifak gibi muhtelif mevzularda Nursi’nin görüşlerini ortaya koymaya çalışmıştır.</w:t>
      </w:r>
    </w:p>
    <w:p w14:paraId="0F665E33" w14:textId="5D63FE3D"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Said Nursi’nin hayatı ele alınırken genellikle Eski Said-Yeni Said şeklinde ikili bir dönemselleştirme yapılmaktadır. Özellikle cemaat mensuplarınca yapılan bu ayrım, objektif ölçülerden ziyade sübjektif ölçülere dayanmaktadır. Bunu yaparken Nursi’yi siyaset dışında tutma kaygısının ağır bastığı söylenebilir. Oysa Nursi, Yeni Said dönemi olarak tanımlanan dönemin son evresinde(çok partili hayat) de eskisi kadar olmasa da siyasetle bir şekilde ilgilenmiştir. Dolayısıyla Said Nursi’nin</w:t>
      </w:r>
      <w:r w:rsidR="009F4D6C" w:rsidRPr="00E206CC">
        <w:rPr>
          <w:rFonts w:ascii="Times New Roman" w:hAnsi="Times New Roman" w:cs="Times New Roman"/>
          <w:color w:val="000000" w:themeColor="text1"/>
          <w:sz w:val="24"/>
        </w:rPr>
        <w:t xml:space="preserve"> hayatını tam ortaya koyabilmek </w:t>
      </w:r>
      <w:r w:rsidRPr="00E206CC">
        <w:rPr>
          <w:rFonts w:ascii="Times New Roman" w:hAnsi="Times New Roman" w:cs="Times New Roman"/>
          <w:color w:val="000000" w:themeColor="text1"/>
          <w:sz w:val="24"/>
        </w:rPr>
        <w:t>için Erdal Aydın’ın yaptığı gibi üçlü bir ayrım yapmak daha doğru olur. Ancak bu çalışmada, Eski-Yeni-Üçüncü Said yerine Türkiye’nin (Osmanlının son dönemi dahil)  geçirdiği siyasi değişim ve dönüşümüne paralel bir dönem adlandırma</w:t>
      </w:r>
      <w:r w:rsidR="004D4D0A" w:rsidRPr="00E206CC">
        <w:rPr>
          <w:rFonts w:ascii="Times New Roman" w:hAnsi="Times New Roman" w:cs="Times New Roman"/>
          <w:color w:val="000000" w:themeColor="text1"/>
          <w:sz w:val="24"/>
        </w:rPr>
        <w:t xml:space="preserve">sı </w:t>
      </w:r>
      <w:r w:rsidRPr="00E206CC">
        <w:rPr>
          <w:rFonts w:ascii="Times New Roman" w:hAnsi="Times New Roman" w:cs="Times New Roman"/>
          <w:color w:val="000000" w:themeColor="text1"/>
          <w:sz w:val="24"/>
        </w:rPr>
        <w:t>yapılması tercih edilmiştir: Meşrutiyet Dönemi</w:t>
      </w:r>
      <w:r w:rsidR="004E3A10">
        <w:rPr>
          <w:rFonts w:ascii="Times New Roman" w:hAnsi="Times New Roman" w:cs="Times New Roman"/>
          <w:color w:val="000000" w:themeColor="text1"/>
          <w:sz w:val="24"/>
        </w:rPr>
        <w:t>nde Said Nursi</w:t>
      </w:r>
      <w:r w:rsidRPr="00E206CC">
        <w:rPr>
          <w:rFonts w:ascii="Times New Roman" w:hAnsi="Times New Roman" w:cs="Times New Roman"/>
          <w:color w:val="000000" w:themeColor="text1"/>
          <w:sz w:val="24"/>
        </w:rPr>
        <w:t>-Erken Cumhuriyet Dönemi ve Çok Partili Hayat Dönemi</w:t>
      </w:r>
      <w:r w:rsidR="004E3A10">
        <w:rPr>
          <w:rFonts w:ascii="Times New Roman" w:hAnsi="Times New Roman" w:cs="Times New Roman"/>
          <w:color w:val="000000" w:themeColor="text1"/>
          <w:sz w:val="24"/>
        </w:rPr>
        <w:t>nde</w:t>
      </w:r>
      <w:r w:rsidR="004D4D0A" w:rsidRPr="00E206CC">
        <w:rPr>
          <w:rFonts w:ascii="Times New Roman" w:hAnsi="Times New Roman" w:cs="Times New Roman"/>
          <w:color w:val="000000" w:themeColor="text1"/>
          <w:sz w:val="24"/>
        </w:rPr>
        <w:t xml:space="preserve"> </w:t>
      </w:r>
      <w:r w:rsidR="004E3A10">
        <w:rPr>
          <w:rFonts w:ascii="Times New Roman" w:hAnsi="Times New Roman" w:cs="Times New Roman"/>
          <w:color w:val="000000" w:themeColor="text1"/>
          <w:sz w:val="24"/>
        </w:rPr>
        <w:t>Said Nursi</w:t>
      </w:r>
      <w:r w:rsidRPr="00E206CC">
        <w:rPr>
          <w:rFonts w:ascii="Times New Roman" w:hAnsi="Times New Roman" w:cs="Times New Roman"/>
          <w:color w:val="000000" w:themeColor="text1"/>
          <w:sz w:val="24"/>
        </w:rPr>
        <w:t>.</w:t>
      </w:r>
    </w:p>
    <w:p w14:paraId="653873E3" w14:textId="41AE78FB"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Tezde Said Nursi’nin hem tarihsel hem de konu olarak bütün öyküsü incelenmeyecektir. Spesifik olarak II. Meşrutiyet dönemiyle bağlı kalınacaktır. Yine Said Nursi ele alınırken kronolojik ve biyografik bir akış izlenmeyecektir. Metodolojik o</w:t>
      </w:r>
      <w:r w:rsidR="005616CA" w:rsidRPr="00E206CC">
        <w:rPr>
          <w:rFonts w:ascii="Times New Roman" w:hAnsi="Times New Roman" w:cs="Times New Roman"/>
          <w:color w:val="000000" w:themeColor="text1"/>
          <w:sz w:val="24"/>
        </w:rPr>
        <w:t>larak İslamcılık düşüncesi</w:t>
      </w:r>
      <w:r w:rsidRPr="00E206CC">
        <w:rPr>
          <w:rFonts w:ascii="Times New Roman" w:hAnsi="Times New Roman" w:cs="Times New Roman"/>
          <w:color w:val="000000" w:themeColor="text1"/>
          <w:sz w:val="24"/>
        </w:rPr>
        <w:t xml:space="preserve"> çerçevesinde ele alınacaktır.</w:t>
      </w:r>
    </w:p>
    <w:p w14:paraId="41C2AF7F" w14:textId="3DDC261A"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lastRenderedPageBreak/>
        <w:t>Tez üç bölümden oluşma</w:t>
      </w:r>
      <w:r w:rsidR="005616CA" w:rsidRPr="00E206CC">
        <w:rPr>
          <w:rFonts w:ascii="Times New Roman" w:hAnsi="Times New Roman" w:cs="Times New Roman"/>
          <w:color w:val="000000" w:themeColor="text1"/>
          <w:sz w:val="24"/>
        </w:rPr>
        <w:t xml:space="preserve">ktadır. Birinci bölümde, </w:t>
      </w:r>
      <w:r w:rsidRPr="00E206CC">
        <w:rPr>
          <w:rFonts w:ascii="Times New Roman" w:hAnsi="Times New Roman" w:cs="Times New Roman"/>
          <w:color w:val="000000" w:themeColor="text1"/>
          <w:sz w:val="24"/>
        </w:rPr>
        <w:t xml:space="preserve">kavramsal çözümleme ve tartışmalara yer verilmiştir. İlk olarak, İslamcılık kavramı üzerinde durulmaktadır. Farklı tanımlamalar çerçevesinde kavramın içeriği ve kapsamı ortaya konulmaya çalışılmıştır. İkinci olarak, İslamcılığın ortaya çıkışının arkasında yer alan unsurlar ele alınmıştır. Son olarak, İslamcılığın boyutlarına yer verilmiştir. Sivil İslamcılık-siyasal İslamcılık şeklindeki ayrımın kriterlerine vurgu yaparak, her bir boyutun özellikleri ve amaçları karşılaştırmalı bir şekilde ortaya konulmuştur.  </w:t>
      </w:r>
    </w:p>
    <w:p w14:paraId="64D3616B" w14:textId="44925BE4"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 xml:space="preserve">İkinci bölümde, İkinci Meşrutiyet dönemindeki fikir akımları ele alınmış olup, ağırlıklı olarak İslamcılık üzerinde durulmuştur. Bu çerçevede İslamcıların üzerinde durduğu temel tartışma konularına değinilmiştir. </w:t>
      </w:r>
    </w:p>
    <w:p w14:paraId="1C4D2E40" w14:textId="431BA4EE" w:rsidR="00D67834" w:rsidRPr="00E206CC"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rPr>
        <w:t>Üçüncü bölümde, Said Nursi ve İslamcılık ilişkisi ele alınmaktadır. İslamcılığın boyutları üzerinden bakıldığında Nursi salt bir sivil İslamcı ve siyasal İslamcı olarak nitelendirilemez. İslamcılığın her iki bileşenini de bünyesinde taşımaktadır. Bu bölümde, on</w:t>
      </w:r>
      <w:r w:rsidR="005616CA" w:rsidRPr="00E206CC">
        <w:rPr>
          <w:rFonts w:ascii="Times New Roman" w:hAnsi="Times New Roman" w:cs="Times New Roman"/>
          <w:color w:val="000000" w:themeColor="text1"/>
          <w:sz w:val="24"/>
        </w:rPr>
        <w:t>un ortaya koyduğu düşünce</w:t>
      </w:r>
      <w:r w:rsidRPr="00E206CC">
        <w:rPr>
          <w:rFonts w:ascii="Times New Roman" w:hAnsi="Times New Roman" w:cs="Times New Roman"/>
          <w:color w:val="000000" w:themeColor="text1"/>
          <w:sz w:val="24"/>
        </w:rPr>
        <w:t>,  üstlendiği sorumluluklar ve yaptığı faaliyetler, sivil İslamcılık-siyasal İslamcılık ayrımı çerçevesinde sistematik bir tasnife tabi tutulmuştur. Bunu yaparken anlatıdan ziyade mümkün oldukça olgusal zeminde kalmaya ve kavramsal araçlar kullan</w:t>
      </w:r>
      <w:r w:rsidR="00F509FB" w:rsidRPr="00E206CC">
        <w:rPr>
          <w:rFonts w:ascii="Times New Roman" w:hAnsi="Times New Roman" w:cs="Times New Roman"/>
          <w:color w:val="000000" w:themeColor="text1"/>
          <w:sz w:val="24"/>
        </w:rPr>
        <w:t>ıl</w:t>
      </w:r>
      <w:r w:rsidRPr="00E206CC">
        <w:rPr>
          <w:rFonts w:ascii="Times New Roman" w:hAnsi="Times New Roman" w:cs="Times New Roman"/>
          <w:color w:val="000000" w:themeColor="text1"/>
          <w:sz w:val="24"/>
        </w:rPr>
        <w:t xml:space="preserve">maya dikkat edilmiştir. Sivil İslamcılık kapsamında, dinin hayata yeniden egemen kılınması, Batılılaşmaya bakışı, geri kalmışlık, eğitim sorunlarına yaklaşımı ele alınmıştır. İslam dünyasının geri kalmışlığının önüne geçmek için sunduğu bir eğitim modeli olan Medresetüzzehra projesi irdelenmiştir. Siyasal İslamcılık ve siyasetle ilişkisi ise iki kısma ayrılmıştır. Birinci kısımda, bir bütün olarak 2.Meşrutiyet dönemine bakışı ve bu dönemde üstlendiği rol, 31 Mart Vakası karşısındaki duruşu ve yargılanması, İttihatçılarla ilgili düşünceleri üzerinde durulmuştur. İslam </w:t>
      </w:r>
      <w:r w:rsidR="0066274E" w:rsidRPr="00E206CC">
        <w:rPr>
          <w:rFonts w:ascii="Times New Roman" w:hAnsi="Times New Roman" w:cs="Times New Roman"/>
          <w:color w:val="000000" w:themeColor="text1"/>
          <w:sz w:val="24"/>
        </w:rPr>
        <w:t>âleminin</w:t>
      </w:r>
      <w:r w:rsidRPr="00E206CC">
        <w:rPr>
          <w:rFonts w:ascii="Times New Roman" w:hAnsi="Times New Roman" w:cs="Times New Roman"/>
          <w:color w:val="000000" w:themeColor="text1"/>
          <w:sz w:val="24"/>
        </w:rPr>
        <w:t xml:space="preserve"> içerisinde bulunduğu durum ve İslam birliğinin kurulmasına ilişkin düşüncelerine yer verilmiştir. İkinci kısımda ise Nursi’nin fiili siyasi faaliyetleri ve içerisinde yer aldığı oluşumlar ele alınmıştır.  </w:t>
      </w:r>
    </w:p>
    <w:p w14:paraId="08256F22" w14:textId="77777777" w:rsidR="00361BA7" w:rsidRDefault="00D67834" w:rsidP="00133201">
      <w:pPr>
        <w:spacing w:line="360" w:lineRule="auto"/>
        <w:ind w:firstLine="851"/>
        <w:jc w:val="both"/>
        <w:rPr>
          <w:rFonts w:ascii="Times New Roman" w:hAnsi="Times New Roman" w:cs="Times New Roman"/>
          <w:color w:val="000000" w:themeColor="text1"/>
          <w:sz w:val="24"/>
        </w:rPr>
        <w:sectPr w:rsidR="00361BA7" w:rsidSect="003F6266">
          <w:pgSz w:w="11906" w:h="16838"/>
          <w:pgMar w:top="1701" w:right="1134" w:bottom="1701" w:left="2268" w:header="708" w:footer="708" w:gutter="0"/>
          <w:pgNumType w:start="1"/>
          <w:cols w:space="708"/>
          <w:titlePg/>
          <w:docGrid w:linePitch="360"/>
        </w:sectPr>
      </w:pPr>
      <w:r w:rsidRPr="00E206CC">
        <w:rPr>
          <w:rFonts w:ascii="Times New Roman" w:hAnsi="Times New Roman" w:cs="Times New Roman"/>
          <w:color w:val="000000" w:themeColor="text1"/>
          <w:sz w:val="24"/>
        </w:rPr>
        <w:t>Tezde mümkün oldu</w:t>
      </w:r>
      <w:r w:rsidR="00F509FB" w:rsidRPr="00E206CC">
        <w:rPr>
          <w:rFonts w:ascii="Times New Roman" w:hAnsi="Times New Roman" w:cs="Times New Roman"/>
          <w:color w:val="000000" w:themeColor="text1"/>
          <w:sz w:val="24"/>
        </w:rPr>
        <w:t xml:space="preserve">ğunca </w:t>
      </w:r>
      <w:r w:rsidRPr="00E206CC">
        <w:rPr>
          <w:rFonts w:ascii="Times New Roman" w:hAnsi="Times New Roman" w:cs="Times New Roman"/>
          <w:color w:val="000000" w:themeColor="text1"/>
          <w:sz w:val="24"/>
        </w:rPr>
        <w:t xml:space="preserve">farklı malzeme türlerine başvurulmuştur. İlk etapta literatür taraması(kitap, tez, makale) yapılmıştır. Birinci bölüm ve kısmen ikinci bölüm ağırlıklı olarak literatür üzerinden yazılmıştır. İslamcılık kavramı, dökümantasyon açısından dikkate değer bir zenginliğe sahipti. İslamcılığın kapsamı, boyutları ve temsilcileri ilgili çok sayıda kitap, dergi ve makale yayınlanmıştır. Bütün bu yayınlara ulaşılarak, gerekli okumalar yapılmıştır. Ayrıca arşiv taramasından da geniş ölçekte </w:t>
      </w:r>
      <w:r w:rsidRPr="00E206CC">
        <w:rPr>
          <w:rFonts w:ascii="Times New Roman" w:hAnsi="Times New Roman" w:cs="Times New Roman"/>
          <w:color w:val="000000" w:themeColor="text1"/>
          <w:sz w:val="24"/>
        </w:rPr>
        <w:lastRenderedPageBreak/>
        <w:t xml:space="preserve">istifade edilmiştir.  II. Meşrutiyet, İslamcılık ve Said Nursi ilişkisi ele alınırken </w:t>
      </w:r>
      <w:r w:rsidRPr="00E206CC">
        <w:rPr>
          <w:rFonts w:ascii="Times New Roman" w:hAnsi="Times New Roman" w:cs="Times New Roman"/>
          <w:b/>
          <w:color w:val="000000" w:themeColor="text1"/>
          <w:sz w:val="24"/>
        </w:rPr>
        <w:t>Sıratımüstakim</w:t>
      </w:r>
      <w:r w:rsidRPr="00E206CC">
        <w:rPr>
          <w:rFonts w:ascii="Times New Roman" w:hAnsi="Times New Roman" w:cs="Times New Roman"/>
          <w:color w:val="000000" w:themeColor="text1"/>
          <w:sz w:val="24"/>
        </w:rPr>
        <w:t xml:space="preserve"> ve</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
          <w:color w:val="000000" w:themeColor="text1"/>
          <w:sz w:val="24"/>
          <w:szCs w:val="24"/>
        </w:rPr>
        <w:t>Sebîlürreşâd</w:t>
      </w:r>
      <w:r w:rsidRPr="00E206CC">
        <w:rPr>
          <w:rFonts w:ascii="Times New Roman" w:hAnsi="Times New Roman" w:cs="Times New Roman"/>
          <w:color w:val="000000" w:themeColor="text1"/>
          <w:sz w:val="24"/>
        </w:rPr>
        <w:t xml:space="preserve"> dergilerinin 1-15. sayıları sistematik bir okumaya tabi tutulmuştur. </w:t>
      </w:r>
      <w:r w:rsidRPr="00E206CC">
        <w:rPr>
          <w:rFonts w:ascii="Times New Roman" w:hAnsi="Times New Roman" w:cs="Times New Roman"/>
          <w:b/>
          <w:color w:val="000000" w:themeColor="text1"/>
          <w:sz w:val="24"/>
        </w:rPr>
        <w:t>Volkan</w:t>
      </w:r>
      <w:r w:rsidRPr="00E206CC">
        <w:rPr>
          <w:rFonts w:ascii="Times New Roman" w:hAnsi="Times New Roman" w:cs="Times New Roman"/>
          <w:color w:val="000000" w:themeColor="text1"/>
          <w:sz w:val="24"/>
        </w:rPr>
        <w:t xml:space="preserve"> ile </w:t>
      </w:r>
      <w:r w:rsidRPr="00E206CC">
        <w:rPr>
          <w:rFonts w:ascii="Times New Roman" w:hAnsi="Times New Roman" w:cs="Times New Roman"/>
          <w:b/>
          <w:color w:val="000000" w:themeColor="text1"/>
          <w:sz w:val="24"/>
        </w:rPr>
        <w:t>Doğu-Batı Düşünce</w:t>
      </w:r>
      <w:r w:rsidRPr="00E206CC">
        <w:rPr>
          <w:rFonts w:ascii="Times New Roman" w:hAnsi="Times New Roman" w:cs="Times New Roman"/>
          <w:color w:val="000000" w:themeColor="text1"/>
          <w:sz w:val="24"/>
        </w:rPr>
        <w:t xml:space="preserve"> dergileri üzerinden de gen</w:t>
      </w:r>
      <w:bookmarkStart w:id="15" w:name="_Toc49335480"/>
      <w:r w:rsidR="009F1F3E">
        <w:rPr>
          <w:rFonts w:ascii="Times New Roman" w:hAnsi="Times New Roman" w:cs="Times New Roman"/>
          <w:color w:val="000000" w:themeColor="text1"/>
          <w:sz w:val="24"/>
        </w:rPr>
        <w:t xml:space="preserve">el bir araştırma yapılmıştır.  </w:t>
      </w:r>
    </w:p>
    <w:p w14:paraId="62103E35" w14:textId="77777777" w:rsidR="00361BA7" w:rsidRDefault="00361BA7" w:rsidP="00361BA7">
      <w:pPr>
        <w:spacing w:after="0" w:line="240" w:lineRule="auto"/>
        <w:jc w:val="center"/>
        <w:rPr>
          <w:rFonts w:ascii="Times New Roman" w:eastAsiaTheme="majorEastAsia" w:hAnsi="Times New Roman" w:cs="Times New Roman"/>
          <w:b/>
          <w:bCs/>
          <w:color w:val="000000" w:themeColor="text1"/>
          <w:sz w:val="24"/>
          <w:szCs w:val="24"/>
        </w:rPr>
      </w:pPr>
    </w:p>
    <w:p w14:paraId="242F5045" w14:textId="77777777" w:rsidR="00361BA7" w:rsidRDefault="00361BA7" w:rsidP="00361BA7">
      <w:pPr>
        <w:spacing w:after="0" w:line="240" w:lineRule="auto"/>
        <w:jc w:val="center"/>
        <w:rPr>
          <w:rFonts w:ascii="Times New Roman" w:eastAsiaTheme="majorEastAsia" w:hAnsi="Times New Roman" w:cs="Times New Roman"/>
          <w:b/>
          <w:bCs/>
          <w:color w:val="000000" w:themeColor="text1"/>
          <w:sz w:val="24"/>
          <w:szCs w:val="24"/>
        </w:rPr>
      </w:pPr>
    </w:p>
    <w:p w14:paraId="580664E4" w14:textId="77777777" w:rsidR="005821B7" w:rsidRDefault="00D67834" w:rsidP="00361BA7">
      <w:pPr>
        <w:spacing w:after="0" w:line="240" w:lineRule="auto"/>
        <w:jc w:val="center"/>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BİRİNCİ BÖLÜM</w:t>
      </w:r>
      <w:bookmarkStart w:id="16" w:name="_Toc49335481"/>
      <w:bookmarkStart w:id="17" w:name="_Toc41515909"/>
      <w:bookmarkEnd w:id="15"/>
    </w:p>
    <w:p w14:paraId="5FCA1300" w14:textId="77777777" w:rsidR="005821B7" w:rsidRDefault="005821B7" w:rsidP="00133201">
      <w:pPr>
        <w:spacing w:after="0" w:line="360" w:lineRule="auto"/>
        <w:ind w:firstLine="851"/>
        <w:jc w:val="center"/>
        <w:rPr>
          <w:rFonts w:ascii="Times New Roman" w:hAnsi="Times New Roman" w:cs="Times New Roman"/>
          <w:color w:val="000000" w:themeColor="text1"/>
          <w:sz w:val="24"/>
        </w:rPr>
      </w:pPr>
    </w:p>
    <w:p w14:paraId="4515D87E" w14:textId="77777777" w:rsidR="005821B7"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eastAsiaTheme="majorEastAsia" w:hAnsi="Times New Roman" w:cstheme="majorBidi"/>
          <w:b/>
          <w:bCs/>
          <w:color w:val="000000" w:themeColor="text1"/>
          <w:sz w:val="24"/>
          <w:szCs w:val="28"/>
        </w:rPr>
        <w:t>1. İSLAMCILIK DÜŞÜNCESİ VE BOYUTLARI</w:t>
      </w:r>
      <w:bookmarkEnd w:id="16"/>
      <w:r w:rsidR="005821B7">
        <w:rPr>
          <w:rFonts w:ascii="Times New Roman" w:hAnsi="Times New Roman" w:cs="Times New Roman"/>
          <w:color w:val="000000" w:themeColor="text1"/>
          <w:sz w:val="24"/>
        </w:rPr>
        <w:t xml:space="preserve"> </w:t>
      </w:r>
    </w:p>
    <w:p w14:paraId="4D40BEDC" w14:textId="77777777" w:rsidR="005821B7" w:rsidRDefault="005821B7" w:rsidP="00133201">
      <w:pPr>
        <w:spacing w:after="0" w:line="360" w:lineRule="auto"/>
        <w:ind w:firstLine="851"/>
        <w:jc w:val="both"/>
        <w:rPr>
          <w:rFonts w:ascii="Times New Roman" w:hAnsi="Times New Roman" w:cs="Times New Roman"/>
          <w:color w:val="000000" w:themeColor="text1"/>
          <w:sz w:val="24"/>
        </w:rPr>
      </w:pPr>
    </w:p>
    <w:p w14:paraId="04E6B7CF" w14:textId="77777777" w:rsidR="005821B7"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eastAsia="Times New Roman" w:hAnsi="Times New Roman" w:cs="Arial"/>
          <w:b/>
          <w:bCs/>
          <w:color w:val="000000" w:themeColor="text1"/>
          <w:spacing w:val="2"/>
          <w:sz w:val="24"/>
          <w:szCs w:val="18"/>
          <w:lang w:eastAsia="tr-TR"/>
        </w:rPr>
        <w:t>1.1. İslamcılık Kavramı</w:t>
      </w:r>
      <w:r w:rsidRPr="00E206CC">
        <w:rPr>
          <w:rFonts w:ascii="Times New Roman" w:eastAsia="Times New Roman" w:hAnsi="Times New Roman" w:cs="Times New Roman"/>
          <w:b/>
          <w:bCs/>
          <w:color w:val="000000" w:themeColor="text1"/>
          <w:spacing w:val="2"/>
          <w:sz w:val="24"/>
          <w:szCs w:val="24"/>
          <w:lang w:eastAsia="tr-TR"/>
        </w:rPr>
        <w:t xml:space="preserve"> </w:t>
      </w:r>
      <w:bookmarkEnd w:id="17"/>
    </w:p>
    <w:p w14:paraId="59C4834D" w14:textId="22263420" w:rsidR="00D67834" w:rsidRPr="005821B7" w:rsidRDefault="00D67834" w:rsidP="00133201">
      <w:pPr>
        <w:spacing w:after="0" w:line="360" w:lineRule="auto"/>
        <w:ind w:firstLine="851"/>
        <w:jc w:val="both"/>
        <w:rPr>
          <w:rFonts w:ascii="Times New Roman" w:hAnsi="Times New Roman" w:cs="Times New Roman"/>
          <w:color w:val="000000" w:themeColor="text1"/>
          <w:sz w:val="24"/>
        </w:rPr>
      </w:pPr>
      <w:r w:rsidRPr="00E206CC">
        <w:rPr>
          <w:rFonts w:ascii="Times New Roman" w:hAnsi="Times New Roman" w:cs="Times New Roman"/>
          <w:color w:val="000000" w:themeColor="text1"/>
          <w:sz w:val="24"/>
          <w:szCs w:val="24"/>
        </w:rPr>
        <w:t>II. Meşrutiyetten günümüze kadar üzerinde sıkça durulmasına rağmen İslamcılık kavramı, gerek içerik gerekse kapsam itibariyle henüz bir netliğe kavuşturulamamıştır. Muğlaklığın iki yönü vardır. Birinci</w:t>
      </w:r>
      <w:r w:rsidR="00F509FB" w:rsidRPr="00E206CC">
        <w:rPr>
          <w:rFonts w:ascii="Times New Roman" w:hAnsi="Times New Roman" w:cs="Times New Roman"/>
          <w:color w:val="000000" w:themeColor="text1"/>
          <w:sz w:val="24"/>
          <w:szCs w:val="24"/>
        </w:rPr>
        <w:t>si</w:t>
      </w:r>
      <w:r w:rsidRPr="00E206CC">
        <w:rPr>
          <w:rFonts w:ascii="Times New Roman" w:hAnsi="Times New Roman" w:cs="Times New Roman"/>
          <w:color w:val="000000" w:themeColor="text1"/>
          <w:sz w:val="24"/>
          <w:szCs w:val="24"/>
        </w:rPr>
        <w:t xml:space="preserve">, İslamcılıktan kastedilen İslam dini mi yoksa gelişen ve değişen zamana bağlı olarak İslamcı kesimin </w:t>
      </w:r>
      <w:r w:rsidRPr="00E206CC">
        <w:rPr>
          <w:rFonts w:ascii="Times New Roman" w:hAnsi="Times New Roman" w:cs="Times New Roman"/>
          <w:i/>
          <w:color w:val="000000" w:themeColor="text1"/>
          <w:sz w:val="24"/>
          <w:szCs w:val="24"/>
        </w:rPr>
        <w:t>İslam’a</w:t>
      </w:r>
      <w:r w:rsidRPr="00E206CC">
        <w:rPr>
          <w:rFonts w:ascii="Times New Roman" w:hAnsi="Times New Roman" w:cs="Times New Roman"/>
          <w:color w:val="000000" w:themeColor="text1"/>
          <w:sz w:val="24"/>
          <w:szCs w:val="24"/>
        </w:rPr>
        <w:t xml:space="preserve"> yükledikleri anlam olarak mı anlaşılması gerektiği konusu</w:t>
      </w:r>
      <w:r w:rsidR="003B6B30" w:rsidRPr="00E206CC">
        <w:rPr>
          <w:rFonts w:ascii="Times New Roman" w:hAnsi="Times New Roman" w:cs="Times New Roman"/>
          <w:color w:val="000000" w:themeColor="text1"/>
          <w:sz w:val="24"/>
          <w:szCs w:val="24"/>
        </w:rPr>
        <w:t>dur.</w:t>
      </w:r>
    </w:p>
    <w:p w14:paraId="62EE04A0" w14:textId="45A0CAD6" w:rsidR="00D67834" w:rsidRPr="00E206CC" w:rsidRDefault="003B6B30"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İkincisi,</w:t>
      </w:r>
      <w:r w:rsidR="00F509FB" w:rsidRPr="00E206CC">
        <w:rPr>
          <w:rFonts w:ascii="Times New Roman" w:hAnsi="Times New Roman" w:cs="Times New Roman"/>
          <w:color w:val="000000" w:themeColor="text1"/>
          <w:sz w:val="24"/>
          <w:szCs w:val="24"/>
        </w:rPr>
        <w:t xml:space="preserve"> İslamcılık</w:t>
      </w:r>
      <w:r w:rsidR="00D67834" w:rsidRPr="00E206CC">
        <w:rPr>
          <w:rFonts w:ascii="Times New Roman" w:hAnsi="Times New Roman" w:cs="Times New Roman"/>
          <w:color w:val="000000" w:themeColor="text1"/>
          <w:sz w:val="24"/>
          <w:szCs w:val="24"/>
        </w:rPr>
        <w:t xml:space="preserve"> kavramının özellikle 19 ve 20. yüzyılda Müslüman ülkelerdeki; siyasi, ideolojik, ekonomik ve toplumsal olarak birtakım istek ve arzuların dillendirilmesi sonucunda şekillenen bir ideoloji mi, yoksa mevcut koşulların sonucunda ortaya çıkan bir akım mı olduğu konusunda kendini göstermektedir.</w:t>
      </w:r>
      <w:r w:rsidR="00B42861" w:rsidRPr="00E206CC">
        <w:rPr>
          <w:rFonts w:ascii="Times New Roman" w:hAnsi="Times New Roman" w:cs="Times New Roman"/>
          <w:color w:val="000000" w:themeColor="text1"/>
          <w:sz w:val="24"/>
          <w:szCs w:val="24"/>
        </w:rPr>
        <w:t xml:space="preserve"> (Tiftikçi, 2014: 23). </w:t>
      </w:r>
    </w:p>
    <w:p w14:paraId="7AC8447B" w14:textId="28E71F19" w:rsidR="008A59C3"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Bu noktada ilk o</w:t>
      </w:r>
      <w:r w:rsidR="003B6B30" w:rsidRPr="00E206CC">
        <w:rPr>
          <w:rFonts w:ascii="Times New Roman" w:hAnsi="Times New Roman" w:cs="Times New Roman"/>
          <w:color w:val="000000" w:themeColor="text1"/>
          <w:sz w:val="24"/>
          <w:szCs w:val="24"/>
        </w:rPr>
        <w:t>larak İslamcılığın</w:t>
      </w:r>
      <w:r w:rsidRPr="00E206CC">
        <w:rPr>
          <w:rFonts w:ascii="Times New Roman" w:hAnsi="Times New Roman" w:cs="Times New Roman"/>
          <w:color w:val="000000" w:themeColor="text1"/>
          <w:sz w:val="24"/>
          <w:szCs w:val="24"/>
        </w:rPr>
        <w:t xml:space="preserve"> </w:t>
      </w:r>
      <w:r w:rsidR="00F509FB" w:rsidRPr="00E206CC">
        <w:rPr>
          <w:rFonts w:ascii="Times New Roman" w:hAnsi="Times New Roman" w:cs="Times New Roman"/>
          <w:color w:val="000000" w:themeColor="text1"/>
          <w:sz w:val="24"/>
          <w:szCs w:val="24"/>
        </w:rPr>
        <w:t xml:space="preserve">doğrudan </w:t>
      </w:r>
      <w:r w:rsidRPr="00E206CC">
        <w:rPr>
          <w:rFonts w:ascii="Times New Roman" w:hAnsi="Times New Roman" w:cs="Times New Roman"/>
          <w:color w:val="000000" w:themeColor="text1"/>
          <w:sz w:val="24"/>
          <w:szCs w:val="24"/>
        </w:rPr>
        <w:t>İslam olmadığı</w:t>
      </w:r>
      <w:r w:rsidR="00F509FB" w:rsidRPr="00E206CC">
        <w:rPr>
          <w:rFonts w:ascii="Times New Roman" w:hAnsi="Times New Roman" w:cs="Times New Roman"/>
          <w:color w:val="000000" w:themeColor="text1"/>
          <w:sz w:val="24"/>
          <w:szCs w:val="24"/>
        </w:rPr>
        <w:t>nı,</w:t>
      </w:r>
      <w:r w:rsidRPr="00E206CC">
        <w:rPr>
          <w:rFonts w:ascii="Times New Roman" w:hAnsi="Times New Roman" w:cs="Times New Roman"/>
          <w:color w:val="000000" w:themeColor="text1"/>
          <w:sz w:val="24"/>
          <w:szCs w:val="24"/>
        </w:rPr>
        <w:t xml:space="preserve"> daha çok İslami doktrinler ışığında şekil</w:t>
      </w:r>
      <w:r w:rsidR="008C45F2">
        <w:rPr>
          <w:rFonts w:ascii="Times New Roman" w:hAnsi="Times New Roman" w:cs="Times New Roman"/>
          <w:color w:val="000000" w:themeColor="text1"/>
          <w:sz w:val="24"/>
          <w:szCs w:val="24"/>
        </w:rPr>
        <w:t>lenen ve asıl kaynak olarak Kur’</w:t>
      </w:r>
      <w:r w:rsidRPr="00E206CC">
        <w:rPr>
          <w:rFonts w:ascii="Times New Roman" w:hAnsi="Times New Roman" w:cs="Times New Roman"/>
          <w:color w:val="000000" w:themeColor="text1"/>
          <w:sz w:val="24"/>
          <w:szCs w:val="24"/>
        </w:rPr>
        <w:t xml:space="preserve">an ve Hadislerin yanı sıra </w:t>
      </w:r>
      <w:r w:rsidRPr="00E206CC">
        <w:rPr>
          <w:rFonts w:ascii="Times New Roman" w:hAnsi="Times New Roman" w:cs="Times New Roman"/>
          <w:i/>
          <w:color w:val="000000" w:themeColor="text1"/>
          <w:sz w:val="24"/>
          <w:szCs w:val="24"/>
        </w:rPr>
        <w:t>Klasik ve Geleneksel İslam</w:t>
      </w:r>
      <w:r w:rsidRPr="00E206CC">
        <w:rPr>
          <w:rFonts w:ascii="Times New Roman" w:hAnsi="Times New Roman" w:cs="Times New Roman"/>
          <w:color w:val="000000" w:themeColor="text1"/>
          <w:sz w:val="24"/>
          <w:szCs w:val="24"/>
        </w:rPr>
        <w:t xml:space="preserve"> argümanlarını da bünyesinde barındıran; İslam dinine bağlı </w:t>
      </w:r>
      <w:r w:rsidR="00F509FB" w:rsidRPr="00E206CC">
        <w:rPr>
          <w:rFonts w:ascii="Times New Roman" w:hAnsi="Times New Roman" w:cs="Times New Roman"/>
          <w:color w:val="000000" w:themeColor="text1"/>
          <w:sz w:val="24"/>
          <w:szCs w:val="24"/>
        </w:rPr>
        <w:t xml:space="preserve">bir düşünce olduğunu </w:t>
      </w:r>
      <w:r w:rsidRPr="00E206CC">
        <w:rPr>
          <w:rFonts w:ascii="Times New Roman" w:hAnsi="Times New Roman" w:cs="Times New Roman"/>
          <w:color w:val="000000" w:themeColor="text1"/>
          <w:sz w:val="24"/>
          <w:szCs w:val="24"/>
        </w:rPr>
        <w:t xml:space="preserve">ama </w:t>
      </w:r>
      <w:r w:rsidR="00F509FB" w:rsidRPr="00E206CC">
        <w:rPr>
          <w:rFonts w:ascii="Times New Roman" w:hAnsi="Times New Roman" w:cs="Times New Roman"/>
          <w:color w:val="000000" w:themeColor="text1"/>
          <w:sz w:val="24"/>
          <w:szCs w:val="24"/>
        </w:rPr>
        <w:t xml:space="preserve">dinle </w:t>
      </w:r>
      <w:r w:rsidRPr="00E206CC">
        <w:rPr>
          <w:rFonts w:ascii="Times New Roman" w:hAnsi="Times New Roman" w:cs="Times New Roman"/>
          <w:color w:val="000000" w:themeColor="text1"/>
          <w:sz w:val="24"/>
          <w:szCs w:val="24"/>
        </w:rPr>
        <w:t>tamamen aynı şey olmadığını belirtmek durumundayız. İkinci olarak, İslamcılık akımın şekillenmesinde, belirleyici olanın daha çok İs</w:t>
      </w:r>
      <w:r w:rsidR="005616CA" w:rsidRPr="00E206CC">
        <w:rPr>
          <w:rFonts w:ascii="Times New Roman" w:hAnsi="Times New Roman" w:cs="Times New Roman"/>
          <w:color w:val="000000" w:themeColor="text1"/>
          <w:sz w:val="24"/>
          <w:szCs w:val="24"/>
        </w:rPr>
        <w:t xml:space="preserve">lam dünyasının ekonomik, </w:t>
      </w:r>
      <w:r w:rsidRPr="00E206CC">
        <w:rPr>
          <w:rFonts w:ascii="Times New Roman" w:hAnsi="Times New Roman" w:cs="Times New Roman"/>
          <w:color w:val="000000" w:themeColor="text1"/>
          <w:sz w:val="24"/>
          <w:szCs w:val="24"/>
        </w:rPr>
        <w:t xml:space="preserve">bilimsel, felsefe ve edebiyat alanlarının yanı sıra </w:t>
      </w:r>
      <w:r w:rsidRPr="00E206CC">
        <w:rPr>
          <w:rFonts w:ascii="Times New Roman" w:hAnsi="Times New Roman" w:cs="Times New Roman"/>
          <w:i/>
          <w:color w:val="000000" w:themeColor="text1"/>
          <w:sz w:val="24"/>
          <w:szCs w:val="24"/>
        </w:rPr>
        <w:t xml:space="preserve">askeri </w:t>
      </w:r>
      <w:r w:rsidRPr="00E206CC">
        <w:rPr>
          <w:rFonts w:ascii="Times New Roman" w:hAnsi="Times New Roman" w:cs="Times New Roman"/>
          <w:color w:val="000000" w:themeColor="text1"/>
          <w:sz w:val="24"/>
          <w:szCs w:val="24"/>
        </w:rPr>
        <w:t xml:space="preserve">ve </w:t>
      </w:r>
      <w:r w:rsidRPr="00E206CC">
        <w:rPr>
          <w:rFonts w:ascii="Times New Roman" w:hAnsi="Times New Roman" w:cs="Times New Roman"/>
          <w:i/>
          <w:color w:val="000000" w:themeColor="text1"/>
          <w:sz w:val="24"/>
          <w:szCs w:val="24"/>
        </w:rPr>
        <w:t>toplumsal</w:t>
      </w:r>
      <w:r w:rsidRPr="00E206CC">
        <w:rPr>
          <w:rFonts w:ascii="Times New Roman" w:hAnsi="Times New Roman" w:cs="Times New Roman"/>
          <w:color w:val="000000" w:themeColor="text1"/>
          <w:sz w:val="24"/>
          <w:szCs w:val="24"/>
        </w:rPr>
        <w:t xml:space="preserve"> olarak da geri kalmış olması ve Batının kurduğu hegemonya netices</w:t>
      </w:r>
      <w:r w:rsidR="005616CA" w:rsidRPr="00E206CC">
        <w:rPr>
          <w:rFonts w:ascii="Times New Roman" w:hAnsi="Times New Roman" w:cs="Times New Roman"/>
          <w:color w:val="000000" w:themeColor="text1"/>
          <w:sz w:val="24"/>
          <w:szCs w:val="24"/>
        </w:rPr>
        <w:t xml:space="preserve">inde söz konusu dönemin ilerici, devrimci, kurtarıcı ve </w:t>
      </w:r>
      <w:r w:rsidRPr="00E206CC">
        <w:rPr>
          <w:rFonts w:ascii="Times New Roman" w:hAnsi="Times New Roman" w:cs="Times New Roman"/>
          <w:color w:val="000000" w:themeColor="text1"/>
          <w:sz w:val="24"/>
          <w:szCs w:val="24"/>
        </w:rPr>
        <w:t>kuşatıcı bir istemi olduğu gerçeğidir.</w:t>
      </w:r>
      <w:r w:rsidR="00B42861" w:rsidRPr="00E206CC">
        <w:rPr>
          <w:rFonts w:ascii="Times New Roman" w:hAnsi="Times New Roman" w:cs="Times New Roman"/>
          <w:color w:val="000000" w:themeColor="text1"/>
          <w:sz w:val="24"/>
          <w:szCs w:val="24"/>
        </w:rPr>
        <w:t xml:space="preserve"> (Tiftikçi, 2014: 23-24).</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Dolayısıyla İslamcılığı</w:t>
      </w:r>
      <w:r w:rsidR="008A59C3"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Müslüman dünyasının, iç ve dış nedenlerinden dolayı Modern Çağda</w:t>
      </w:r>
      <w:r w:rsidR="003B6B30" w:rsidRPr="00E206CC">
        <w:rPr>
          <w:rFonts w:ascii="Times New Roman" w:hAnsi="Times New Roman" w:cs="Times New Roman"/>
          <w:color w:val="000000" w:themeColor="text1"/>
          <w:sz w:val="24"/>
          <w:szCs w:val="24"/>
        </w:rPr>
        <w:t xml:space="preserve"> ürettiği zorunlu bir sürecin</w:t>
      </w:r>
      <w:r w:rsidRPr="00E206CC">
        <w:rPr>
          <w:rFonts w:ascii="Times New Roman" w:hAnsi="Times New Roman" w:cs="Times New Roman"/>
          <w:color w:val="000000" w:themeColor="text1"/>
          <w:sz w:val="24"/>
          <w:szCs w:val="24"/>
        </w:rPr>
        <w:t xml:space="preserve"> sonucu olarak tanımlamak mümkündür.</w:t>
      </w:r>
      <w:r w:rsidR="008A59C3" w:rsidRPr="00E206CC">
        <w:rPr>
          <w:rFonts w:ascii="Times New Roman" w:hAnsi="Times New Roman" w:cs="Times New Roman"/>
          <w:color w:val="000000" w:themeColor="text1"/>
          <w:sz w:val="24"/>
          <w:szCs w:val="24"/>
        </w:rPr>
        <w:t xml:space="preserve"> </w:t>
      </w:r>
    </w:p>
    <w:p w14:paraId="541239DD" w14:textId="1C314314"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İslamcılık kavramının omurgasının oluşturulmasına gelince, geniş bir fikir yelpazesine sahip olmakla beraber, aktivist, eklektik veya modernist olarak tanınan, aynı dönemde farklı coğrafyalardaki İslamcılık hareketleri noktasında fikir beyan eden, çözüm önerisinde bulunan bir zümrenin var olduğu görülmektedir. Cemâleddin Efgani ve Muhammed Abduh’tan, Said Halim Paşa, Said Nursi, Eşref Edip, Ali Bulaç ve </w:t>
      </w:r>
      <w:r w:rsidRPr="00E206CC">
        <w:rPr>
          <w:rFonts w:ascii="Times New Roman" w:hAnsi="Times New Roman" w:cs="Times New Roman"/>
          <w:color w:val="000000" w:themeColor="text1"/>
          <w:sz w:val="24"/>
          <w:szCs w:val="24"/>
        </w:rPr>
        <w:lastRenderedPageBreak/>
        <w:t>Mehmet Akif’e, Aliya İzzet Begov</w:t>
      </w:r>
      <w:r w:rsidR="003B6B30" w:rsidRPr="00E206CC">
        <w:rPr>
          <w:rFonts w:ascii="Times New Roman" w:hAnsi="Times New Roman" w:cs="Times New Roman"/>
          <w:color w:val="000000" w:themeColor="text1"/>
          <w:sz w:val="24"/>
          <w:szCs w:val="24"/>
        </w:rPr>
        <w:t>iç’ten Sezai Karakoç ve</w:t>
      </w:r>
      <w:r w:rsidRPr="00E206CC">
        <w:rPr>
          <w:rFonts w:ascii="Times New Roman" w:hAnsi="Times New Roman" w:cs="Times New Roman"/>
          <w:color w:val="000000" w:themeColor="text1"/>
          <w:sz w:val="24"/>
          <w:szCs w:val="24"/>
        </w:rPr>
        <w:t xml:space="preserve"> İsmail Kara’ya kadar birçok aydın</w:t>
      </w:r>
      <w:r w:rsidR="005616CA" w:rsidRPr="00E206CC">
        <w:rPr>
          <w:rFonts w:ascii="Times New Roman" w:hAnsi="Times New Roman" w:cs="Times New Roman"/>
          <w:color w:val="000000" w:themeColor="text1"/>
          <w:sz w:val="24"/>
          <w:szCs w:val="24"/>
        </w:rPr>
        <w:t xml:space="preserve">, entelektüel, </w:t>
      </w:r>
      <w:r w:rsidRPr="00E206CC">
        <w:rPr>
          <w:rFonts w:ascii="Times New Roman" w:hAnsi="Times New Roman" w:cs="Times New Roman"/>
          <w:color w:val="000000" w:themeColor="text1"/>
          <w:sz w:val="24"/>
          <w:szCs w:val="24"/>
        </w:rPr>
        <w:t>bürokrat ve din adamı İslamcılık kavramının şekillenmesinde çaba sarf etmiş ve bu k</w:t>
      </w:r>
      <w:r w:rsidR="00A32C35">
        <w:rPr>
          <w:rFonts w:ascii="Times New Roman" w:hAnsi="Times New Roman" w:cs="Times New Roman"/>
          <w:color w:val="000000" w:themeColor="text1"/>
          <w:sz w:val="24"/>
          <w:szCs w:val="24"/>
        </w:rPr>
        <w:t>onuda eserler ortaya koymuştur.</w:t>
      </w:r>
    </w:p>
    <w:p w14:paraId="5A42AC39" w14:textId="16FA523A"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İslamcılığının en tutarlı ve konuya sistematik bir şekilde yaklaşan isimler</w:t>
      </w:r>
      <w:r w:rsidR="008A59C3" w:rsidRPr="00E206CC">
        <w:rPr>
          <w:rFonts w:ascii="Times New Roman" w:hAnsi="Times New Roman" w:cs="Times New Roman"/>
          <w:color w:val="000000" w:themeColor="text1"/>
          <w:sz w:val="24"/>
          <w:szCs w:val="24"/>
        </w:rPr>
        <w:t>in</w:t>
      </w:r>
      <w:r w:rsidRPr="00E206CC">
        <w:rPr>
          <w:rFonts w:ascii="Times New Roman" w:hAnsi="Times New Roman" w:cs="Times New Roman"/>
          <w:color w:val="000000" w:themeColor="text1"/>
          <w:sz w:val="24"/>
          <w:szCs w:val="24"/>
        </w:rPr>
        <w:t>den biri Said Halim Paşadır</w:t>
      </w:r>
      <w:r w:rsidR="00B42861" w:rsidRPr="00E206CC">
        <w:rPr>
          <w:rFonts w:ascii="Times New Roman" w:hAnsi="Times New Roman" w:cs="Times New Roman"/>
          <w:color w:val="000000" w:themeColor="text1"/>
          <w:sz w:val="24"/>
          <w:szCs w:val="24"/>
        </w:rPr>
        <w:t xml:space="preserve"> (Bora, 2017: 416)</w:t>
      </w:r>
      <w:r w:rsidRPr="00E206CC">
        <w:rPr>
          <w:rFonts w:ascii="Times New Roman" w:hAnsi="Times New Roman" w:cs="Times New Roman"/>
          <w:color w:val="000000" w:themeColor="text1"/>
          <w:sz w:val="24"/>
          <w:szCs w:val="24"/>
        </w:rPr>
        <w:t xml:space="preserve">. Paşa, İslamcılık kavramını daha çok </w:t>
      </w:r>
      <w:r w:rsidRPr="00E206CC">
        <w:rPr>
          <w:rFonts w:ascii="Times New Roman" w:hAnsi="Times New Roman" w:cs="Times New Roman"/>
          <w:i/>
          <w:color w:val="000000" w:themeColor="text1"/>
          <w:sz w:val="24"/>
          <w:szCs w:val="24"/>
        </w:rPr>
        <w:t>İslamlaşmak</w:t>
      </w:r>
      <w:r w:rsidRPr="00E206CC">
        <w:rPr>
          <w:rFonts w:ascii="Times New Roman" w:hAnsi="Times New Roman" w:cs="Times New Roman"/>
          <w:color w:val="000000" w:themeColor="text1"/>
          <w:sz w:val="24"/>
          <w:szCs w:val="24"/>
        </w:rPr>
        <w:t xml:space="preserve"> şeklinde ele almaktadır. İslamlaşmayı İslamiyet’in inanç, ahlak, yaşayış ve siyasete ait esasların</w:t>
      </w:r>
      <w:r w:rsidR="008A59C3" w:rsidRPr="00E206CC">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 xml:space="preserve"> tam olarak uygulanması anlamında kullanmaktadır: “İslam’ın i’tik’adiyatını, âhlâkiyatını, içtimâ’iyatını, siyâsiyâtını daima zaman ve muhitin ihtiyâcâtına en muvafık bir sürette tefsir ederek bunlara gereği gibi tevf</w:t>
      </w:r>
      <w:r w:rsidR="00B42861" w:rsidRPr="00E206CC">
        <w:rPr>
          <w:rFonts w:ascii="Times New Roman" w:hAnsi="Times New Roman" w:cs="Times New Roman"/>
          <w:color w:val="000000" w:themeColor="text1"/>
          <w:sz w:val="24"/>
          <w:szCs w:val="24"/>
        </w:rPr>
        <w:t>ik-i hareket etmekten ibarettir</w:t>
      </w:r>
      <w:r w:rsidRPr="00E206CC">
        <w:rPr>
          <w:rFonts w:ascii="Times New Roman" w:hAnsi="Times New Roman" w:cs="Times New Roman"/>
          <w:color w:val="000000" w:themeColor="text1"/>
          <w:sz w:val="24"/>
          <w:szCs w:val="24"/>
        </w:rPr>
        <w:t>”</w:t>
      </w:r>
      <w:r w:rsidR="00B42861" w:rsidRPr="00E206CC">
        <w:rPr>
          <w:rFonts w:ascii="Times New Roman" w:hAnsi="Times New Roman" w:cs="Times New Roman"/>
          <w:color w:val="000000" w:themeColor="text1"/>
          <w:sz w:val="24"/>
          <w:szCs w:val="24"/>
        </w:rPr>
        <w:t xml:space="preserve"> (Paşa, 1908-1925: 239).</w:t>
      </w:r>
    </w:p>
    <w:p w14:paraId="4AD5F7D9" w14:textId="4B124553"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Halim Paşanın işaret </w:t>
      </w:r>
      <w:r w:rsidR="008F07B4">
        <w:rPr>
          <w:rFonts w:ascii="Times New Roman" w:hAnsi="Times New Roman" w:cs="Times New Roman"/>
          <w:color w:val="000000" w:themeColor="text1"/>
          <w:sz w:val="24"/>
          <w:szCs w:val="24"/>
        </w:rPr>
        <w:t xml:space="preserve">ettiği İslamcılık çizgisinde, </w:t>
      </w:r>
      <w:r w:rsidR="003B6B30"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siyasete ait esaslarının tam olarak uygulanması</w:t>
      </w:r>
      <w:r w:rsidR="003B6B30"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başka bir deyişle pratik hayata geçirilmesi temel olarak birkaç sorundan dolayı pek mümkün gözükmemekteydi. İlk olarak kendisinin de ifade ettiği gibi </w:t>
      </w:r>
      <w:r w:rsidR="00CC106B"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toplumun buna henüz hazır olmaması</w:t>
      </w:r>
      <w:r w:rsidR="00CC106B" w:rsidRPr="00E206CC">
        <w:rPr>
          <w:rFonts w:ascii="Times New Roman" w:hAnsi="Times New Roman" w:cs="Times New Roman"/>
          <w:color w:val="000000" w:themeColor="text1"/>
          <w:sz w:val="24"/>
          <w:szCs w:val="24"/>
        </w:rPr>
        <w:t>”</w:t>
      </w:r>
      <w:r w:rsidR="003B6B30" w:rsidRPr="00E206CC">
        <w:rPr>
          <w:rFonts w:ascii="Times New Roman" w:hAnsi="Times New Roman" w:cs="Times New Roman"/>
          <w:color w:val="000000" w:themeColor="text1"/>
          <w:sz w:val="24"/>
          <w:szCs w:val="24"/>
        </w:rPr>
        <w:t>, ikinci</w:t>
      </w:r>
      <w:r w:rsidRPr="00E206CC">
        <w:rPr>
          <w:rFonts w:ascii="Times New Roman" w:hAnsi="Times New Roman" w:cs="Times New Roman"/>
          <w:color w:val="000000" w:themeColor="text1"/>
          <w:sz w:val="24"/>
          <w:szCs w:val="24"/>
        </w:rPr>
        <w:t xml:space="preserve"> </w:t>
      </w:r>
      <w:r w:rsidR="008A59C3" w:rsidRPr="00E206CC">
        <w:rPr>
          <w:rFonts w:ascii="Times New Roman" w:hAnsi="Times New Roman" w:cs="Times New Roman"/>
          <w:color w:val="000000" w:themeColor="text1"/>
          <w:sz w:val="24"/>
          <w:szCs w:val="24"/>
        </w:rPr>
        <w:t xml:space="preserve">olarak </w:t>
      </w:r>
      <w:r w:rsidRPr="00E206CC">
        <w:rPr>
          <w:rFonts w:ascii="Times New Roman" w:hAnsi="Times New Roman" w:cs="Times New Roman"/>
          <w:color w:val="000000" w:themeColor="text1"/>
          <w:sz w:val="24"/>
          <w:szCs w:val="24"/>
        </w:rPr>
        <w:t>İslamcılığın devrin bir ihtiyacı olarak görülerek daha çok bir araç olarak kullanılmış olmasıdır. Bu yönüyle teorik olarak hazırlanan İslamcılık taslağı, ilgili dönemde pratik hayata geçirilememiş ve kendisinden arzu edilen amacı gerçekleştirememiştir. Bunların yanı sıra Osmanlı Devlet yapısının getirilmek istenilen birçok uygulamaya hayat şansı vermeyeceği de açıkça ortadaydı. Osmanlı Devletinin bir imparatorluk olmasından ötürü kendisini meydana getiren tebaanın din, dil, mezhep ve ırk zenginliği temelde bir devlet politikası olarak İslamcılık başta olmak üzere Türkçülük ve Turancılık gibi akımların tatbikini imkânsız hale getirmekteydi</w:t>
      </w:r>
      <w:r w:rsidR="00B42861" w:rsidRPr="00E206CC">
        <w:rPr>
          <w:rFonts w:ascii="Times New Roman" w:hAnsi="Times New Roman" w:cs="Times New Roman"/>
          <w:color w:val="000000" w:themeColor="text1"/>
          <w:sz w:val="24"/>
          <w:szCs w:val="24"/>
        </w:rPr>
        <w:t xml:space="preserve"> (Paşa, 1979: 54-58)</w:t>
      </w:r>
      <w:r w:rsidRPr="00E206CC">
        <w:rPr>
          <w:rFonts w:ascii="Times New Roman" w:hAnsi="Times New Roman" w:cs="Times New Roman"/>
          <w:color w:val="000000" w:themeColor="text1"/>
          <w:sz w:val="24"/>
          <w:szCs w:val="24"/>
        </w:rPr>
        <w:t xml:space="preserve">. Dolayısıyla ne pür haldeki bir İslamcılık ne de günü kurtarma aracı olarak görülen İslamcılığın pratik hayata geçirilmesine imkân sağlanıyordu.  </w:t>
      </w:r>
    </w:p>
    <w:p w14:paraId="0D922450" w14:textId="35A66234"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Halim Paşanın düşüncesindeki İslamcılığın, bir hayat felsefesi; hayatın tüm alanlarını kuşatan, ona yön veren bir ideoloji olarak tanımlanması bir bütün olarak toplumsal bir “Rönesans” hareketi şeklinde yorumlanabilir. Paşa, toplum yapısında meydana gelen aşınma ve yozlaşma neticesinde; Müslüman dünyasının fikri, siyasi, ilmi ve içtimai alandaki taklitçiliğin belirginleştiğine vurgu yapmaktadır</w:t>
      </w:r>
      <w:r w:rsidR="00B42861" w:rsidRPr="00E206CC">
        <w:rPr>
          <w:rFonts w:ascii="Times New Roman" w:hAnsi="Times New Roman" w:cs="Times New Roman"/>
          <w:color w:val="000000" w:themeColor="text1"/>
          <w:sz w:val="24"/>
          <w:szCs w:val="24"/>
        </w:rPr>
        <w:t xml:space="preserve"> (Paşa, 1979: 54-56)</w:t>
      </w:r>
      <w:r w:rsidRPr="00E206CC">
        <w:rPr>
          <w:rFonts w:ascii="Times New Roman" w:hAnsi="Times New Roman" w:cs="Times New Roman"/>
          <w:color w:val="000000" w:themeColor="text1"/>
          <w:sz w:val="24"/>
          <w:szCs w:val="24"/>
        </w:rPr>
        <w:t xml:space="preserve">. </w:t>
      </w:r>
    </w:p>
    <w:p w14:paraId="3A87DACB" w14:textId="0FAB31E9"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İslamcılığı tanımlayan isimlerden biri de Ali Bulaç</w:t>
      </w:r>
      <w:r w:rsidR="005616CA" w:rsidRPr="00E206CC">
        <w:rPr>
          <w:rFonts w:ascii="Times New Roman" w:hAnsi="Times New Roman" w:cs="Times New Roman"/>
          <w:color w:val="000000" w:themeColor="text1"/>
          <w:sz w:val="24"/>
          <w:szCs w:val="24"/>
        </w:rPr>
        <w:t xml:space="preserve">’tır. İslamcılığı; İslam'ın </w:t>
      </w:r>
      <w:r w:rsidRPr="00E206CC">
        <w:rPr>
          <w:rFonts w:ascii="Times New Roman" w:hAnsi="Times New Roman" w:cs="Times New Roman"/>
          <w:color w:val="000000" w:themeColor="text1"/>
          <w:sz w:val="24"/>
          <w:szCs w:val="24"/>
        </w:rPr>
        <w:t>öz kaynaklarından hareketle “y</w:t>
      </w:r>
      <w:r w:rsidR="005616CA" w:rsidRPr="00E206CC">
        <w:rPr>
          <w:rFonts w:ascii="Times New Roman" w:hAnsi="Times New Roman" w:cs="Times New Roman"/>
          <w:color w:val="000000" w:themeColor="text1"/>
          <w:sz w:val="24"/>
          <w:szCs w:val="24"/>
        </w:rPr>
        <w:t>eni” bir insan, toplum, siyaset(</w:t>
      </w:r>
      <w:r w:rsidRPr="00E206CC">
        <w:rPr>
          <w:rFonts w:ascii="Times New Roman" w:hAnsi="Times New Roman" w:cs="Times New Roman"/>
          <w:color w:val="000000" w:themeColor="text1"/>
          <w:sz w:val="24"/>
          <w:szCs w:val="24"/>
        </w:rPr>
        <w:t>devlet</w:t>
      </w:r>
      <w:r w:rsidR="005616C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ve dünya tasavvurunu hedefleyen bir hareket olarak tanımlamaktadır. Evrensel anlamda İslam Birliği'ne vurgu </w:t>
      </w:r>
      <w:r w:rsidRPr="00E206CC">
        <w:rPr>
          <w:rFonts w:ascii="Times New Roman" w:hAnsi="Times New Roman" w:cs="Times New Roman"/>
          <w:color w:val="000000" w:themeColor="text1"/>
          <w:sz w:val="24"/>
          <w:szCs w:val="24"/>
        </w:rPr>
        <w:lastRenderedPageBreak/>
        <w:t>yapan Bulaç; entelektüel, ahlaki, toplumsal, ekonomik ve devletlerarası bir girişim olarak İslamcılığa bir takım fonksiyonlar yüklemektedir. İslam'ın hayat bulması, bir bütün olarak hükümlerinin uygulanması, tarihsel ve toplumsal olarak dünyanın İslam'a göre yeniden kurulması ideali ve çabası olarak değerlendirilmektedir</w:t>
      </w:r>
      <w:r w:rsidR="00B42861" w:rsidRPr="00E206CC">
        <w:rPr>
          <w:rFonts w:ascii="Times New Roman" w:hAnsi="Times New Roman" w:cs="Times New Roman"/>
          <w:color w:val="000000" w:themeColor="text1"/>
          <w:sz w:val="24"/>
          <w:szCs w:val="24"/>
        </w:rPr>
        <w:t xml:space="preserve"> (Bulaç, 2012)</w:t>
      </w:r>
      <w:r w:rsidRPr="00E206CC">
        <w:rPr>
          <w:rFonts w:ascii="Times New Roman" w:hAnsi="Times New Roman" w:cs="Times New Roman"/>
          <w:color w:val="000000" w:themeColor="text1"/>
          <w:sz w:val="24"/>
          <w:szCs w:val="24"/>
        </w:rPr>
        <w:t xml:space="preserve">. </w:t>
      </w:r>
    </w:p>
    <w:p w14:paraId="08E16D66" w14:textId="57DE8BEF"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İslamcılık kavramı üzerinde kalem oynatan isimlerden bir diğeri de Tarık Zafer Tunaya’dır. Tunaya, İslamcılığı tanımlarken konuya mevcut İslamcı düşünürlerinin dışında farklı bir bakış açısıyla yaklaşarak; İslamcılık akımını, vahşet ve bedeviyet halinde, gelenek ve göreneklerinde mutaassıp, bedevi bir kavimden dünyanın en büyük medeniyetlerini vücuda getiren </w:t>
      </w:r>
      <w:r w:rsidR="00CC106B"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İslam medeniyetini</w:t>
      </w:r>
      <w:r w:rsidR="00CC106B"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esas alarak tanımlamaktadır. İslam medeniyeti vurgusunda ise daha çok “İslamiyet Öncesi” döneme bir gönderme yapılarak, İslamcılık anlayışını saf haliyle ele almanın mümkün olmadığına vurgu yapmaktadır. İslamcılık akımın</w:t>
      </w:r>
      <w:r w:rsidR="001013D8" w:rsidRPr="00E206CC">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 xml:space="preserve"> şekillenmesinde; Roma ve Yunan Medeniyetleri katkılarının yansıra Hristiyan ve Yahudi dini metinlerinden de yararlanılarak gayet geniş bir felsefe ve tefekkür dünyasının inşa edildiğine işaret edilmektedir</w:t>
      </w:r>
      <w:r w:rsidR="00B42861" w:rsidRPr="00E206CC">
        <w:rPr>
          <w:rFonts w:ascii="Times New Roman" w:hAnsi="Times New Roman" w:cs="Times New Roman"/>
          <w:color w:val="000000" w:themeColor="text1"/>
          <w:sz w:val="24"/>
          <w:szCs w:val="24"/>
        </w:rPr>
        <w:t xml:space="preserve"> (Tunaya, 2003: 2)</w:t>
      </w:r>
      <w:r w:rsidRPr="00E206CC">
        <w:rPr>
          <w:rFonts w:ascii="Times New Roman" w:hAnsi="Times New Roman" w:cs="Times New Roman"/>
          <w:color w:val="000000" w:themeColor="text1"/>
          <w:sz w:val="24"/>
          <w:szCs w:val="24"/>
        </w:rPr>
        <w:t>.</w:t>
      </w:r>
    </w:p>
    <w:p w14:paraId="4B2E98C1" w14:textId="7C3D5478"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Benzer şekilde Tunaya’ya göre İslamcılık daha çok siyasal yönü ağır basan inanç ve fikir eksenli sosyal reaksiyonların tümünü ihtiva eden bir ideoloji olarak da tanımlanmaktadır</w:t>
      </w:r>
      <w:r w:rsidR="00B42861" w:rsidRPr="00E206CC">
        <w:rPr>
          <w:rFonts w:ascii="Times New Roman" w:hAnsi="Times New Roman" w:cs="Times New Roman"/>
          <w:color w:val="000000" w:themeColor="text1"/>
          <w:sz w:val="24"/>
          <w:szCs w:val="24"/>
        </w:rPr>
        <w:t xml:space="preserve"> (Tunaya, 2003: 15)</w:t>
      </w:r>
      <w:r w:rsidRPr="00E206CC">
        <w:rPr>
          <w:rFonts w:ascii="Times New Roman" w:hAnsi="Times New Roman" w:cs="Times New Roman"/>
          <w:color w:val="000000" w:themeColor="text1"/>
          <w:sz w:val="24"/>
          <w:szCs w:val="24"/>
        </w:rPr>
        <w:t xml:space="preserve">. Bu yönüyle ele alındığında ise İslamcılığın hem felsefi, sosyal, kültürel ve bilimsel olarak belirleyici olması gerektiği hem de siyasal ve ideolojik açıdan aktivist ve savunmacı bir hareket olarak algılanabileceği ortaya çıkmaktadır. </w:t>
      </w:r>
    </w:p>
    <w:p w14:paraId="55A6EE84" w14:textId="650B4405"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Bütün bu tanımları içerecek şekilde yapılan en kapsayıcı tanımın İsmail Kara’ya ait olduğu söylenebilir. Kara İslamcılığı; 19-20. yüzyılda, İslam’ı bir bütün olarak (inanç, ibadet, ahlak, felsefe, siyaset, hukuk, eğitim…) yeniden hayata hâkim kılmak ve akılcı bir yöntemle ilk etapta Müslümanları, ikinci etapta İslam dünyasını Batının sömürüsünden, zalim ve müstebit yöneticilerden, esaretten, taklitten, hurafelerden… kurtarmak, Müslüman dünyasını medenileştirmek, birleştirmek ve kalkındırmak amacıyla gerçekleştirilen, bir yönüyle aktivist ve modernist diğer yönüyle eklektik olan siyasi, fikri ve ilmi çalışmaların, arayışların ve çözümlerin tamamını ihtiva eden bir hareket olarak tarif etmektedir</w:t>
      </w:r>
      <w:r w:rsidR="00B42861" w:rsidRPr="00E206CC">
        <w:rPr>
          <w:rFonts w:ascii="Times New Roman" w:hAnsi="Times New Roman" w:cs="Times New Roman"/>
          <w:color w:val="000000" w:themeColor="text1"/>
          <w:sz w:val="24"/>
          <w:szCs w:val="24"/>
        </w:rPr>
        <w:t xml:space="preserve"> (Kara, 2017: 17)</w:t>
      </w:r>
      <w:r w:rsidRPr="00E206CC">
        <w:rPr>
          <w:rFonts w:ascii="Times New Roman" w:hAnsi="Times New Roman" w:cs="Times New Roman"/>
          <w:color w:val="000000" w:themeColor="text1"/>
          <w:sz w:val="24"/>
          <w:szCs w:val="24"/>
        </w:rPr>
        <w:t>.</w:t>
      </w:r>
    </w:p>
    <w:p w14:paraId="001925F5" w14:textId="27578EBA"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İslami bir toplumda başlatılan toplumsal reformlar, İsmail Kara’nın</w:t>
      </w:r>
      <w:r w:rsidR="0088091B" w:rsidRPr="00E206CC">
        <w:rPr>
          <w:rFonts w:ascii="Times New Roman" w:hAnsi="Times New Roman" w:cs="Times New Roman"/>
          <w:color w:val="000000" w:themeColor="text1"/>
          <w:sz w:val="24"/>
          <w:szCs w:val="24"/>
        </w:rPr>
        <w:t xml:space="preserve"> da vurguladığı gibi, reformist ve </w:t>
      </w:r>
      <w:r w:rsidRPr="00E206CC">
        <w:rPr>
          <w:rFonts w:ascii="Times New Roman" w:hAnsi="Times New Roman" w:cs="Times New Roman"/>
          <w:color w:val="000000" w:themeColor="text1"/>
          <w:sz w:val="24"/>
          <w:szCs w:val="24"/>
        </w:rPr>
        <w:t xml:space="preserve">modernist bir anlayışla, aklı merkeze alan bir yaklaşım </w:t>
      </w:r>
      <w:r w:rsidRPr="00E206CC">
        <w:rPr>
          <w:rFonts w:ascii="Times New Roman" w:hAnsi="Times New Roman" w:cs="Times New Roman"/>
          <w:color w:val="000000" w:themeColor="text1"/>
          <w:sz w:val="24"/>
          <w:szCs w:val="24"/>
        </w:rPr>
        <w:lastRenderedPageBreak/>
        <w:t>metodunu</w:t>
      </w:r>
      <w:r w:rsidR="003B6B30" w:rsidRPr="00E206CC">
        <w:rPr>
          <w:rFonts w:ascii="Times New Roman" w:hAnsi="Times New Roman" w:cs="Times New Roman"/>
          <w:color w:val="000000" w:themeColor="text1"/>
          <w:sz w:val="24"/>
          <w:szCs w:val="24"/>
        </w:rPr>
        <w:t xml:space="preserve"> ortaya koy</w:t>
      </w:r>
      <w:r w:rsidR="00C76255" w:rsidRPr="00E206CC">
        <w:rPr>
          <w:rFonts w:ascii="Times New Roman" w:hAnsi="Times New Roman" w:cs="Times New Roman"/>
          <w:color w:val="000000" w:themeColor="text1"/>
          <w:sz w:val="24"/>
          <w:szCs w:val="24"/>
        </w:rPr>
        <w:t>maktadır. Ayrıca</w:t>
      </w:r>
      <w:r w:rsidRPr="00E206CC">
        <w:rPr>
          <w:rFonts w:ascii="Times New Roman" w:hAnsi="Times New Roman" w:cs="Times New Roman"/>
          <w:color w:val="000000" w:themeColor="text1"/>
          <w:sz w:val="24"/>
          <w:szCs w:val="24"/>
        </w:rPr>
        <w:t xml:space="preserve"> birey-devlet-toplum</w:t>
      </w:r>
      <w:r w:rsidR="004E3A10">
        <w:rPr>
          <w:rFonts w:ascii="Times New Roman" w:hAnsi="Times New Roman" w:cs="Times New Roman"/>
          <w:color w:val="000000" w:themeColor="text1"/>
          <w:sz w:val="24"/>
          <w:szCs w:val="24"/>
        </w:rPr>
        <w:t xml:space="preserve"> ilişkisinde</w:t>
      </w:r>
      <w:r w:rsidRPr="00E206CC">
        <w:rPr>
          <w:rFonts w:ascii="Times New Roman" w:hAnsi="Times New Roman" w:cs="Times New Roman"/>
          <w:color w:val="000000" w:themeColor="text1"/>
          <w:sz w:val="24"/>
          <w:szCs w:val="24"/>
        </w:rPr>
        <w:t>; bağımsız bir yönetim ve demokratik bir devlet anlayışının da hâkim kılınması esastır. Klasik İslam doktrinlerinin de belirleyici olduğu bu ilkeler; iktisadi, siyasi ve ilmi noktada toplumun kalkınmasına ve medenileşmesine de katkı sağlayacak olan ilkeler olup</w:t>
      </w:r>
      <w:r w:rsidR="004E3A10">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aynı zamanda İslamcılığın da temel ilkelerini teşkil etmektedir</w:t>
      </w:r>
      <w:r w:rsidR="00B42861" w:rsidRPr="00E206CC">
        <w:rPr>
          <w:rFonts w:ascii="Times New Roman" w:hAnsi="Times New Roman" w:cs="Times New Roman"/>
          <w:color w:val="000000" w:themeColor="text1"/>
          <w:sz w:val="24"/>
          <w:szCs w:val="24"/>
        </w:rPr>
        <w:t xml:space="preserve"> (Tiftikçi, 2014: 23)</w:t>
      </w:r>
      <w:r w:rsidR="00A32C35">
        <w:rPr>
          <w:rFonts w:ascii="Times New Roman" w:hAnsi="Times New Roman" w:cs="Times New Roman"/>
          <w:color w:val="000000" w:themeColor="text1"/>
          <w:sz w:val="24"/>
          <w:szCs w:val="24"/>
        </w:rPr>
        <w:t>.</w:t>
      </w:r>
    </w:p>
    <w:p w14:paraId="5FD1DFF9" w14:textId="6E1E9C1A"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Kısacası İslamcılık akımı; bir yönüyle </w:t>
      </w:r>
      <w:r w:rsidR="004B7B98" w:rsidRPr="00E206CC">
        <w:rPr>
          <w:rFonts w:ascii="Times New Roman" w:hAnsi="Times New Roman" w:cs="Times New Roman"/>
          <w:color w:val="000000" w:themeColor="text1"/>
          <w:sz w:val="24"/>
          <w:szCs w:val="24"/>
        </w:rPr>
        <w:t xml:space="preserve">(özellikle II. Abdülhamid döneminde) </w:t>
      </w:r>
      <w:r w:rsidRPr="00E206CC">
        <w:rPr>
          <w:rFonts w:ascii="Times New Roman" w:hAnsi="Times New Roman" w:cs="Times New Roman"/>
          <w:color w:val="000000" w:themeColor="text1"/>
          <w:sz w:val="24"/>
          <w:szCs w:val="24"/>
        </w:rPr>
        <w:t>resmi bir devlet politikası</w:t>
      </w:r>
      <w:r w:rsidR="006565E9" w:rsidRPr="00E206CC">
        <w:rPr>
          <w:rFonts w:ascii="Times New Roman" w:hAnsi="Times New Roman" w:cs="Times New Roman"/>
          <w:color w:val="000000" w:themeColor="text1"/>
          <w:sz w:val="24"/>
          <w:szCs w:val="24"/>
        </w:rPr>
        <w:t xml:space="preserve"> </w:t>
      </w:r>
      <w:r w:rsidR="006565E9" w:rsidRPr="00E206CC">
        <w:rPr>
          <w:rFonts w:ascii="Times New Roman" w:hAnsi="Times New Roman" w:cs="Times New Roman"/>
          <w:b/>
          <w:color w:val="000000" w:themeColor="text1"/>
          <w:sz w:val="24"/>
          <w:szCs w:val="24"/>
        </w:rPr>
        <w:t>(</w:t>
      </w:r>
      <w:r w:rsidR="006565E9" w:rsidRPr="00E206CC">
        <w:rPr>
          <w:rFonts w:ascii="Times New Roman" w:hAnsi="Times New Roman" w:cs="Times New Roman"/>
          <w:color w:val="000000" w:themeColor="text1"/>
          <w:sz w:val="24"/>
          <w:szCs w:val="24"/>
        </w:rPr>
        <w:t>Tiftikçi, 2014: 127-134; Türköne: 1994: 116)</w:t>
      </w:r>
      <w:r w:rsidRPr="00E206CC">
        <w:rPr>
          <w:rFonts w:ascii="Times New Roman" w:hAnsi="Times New Roman" w:cs="Times New Roman"/>
          <w:b/>
          <w:color w:val="000000" w:themeColor="text1"/>
          <w:sz w:val="24"/>
          <w:szCs w:val="24"/>
        </w:rPr>
        <w:t>,</w:t>
      </w:r>
      <w:r w:rsidRPr="00E206CC">
        <w:rPr>
          <w:rFonts w:ascii="Times New Roman" w:hAnsi="Times New Roman" w:cs="Times New Roman"/>
          <w:color w:val="000000" w:themeColor="text1"/>
          <w:sz w:val="24"/>
          <w:szCs w:val="24"/>
        </w:rPr>
        <w:t xml:space="preserve"> diğer yönüyle Batı</w:t>
      </w:r>
      <w:r w:rsidR="004E3A10">
        <w:rPr>
          <w:rFonts w:ascii="Times New Roman" w:hAnsi="Times New Roman" w:cs="Times New Roman"/>
          <w:color w:val="000000" w:themeColor="text1"/>
          <w:sz w:val="24"/>
          <w:szCs w:val="24"/>
        </w:rPr>
        <w:t xml:space="preserve">lılaşmaya, yerleşik düzene karşı verilen </w:t>
      </w:r>
      <w:r w:rsidR="008C352C">
        <w:rPr>
          <w:rFonts w:ascii="Times New Roman" w:hAnsi="Times New Roman" w:cs="Times New Roman"/>
          <w:color w:val="000000" w:themeColor="text1"/>
          <w:sz w:val="24"/>
          <w:szCs w:val="24"/>
        </w:rPr>
        <w:t>tepkinin</w:t>
      </w:r>
      <w:r w:rsidR="004E3A10">
        <w:rPr>
          <w:rFonts w:ascii="Times New Roman" w:hAnsi="Times New Roman" w:cs="Times New Roman"/>
          <w:color w:val="000000" w:themeColor="text1"/>
          <w:sz w:val="24"/>
          <w:szCs w:val="24"/>
        </w:rPr>
        <w:t xml:space="preserve">, itirazın </w:t>
      </w:r>
      <w:r w:rsidRPr="00E206CC">
        <w:rPr>
          <w:rFonts w:ascii="Times New Roman" w:hAnsi="Times New Roman" w:cs="Times New Roman"/>
          <w:color w:val="000000" w:themeColor="text1"/>
          <w:sz w:val="24"/>
          <w:szCs w:val="24"/>
        </w:rPr>
        <w:t>bir neticesidir. İslamcılığın şekillenmesinde ayrıca</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Müslüman dünyasını içinde bulunduğu durumdan kurtarma çabası,</w:t>
      </w:r>
      <w:r w:rsidR="006565E9" w:rsidRPr="00E206CC">
        <w:rPr>
          <w:rFonts w:ascii="Times New Roman" w:hAnsi="Times New Roman" w:cs="Times New Roman"/>
          <w:color w:val="000000" w:themeColor="text1"/>
          <w:sz w:val="24"/>
          <w:szCs w:val="24"/>
        </w:rPr>
        <w:t xml:space="preserve"> (Kara, 2017: 9)</w:t>
      </w:r>
      <w:r w:rsidRPr="00E206CC">
        <w:rPr>
          <w:rFonts w:ascii="Times New Roman" w:hAnsi="Times New Roman" w:cs="Times New Roman"/>
          <w:color w:val="000000" w:themeColor="text1"/>
          <w:sz w:val="24"/>
          <w:szCs w:val="24"/>
        </w:rPr>
        <w:t xml:space="preserve"> ilim, fen ve teknoloji noktasındaki eksiklerini tespit ederek bunlara çeşitli çözüm ö</w:t>
      </w:r>
      <w:r w:rsidR="0088091B" w:rsidRPr="00E206CC">
        <w:rPr>
          <w:rFonts w:ascii="Times New Roman" w:hAnsi="Times New Roman" w:cs="Times New Roman"/>
          <w:color w:val="000000" w:themeColor="text1"/>
          <w:sz w:val="24"/>
          <w:szCs w:val="24"/>
        </w:rPr>
        <w:t xml:space="preserve">nerilerinin sunulması, ilerleme ve </w:t>
      </w:r>
      <w:r w:rsidRPr="00E206CC">
        <w:rPr>
          <w:rFonts w:ascii="Times New Roman" w:hAnsi="Times New Roman" w:cs="Times New Roman"/>
          <w:color w:val="000000" w:themeColor="text1"/>
          <w:sz w:val="24"/>
          <w:szCs w:val="24"/>
        </w:rPr>
        <w:t>Batılılaşma noktasında izlenmesi gereken yolda seçkinci mi ya da toptancı mı</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hareket edileceği… vb. faktörleri</w:t>
      </w:r>
      <w:bookmarkStart w:id="18" w:name="_Toc41515911"/>
      <w:bookmarkStart w:id="19" w:name="_Toc49335482"/>
      <w:r w:rsidRPr="00E206CC">
        <w:rPr>
          <w:rFonts w:ascii="Times New Roman" w:hAnsi="Times New Roman" w:cs="Times New Roman"/>
          <w:color w:val="000000" w:themeColor="text1"/>
          <w:sz w:val="24"/>
          <w:szCs w:val="24"/>
        </w:rPr>
        <w:t xml:space="preserve">n etkili olduğu görülmektedir. </w:t>
      </w:r>
    </w:p>
    <w:p w14:paraId="118A479A" w14:textId="77777777"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p>
    <w:p w14:paraId="00E98E87" w14:textId="3BEF806D"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eastAsia="Times New Roman" w:hAnsi="Times New Roman" w:cs="Arial"/>
          <w:b/>
          <w:bCs/>
          <w:color w:val="000000" w:themeColor="text1"/>
          <w:spacing w:val="2"/>
          <w:sz w:val="24"/>
          <w:szCs w:val="18"/>
          <w:lang w:eastAsia="tr-TR"/>
        </w:rPr>
        <w:t>1.2. İslamcılığın Doğuş Nedenleri</w:t>
      </w:r>
      <w:bookmarkEnd w:id="18"/>
      <w:bookmarkEnd w:id="19"/>
      <w:r w:rsidRPr="00E206CC">
        <w:rPr>
          <w:rFonts w:ascii="Times New Roman" w:eastAsia="Times New Roman" w:hAnsi="Times New Roman" w:cs="Times New Roman"/>
          <w:b/>
          <w:bCs/>
          <w:color w:val="000000" w:themeColor="text1"/>
          <w:spacing w:val="2"/>
          <w:sz w:val="24"/>
          <w:szCs w:val="24"/>
          <w:lang w:eastAsia="tr-TR"/>
        </w:rPr>
        <w:t xml:space="preserve"> </w:t>
      </w:r>
    </w:p>
    <w:p w14:paraId="1B0D91A2" w14:textId="6720CDE6"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Tarihsel olarak, İslamcılık akımının temelleri özellikle 18. yüzyıldan sonra “Modernleşme” ve “Batılılaşma” süreçleri sonucunda atılmaya başladı. Bu gelişmele</w:t>
      </w:r>
      <w:r w:rsidR="008C352C">
        <w:rPr>
          <w:rFonts w:ascii="Times New Roman" w:hAnsi="Times New Roman" w:cs="Times New Roman"/>
          <w:color w:val="000000" w:themeColor="text1"/>
          <w:sz w:val="24"/>
          <w:szCs w:val="24"/>
        </w:rPr>
        <w:t>r aynı zamanda İslam’ın değer</w:t>
      </w:r>
      <w:r w:rsidRPr="00E206CC">
        <w:rPr>
          <w:rFonts w:ascii="Times New Roman" w:hAnsi="Times New Roman" w:cs="Times New Roman"/>
          <w:color w:val="000000" w:themeColor="text1"/>
          <w:sz w:val="24"/>
          <w:szCs w:val="24"/>
        </w:rPr>
        <w:t xml:space="preserve"> ve hükümler</w:t>
      </w:r>
      <w:r w:rsidR="008C352C">
        <w:rPr>
          <w:rFonts w:ascii="Times New Roman" w:hAnsi="Times New Roman" w:cs="Times New Roman"/>
          <w:color w:val="000000" w:themeColor="text1"/>
          <w:sz w:val="24"/>
          <w:szCs w:val="24"/>
        </w:rPr>
        <w:t>inin</w:t>
      </w:r>
      <w:r w:rsidRPr="00E206CC">
        <w:rPr>
          <w:rFonts w:ascii="Times New Roman" w:hAnsi="Times New Roman" w:cs="Times New Roman"/>
          <w:color w:val="000000" w:themeColor="text1"/>
          <w:sz w:val="24"/>
          <w:szCs w:val="24"/>
        </w:rPr>
        <w:t xml:space="preserve"> toplumdan soyutlanmasına neden olan bir sürecin yaşanmasında da etkili oldu. İlk etapta askeri alanda başlayan modernizasyonun devamında ekonomik ve kültürel alanda görülen değişim ve dönüşümler; toplumsal ve siyasal alanda önemli kural ve kaideleri olan dinin etkilenmesine neden oldu. Siyasal, sosyal ve ekonomik alanda baş gösteren değişim rüzgârının, gerek bir din olarak İslam’ın ilklerini olumsuz manada etkilemesi gerekse İslam dünyasının Batı dünyası karşısında giderek irtifa kaybetmesi, İslamcılığın ve onu savunan birtakım İslami hareketlerin oluşmasına zemin hazırlamıştır</w:t>
      </w:r>
      <w:r w:rsidR="008C352C">
        <w:rPr>
          <w:rFonts w:ascii="Times New Roman" w:hAnsi="Times New Roman" w:cs="Times New Roman"/>
          <w:color w:val="000000" w:themeColor="text1"/>
          <w:sz w:val="24"/>
          <w:szCs w:val="24"/>
        </w:rPr>
        <w:t xml:space="preserve"> (Erki</w:t>
      </w:r>
      <w:r w:rsidR="006565E9" w:rsidRPr="00E206CC">
        <w:rPr>
          <w:rFonts w:ascii="Times New Roman" w:hAnsi="Times New Roman" w:cs="Times New Roman"/>
          <w:color w:val="000000" w:themeColor="text1"/>
          <w:sz w:val="24"/>
          <w:szCs w:val="24"/>
        </w:rPr>
        <w:t>let, 2011: 203)</w:t>
      </w:r>
      <w:r w:rsidRPr="00E206CC">
        <w:rPr>
          <w:rFonts w:ascii="Times New Roman" w:hAnsi="Times New Roman" w:cs="Times New Roman"/>
          <w:color w:val="000000" w:themeColor="text1"/>
          <w:sz w:val="24"/>
          <w:szCs w:val="24"/>
        </w:rPr>
        <w:t>. Bu sosyolojik ve tarihsel zeminden hareketle, İslamcılığın doğuş nedenleri</w:t>
      </w:r>
      <w:r w:rsidR="001013D8"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burada iki temel a</w:t>
      </w:r>
      <w:bookmarkStart w:id="20" w:name="_Toc41515912"/>
      <w:bookmarkStart w:id="21" w:name="_Toc49335483"/>
      <w:r w:rsidRPr="00E206CC">
        <w:rPr>
          <w:rFonts w:ascii="Times New Roman" w:hAnsi="Times New Roman" w:cs="Times New Roman"/>
          <w:color w:val="000000" w:themeColor="text1"/>
          <w:sz w:val="24"/>
          <w:szCs w:val="24"/>
        </w:rPr>
        <w:t xml:space="preserve">lt başlık atında ele </w:t>
      </w:r>
      <w:r w:rsidR="001013D8" w:rsidRPr="00E206CC">
        <w:rPr>
          <w:rFonts w:ascii="Times New Roman" w:hAnsi="Times New Roman" w:cs="Times New Roman"/>
          <w:color w:val="000000" w:themeColor="text1"/>
          <w:sz w:val="24"/>
          <w:szCs w:val="24"/>
        </w:rPr>
        <w:t>alınacaktır</w:t>
      </w:r>
      <w:r w:rsidRPr="00E206CC">
        <w:rPr>
          <w:rFonts w:ascii="Times New Roman" w:hAnsi="Times New Roman" w:cs="Times New Roman"/>
          <w:color w:val="000000" w:themeColor="text1"/>
          <w:sz w:val="24"/>
          <w:szCs w:val="24"/>
        </w:rPr>
        <w:t xml:space="preserve">. </w:t>
      </w:r>
    </w:p>
    <w:p w14:paraId="3D57CE80" w14:textId="77777777" w:rsidR="00305BBB" w:rsidRDefault="00305BBB"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1054501E" w14:textId="77777777" w:rsidR="00876495" w:rsidRDefault="0087649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0D9244ED" w14:textId="77777777" w:rsidR="00876495" w:rsidRDefault="0087649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3F6AEA26" w14:textId="77777777" w:rsidR="00876495" w:rsidRDefault="00876495" w:rsidP="00876495">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03262E60" w14:textId="77777777" w:rsidR="00876495" w:rsidRDefault="00876495" w:rsidP="00876495">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369D3730" w14:textId="77777777" w:rsidR="001B1D6B" w:rsidRDefault="001B1D6B" w:rsidP="00876495">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485AFE55" w14:textId="77777777" w:rsidR="001B1D6B" w:rsidRDefault="001B1D6B" w:rsidP="00876495">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68A538AA" w14:textId="77777777" w:rsidR="00D67834" w:rsidRPr="00E206CC" w:rsidRDefault="00D67834" w:rsidP="00876495">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eastAsiaTheme="majorEastAsia" w:hAnsi="Times New Roman" w:cstheme="majorBidi"/>
          <w:b/>
          <w:bCs/>
          <w:color w:val="000000" w:themeColor="text1"/>
          <w:sz w:val="24"/>
          <w:szCs w:val="24"/>
        </w:rPr>
        <w:t>1.2.1. İçtihat Kapısının Kapanması ve Toplumun Dinden Uzaklaşması</w:t>
      </w:r>
      <w:bookmarkEnd w:id="20"/>
      <w:bookmarkEnd w:id="21"/>
      <w:r w:rsidRPr="00E206CC">
        <w:rPr>
          <w:rFonts w:ascii="Times New Roman" w:eastAsiaTheme="majorEastAsia" w:hAnsi="Times New Roman" w:cstheme="majorBidi"/>
          <w:b/>
          <w:bCs/>
          <w:color w:val="000000" w:themeColor="text1"/>
          <w:sz w:val="24"/>
          <w:szCs w:val="24"/>
        </w:rPr>
        <w:t xml:space="preserve"> </w:t>
      </w:r>
    </w:p>
    <w:p w14:paraId="257BC9DF" w14:textId="3725B076" w:rsidR="00D67834" w:rsidRPr="00E206CC" w:rsidRDefault="00D67834" w:rsidP="00876495">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rPr>
        <w:t>İslam dinine göre İçtihad; “</w:t>
      </w:r>
      <w:r w:rsidRPr="00E206CC">
        <w:rPr>
          <w:rFonts w:ascii="Times New Roman" w:hAnsi="Times New Roman" w:cs="Times New Roman"/>
          <w:color w:val="000000" w:themeColor="text1"/>
          <w:sz w:val="24"/>
          <w:szCs w:val="24"/>
          <w:shd w:val="clear" w:color="auto" w:fill="FFFFFF"/>
        </w:rPr>
        <w:t>Nassın lafız ve manasından hareketle, nassın bulunmadığında da çeşitli istinbat metotları kullanılarak şer‘î hüküm hakkında zannî bilgiye ulaşma” çabasıdır. Sözlükte ise</w:t>
      </w:r>
      <w:r w:rsidR="008C352C">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“bütün gücünü kullanmak, ısrarlı olmak, zahmet çekmek anlamındaki cehd kökünden türeyen içtihat, bir</w:t>
      </w:r>
      <w:r w:rsidR="008C352C">
        <w:rPr>
          <w:rFonts w:ascii="Times New Roman" w:hAnsi="Times New Roman" w:cs="Times New Roman"/>
          <w:color w:val="000000" w:themeColor="text1"/>
          <w:sz w:val="24"/>
          <w:szCs w:val="24"/>
          <w:shd w:val="clear" w:color="auto" w:fill="FFFFFF"/>
        </w:rPr>
        <w:t xml:space="preserve"> konuda elden gelen çabayı sarf</w:t>
      </w:r>
      <w:r w:rsidR="008C352C" w:rsidRPr="00E206CC">
        <w:rPr>
          <w:rFonts w:ascii="Times New Roman" w:hAnsi="Times New Roman" w:cs="Times New Roman"/>
          <w:color w:val="000000" w:themeColor="text1"/>
          <w:sz w:val="24"/>
          <w:szCs w:val="24"/>
          <w:shd w:val="clear" w:color="auto" w:fill="FFFFFF"/>
        </w:rPr>
        <w:t xml:space="preserve"> etmek</w:t>
      </w:r>
      <w:r w:rsidRPr="00E206CC">
        <w:rPr>
          <w:rFonts w:ascii="Times New Roman" w:hAnsi="Times New Roman" w:cs="Times New Roman"/>
          <w:color w:val="000000" w:themeColor="text1"/>
          <w:sz w:val="24"/>
          <w:szCs w:val="24"/>
          <w:shd w:val="clear" w:color="auto" w:fill="FFFFFF"/>
        </w:rPr>
        <w:t>, bir şeyi elde edebilmek için olanca gücü harcamak” anlamında kullanılmaktadır</w:t>
      </w:r>
      <w:r w:rsidR="006565E9" w:rsidRPr="00E206CC">
        <w:rPr>
          <w:rFonts w:ascii="Times New Roman" w:hAnsi="Times New Roman" w:cs="Times New Roman"/>
          <w:color w:val="000000" w:themeColor="text1"/>
          <w:sz w:val="24"/>
          <w:szCs w:val="24"/>
          <w:shd w:val="clear" w:color="auto" w:fill="FFFFFF"/>
        </w:rPr>
        <w:t xml:space="preserve"> (Apaydın, 2000)</w:t>
      </w:r>
      <w:r w:rsidRPr="00E206CC">
        <w:rPr>
          <w:rFonts w:ascii="Times New Roman" w:hAnsi="Times New Roman" w:cs="Times New Roman"/>
          <w:color w:val="000000" w:themeColor="text1"/>
          <w:sz w:val="24"/>
          <w:szCs w:val="24"/>
          <w:shd w:val="clear" w:color="auto" w:fill="FFFFFF"/>
        </w:rPr>
        <w:t>.</w:t>
      </w:r>
    </w:p>
    <w:p w14:paraId="18FC2A02" w14:textId="22872F13"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 xml:space="preserve">İslamcı düşünürlerin önemli bir hareket noktası olarak gördükleri İçtihat; dini alanda mütehassıs olan din adamlarına ve ulemaya verilen bir yetki olarak da </w:t>
      </w:r>
      <w:r w:rsidR="008C352C">
        <w:rPr>
          <w:rFonts w:ascii="Times New Roman" w:hAnsi="Times New Roman" w:cs="Times New Roman"/>
          <w:color w:val="000000" w:themeColor="text1"/>
          <w:sz w:val="24"/>
          <w:szCs w:val="24"/>
          <w:shd w:val="clear" w:color="auto" w:fill="FFFFFF"/>
        </w:rPr>
        <w:t>tanımlanabilir. Benzer şekilde içtihat;</w:t>
      </w:r>
      <w:r w:rsidRPr="00E206CC">
        <w:rPr>
          <w:rFonts w:ascii="Times New Roman" w:hAnsi="Times New Roman" w:cs="Times New Roman"/>
          <w:color w:val="000000" w:themeColor="text1"/>
          <w:sz w:val="24"/>
          <w:szCs w:val="24"/>
          <w:shd w:val="clear" w:color="auto" w:fill="FFFFFF"/>
        </w:rPr>
        <w:t xml:space="preserve"> değişen zaman ve gelişen olaylar karşısında İslam’ın varlığını, canlılığını ve geçerliliğini korumak ve garanti altına almak için gerekli olan bir dini düşünce anlamına da gelmektedir</w:t>
      </w:r>
      <w:r w:rsidR="006565E9" w:rsidRPr="00E206CC">
        <w:rPr>
          <w:rFonts w:ascii="Times New Roman" w:hAnsi="Times New Roman" w:cs="Times New Roman"/>
          <w:color w:val="000000" w:themeColor="text1"/>
          <w:sz w:val="24"/>
          <w:szCs w:val="24"/>
          <w:shd w:val="clear" w:color="auto" w:fill="FFFFFF"/>
        </w:rPr>
        <w:t xml:space="preserve"> (Kara, 2017: 55)</w:t>
      </w:r>
      <w:r w:rsidRPr="00E206CC">
        <w:rPr>
          <w:rFonts w:ascii="Times New Roman" w:hAnsi="Times New Roman" w:cs="Times New Roman"/>
          <w:color w:val="000000" w:themeColor="text1"/>
          <w:sz w:val="24"/>
          <w:szCs w:val="24"/>
          <w:shd w:val="clear" w:color="auto" w:fill="FFFFFF"/>
        </w:rPr>
        <w:t>.</w:t>
      </w:r>
    </w:p>
    <w:p w14:paraId="1CE458D5" w14:textId="748EBA1F"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İslam dünyasında askeri, teknik ve ekonomik alanlardaki geri kalmışlık sorunu beraberinde özelikle İslami kanattan, İslam-içtihat konusunu gündeme getirmiş ve çözüm içtihat kapısının yeniden açılmasında aranmıştır. Bu noktada içtihat kapsının kapalı mı yoksa açık mı olduğu tartışmalarının gündeme geldiği görülmektedir</w:t>
      </w:r>
      <w:r w:rsidR="006565E9" w:rsidRPr="00E206CC">
        <w:rPr>
          <w:rFonts w:ascii="Times New Roman" w:hAnsi="Times New Roman" w:cs="Times New Roman"/>
          <w:color w:val="000000" w:themeColor="text1"/>
          <w:sz w:val="24"/>
          <w:szCs w:val="24"/>
          <w:shd w:val="clear" w:color="auto" w:fill="FFFFFF"/>
        </w:rPr>
        <w:t xml:space="preserve"> (Kara, 2017: 56)</w:t>
      </w:r>
      <w:r w:rsidRPr="00E206CC">
        <w:rPr>
          <w:rFonts w:ascii="Times New Roman" w:hAnsi="Times New Roman" w:cs="Times New Roman"/>
          <w:color w:val="000000" w:themeColor="text1"/>
          <w:sz w:val="24"/>
          <w:szCs w:val="24"/>
          <w:shd w:val="clear" w:color="auto" w:fill="FFFFFF"/>
        </w:rPr>
        <w:t xml:space="preserve">. </w:t>
      </w:r>
      <w:r w:rsidR="004B7B98" w:rsidRPr="00E206CC">
        <w:rPr>
          <w:rFonts w:ascii="Times New Roman" w:hAnsi="Times New Roman" w:cs="Times New Roman"/>
          <w:color w:val="000000" w:themeColor="text1"/>
          <w:sz w:val="24"/>
          <w:szCs w:val="24"/>
          <w:shd w:val="clear" w:color="auto" w:fill="FFFFFF"/>
        </w:rPr>
        <w:t xml:space="preserve">Osmanlı devletinin son dönemlerinde siyasi ve askeri alanların </w:t>
      </w:r>
      <w:r w:rsidR="007842C0" w:rsidRPr="00E206CC">
        <w:rPr>
          <w:rFonts w:ascii="Times New Roman" w:hAnsi="Times New Roman" w:cs="Times New Roman"/>
          <w:color w:val="000000" w:themeColor="text1"/>
          <w:sz w:val="24"/>
          <w:szCs w:val="24"/>
          <w:shd w:val="clear" w:color="auto" w:fill="FFFFFF"/>
        </w:rPr>
        <w:t>yanı sıra</w:t>
      </w:r>
      <w:r w:rsidR="004B7B98" w:rsidRPr="00E206CC">
        <w:rPr>
          <w:rFonts w:ascii="Times New Roman" w:hAnsi="Times New Roman" w:cs="Times New Roman"/>
          <w:color w:val="000000" w:themeColor="text1"/>
          <w:sz w:val="24"/>
          <w:szCs w:val="24"/>
          <w:shd w:val="clear" w:color="auto" w:fill="FFFFFF"/>
        </w:rPr>
        <w:t xml:space="preserve"> eğitim konusunda da baş gösteren sorunlar </w:t>
      </w:r>
      <w:r w:rsidR="007842C0" w:rsidRPr="00E206CC">
        <w:rPr>
          <w:rFonts w:ascii="Times New Roman" w:hAnsi="Times New Roman" w:cs="Times New Roman"/>
          <w:color w:val="000000" w:themeColor="text1"/>
          <w:sz w:val="24"/>
          <w:szCs w:val="24"/>
          <w:shd w:val="clear" w:color="auto" w:fill="FFFFFF"/>
        </w:rPr>
        <w:t>b</w:t>
      </w:r>
      <w:r w:rsidRPr="00E206CC">
        <w:rPr>
          <w:rFonts w:ascii="Times New Roman" w:hAnsi="Times New Roman" w:cs="Times New Roman"/>
          <w:color w:val="000000" w:themeColor="text1"/>
          <w:sz w:val="24"/>
          <w:szCs w:val="24"/>
          <w:shd w:val="clear" w:color="auto" w:fill="FFFFFF"/>
        </w:rPr>
        <w:t>ir kısım İslamcı düşünür</w:t>
      </w:r>
      <w:r w:rsidR="007842C0" w:rsidRPr="00E206CC">
        <w:rPr>
          <w:rFonts w:ascii="Times New Roman" w:hAnsi="Times New Roman" w:cs="Times New Roman"/>
          <w:color w:val="000000" w:themeColor="text1"/>
          <w:sz w:val="24"/>
          <w:szCs w:val="24"/>
          <w:shd w:val="clear" w:color="auto" w:fill="FFFFFF"/>
        </w:rPr>
        <w:t>ün</w:t>
      </w:r>
      <w:r w:rsidRPr="00E206CC">
        <w:rPr>
          <w:rFonts w:ascii="Times New Roman" w:hAnsi="Times New Roman" w:cs="Times New Roman"/>
          <w:color w:val="000000" w:themeColor="text1"/>
          <w:sz w:val="24"/>
          <w:szCs w:val="24"/>
          <w:shd w:val="clear" w:color="auto" w:fill="FFFFFF"/>
        </w:rPr>
        <w:t>; İçtihat edebilecek ulema ve âlimin yetişmemesine vurgu yaparak kapalı kalması gerektiğine vurgu yap</w:t>
      </w:r>
      <w:r w:rsidR="007842C0" w:rsidRPr="00E206CC">
        <w:rPr>
          <w:rFonts w:ascii="Times New Roman" w:hAnsi="Times New Roman" w:cs="Times New Roman"/>
          <w:color w:val="000000" w:themeColor="text1"/>
          <w:sz w:val="24"/>
          <w:szCs w:val="24"/>
          <w:shd w:val="clear" w:color="auto" w:fill="FFFFFF"/>
        </w:rPr>
        <w:t>tıkları görülmektedir</w:t>
      </w:r>
      <w:r w:rsidR="006565E9" w:rsidRPr="00E206CC">
        <w:rPr>
          <w:rFonts w:ascii="Times New Roman" w:hAnsi="Times New Roman" w:cs="Times New Roman"/>
          <w:color w:val="000000" w:themeColor="text1"/>
          <w:sz w:val="24"/>
          <w:szCs w:val="24"/>
          <w:shd w:val="clear" w:color="auto" w:fill="FFFFFF"/>
        </w:rPr>
        <w:t xml:space="preserve"> (Nursi, 2016a: 594-95)</w:t>
      </w:r>
      <w:r w:rsidR="007842C0" w:rsidRPr="00E206CC">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w:t>
      </w:r>
    </w:p>
    <w:p w14:paraId="7F30AF81" w14:textId="2995D811"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O</w:t>
      </w:r>
      <w:r w:rsidR="008C352C">
        <w:rPr>
          <w:rFonts w:ascii="Times New Roman" w:hAnsi="Times New Roman" w:cs="Times New Roman"/>
          <w:color w:val="000000" w:themeColor="text1"/>
          <w:sz w:val="24"/>
          <w:szCs w:val="24"/>
          <w:shd w:val="clear" w:color="auto" w:fill="FFFFFF"/>
        </w:rPr>
        <w:t>luşturduğu etkileri bağlamında i</w:t>
      </w:r>
      <w:r w:rsidRPr="00E206CC">
        <w:rPr>
          <w:rFonts w:ascii="Times New Roman" w:hAnsi="Times New Roman" w:cs="Times New Roman"/>
          <w:color w:val="000000" w:themeColor="text1"/>
          <w:sz w:val="24"/>
          <w:szCs w:val="24"/>
          <w:shd w:val="clear" w:color="auto" w:fill="FFFFFF"/>
        </w:rPr>
        <w:t>çtihat kapısının kapalı olm</w:t>
      </w:r>
      <w:r w:rsidR="0088091B" w:rsidRPr="00E206CC">
        <w:rPr>
          <w:rFonts w:ascii="Times New Roman" w:hAnsi="Times New Roman" w:cs="Times New Roman"/>
          <w:color w:val="000000" w:themeColor="text1"/>
          <w:sz w:val="24"/>
          <w:szCs w:val="24"/>
          <w:shd w:val="clear" w:color="auto" w:fill="FFFFFF"/>
        </w:rPr>
        <w:t xml:space="preserve">ası; İslam </w:t>
      </w:r>
      <w:r w:rsidR="008C352C">
        <w:rPr>
          <w:rFonts w:ascii="Times New Roman" w:hAnsi="Times New Roman" w:cs="Times New Roman"/>
          <w:color w:val="000000" w:themeColor="text1"/>
          <w:sz w:val="24"/>
          <w:szCs w:val="24"/>
          <w:shd w:val="clear" w:color="auto" w:fill="FFFFFF"/>
        </w:rPr>
        <w:t xml:space="preserve">dünyasının parçalanmasına </w:t>
      </w:r>
      <w:r w:rsidRPr="00E206CC">
        <w:rPr>
          <w:rFonts w:ascii="Times New Roman" w:hAnsi="Times New Roman" w:cs="Times New Roman"/>
          <w:color w:val="000000" w:themeColor="text1"/>
          <w:sz w:val="24"/>
          <w:szCs w:val="24"/>
          <w:shd w:val="clear" w:color="auto" w:fill="FFFFFF"/>
        </w:rPr>
        <w:t>neden oldu</w:t>
      </w:r>
      <w:r w:rsidR="007842C0" w:rsidRPr="00E206CC">
        <w:rPr>
          <w:rFonts w:ascii="Times New Roman" w:hAnsi="Times New Roman" w:cs="Times New Roman"/>
          <w:color w:val="000000" w:themeColor="text1"/>
          <w:sz w:val="24"/>
          <w:szCs w:val="24"/>
          <w:shd w:val="clear" w:color="auto" w:fill="FFFFFF"/>
        </w:rPr>
        <w:t>ğu söylenebilir</w:t>
      </w:r>
      <w:r w:rsidRPr="00E206CC">
        <w:rPr>
          <w:rFonts w:ascii="Times New Roman" w:hAnsi="Times New Roman" w:cs="Times New Roman"/>
          <w:color w:val="000000" w:themeColor="text1"/>
          <w:sz w:val="24"/>
          <w:szCs w:val="24"/>
          <w:shd w:val="clear" w:color="auto" w:fill="FFFFFF"/>
        </w:rPr>
        <w:t xml:space="preserve">. İstiklal düşüncesinde meydana gelen aşınma ve zayıflamalara zemin hazırlayan bu süreç; en nihayetinde âlimlerin kendilerine güvenmemelerinden kaynaklanan mezhep taassubuna düşmelerine neden oldu. Âlimler arasında kin ve haset duyguları ortaya çıktı. Bu durum karşısında bir takım âlimler, imanlarını bina ettiği fıkhın zarar görmesi endişesiyle insanları geçmiş mezheplerden birine iltizam etmeye giriştiler. Bu sebeplerle, alanında ehil olmayan kimselerin içeriye girme endişesi taşıdıklarından dolayı içtihat kapısını kapattılar. Fakat </w:t>
      </w:r>
      <w:r w:rsidR="00AD78DD" w:rsidRPr="00E206CC">
        <w:rPr>
          <w:rFonts w:ascii="Times New Roman" w:hAnsi="Times New Roman" w:cs="Times New Roman"/>
          <w:color w:val="000000" w:themeColor="text1"/>
          <w:sz w:val="24"/>
          <w:szCs w:val="24"/>
          <w:shd w:val="clear" w:color="auto" w:fill="FFFFFF"/>
        </w:rPr>
        <w:t xml:space="preserve">içtihat kapısının açılması gerektiğini düşünenler de vardır. Bunlara göre, </w:t>
      </w:r>
      <w:r w:rsidRPr="00E206CC">
        <w:rPr>
          <w:rFonts w:ascii="Times New Roman" w:hAnsi="Times New Roman" w:cs="Times New Roman"/>
          <w:color w:val="000000" w:themeColor="text1"/>
          <w:sz w:val="24"/>
          <w:szCs w:val="24"/>
          <w:shd w:val="clear" w:color="auto" w:fill="FFFFFF"/>
        </w:rPr>
        <w:t>bu durum</w:t>
      </w:r>
      <w:r w:rsidR="00C76255" w:rsidRPr="00E206CC">
        <w:rPr>
          <w:rFonts w:ascii="Times New Roman" w:hAnsi="Times New Roman" w:cs="Times New Roman"/>
          <w:color w:val="000000" w:themeColor="text1"/>
          <w:sz w:val="24"/>
          <w:szCs w:val="24"/>
          <w:shd w:val="clear" w:color="auto" w:fill="FFFFFF"/>
        </w:rPr>
        <w:t xml:space="preserve"> </w:t>
      </w:r>
      <w:r w:rsidRPr="00E206CC">
        <w:rPr>
          <w:rFonts w:ascii="Times New Roman" w:hAnsi="Times New Roman" w:cs="Times New Roman"/>
          <w:color w:val="000000" w:themeColor="text1"/>
          <w:sz w:val="24"/>
          <w:szCs w:val="24"/>
          <w:shd w:val="clear" w:color="auto" w:fill="FFFFFF"/>
        </w:rPr>
        <w:lastRenderedPageBreak/>
        <w:t>geçici bir süreç</w:t>
      </w:r>
      <w:r w:rsidR="00AD78DD" w:rsidRPr="00E206CC">
        <w:rPr>
          <w:rFonts w:ascii="Times New Roman" w:hAnsi="Times New Roman" w:cs="Times New Roman"/>
          <w:color w:val="000000" w:themeColor="text1"/>
          <w:sz w:val="24"/>
          <w:szCs w:val="24"/>
          <w:shd w:val="clear" w:color="auto" w:fill="FFFFFF"/>
        </w:rPr>
        <w:t>tir</w:t>
      </w:r>
      <w:r w:rsidR="00C76255" w:rsidRPr="00E206CC">
        <w:rPr>
          <w:rFonts w:ascii="Times New Roman" w:hAnsi="Times New Roman" w:cs="Times New Roman"/>
          <w:color w:val="000000" w:themeColor="text1"/>
          <w:sz w:val="24"/>
          <w:szCs w:val="24"/>
          <w:shd w:val="clear" w:color="auto" w:fill="FFFFFF"/>
        </w:rPr>
        <w:t xml:space="preserve"> </w:t>
      </w:r>
      <w:r w:rsidRPr="00E206CC">
        <w:rPr>
          <w:rFonts w:ascii="Times New Roman" w:hAnsi="Times New Roman" w:cs="Times New Roman"/>
          <w:color w:val="000000" w:themeColor="text1"/>
          <w:sz w:val="24"/>
          <w:szCs w:val="24"/>
          <w:shd w:val="clear" w:color="auto" w:fill="FFFFFF"/>
        </w:rPr>
        <w:t>ve buna sebep olan vaziyetin ortadan kalkmasıyla hükmün aslına dönmesi gerekir</w:t>
      </w:r>
      <w:r w:rsidR="006565E9" w:rsidRPr="00E206CC">
        <w:rPr>
          <w:rFonts w:ascii="Times New Roman" w:hAnsi="Times New Roman" w:cs="Times New Roman"/>
          <w:color w:val="000000" w:themeColor="text1"/>
          <w:sz w:val="24"/>
          <w:szCs w:val="24"/>
          <w:shd w:val="clear" w:color="auto" w:fill="FFFFFF"/>
        </w:rPr>
        <w:t xml:space="preserve"> (Korkmaz, 2016)</w:t>
      </w:r>
      <w:r w:rsidRPr="00E206CC">
        <w:rPr>
          <w:rFonts w:ascii="Times New Roman" w:hAnsi="Times New Roman" w:cs="Times New Roman"/>
          <w:color w:val="000000" w:themeColor="text1"/>
          <w:sz w:val="24"/>
          <w:szCs w:val="24"/>
          <w:shd w:val="clear" w:color="auto" w:fill="FFFFFF"/>
        </w:rPr>
        <w:t>.</w:t>
      </w:r>
      <w:r w:rsidR="00AD78DD" w:rsidRPr="00E206CC">
        <w:rPr>
          <w:rFonts w:ascii="Times New Roman" w:hAnsi="Times New Roman" w:cs="Times New Roman"/>
          <w:color w:val="000000" w:themeColor="text1"/>
          <w:sz w:val="24"/>
          <w:szCs w:val="24"/>
          <w:shd w:val="clear" w:color="auto" w:fill="FFFFFF"/>
        </w:rPr>
        <w:t xml:space="preserve"> </w:t>
      </w:r>
    </w:p>
    <w:p w14:paraId="09C9D6B0" w14:textId="6E8A153A"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İslam âlemi, özellikle 19. yüzyılda Batının siyasi, kültürel ve ekonomik hegemonyasına maruz kaldı. İslam âlim ve aydınlarında söz konusu bu durum birçok alanda kırılmalara neden olmuştur. Muhammed Hamdi Yazır, Said Halim Paşa, Said Nursi ve Mehmet Akif</w:t>
      </w:r>
      <w:r w:rsidR="006565E9" w:rsidRPr="00E206CC">
        <w:rPr>
          <w:rFonts w:ascii="Times New Roman" w:hAnsi="Times New Roman" w:cs="Times New Roman"/>
          <w:color w:val="000000" w:themeColor="text1"/>
          <w:sz w:val="24"/>
          <w:szCs w:val="24"/>
          <w:shd w:val="clear" w:color="auto" w:fill="FFFFFF"/>
        </w:rPr>
        <w:t xml:space="preserve"> (Şehbenderzâde, 2008: 56)</w:t>
      </w:r>
      <w:r w:rsidR="001123B7" w:rsidRPr="00E206CC">
        <w:rPr>
          <w:rStyle w:val="DipnotBavurusu"/>
          <w:rFonts w:ascii="Times New Roman" w:hAnsi="Times New Roman" w:cs="Times New Roman"/>
          <w:color w:val="000000" w:themeColor="text1"/>
          <w:sz w:val="24"/>
          <w:szCs w:val="24"/>
          <w:shd w:val="clear" w:color="auto" w:fill="FFFFFF"/>
        </w:rPr>
        <w:footnoteReference w:id="1"/>
      </w:r>
      <w:r w:rsidRPr="00E206CC">
        <w:rPr>
          <w:rFonts w:ascii="Times New Roman" w:hAnsi="Times New Roman" w:cs="Times New Roman"/>
          <w:color w:val="000000" w:themeColor="text1"/>
          <w:sz w:val="24"/>
          <w:szCs w:val="24"/>
          <w:shd w:val="clear" w:color="auto" w:fill="FFFFFF"/>
        </w:rPr>
        <w:t xml:space="preserve"> gibi bir takım İslamcı Osmanlı</w:t>
      </w:r>
      <w:r w:rsidR="00493691">
        <w:rPr>
          <w:rFonts w:ascii="Times New Roman" w:hAnsi="Times New Roman" w:cs="Times New Roman"/>
          <w:color w:val="000000" w:themeColor="text1"/>
          <w:sz w:val="24"/>
          <w:szCs w:val="24"/>
          <w:shd w:val="clear" w:color="auto" w:fill="FFFFFF"/>
        </w:rPr>
        <w:t xml:space="preserve"> aydın, bürokrat ve din adamı</w:t>
      </w:r>
      <w:r w:rsidRPr="00E206CC">
        <w:rPr>
          <w:rFonts w:ascii="Times New Roman" w:hAnsi="Times New Roman" w:cs="Times New Roman"/>
          <w:color w:val="000000" w:themeColor="text1"/>
          <w:sz w:val="24"/>
          <w:szCs w:val="24"/>
          <w:shd w:val="clear" w:color="auto" w:fill="FFFFFF"/>
        </w:rPr>
        <w:t>, Mısır’da Cemâleddin Efgani’nin yaptığı gibi içtihat kapılarının yeniden açıl</w:t>
      </w:r>
      <w:r w:rsidR="00A47EB0" w:rsidRPr="00E206CC">
        <w:rPr>
          <w:rFonts w:ascii="Times New Roman" w:hAnsi="Times New Roman" w:cs="Times New Roman"/>
          <w:color w:val="000000" w:themeColor="text1"/>
          <w:sz w:val="24"/>
          <w:szCs w:val="24"/>
          <w:shd w:val="clear" w:color="auto" w:fill="FFFFFF"/>
        </w:rPr>
        <w:t>ması üzerinde durmuşlardır. Buna paralel ol</w:t>
      </w:r>
      <w:r w:rsidRPr="00E206CC">
        <w:rPr>
          <w:rFonts w:ascii="Times New Roman" w:hAnsi="Times New Roman" w:cs="Times New Roman"/>
          <w:color w:val="000000" w:themeColor="text1"/>
          <w:sz w:val="24"/>
          <w:szCs w:val="24"/>
          <w:shd w:val="clear" w:color="auto" w:fill="FFFFFF"/>
        </w:rPr>
        <w:t>arak, siyasi, sosyal ve ekonomik krizlerin kendi düşüncelerinde ve İslam toplumunda oluşturduğu kırılmalarla baş etmeye çalışmışlardır</w:t>
      </w:r>
      <w:r w:rsidR="006565E9" w:rsidRPr="00E206CC">
        <w:rPr>
          <w:rFonts w:ascii="Times New Roman" w:hAnsi="Times New Roman" w:cs="Times New Roman"/>
          <w:color w:val="000000" w:themeColor="text1"/>
          <w:sz w:val="24"/>
          <w:szCs w:val="24"/>
          <w:shd w:val="clear" w:color="auto" w:fill="FFFFFF"/>
        </w:rPr>
        <w:t xml:space="preserve"> (Kurtoğlu, 2011: 203)</w:t>
      </w:r>
      <w:r w:rsidRPr="00E206CC">
        <w:rPr>
          <w:rFonts w:ascii="Times New Roman" w:hAnsi="Times New Roman" w:cs="Times New Roman"/>
          <w:color w:val="000000" w:themeColor="text1"/>
          <w:sz w:val="24"/>
          <w:szCs w:val="24"/>
          <w:shd w:val="clear" w:color="auto" w:fill="FFFFFF"/>
        </w:rPr>
        <w:t>. İslam’ın yaşayış ve algılanış prensipleri üzerinden ortaya çıkan bu kırılmalar bir takım tartışma ve hesaplaşmaların oluşmasına fırsat vermiş ve Müslümanların içinde bulunduğu “cehalet” ve “ataletin” tevekküle ilişkin yanlış kanaatten kaynaklandığına vurgu yapılmıştır. İslam âleminin maruz kaldığı bu yıkım ve tahribatların onarılmasında çözüm; dönemin İslamcı Osmanlı aydınlarında içtihat kapısının yeniden açılmasında aranmıştır. Bir takım İslamcı Osmanlı aydınları bu durumu İslam medeniyetlerinin mevcut gerilik sebebi olarak görmüş ve bir an önce kapalı olan içtihat kapısının tekrar açılmasıyla, İslam kültür ve medeniyetinin dünyaya hâkim olacağına vurgu yapmıştır. Kısaca içtihat kapısının açılması kaçınılmaz son ya da hayati bir mesele olarak görülmüştür denilebilir.</w:t>
      </w:r>
    </w:p>
    <w:p w14:paraId="1F3DC3EE" w14:textId="2B6E6D9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 xml:space="preserve">İslamcıların içtihat noktasındaki tartışmaları İslam inanç ve kaideleri doğrultusunda tahlil edildiğinde </w:t>
      </w:r>
      <w:r w:rsidRPr="00E206CC">
        <w:rPr>
          <w:rFonts w:ascii="Times New Roman" w:hAnsi="Times New Roman" w:cs="Times New Roman"/>
          <w:i/>
          <w:color w:val="000000" w:themeColor="text1"/>
          <w:sz w:val="24"/>
          <w:szCs w:val="24"/>
          <w:shd w:val="clear" w:color="auto" w:fill="FFFFFF"/>
        </w:rPr>
        <w:t>her asra göre yeni bir müceddid</w:t>
      </w:r>
      <w:r w:rsidRPr="00E206CC">
        <w:rPr>
          <w:rFonts w:ascii="Times New Roman" w:hAnsi="Times New Roman" w:cs="Times New Roman"/>
          <w:color w:val="000000" w:themeColor="text1"/>
          <w:sz w:val="24"/>
          <w:szCs w:val="24"/>
          <w:shd w:val="clear" w:color="auto" w:fill="FFFFFF"/>
        </w:rPr>
        <w:t>’in gelerek</w:t>
      </w:r>
      <w:r w:rsidR="006565E9" w:rsidRPr="00E206CC">
        <w:rPr>
          <w:rFonts w:ascii="Times New Roman" w:hAnsi="Times New Roman" w:cs="Times New Roman"/>
          <w:color w:val="000000" w:themeColor="text1"/>
          <w:sz w:val="24"/>
          <w:szCs w:val="24"/>
          <w:shd w:val="clear" w:color="auto" w:fill="FFFFFF"/>
        </w:rPr>
        <w:t xml:space="preserve"> (Nursi, 2012a: 164)</w:t>
      </w:r>
      <w:r w:rsidRPr="00E206CC">
        <w:rPr>
          <w:rFonts w:ascii="Times New Roman" w:hAnsi="Times New Roman" w:cs="Times New Roman"/>
          <w:color w:val="000000" w:themeColor="text1"/>
          <w:sz w:val="24"/>
          <w:szCs w:val="24"/>
          <w:shd w:val="clear" w:color="auto" w:fill="FFFFFF"/>
        </w:rPr>
        <w:t xml:space="preserve"> içtihat edeceği düşüncesinin varlığı ve asra göre şeriatların değişebileceği</w:t>
      </w:r>
      <w:r w:rsidR="006565E9" w:rsidRPr="00E206CC">
        <w:rPr>
          <w:rFonts w:ascii="Times New Roman" w:hAnsi="Times New Roman" w:cs="Times New Roman"/>
          <w:color w:val="000000" w:themeColor="text1"/>
          <w:sz w:val="24"/>
          <w:szCs w:val="24"/>
          <w:shd w:val="clear" w:color="auto" w:fill="FFFFFF"/>
        </w:rPr>
        <w:t xml:space="preserve"> (Nursi, 2016a: 600)</w:t>
      </w:r>
      <w:r w:rsidRPr="00E206CC">
        <w:rPr>
          <w:rFonts w:ascii="Times New Roman" w:hAnsi="Times New Roman" w:cs="Times New Roman"/>
          <w:color w:val="000000" w:themeColor="text1"/>
          <w:sz w:val="24"/>
          <w:szCs w:val="24"/>
          <w:shd w:val="clear" w:color="auto" w:fill="FFFFFF"/>
        </w:rPr>
        <w:t xml:space="preserve"> inancı içtihat kapısının değişen zaman ve gelişen olaylar karşısında; karşılaştığı meseleleri anlamlandırması ve açıklaması açısından önemli bir fonksiyonu yerine getirdiği söylenebilir</w:t>
      </w:r>
      <w:r w:rsidR="006565E9" w:rsidRPr="00E206CC">
        <w:rPr>
          <w:rFonts w:ascii="Times New Roman" w:hAnsi="Times New Roman" w:cs="Times New Roman"/>
          <w:color w:val="000000" w:themeColor="text1"/>
          <w:sz w:val="24"/>
          <w:szCs w:val="24"/>
          <w:shd w:val="clear" w:color="auto" w:fill="FFFFFF"/>
        </w:rPr>
        <w:t xml:space="preserve"> (Kara, 2017: 55-56)</w:t>
      </w:r>
      <w:r w:rsidRPr="00E206CC">
        <w:rPr>
          <w:rFonts w:ascii="Times New Roman" w:hAnsi="Times New Roman" w:cs="Times New Roman"/>
          <w:color w:val="000000" w:themeColor="text1"/>
          <w:sz w:val="24"/>
          <w:szCs w:val="24"/>
          <w:shd w:val="clear" w:color="auto" w:fill="FFFFFF"/>
        </w:rPr>
        <w:t>.</w:t>
      </w:r>
      <w:r w:rsidR="005F7481" w:rsidRPr="00E206CC">
        <w:rPr>
          <w:rFonts w:ascii="Times New Roman" w:hAnsi="Times New Roman" w:cs="Times New Roman"/>
          <w:color w:val="000000" w:themeColor="text1"/>
          <w:sz w:val="24"/>
          <w:szCs w:val="24"/>
          <w:shd w:val="clear" w:color="auto" w:fill="FFFFFF"/>
        </w:rPr>
        <w:t xml:space="preserve"> </w:t>
      </w:r>
      <w:r w:rsidR="006D1A1B" w:rsidRPr="00E206CC">
        <w:rPr>
          <w:rFonts w:ascii="Times New Roman" w:hAnsi="Times New Roman" w:cs="Times New Roman"/>
          <w:color w:val="000000" w:themeColor="text1"/>
          <w:sz w:val="24"/>
          <w:szCs w:val="24"/>
          <w:shd w:val="clear" w:color="auto" w:fill="FFFFFF"/>
        </w:rPr>
        <w:t xml:space="preserve">İsmail Kara, dört mezhep imamlarının genel anlamada “birkaç asırda bir defa vuku bulacak nadir bazı hadiselere ait hükümlerden başka”, açıklanmaya muhtaç bir konu bırakılmadıklarının altını çizer. </w:t>
      </w:r>
      <w:r w:rsidR="006D1A1B" w:rsidRPr="00E206CC">
        <w:rPr>
          <w:rFonts w:ascii="Times New Roman" w:hAnsi="Times New Roman" w:cs="Times New Roman"/>
          <w:color w:val="000000" w:themeColor="text1"/>
          <w:sz w:val="24"/>
          <w:szCs w:val="24"/>
          <w:shd w:val="clear" w:color="auto" w:fill="FFFFFF"/>
        </w:rPr>
        <w:lastRenderedPageBreak/>
        <w:t>Kara</w:t>
      </w:r>
      <w:r w:rsidR="00A565E8" w:rsidRPr="00E206CC">
        <w:rPr>
          <w:rFonts w:ascii="Times New Roman" w:hAnsi="Times New Roman" w:cs="Times New Roman"/>
          <w:color w:val="000000" w:themeColor="text1"/>
          <w:sz w:val="24"/>
          <w:szCs w:val="24"/>
          <w:shd w:val="clear" w:color="auto" w:fill="FFFFFF"/>
        </w:rPr>
        <w:t>,</w:t>
      </w:r>
      <w:r w:rsidR="006D1A1B" w:rsidRPr="00E206CC">
        <w:rPr>
          <w:rFonts w:ascii="Times New Roman" w:hAnsi="Times New Roman" w:cs="Times New Roman"/>
          <w:color w:val="000000" w:themeColor="text1"/>
          <w:sz w:val="24"/>
          <w:szCs w:val="24"/>
          <w:shd w:val="clear" w:color="auto" w:fill="FFFFFF"/>
        </w:rPr>
        <w:t xml:space="preserve"> çok nadir görülen ve ilgili alanda karşılığı bulunmayan söz konusu konularda</w:t>
      </w:r>
      <w:r w:rsidR="00A565E8" w:rsidRPr="00E206CC">
        <w:rPr>
          <w:rFonts w:ascii="Times New Roman" w:hAnsi="Times New Roman" w:cs="Times New Roman"/>
          <w:color w:val="000000" w:themeColor="text1"/>
          <w:sz w:val="24"/>
          <w:szCs w:val="24"/>
          <w:shd w:val="clear" w:color="auto" w:fill="FFFFFF"/>
        </w:rPr>
        <w:t>;</w:t>
      </w:r>
      <w:r w:rsidR="006D1A1B" w:rsidRPr="00E206CC">
        <w:rPr>
          <w:rFonts w:ascii="Times New Roman" w:hAnsi="Times New Roman" w:cs="Times New Roman"/>
          <w:color w:val="000000" w:themeColor="text1"/>
          <w:sz w:val="24"/>
          <w:szCs w:val="24"/>
          <w:shd w:val="clear" w:color="auto" w:fill="FFFFFF"/>
        </w:rPr>
        <w:t xml:space="preserve"> İslam </w:t>
      </w:r>
      <w:r w:rsidR="0066274E" w:rsidRPr="00E206CC">
        <w:rPr>
          <w:rFonts w:ascii="Times New Roman" w:hAnsi="Times New Roman" w:cs="Times New Roman"/>
          <w:color w:val="000000" w:themeColor="text1"/>
          <w:sz w:val="24"/>
          <w:szCs w:val="24"/>
          <w:shd w:val="clear" w:color="auto" w:fill="FFFFFF"/>
        </w:rPr>
        <w:t>âleminin</w:t>
      </w:r>
      <w:r w:rsidR="008C352C">
        <w:rPr>
          <w:rFonts w:ascii="Times New Roman" w:hAnsi="Times New Roman" w:cs="Times New Roman"/>
          <w:color w:val="000000" w:themeColor="text1"/>
          <w:sz w:val="24"/>
          <w:szCs w:val="24"/>
          <w:shd w:val="clear" w:color="auto" w:fill="FFFFFF"/>
        </w:rPr>
        <w:t xml:space="preserve"> m</w:t>
      </w:r>
      <w:r w:rsidR="007842C0" w:rsidRPr="00E206CC">
        <w:rPr>
          <w:rFonts w:ascii="Times New Roman" w:hAnsi="Times New Roman" w:cs="Times New Roman"/>
          <w:color w:val="000000" w:themeColor="text1"/>
          <w:sz w:val="24"/>
          <w:szCs w:val="24"/>
          <w:shd w:val="clear" w:color="auto" w:fill="FFFFFF"/>
        </w:rPr>
        <w:t>üçtehitlere bağlı kalınması</w:t>
      </w:r>
      <w:r w:rsidR="00A565E8" w:rsidRPr="00E206CC">
        <w:rPr>
          <w:rFonts w:ascii="Times New Roman" w:hAnsi="Times New Roman" w:cs="Times New Roman"/>
          <w:color w:val="000000" w:themeColor="text1"/>
          <w:sz w:val="24"/>
          <w:szCs w:val="24"/>
          <w:shd w:val="clear" w:color="auto" w:fill="FFFFFF"/>
        </w:rPr>
        <w:t xml:space="preserve"> vasıtasıyla bir çözüm bulmaya çalıştığına işaret eder</w:t>
      </w:r>
      <w:r w:rsidR="006565E9" w:rsidRPr="00E206CC">
        <w:rPr>
          <w:rFonts w:ascii="Times New Roman" w:hAnsi="Times New Roman" w:cs="Times New Roman"/>
          <w:color w:val="000000" w:themeColor="text1"/>
          <w:sz w:val="24"/>
          <w:szCs w:val="24"/>
          <w:shd w:val="clear" w:color="auto" w:fill="FFFFFF"/>
        </w:rPr>
        <w:t xml:space="preserve"> </w:t>
      </w:r>
      <w:r w:rsidR="00BF0BDA" w:rsidRPr="00E206CC">
        <w:rPr>
          <w:rFonts w:ascii="Times New Roman" w:hAnsi="Times New Roman" w:cs="Times New Roman"/>
          <w:color w:val="000000" w:themeColor="text1"/>
          <w:sz w:val="24"/>
          <w:szCs w:val="24"/>
          <w:shd w:val="clear" w:color="auto" w:fill="FFFFFF"/>
        </w:rPr>
        <w:t>(Kara, 2017: 315</w:t>
      </w:r>
      <w:r w:rsidR="006565E9" w:rsidRPr="00E206CC">
        <w:rPr>
          <w:rFonts w:ascii="Times New Roman" w:hAnsi="Times New Roman" w:cs="Times New Roman"/>
          <w:color w:val="000000" w:themeColor="text1"/>
          <w:sz w:val="24"/>
          <w:szCs w:val="24"/>
          <w:shd w:val="clear" w:color="auto" w:fill="FFFFFF"/>
        </w:rPr>
        <w:t>)</w:t>
      </w:r>
      <w:r w:rsidR="00A565E8" w:rsidRPr="00E206CC">
        <w:rPr>
          <w:rFonts w:ascii="Times New Roman" w:hAnsi="Times New Roman" w:cs="Times New Roman"/>
          <w:color w:val="000000" w:themeColor="text1"/>
          <w:sz w:val="24"/>
          <w:szCs w:val="24"/>
          <w:shd w:val="clear" w:color="auto" w:fill="FFFFFF"/>
        </w:rPr>
        <w:t>.</w:t>
      </w:r>
      <w:r w:rsidR="007B7DAD" w:rsidRPr="00E206CC">
        <w:rPr>
          <w:rFonts w:ascii="Times New Roman" w:hAnsi="Times New Roman" w:cs="Times New Roman"/>
          <w:color w:val="000000" w:themeColor="text1"/>
          <w:sz w:val="24"/>
          <w:szCs w:val="24"/>
          <w:shd w:val="clear" w:color="auto" w:fill="FFFFFF"/>
        </w:rPr>
        <w:t xml:space="preserve"> </w:t>
      </w:r>
    </w:p>
    <w:p w14:paraId="1F923876" w14:textId="3B1805F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shd w:val="clear" w:color="auto" w:fill="FFFFFF"/>
        </w:rPr>
        <w:t xml:space="preserve">İslamcıları içtihat meselesine yönlendiren nedenler analiz edildiğinde </w:t>
      </w:r>
      <w:r w:rsidRPr="00E206CC">
        <w:rPr>
          <w:rFonts w:ascii="Times New Roman" w:hAnsi="Times New Roman" w:cs="Times New Roman"/>
          <w:color w:val="000000" w:themeColor="text1"/>
          <w:sz w:val="24"/>
          <w:szCs w:val="24"/>
        </w:rPr>
        <w:t xml:space="preserve">siyasi, </w:t>
      </w:r>
      <w:r w:rsidR="008C352C">
        <w:rPr>
          <w:rFonts w:ascii="Times New Roman" w:hAnsi="Times New Roman" w:cs="Times New Roman"/>
          <w:color w:val="000000" w:themeColor="text1"/>
          <w:sz w:val="24"/>
          <w:szCs w:val="24"/>
        </w:rPr>
        <w:t xml:space="preserve">sosyal </w:t>
      </w:r>
      <w:r w:rsidRPr="00E206CC">
        <w:rPr>
          <w:rFonts w:ascii="Times New Roman" w:hAnsi="Times New Roman" w:cs="Times New Roman"/>
          <w:color w:val="000000" w:themeColor="text1"/>
          <w:sz w:val="24"/>
          <w:szCs w:val="24"/>
        </w:rPr>
        <w:t>ve fikri inkılapların gerçekleştirilmesi için bir takım prensiplerin önemine işaret edildiği görülmektedir. Söz konusu bu prensipler aynı zamanda İslamcıların İslam’ın hakkıyla uygulanması ve istenilen sonuçları ortaya koyabilmesi noktasında adeta birer şart olarak ortaya konulmuştur. Bu doğrultuda, Müslümanların saf bir inançla İslam’a bağlılığını</w:t>
      </w:r>
      <w:r w:rsidR="008C352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“yeni ve selefi bir tevhid” anlayışıyla sağla</w:t>
      </w:r>
      <w:r w:rsidR="008C352C">
        <w:rPr>
          <w:rFonts w:ascii="Times New Roman" w:hAnsi="Times New Roman" w:cs="Times New Roman"/>
          <w:color w:val="000000" w:themeColor="text1"/>
          <w:sz w:val="24"/>
          <w:szCs w:val="24"/>
        </w:rPr>
        <w:t>yarak</w:t>
      </w:r>
      <w:r w:rsidRPr="00E206CC">
        <w:rPr>
          <w:rFonts w:ascii="Times New Roman" w:hAnsi="Times New Roman" w:cs="Times New Roman"/>
          <w:color w:val="000000" w:themeColor="text1"/>
          <w:sz w:val="24"/>
          <w:szCs w:val="24"/>
        </w:rPr>
        <w:t xml:space="preserve"> ve İslam’a sonradan dâhil edilen gelenek, hurafe, batıl inanç ve adetlerin atılarak dinin arındırılması arzulanmıştır. İlim-İslam ilişkisinde, İslam dininin önemli bir müessesesi olan medreselerin, cehalet, bilgisizlik ve taklitten arındırılarak bu konuda köklü bir reformun yapılması istenmiştir. Ayrıca tasavvuf kavramı üzerinden saf bir tevhit anlayışının hâkim kılınmasını sağlayarak; tasavvufu ilimsiz bilginlerden ve hurafe kaynaklardan arındırarak hakiki İslam’ın hâkim kılınmaya çalışıldığı görülmektedir. Bu doğrultuda ilk emri “oku” olan İslâmiyetin</w:t>
      </w:r>
      <w:r w:rsidR="008C352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içtihat meselesi başta olmak üzere iç ve dış sorunlarını tembellik ve pısırıklık olmadan halletmesi mümkün olabilir</w:t>
      </w:r>
      <w:r w:rsidR="00BF0BDA" w:rsidRPr="00E206CC">
        <w:rPr>
          <w:rFonts w:ascii="Times New Roman" w:hAnsi="Times New Roman" w:cs="Times New Roman"/>
          <w:color w:val="000000" w:themeColor="text1"/>
          <w:sz w:val="24"/>
          <w:szCs w:val="24"/>
        </w:rPr>
        <w:t xml:space="preserve"> (Kara, 2017: 61)</w:t>
      </w:r>
      <w:r w:rsidRPr="00E206CC">
        <w:rPr>
          <w:rFonts w:ascii="Times New Roman" w:hAnsi="Times New Roman" w:cs="Times New Roman"/>
          <w:color w:val="000000" w:themeColor="text1"/>
          <w:sz w:val="24"/>
          <w:szCs w:val="24"/>
        </w:rPr>
        <w:t>.</w:t>
      </w:r>
    </w:p>
    <w:p w14:paraId="7EB2BE2B" w14:textId="33DE00F1"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Sonuç olarak İslam dininin içtihat noktasındaki problemleri elbette yukarıda kısmen anlatmaya çalıştığımız alanla sınırlı değildir. O, aynı zamanda İslam-geri kalmışlık sorununda ve İslam-çağdaşlaşma düşüncesinde de önemli bir yer edinmektedir. Bu konu ilmi, siyasi, ekonomi</w:t>
      </w:r>
      <w:r w:rsidR="00DA429F">
        <w:rPr>
          <w:rFonts w:ascii="Times New Roman" w:hAnsi="Times New Roman" w:cs="Times New Roman"/>
          <w:color w:val="000000" w:themeColor="text1"/>
          <w:sz w:val="24"/>
          <w:szCs w:val="24"/>
        </w:rPr>
        <w:t>k</w:t>
      </w:r>
      <w:r w:rsidRPr="00E206CC">
        <w:rPr>
          <w:rFonts w:ascii="Times New Roman" w:hAnsi="Times New Roman" w:cs="Times New Roman"/>
          <w:color w:val="000000" w:themeColor="text1"/>
          <w:sz w:val="24"/>
          <w:szCs w:val="24"/>
        </w:rPr>
        <w:t xml:space="preserve"> ve askeri alanda çeşitli sorunların yaşandığı bir dönemde</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ekonomik sefalet ve geri kalmışlık üzerinden ele alındığında daha net bir şekilde anlaşılaca</w:t>
      </w:r>
      <w:bookmarkStart w:id="22" w:name="_Toc41515913"/>
      <w:bookmarkStart w:id="23" w:name="_Toc49335484"/>
      <w:r w:rsidR="00BF0BDA" w:rsidRPr="00E206CC">
        <w:rPr>
          <w:rFonts w:ascii="Times New Roman" w:hAnsi="Times New Roman" w:cs="Times New Roman"/>
          <w:color w:val="000000" w:themeColor="text1"/>
          <w:sz w:val="24"/>
          <w:szCs w:val="24"/>
        </w:rPr>
        <w:t>ktır.</w:t>
      </w:r>
    </w:p>
    <w:p w14:paraId="430FC03C" w14:textId="77777777" w:rsidR="004D0759" w:rsidRPr="00E206CC" w:rsidRDefault="004D0759" w:rsidP="00133201">
      <w:pPr>
        <w:spacing w:after="0" w:line="360" w:lineRule="auto"/>
        <w:ind w:firstLine="851"/>
        <w:jc w:val="both"/>
        <w:rPr>
          <w:rFonts w:ascii="Times New Roman" w:hAnsi="Times New Roman" w:cs="Times New Roman"/>
          <w:color w:val="000000" w:themeColor="text1"/>
          <w:sz w:val="24"/>
          <w:szCs w:val="24"/>
        </w:rPr>
      </w:pPr>
    </w:p>
    <w:p w14:paraId="2A367DD2" w14:textId="0D69C8E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eastAsiaTheme="majorEastAsia" w:hAnsi="Times New Roman" w:cstheme="majorBidi"/>
          <w:b/>
          <w:bCs/>
          <w:color w:val="000000" w:themeColor="text1"/>
          <w:sz w:val="24"/>
          <w:szCs w:val="24"/>
        </w:rPr>
        <w:t>1.2.2. Ekonomik Sefalet ve Geri Kalmışlık</w:t>
      </w:r>
      <w:bookmarkEnd w:id="22"/>
      <w:bookmarkEnd w:id="23"/>
    </w:p>
    <w:p w14:paraId="0785A10F" w14:textId="2E4BFAB7"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Batı </w:t>
      </w:r>
      <w:r w:rsidR="0088091B" w:rsidRPr="00E206CC">
        <w:rPr>
          <w:rFonts w:ascii="Times New Roman" w:hAnsi="Times New Roman" w:cs="Times New Roman"/>
          <w:color w:val="000000" w:themeColor="text1"/>
          <w:sz w:val="24"/>
          <w:szCs w:val="24"/>
        </w:rPr>
        <w:t xml:space="preserve">medeniyetinin sahip olduğu </w:t>
      </w:r>
      <w:r w:rsidRPr="00E206CC">
        <w:rPr>
          <w:rFonts w:ascii="Times New Roman" w:hAnsi="Times New Roman" w:cs="Times New Roman"/>
          <w:color w:val="000000" w:themeColor="text1"/>
          <w:sz w:val="24"/>
          <w:szCs w:val="24"/>
        </w:rPr>
        <w:t>teknik, askeri ve ekono</w:t>
      </w:r>
      <w:r w:rsidR="00DA429F">
        <w:rPr>
          <w:rFonts w:ascii="Times New Roman" w:hAnsi="Times New Roman" w:cs="Times New Roman"/>
          <w:color w:val="000000" w:themeColor="text1"/>
          <w:sz w:val="24"/>
          <w:szCs w:val="24"/>
        </w:rPr>
        <w:t>mik gelişmişlik karşısında Doğu-</w:t>
      </w:r>
      <w:r w:rsidRPr="00E206CC">
        <w:rPr>
          <w:rFonts w:ascii="Times New Roman" w:hAnsi="Times New Roman" w:cs="Times New Roman"/>
          <w:color w:val="000000" w:themeColor="text1"/>
          <w:sz w:val="24"/>
          <w:szCs w:val="24"/>
        </w:rPr>
        <w:t>İslam coğrafyasının geri kalmışlığı günümüz İslam toplumlarının en büyük pro</w:t>
      </w:r>
      <w:r w:rsidR="0088091B" w:rsidRPr="00E206CC">
        <w:rPr>
          <w:rFonts w:ascii="Times New Roman" w:hAnsi="Times New Roman" w:cs="Times New Roman"/>
          <w:color w:val="000000" w:themeColor="text1"/>
          <w:sz w:val="24"/>
          <w:szCs w:val="24"/>
        </w:rPr>
        <w:t xml:space="preserve">blemini teşkil etmektedir. Doğu </w:t>
      </w:r>
      <w:r w:rsidRPr="00E206CC">
        <w:rPr>
          <w:rFonts w:ascii="Times New Roman" w:hAnsi="Times New Roman" w:cs="Times New Roman"/>
          <w:color w:val="000000" w:themeColor="text1"/>
          <w:sz w:val="24"/>
          <w:szCs w:val="24"/>
        </w:rPr>
        <w:t xml:space="preserve">İslam toplumlarının Batı(Avrupa) başta olmak üzere günümüz dünyasına yön veren diğer devlet ve medeniyetler karşısında </w:t>
      </w:r>
      <w:r w:rsidRPr="00E206CC">
        <w:rPr>
          <w:rFonts w:ascii="Times New Roman" w:hAnsi="Times New Roman" w:cs="Times New Roman"/>
          <w:color w:val="000000" w:themeColor="text1"/>
          <w:sz w:val="24"/>
          <w:szCs w:val="24"/>
        </w:rPr>
        <w:lastRenderedPageBreak/>
        <w:t>gerileme nedenleri</w:t>
      </w:r>
      <w:r w:rsidRPr="00E206CC">
        <w:rPr>
          <w:rFonts w:ascii="Times New Roman" w:hAnsi="Times New Roman" w:cs="Times New Roman"/>
          <w:color w:val="000000" w:themeColor="text1"/>
          <w:sz w:val="24"/>
          <w:szCs w:val="24"/>
          <w:vertAlign w:val="superscript"/>
        </w:rPr>
        <w:footnoteReference w:id="2"/>
      </w:r>
      <w:r w:rsidRPr="00E206CC">
        <w:rPr>
          <w:rFonts w:ascii="Times New Roman" w:hAnsi="Times New Roman" w:cs="Times New Roman"/>
          <w:color w:val="000000" w:themeColor="text1"/>
          <w:sz w:val="24"/>
          <w:szCs w:val="24"/>
        </w:rPr>
        <w:t xml:space="preserve"> İslamcılık akımının temsilcileri başta olm</w:t>
      </w:r>
      <w:r w:rsidR="0088091B" w:rsidRPr="00E206CC">
        <w:rPr>
          <w:rFonts w:ascii="Times New Roman" w:hAnsi="Times New Roman" w:cs="Times New Roman"/>
          <w:color w:val="000000" w:themeColor="text1"/>
          <w:sz w:val="24"/>
          <w:szCs w:val="24"/>
        </w:rPr>
        <w:t xml:space="preserve">ak üzere İslam coğrafyası </w:t>
      </w:r>
      <w:r w:rsidRPr="00E206CC">
        <w:rPr>
          <w:rFonts w:ascii="Times New Roman" w:hAnsi="Times New Roman" w:cs="Times New Roman"/>
          <w:color w:val="000000" w:themeColor="text1"/>
          <w:sz w:val="24"/>
          <w:szCs w:val="24"/>
        </w:rPr>
        <w:t xml:space="preserve">amir ve yöneticilerinin de en önemli gündem konusunu oluşturmaktadır. </w:t>
      </w:r>
    </w:p>
    <w:p w14:paraId="2C805FAB" w14:textId="3D7D5D1C" w:rsidR="00D67834" w:rsidRPr="00E206CC" w:rsidRDefault="0088091B"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Doğu </w:t>
      </w:r>
      <w:r w:rsidR="00D67834" w:rsidRPr="00E206CC">
        <w:rPr>
          <w:rFonts w:ascii="Times New Roman" w:hAnsi="Times New Roman" w:cs="Times New Roman"/>
          <w:color w:val="000000" w:themeColor="text1"/>
          <w:sz w:val="24"/>
          <w:szCs w:val="24"/>
        </w:rPr>
        <w:t>İslam toplumlarının gerileme nedenleri kendi içerisinde farklılık göstermekle beraber genel anlamda iç ve dış olmak üzere iki maddeyle özetlenebilir. Bu noktada; uzun müddet devam eden iç karışıklıkların neticesinde çıkan savaşlar ile hükümetlerin icra ettiği yönetim politikalarında istibdat, taassup ve zulmün baskın olmasıdır. İslam’dan çok siyasi otoritelere hizmet eden bir takım İslami söylemlere sahip siyasi fırkaların ortaya koyduğu hurafeler, dogmalar ve bid’atler Doğu-İslam toplumların gerilemesinde etkili olan iç nedenler oldu. Ayrıca her şeyi devletten bekleyen toplumsal zihniyetin etkili olduğu ger</w:t>
      </w:r>
      <w:r w:rsidRPr="00E206CC">
        <w:rPr>
          <w:rFonts w:ascii="Times New Roman" w:hAnsi="Times New Roman" w:cs="Times New Roman"/>
          <w:color w:val="000000" w:themeColor="text1"/>
          <w:sz w:val="24"/>
          <w:szCs w:val="24"/>
        </w:rPr>
        <w:t>ileme sürecinde; halkın</w:t>
      </w:r>
      <w:r w:rsidR="00D67834" w:rsidRPr="00E206CC">
        <w:rPr>
          <w:rFonts w:ascii="Times New Roman" w:hAnsi="Times New Roman" w:cs="Times New Roman"/>
          <w:color w:val="000000" w:themeColor="text1"/>
          <w:sz w:val="24"/>
          <w:szCs w:val="24"/>
        </w:rPr>
        <w:t xml:space="preserve"> çalışmayı ve üretmeyi terk etmesi de bu süreci hızlandırmıştır</w:t>
      </w:r>
      <w:r w:rsidR="00BF0BDA" w:rsidRPr="00E206CC">
        <w:rPr>
          <w:rFonts w:ascii="Times New Roman" w:hAnsi="Times New Roman" w:cs="Times New Roman"/>
          <w:color w:val="000000" w:themeColor="text1"/>
          <w:sz w:val="24"/>
          <w:szCs w:val="24"/>
        </w:rPr>
        <w:t xml:space="preserve"> (Efendi, 1910: 352). </w:t>
      </w:r>
    </w:p>
    <w:p w14:paraId="7DED1A06" w14:textId="0DF65090" w:rsidR="004D0759"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İlim ve teknik başta olmak üzere taklitçi bir zihniyetle Batı kanunlarının alınması</w:t>
      </w:r>
      <w:r w:rsidR="00BF0BDA" w:rsidRPr="00E206CC">
        <w:rPr>
          <w:rFonts w:ascii="Times New Roman" w:hAnsi="Times New Roman" w:cs="Times New Roman"/>
          <w:color w:val="000000" w:themeColor="text1"/>
          <w:sz w:val="24"/>
          <w:szCs w:val="24"/>
        </w:rPr>
        <w:t xml:space="preserve"> (Paşa, 1908-1925: 268)</w:t>
      </w:r>
      <w:r w:rsidRPr="00E206CC">
        <w:rPr>
          <w:rFonts w:ascii="Times New Roman" w:hAnsi="Times New Roman" w:cs="Times New Roman"/>
          <w:color w:val="000000" w:themeColor="text1"/>
          <w:sz w:val="24"/>
          <w:szCs w:val="24"/>
        </w:rPr>
        <w:t xml:space="preserve"> ve topluma tepeden inmeci yolla dayatılması neticesinde; İslam ilim ve medeniyeti kesintiye uğratılmıştır. Etkileri siyasi</w:t>
      </w:r>
      <w:r w:rsidR="00DA429F">
        <w:rPr>
          <w:rFonts w:ascii="Times New Roman" w:hAnsi="Times New Roman" w:cs="Times New Roman"/>
          <w:color w:val="000000" w:themeColor="text1"/>
          <w:sz w:val="24"/>
          <w:szCs w:val="24"/>
        </w:rPr>
        <w:t xml:space="preserve"> alandan</w:t>
      </w:r>
      <w:r w:rsidRPr="00E206CC">
        <w:rPr>
          <w:rFonts w:ascii="Times New Roman" w:hAnsi="Times New Roman" w:cs="Times New Roman"/>
          <w:color w:val="000000" w:themeColor="text1"/>
          <w:sz w:val="24"/>
          <w:szCs w:val="24"/>
        </w:rPr>
        <w:t>, kültürel alana kadar toplumun neredeyse tüm katmanlarına sirayet eden bu süreç; İslam medeniyetlerinin gerilemesinde etkili olan dış nedenler oldu. Söz konusu durum, İslam ilerleme ve çağdaşlaşma önünde bir engel midir</w:t>
      </w:r>
      <w:r w:rsidR="00BF0BDA" w:rsidRPr="00E206CC">
        <w:rPr>
          <w:rFonts w:ascii="Times New Roman" w:hAnsi="Times New Roman" w:cs="Times New Roman"/>
          <w:color w:val="000000" w:themeColor="text1"/>
          <w:sz w:val="24"/>
          <w:szCs w:val="24"/>
        </w:rPr>
        <w:t xml:space="preserve"> (İzzetbegoviç, 2010: 31)</w:t>
      </w:r>
      <w:r w:rsidRPr="00E206CC">
        <w:rPr>
          <w:rFonts w:ascii="Times New Roman" w:hAnsi="Times New Roman" w:cs="Times New Roman"/>
          <w:color w:val="000000" w:themeColor="text1"/>
          <w:sz w:val="24"/>
          <w:szCs w:val="24"/>
        </w:rPr>
        <w:t xml:space="preserve"> sorusunu gündeme getirmiş</w:t>
      </w:r>
      <w:r w:rsidR="009B2687" w:rsidRPr="00E206CC">
        <w:rPr>
          <w:rFonts w:ascii="Times New Roman" w:hAnsi="Times New Roman" w:cs="Times New Roman"/>
          <w:color w:val="000000" w:themeColor="text1"/>
          <w:sz w:val="24"/>
          <w:szCs w:val="24"/>
        </w:rPr>
        <w:t>tir.</w:t>
      </w:r>
      <w:r w:rsidRPr="00E206CC">
        <w:rPr>
          <w:rFonts w:ascii="Times New Roman" w:hAnsi="Times New Roman" w:cs="Times New Roman"/>
          <w:color w:val="000000" w:themeColor="text1"/>
          <w:sz w:val="24"/>
          <w:szCs w:val="24"/>
        </w:rPr>
        <w:t xml:space="preserve"> </w:t>
      </w:r>
      <w:r w:rsidR="009B2687" w:rsidRPr="00E206CC">
        <w:rPr>
          <w:rFonts w:ascii="Times New Roman" w:hAnsi="Times New Roman" w:cs="Times New Roman"/>
          <w:color w:val="000000" w:themeColor="text1"/>
          <w:sz w:val="24"/>
          <w:szCs w:val="24"/>
        </w:rPr>
        <w:t>İslamcı kana</w:t>
      </w:r>
      <w:r w:rsidR="009B3305" w:rsidRPr="00E206CC">
        <w:rPr>
          <w:rFonts w:ascii="Times New Roman" w:hAnsi="Times New Roman" w:cs="Times New Roman"/>
          <w:color w:val="000000" w:themeColor="text1"/>
          <w:sz w:val="24"/>
          <w:szCs w:val="24"/>
        </w:rPr>
        <w:t>t</w:t>
      </w:r>
      <w:r w:rsidR="006B1D4D" w:rsidRPr="00E206CC">
        <w:rPr>
          <w:rFonts w:ascii="Times New Roman" w:hAnsi="Times New Roman" w:cs="Times New Roman"/>
          <w:color w:val="000000" w:themeColor="text1"/>
          <w:sz w:val="24"/>
          <w:szCs w:val="24"/>
        </w:rPr>
        <w:t>, İslam’ın</w:t>
      </w:r>
      <w:r w:rsidR="00DA429F">
        <w:rPr>
          <w:rFonts w:ascii="Times New Roman" w:hAnsi="Times New Roman" w:cs="Times New Roman"/>
          <w:color w:val="000000" w:themeColor="text1"/>
          <w:sz w:val="24"/>
          <w:szCs w:val="24"/>
        </w:rPr>
        <w:t>,</w:t>
      </w:r>
      <w:r w:rsidR="006B1D4D" w:rsidRPr="00E206CC">
        <w:rPr>
          <w:rFonts w:ascii="Times New Roman" w:hAnsi="Times New Roman" w:cs="Times New Roman"/>
          <w:color w:val="000000" w:themeColor="text1"/>
          <w:sz w:val="24"/>
          <w:szCs w:val="24"/>
        </w:rPr>
        <w:t xml:space="preserve"> ilerleme ve çağdaşlaşma noktasında bir engel teşkil etmediğini</w:t>
      </w:r>
      <w:r w:rsidR="009B3305" w:rsidRPr="00E206CC">
        <w:rPr>
          <w:rFonts w:ascii="Times New Roman" w:hAnsi="Times New Roman" w:cs="Times New Roman"/>
          <w:color w:val="000000" w:themeColor="text1"/>
          <w:sz w:val="24"/>
          <w:szCs w:val="24"/>
        </w:rPr>
        <w:t xml:space="preserve"> ortaya koymaya çalışmış,</w:t>
      </w:r>
      <w:r w:rsidR="006B1D4D" w:rsidRPr="00E206CC">
        <w:rPr>
          <w:rFonts w:ascii="Times New Roman" w:hAnsi="Times New Roman" w:cs="Times New Roman"/>
          <w:color w:val="000000" w:themeColor="text1"/>
          <w:sz w:val="24"/>
          <w:szCs w:val="24"/>
        </w:rPr>
        <w:t xml:space="preserve"> </w:t>
      </w:r>
      <w:r w:rsidR="009B3305" w:rsidRPr="00E206CC">
        <w:rPr>
          <w:rFonts w:ascii="Times New Roman" w:hAnsi="Times New Roman" w:cs="Times New Roman"/>
          <w:color w:val="000000" w:themeColor="text1"/>
          <w:sz w:val="24"/>
          <w:szCs w:val="24"/>
        </w:rPr>
        <w:t>İslam Dünyasının içinde bulunduğu geri kalmışlık sorunu</w:t>
      </w:r>
      <w:r w:rsidR="00DA429F">
        <w:rPr>
          <w:rFonts w:ascii="Times New Roman" w:hAnsi="Times New Roman" w:cs="Times New Roman"/>
          <w:color w:val="000000" w:themeColor="text1"/>
          <w:sz w:val="24"/>
          <w:szCs w:val="24"/>
        </w:rPr>
        <w:t>nu,</w:t>
      </w:r>
      <w:r w:rsidR="006B1D4D" w:rsidRPr="00E206CC">
        <w:rPr>
          <w:rFonts w:ascii="Times New Roman" w:hAnsi="Times New Roman" w:cs="Times New Roman"/>
          <w:color w:val="000000" w:themeColor="text1"/>
          <w:sz w:val="24"/>
          <w:szCs w:val="24"/>
        </w:rPr>
        <w:t xml:space="preserve"> İslam dininden</w:t>
      </w:r>
      <w:r w:rsidR="009B3305" w:rsidRPr="00E206CC">
        <w:rPr>
          <w:rFonts w:ascii="Times New Roman" w:hAnsi="Times New Roman" w:cs="Times New Roman"/>
          <w:color w:val="000000" w:themeColor="text1"/>
          <w:sz w:val="24"/>
          <w:szCs w:val="24"/>
        </w:rPr>
        <w:t xml:space="preserve"> ziyade</w:t>
      </w:r>
      <w:r w:rsidRPr="00E206CC">
        <w:rPr>
          <w:rFonts w:ascii="Times New Roman" w:hAnsi="Times New Roman" w:cs="Times New Roman"/>
          <w:color w:val="000000" w:themeColor="text1"/>
          <w:sz w:val="24"/>
          <w:szCs w:val="24"/>
        </w:rPr>
        <w:t xml:space="preserve"> Müslümanların İslam’ı yaşama şekline </w:t>
      </w:r>
      <w:r w:rsidR="00DA429F">
        <w:rPr>
          <w:rFonts w:ascii="Times New Roman" w:hAnsi="Times New Roman" w:cs="Times New Roman"/>
          <w:color w:val="000000" w:themeColor="text1"/>
          <w:sz w:val="24"/>
          <w:szCs w:val="24"/>
        </w:rPr>
        <w:t>bağla</w:t>
      </w:r>
      <w:r w:rsidR="00DA429F" w:rsidRPr="00E206CC">
        <w:rPr>
          <w:rFonts w:ascii="Times New Roman" w:hAnsi="Times New Roman" w:cs="Times New Roman"/>
          <w:color w:val="000000" w:themeColor="text1"/>
          <w:sz w:val="24"/>
          <w:szCs w:val="24"/>
        </w:rPr>
        <w:t>mıştır</w:t>
      </w:r>
      <w:r w:rsidR="00BF0BDA" w:rsidRPr="00E206CC">
        <w:rPr>
          <w:rFonts w:ascii="Times New Roman" w:hAnsi="Times New Roman" w:cs="Times New Roman"/>
          <w:color w:val="000000" w:themeColor="text1"/>
          <w:sz w:val="24"/>
          <w:szCs w:val="24"/>
        </w:rPr>
        <w:t xml:space="preserve"> (Sorularla Risale, 2019a)</w:t>
      </w:r>
      <w:r w:rsidR="009B3305" w:rsidRPr="00E206CC">
        <w:rPr>
          <w:rFonts w:ascii="Times New Roman" w:hAnsi="Times New Roman" w:cs="Times New Roman"/>
          <w:color w:val="000000" w:themeColor="text1"/>
          <w:sz w:val="24"/>
          <w:szCs w:val="24"/>
        </w:rPr>
        <w:t>.</w:t>
      </w:r>
    </w:p>
    <w:p w14:paraId="646F6D90" w14:textId="77777777" w:rsidR="00920418" w:rsidRPr="00E206CC" w:rsidRDefault="00920418" w:rsidP="00133201">
      <w:pPr>
        <w:spacing w:after="0" w:line="360" w:lineRule="auto"/>
        <w:ind w:firstLine="851"/>
        <w:jc w:val="both"/>
        <w:rPr>
          <w:rFonts w:ascii="Times New Roman" w:hAnsi="Times New Roman" w:cs="Times New Roman"/>
          <w:color w:val="000000" w:themeColor="text1"/>
          <w:sz w:val="24"/>
          <w:szCs w:val="24"/>
        </w:rPr>
      </w:pPr>
    </w:p>
    <w:p w14:paraId="39300D79" w14:textId="75D9C328" w:rsidR="004D0759" w:rsidRPr="00E206CC" w:rsidRDefault="004D0759" w:rsidP="00133201">
      <w:pPr>
        <w:spacing w:after="0" w:line="360" w:lineRule="auto"/>
        <w:ind w:firstLine="851"/>
        <w:jc w:val="both"/>
        <w:rPr>
          <w:rFonts w:ascii="Times New Roman" w:eastAsia="Times New Roman" w:hAnsi="Times New Roman" w:cs="Arial"/>
          <w:b/>
          <w:bCs/>
          <w:color w:val="000000" w:themeColor="text1"/>
          <w:spacing w:val="2"/>
          <w:sz w:val="24"/>
          <w:szCs w:val="18"/>
          <w:lang w:eastAsia="tr-TR"/>
        </w:rPr>
      </w:pPr>
      <w:r w:rsidRPr="00E206CC">
        <w:rPr>
          <w:rFonts w:ascii="Times New Roman" w:eastAsia="Times New Roman" w:hAnsi="Times New Roman" w:cs="Arial"/>
          <w:b/>
          <w:bCs/>
          <w:color w:val="000000" w:themeColor="text1"/>
          <w:spacing w:val="2"/>
          <w:sz w:val="24"/>
          <w:szCs w:val="18"/>
          <w:lang w:eastAsia="tr-TR"/>
        </w:rPr>
        <w:t>1.3. İslamcılığın Boyutları</w:t>
      </w:r>
    </w:p>
    <w:p w14:paraId="30017B1E" w14:textId="3E20DE2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İslamcılık akımının amacı, son kertede tanımı gereği bir İslami düzen kurmaktır. Bu düzenin kapsamı</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DA429F">
        <w:rPr>
          <w:rFonts w:ascii="Times New Roman" w:hAnsi="Times New Roman" w:cs="Times New Roman"/>
          <w:color w:val="000000" w:themeColor="text1"/>
          <w:sz w:val="24"/>
          <w:szCs w:val="24"/>
        </w:rPr>
        <w:t xml:space="preserve">salt bir </w:t>
      </w:r>
      <w:r w:rsidRPr="00E206CC">
        <w:rPr>
          <w:rFonts w:ascii="Times New Roman" w:hAnsi="Times New Roman" w:cs="Times New Roman"/>
          <w:color w:val="000000" w:themeColor="text1"/>
          <w:sz w:val="24"/>
          <w:szCs w:val="24"/>
        </w:rPr>
        <w:t>alanla sınırlandırılamaz</w:t>
      </w:r>
      <w:r w:rsidR="00BF0BDA" w:rsidRPr="00E206CC">
        <w:rPr>
          <w:rFonts w:ascii="Times New Roman" w:hAnsi="Times New Roman" w:cs="Times New Roman"/>
          <w:color w:val="000000" w:themeColor="text1"/>
          <w:sz w:val="24"/>
          <w:szCs w:val="24"/>
        </w:rPr>
        <w:t xml:space="preserve"> (İzzetbegoviç, 2017: 43)</w:t>
      </w:r>
      <w:r w:rsidR="00DA429F">
        <w:rPr>
          <w:rFonts w:ascii="Times New Roman" w:hAnsi="Times New Roman" w:cs="Times New Roman"/>
          <w:color w:val="000000" w:themeColor="text1"/>
          <w:sz w:val="24"/>
          <w:szCs w:val="24"/>
        </w:rPr>
        <w:t>. Sivil İslamcılık-</w:t>
      </w:r>
      <w:r w:rsidRPr="00E206CC">
        <w:rPr>
          <w:rFonts w:ascii="Times New Roman" w:hAnsi="Times New Roman" w:cs="Times New Roman"/>
          <w:color w:val="000000" w:themeColor="text1"/>
          <w:sz w:val="24"/>
          <w:szCs w:val="24"/>
        </w:rPr>
        <w:t>siyasal İslamcılık şeklinde tasnif edilebilecek ikili bir karaktere sahiptir. Siyasal İslamcılık iktidar olgusunu, İslami birliği merkezine alırken</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sivil İslamcılığın hedefinde birey ve toplum bulunmaktadır. </w:t>
      </w:r>
    </w:p>
    <w:p w14:paraId="0B4A5EEF" w14:textId="77777777" w:rsidR="006C65C4" w:rsidRPr="00E206CC" w:rsidRDefault="006C65C4" w:rsidP="00133201">
      <w:pPr>
        <w:spacing w:after="0" w:line="360" w:lineRule="auto"/>
        <w:ind w:firstLine="851"/>
        <w:jc w:val="both"/>
        <w:rPr>
          <w:rFonts w:ascii="Times New Roman" w:hAnsi="Times New Roman" w:cs="Times New Roman"/>
          <w:color w:val="000000" w:themeColor="text1"/>
          <w:sz w:val="24"/>
          <w:szCs w:val="24"/>
        </w:rPr>
      </w:pPr>
    </w:p>
    <w:p w14:paraId="7B784E1E" w14:textId="77777777" w:rsidR="00876495" w:rsidRDefault="0087649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p>
    <w:p w14:paraId="5159CE0F" w14:textId="77777777" w:rsidR="00876495" w:rsidRDefault="0087649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p>
    <w:p w14:paraId="43DCE8B8" w14:textId="4DCE13C8"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1.3.1. </w:t>
      </w:r>
      <w:r w:rsidRPr="00E206CC">
        <w:rPr>
          <w:rFonts w:ascii="Times New Roman" w:eastAsia="Times New Roman" w:hAnsi="Times New Roman" w:cs="Times New Roman"/>
          <w:b/>
          <w:bCs/>
          <w:color w:val="000000" w:themeColor="text1"/>
          <w:spacing w:val="2"/>
          <w:sz w:val="24"/>
          <w:szCs w:val="24"/>
          <w:lang w:eastAsia="tr-TR"/>
        </w:rPr>
        <w:t xml:space="preserve">Sivil İslamcılık </w:t>
      </w:r>
    </w:p>
    <w:p w14:paraId="0CD8A4E0" w14:textId="2E5F7A9B"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Sivil İslamcılık düşüncesinde vurgu devletten çok ümmete yapılmaktadır.</w:t>
      </w:r>
      <w:r w:rsidR="00DA429F">
        <w:rPr>
          <w:rFonts w:ascii="Times New Roman" w:hAnsi="Times New Roman" w:cs="Times New Roman"/>
          <w:color w:val="000000" w:themeColor="text1"/>
          <w:sz w:val="24"/>
          <w:szCs w:val="24"/>
        </w:rPr>
        <w:t xml:space="preserve"> Bu yönüyle</w:t>
      </w:r>
      <w:r w:rsidR="0088091B" w:rsidRPr="00E206CC">
        <w:rPr>
          <w:rFonts w:ascii="Times New Roman" w:hAnsi="Times New Roman" w:cs="Times New Roman"/>
          <w:color w:val="000000" w:themeColor="text1"/>
          <w:sz w:val="24"/>
          <w:szCs w:val="24"/>
        </w:rPr>
        <w:t xml:space="preserve"> sivil İslam</w:t>
      </w:r>
      <w:r w:rsidR="00DA429F">
        <w:rPr>
          <w:rFonts w:ascii="Times New Roman" w:hAnsi="Times New Roman" w:cs="Times New Roman"/>
          <w:color w:val="000000" w:themeColor="text1"/>
          <w:sz w:val="24"/>
          <w:szCs w:val="24"/>
        </w:rPr>
        <w:t>,</w:t>
      </w:r>
      <w:r w:rsidR="0088091B" w:rsidRPr="00E206CC">
        <w:rPr>
          <w:rFonts w:ascii="Times New Roman" w:hAnsi="Times New Roman" w:cs="Times New Roman"/>
          <w:color w:val="000000" w:themeColor="text1"/>
          <w:sz w:val="24"/>
          <w:szCs w:val="24"/>
        </w:rPr>
        <w:t xml:space="preserve"> devlet, ümmet ve </w:t>
      </w:r>
      <w:r w:rsidRPr="00E206CC">
        <w:rPr>
          <w:rFonts w:ascii="Times New Roman" w:hAnsi="Times New Roman" w:cs="Times New Roman"/>
          <w:color w:val="000000" w:themeColor="text1"/>
          <w:sz w:val="24"/>
          <w:szCs w:val="24"/>
        </w:rPr>
        <w:t>toplum üçgeninde, ümmeti devletin önüne koyan ve siyasi bir yapı olan devletin değil</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sivil olan toplumun önemine vurgu yapar. Kültürel ve sosyal kimliğin siyasal ve askeri kimlikten önce geldiği sivil İslam düşüncesinde; sosyal ve toplumsal alan</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“hâkimiyet” ilkesi </w:t>
      </w:r>
      <w:r w:rsidR="00DA429F">
        <w:rPr>
          <w:rFonts w:ascii="Times New Roman" w:hAnsi="Times New Roman" w:cs="Times New Roman"/>
          <w:color w:val="000000" w:themeColor="text1"/>
          <w:sz w:val="24"/>
          <w:szCs w:val="24"/>
        </w:rPr>
        <w:t>ile değil “katılımcılık” üzerin</w:t>
      </w:r>
      <w:r w:rsidRPr="00E206CC">
        <w:rPr>
          <w:rFonts w:ascii="Times New Roman" w:hAnsi="Times New Roman" w:cs="Times New Roman"/>
          <w:color w:val="000000" w:themeColor="text1"/>
          <w:sz w:val="24"/>
          <w:szCs w:val="24"/>
        </w:rPr>
        <w:t>e bina edilir. Sivil İslam’ın</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doktrinlere vurgu yaparak siyaseti dışlamayan fakat </w:t>
      </w:r>
      <w:r w:rsidR="00DA429F">
        <w:rPr>
          <w:rFonts w:ascii="Times New Roman" w:hAnsi="Times New Roman" w:cs="Times New Roman"/>
          <w:color w:val="000000" w:themeColor="text1"/>
          <w:sz w:val="24"/>
          <w:szCs w:val="24"/>
        </w:rPr>
        <w:t xml:space="preserve">onu </w:t>
      </w:r>
      <w:r w:rsidRPr="00E206CC">
        <w:rPr>
          <w:rFonts w:ascii="Times New Roman" w:hAnsi="Times New Roman" w:cs="Times New Roman"/>
          <w:color w:val="000000" w:themeColor="text1"/>
          <w:sz w:val="24"/>
          <w:szCs w:val="24"/>
        </w:rPr>
        <w:t>aşan bir proje olduğunu söylemek mümkündür. Sivil İslam düşüncesinde</w:t>
      </w:r>
      <w:r w:rsidR="00DA429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aşağıdan yukarıya</w:t>
      </w:r>
      <w:r w:rsidR="00BF0BDA" w:rsidRPr="00E206CC">
        <w:rPr>
          <w:rFonts w:ascii="Times New Roman" w:hAnsi="Times New Roman" w:cs="Times New Roman"/>
          <w:color w:val="000000" w:themeColor="text1"/>
          <w:sz w:val="24"/>
          <w:szCs w:val="24"/>
        </w:rPr>
        <w:t xml:space="preserve"> (Çelik, 1993-1: 147) </w:t>
      </w:r>
      <w:r w:rsidRPr="00E206CC">
        <w:rPr>
          <w:rFonts w:ascii="Times New Roman" w:hAnsi="Times New Roman" w:cs="Times New Roman"/>
          <w:color w:val="000000" w:themeColor="text1"/>
          <w:sz w:val="24"/>
          <w:szCs w:val="24"/>
        </w:rPr>
        <w:t>İslamileşmeyi öngören bir hayat tasavv</w:t>
      </w:r>
      <w:r w:rsidR="0088091B" w:rsidRPr="00E206CC">
        <w:rPr>
          <w:rFonts w:ascii="Times New Roman" w:hAnsi="Times New Roman" w:cs="Times New Roman"/>
          <w:color w:val="000000" w:themeColor="text1"/>
          <w:sz w:val="24"/>
          <w:szCs w:val="24"/>
        </w:rPr>
        <w:t xml:space="preserve">uru hâkimdir. Yani tek tek </w:t>
      </w:r>
      <w:r w:rsidRPr="00E206CC">
        <w:rPr>
          <w:rFonts w:ascii="Times New Roman" w:hAnsi="Times New Roman" w:cs="Times New Roman"/>
          <w:color w:val="000000" w:themeColor="text1"/>
          <w:sz w:val="24"/>
          <w:szCs w:val="24"/>
        </w:rPr>
        <w:t xml:space="preserve">bireyler üzerinden toplumsal bir değişim ve dönüşüm amaçlanmaktadır. </w:t>
      </w:r>
    </w:p>
    <w:p w14:paraId="6E39EA88" w14:textId="22C07ED2"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Bu hareketin savunduğu toplumsal dönüşüm; devlet eliyle tepeden inmek tarzında değil, bireylerin iman ve ahlak ile düzelmesinin neticesinde devletin ve toplumun da düzelmesi yönündedir. Sivil İslamcılık Mâlik bin Nebi ve Ali Şeriati</w:t>
      </w:r>
      <w:r w:rsidR="008A1A14"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tarafında</w:t>
      </w:r>
      <w:r w:rsidR="00DA429F">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 xml:space="preserve"> özgün bir eğilime kavuştu</w:t>
      </w:r>
      <w:r w:rsidR="00BF0BDA" w:rsidRPr="00E206CC">
        <w:rPr>
          <w:rFonts w:ascii="Times New Roman" w:hAnsi="Times New Roman" w:cs="Times New Roman"/>
          <w:color w:val="000000" w:themeColor="text1"/>
          <w:sz w:val="24"/>
          <w:szCs w:val="24"/>
        </w:rPr>
        <w:t xml:space="preserve"> (Çelik, 1993-1: 147)</w:t>
      </w:r>
      <w:r w:rsidRPr="00E206CC">
        <w:rPr>
          <w:rFonts w:ascii="Times New Roman" w:hAnsi="Times New Roman" w:cs="Times New Roman"/>
          <w:color w:val="000000" w:themeColor="text1"/>
          <w:sz w:val="24"/>
          <w:szCs w:val="24"/>
        </w:rPr>
        <w:t xml:space="preserve">. </w:t>
      </w:r>
    </w:p>
    <w:p w14:paraId="3EE75659" w14:textId="574F92D3" w:rsidR="00D67834" w:rsidRPr="00E206CC" w:rsidRDefault="00DA429F"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Mâlik bin Nebi</w:t>
      </w:r>
      <w:r>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İslam coğrafyasının sömürge haline gelmesinde belirleyici olan</w:t>
      </w:r>
      <w:r w:rsidR="00D67834" w:rsidRPr="00E206CC">
        <w:rPr>
          <w:rFonts w:ascii="Times New Roman" w:hAnsi="Times New Roman" w:cs="Times New Roman"/>
          <w:b/>
          <w:color w:val="000000" w:themeColor="text1"/>
          <w:sz w:val="24"/>
          <w:szCs w:val="24"/>
        </w:rPr>
        <w:t xml:space="preserve"> </w:t>
      </w:r>
      <w:r w:rsidR="00D67834" w:rsidRPr="00E206CC">
        <w:rPr>
          <w:rFonts w:ascii="Times New Roman" w:hAnsi="Times New Roman" w:cs="Times New Roman"/>
          <w:color w:val="000000" w:themeColor="text1"/>
          <w:sz w:val="24"/>
          <w:szCs w:val="24"/>
        </w:rPr>
        <w:t xml:space="preserve">temel sebepleri ve kurtuluş çarelerini tespit etmeye ve yazmaya </w:t>
      </w:r>
      <w:r w:rsidR="001952AA" w:rsidRPr="00E206CC">
        <w:rPr>
          <w:rFonts w:ascii="Times New Roman" w:hAnsi="Times New Roman" w:cs="Times New Roman"/>
          <w:color w:val="000000" w:themeColor="text1"/>
          <w:sz w:val="24"/>
          <w:szCs w:val="24"/>
        </w:rPr>
        <w:t xml:space="preserve">kendisini </w:t>
      </w:r>
      <w:r w:rsidR="00D67834" w:rsidRPr="00E206CC">
        <w:rPr>
          <w:rFonts w:ascii="Times New Roman" w:hAnsi="Times New Roman" w:cs="Times New Roman"/>
          <w:color w:val="000000" w:themeColor="text1"/>
          <w:sz w:val="24"/>
          <w:szCs w:val="24"/>
        </w:rPr>
        <w:t>adamış</w:t>
      </w:r>
      <w:r>
        <w:rPr>
          <w:rFonts w:ascii="Times New Roman" w:hAnsi="Times New Roman" w:cs="Times New Roman"/>
          <w:color w:val="000000" w:themeColor="text1"/>
          <w:sz w:val="24"/>
          <w:szCs w:val="24"/>
        </w:rPr>
        <w:t>tı.</w:t>
      </w:r>
      <w:r w:rsidR="00D67834" w:rsidRPr="00E206CC">
        <w:rPr>
          <w:rFonts w:ascii="Times New Roman" w:hAnsi="Times New Roman" w:cs="Times New Roman"/>
          <w:color w:val="000000" w:themeColor="text1"/>
          <w:sz w:val="24"/>
          <w:szCs w:val="24"/>
        </w:rPr>
        <w:t xml:space="preserve"> </w:t>
      </w:r>
      <w:r w:rsidR="008A1A14" w:rsidRPr="00E206CC">
        <w:rPr>
          <w:rFonts w:ascii="Times New Roman" w:hAnsi="Times New Roman" w:cs="Times New Roman"/>
          <w:color w:val="000000" w:themeColor="text1"/>
          <w:sz w:val="24"/>
          <w:szCs w:val="24"/>
        </w:rPr>
        <w:t>Cezayirli fikir adamı Mâlik bin Nebi, 28 Ocak 1905’te Kostantîne (Kosantîne) doğdu.</w:t>
      </w:r>
      <w:r w:rsidR="008A1A14" w:rsidRPr="00E206CC">
        <w:rPr>
          <w:rFonts w:ascii="Calibri" w:hAnsi="Calibri" w:cs="Calibri"/>
          <w:color w:val="000000" w:themeColor="text1"/>
          <w:sz w:val="29"/>
          <w:szCs w:val="29"/>
          <w:shd w:val="clear" w:color="auto" w:fill="FFFFFF"/>
        </w:rPr>
        <w:t xml:space="preserve"> </w:t>
      </w:r>
      <w:r w:rsidR="008A1A14" w:rsidRPr="00E206CC">
        <w:rPr>
          <w:rFonts w:ascii="Times New Roman" w:hAnsi="Times New Roman" w:cs="Times New Roman"/>
          <w:color w:val="000000" w:themeColor="text1"/>
          <w:sz w:val="24"/>
          <w:szCs w:val="24"/>
        </w:rPr>
        <w:t xml:space="preserve">31 Ekim 1973’te vefat etti. </w:t>
      </w:r>
      <w:r w:rsidR="00D67834" w:rsidRPr="00E206CC">
        <w:rPr>
          <w:rFonts w:ascii="Times New Roman" w:hAnsi="Times New Roman" w:cs="Times New Roman"/>
          <w:color w:val="000000" w:themeColor="text1"/>
          <w:sz w:val="24"/>
          <w:szCs w:val="24"/>
        </w:rPr>
        <w:t>Nebi, Müslüman coğrafyasındaki sömürge politikalarına karşı yerel halkı bilinçlendirmeye yönelik girişimleriyle ön plana çıktı. Dini, bir bütün olarak toplumsal alandaki tüm uyanış ve ıslah hareketlerinin temeli olarak gören Nebi, Müslümanların Batı karşısındaki kompleksini yenmeleri noktasında çaba harcadı</w:t>
      </w:r>
      <w:r w:rsidR="00BF0BDA" w:rsidRPr="00E206CC">
        <w:rPr>
          <w:rFonts w:ascii="Times New Roman" w:hAnsi="Times New Roman" w:cs="Times New Roman"/>
          <w:color w:val="000000" w:themeColor="text1"/>
          <w:sz w:val="24"/>
          <w:szCs w:val="24"/>
        </w:rPr>
        <w:t xml:space="preserve"> </w:t>
      </w:r>
      <w:r w:rsidR="009A1231" w:rsidRPr="00E206CC">
        <w:rPr>
          <w:rFonts w:ascii="Times New Roman" w:hAnsi="Times New Roman" w:cs="Times New Roman"/>
          <w:color w:val="000000" w:themeColor="text1"/>
          <w:sz w:val="24"/>
          <w:szCs w:val="24"/>
        </w:rPr>
        <w:t>(Murâd, 2003)</w:t>
      </w:r>
      <w:r w:rsidR="00D67834" w:rsidRPr="00E206CC">
        <w:rPr>
          <w:rFonts w:ascii="Times New Roman" w:hAnsi="Times New Roman" w:cs="Times New Roman"/>
          <w:color w:val="000000" w:themeColor="text1"/>
          <w:sz w:val="24"/>
          <w:szCs w:val="24"/>
        </w:rPr>
        <w:t xml:space="preserve">. </w:t>
      </w:r>
    </w:p>
    <w:p w14:paraId="03A59A89" w14:textId="0A3F0E71" w:rsidR="00876495" w:rsidRDefault="00DA429F" w:rsidP="00133201">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Benzer bir şekilde, </w:t>
      </w:r>
      <w:r w:rsidRPr="00E206CC">
        <w:rPr>
          <w:rFonts w:ascii="Times New Roman" w:hAnsi="Times New Roman" w:cs="Times New Roman"/>
          <w:color w:val="000000" w:themeColor="text1"/>
          <w:sz w:val="24"/>
          <w:szCs w:val="24"/>
        </w:rPr>
        <w:t>Ali Şeriati</w:t>
      </w:r>
      <w:r>
        <w:rPr>
          <w:rFonts w:ascii="Times New Roman" w:hAnsi="Times New Roman" w:cs="Times New Roman"/>
          <w:color w:val="000000" w:themeColor="text1"/>
          <w:sz w:val="24"/>
          <w:szCs w:val="24"/>
        </w:rPr>
        <w:t xml:space="preserve"> de</w:t>
      </w:r>
      <w:r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İslami söylemle Müsl</w:t>
      </w:r>
      <w:r w:rsidR="008F07B4">
        <w:rPr>
          <w:rFonts w:ascii="Times New Roman" w:hAnsi="Times New Roman" w:cs="Times New Roman"/>
          <w:color w:val="000000" w:themeColor="text1"/>
          <w:sz w:val="24"/>
          <w:szCs w:val="24"/>
        </w:rPr>
        <w:t>ümanları yüzleştirmeyi amaçlamıştı. D</w:t>
      </w:r>
      <w:r w:rsidR="00D67834" w:rsidRPr="00E206CC">
        <w:rPr>
          <w:rFonts w:ascii="Times New Roman" w:hAnsi="Times New Roman" w:cs="Times New Roman"/>
          <w:color w:val="000000" w:themeColor="text1"/>
          <w:sz w:val="24"/>
          <w:szCs w:val="24"/>
        </w:rPr>
        <w:t xml:space="preserve">üşünce ve eylemleriyle de bunu hayata geçirmeye </w:t>
      </w:r>
      <w:r w:rsidR="008F07B4">
        <w:rPr>
          <w:rFonts w:ascii="Times New Roman" w:hAnsi="Times New Roman" w:cs="Times New Roman"/>
          <w:color w:val="000000" w:themeColor="text1"/>
          <w:sz w:val="24"/>
          <w:szCs w:val="24"/>
        </w:rPr>
        <w:t>çalışmıştı</w:t>
      </w:r>
      <w:r w:rsidR="00D67834" w:rsidRPr="00E206CC">
        <w:rPr>
          <w:rFonts w:ascii="Times New Roman" w:hAnsi="Times New Roman" w:cs="Times New Roman"/>
          <w:color w:val="000000" w:themeColor="text1"/>
          <w:sz w:val="24"/>
          <w:szCs w:val="24"/>
        </w:rPr>
        <w:t>.</w:t>
      </w:r>
      <w:r w:rsidR="008A1A14" w:rsidRPr="00E206CC">
        <w:rPr>
          <w:rFonts w:ascii="Times New Roman" w:hAnsi="Times New Roman" w:cs="Times New Roman"/>
          <w:color w:val="000000" w:themeColor="text1"/>
          <w:sz w:val="24"/>
          <w:szCs w:val="24"/>
        </w:rPr>
        <w:t xml:space="preserve"> İranlı fikir adamı Ali Şeriati,</w:t>
      </w:r>
      <w:r w:rsidR="008A1A14" w:rsidRPr="00E206CC">
        <w:rPr>
          <w:color w:val="000000" w:themeColor="text1"/>
        </w:rPr>
        <w:t xml:space="preserve"> </w:t>
      </w:r>
      <w:r w:rsidR="008A1A14" w:rsidRPr="00E206CC">
        <w:rPr>
          <w:rFonts w:ascii="Times New Roman" w:hAnsi="Times New Roman" w:cs="Times New Roman"/>
          <w:color w:val="000000" w:themeColor="text1"/>
          <w:sz w:val="24"/>
          <w:szCs w:val="24"/>
        </w:rPr>
        <w:t xml:space="preserve">24 Kasım 1933’te Horasan’nın Şebziver yakınlarındaki Kahak köyünde doğdu, 19 Haziran 1977’de </w:t>
      </w:r>
      <w:r w:rsidR="0014114F" w:rsidRPr="00E206CC">
        <w:rPr>
          <w:rFonts w:ascii="Times New Roman" w:hAnsi="Times New Roman" w:cs="Times New Roman"/>
          <w:color w:val="000000" w:themeColor="text1"/>
          <w:sz w:val="24"/>
          <w:szCs w:val="24"/>
        </w:rPr>
        <w:t xml:space="preserve">vefat etti. </w:t>
      </w:r>
      <w:r w:rsidR="00D67834" w:rsidRPr="00E206CC">
        <w:rPr>
          <w:rFonts w:ascii="Times New Roman" w:hAnsi="Times New Roman" w:cs="Times New Roman"/>
          <w:color w:val="000000" w:themeColor="text1"/>
          <w:sz w:val="24"/>
          <w:szCs w:val="24"/>
        </w:rPr>
        <w:t>Şeriati çizgisinde gelişen sivil İslam eğilimi; daha çok</w:t>
      </w:r>
      <w:r w:rsidR="00D67834" w:rsidRPr="00E206CC">
        <w:rPr>
          <w:rFonts w:ascii="Times New Roman" w:hAnsi="Times New Roman" w:cs="Times New Roman"/>
          <w:b/>
          <w:color w:val="000000" w:themeColor="text1"/>
          <w:sz w:val="24"/>
          <w:szCs w:val="24"/>
        </w:rPr>
        <w:t xml:space="preserve"> </w:t>
      </w:r>
      <w:r w:rsidR="00D67834" w:rsidRPr="00E206CC">
        <w:rPr>
          <w:rFonts w:ascii="Times New Roman" w:hAnsi="Times New Roman" w:cs="Times New Roman"/>
          <w:color w:val="000000" w:themeColor="text1"/>
          <w:sz w:val="24"/>
          <w:szCs w:val="24"/>
        </w:rPr>
        <w:t>geleneksel ve Batılılaşmış bakış açılarının aksine onlardan bağımsız, alternatif bir açılım olarak değerlendirilmekteydi. Ulema geleneği içinde yetişmiş olan babası Muhammed Taki, Şeriati’nin tasavvur dünyasına yön vererek fikri alt yapısının şekillenmesinde etkili oldu</w:t>
      </w:r>
      <w:r w:rsidR="009A1231" w:rsidRPr="00E206CC">
        <w:rPr>
          <w:rFonts w:ascii="Times New Roman" w:hAnsi="Times New Roman" w:cs="Times New Roman"/>
          <w:color w:val="000000" w:themeColor="text1"/>
          <w:sz w:val="24"/>
          <w:szCs w:val="24"/>
        </w:rPr>
        <w:t xml:space="preserve"> (Rahnema, 2005: 642)</w:t>
      </w:r>
      <w:r w:rsidR="00D67834" w:rsidRPr="00E206CC">
        <w:rPr>
          <w:rFonts w:ascii="Times New Roman" w:hAnsi="Times New Roman" w:cs="Times New Roman"/>
          <w:color w:val="000000" w:themeColor="text1"/>
          <w:sz w:val="24"/>
          <w:szCs w:val="24"/>
        </w:rPr>
        <w:t xml:space="preserve">. Taki,  özellikle modernleşme </w:t>
      </w:r>
      <w:r w:rsidR="00D67834" w:rsidRPr="00E206CC">
        <w:rPr>
          <w:rFonts w:ascii="Times New Roman" w:hAnsi="Times New Roman" w:cs="Times New Roman"/>
          <w:color w:val="000000" w:themeColor="text1"/>
          <w:sz w:val="24"/>
          <w:szCs w:val="24"/>
        </w:rPr>
        <w:lastRenderedPageBreak/>
        <w:t>politikaları karşısında yozlaştığını düşündüğü gençliği ve toplumu uyarmayı bir görev sayıyor, onlara, Kur’an’dan ve Şiî tarihinden seçtiği metaforları kullanarak bir İslâmî kimlik kazandırmaya çalışıyordu</w:t>
      </w:r>
      <w:r w:rsidR="009A1231" w:rsidRPr="00E206CC">
        <w:rPr>
          <w:rFonts w:ascii="Times New Roman" w:hAnsi="Times New Roman" w:cs="Times New Roman"/>
          <w:color w:val="000000" w:themeColor="text1"/>
          <w:sz w:val="24"/>
          <w:szCs w:val="24"/>
        </w:rPr>
        <w:t xml:space="preserve"> (Subaşı, 2010)</w:t>
      </w:r>
      <w:r w:rsidR="00D67834" w:rsidRPr="00E206CC">
        <w:rPr>
          <w:rFonts w:ascii="Times New Roman" w:hAnsi="Times New Roman" w:cs="Times New Roman"/>
          <w:color w:val="000000" w:themeColor="text1"/>
          <w:sz w:val="24"/>
          <w:szCs w:val="24"/>
        </w:rPr>
        <w:t>. Söz konusu sürecin bir çıktısı olarak Şeriati’nin düşünce yapısındaki İslam-siyaset ilişkisinde sivil İslam doktrinlerinin ağırlık kaza</w:t>
      </w:r>
      <w:r w:rsidR="00876495">
        <w:rPr>
          <w:rFonts w:ascii="Times New Roman" w:hAnsi="Times New Roman" w:cs="Times New Roman"/>
          <w:color w:val="000000" w:themeColor="text1"/>
          <w:sz w:val="24"/>
          <w:szCs w:val="24"/>
        </w:rPr>
        <w:t xml:space="preserve">ndığını ifade etmek mümkündür. </w:t>
      </w:r>
    </w:p>
    <w:p w14:paraId="3019ABF1" w14:textId="77777777" w:rsidR="00876495" w:rsidRPr="00E206CC" w:rsidRDefault="00876495" w:rsidP="00133201">
      <w:pPr>
        <w:spacing w:after="0" w:line="360" w:lineRule="auto"/>
        <w:ind w:firstLine="851"/>
        <w:jc w:val="both"/>
        <w:rPr>
          <w:rFonts w:ascii="Times New Roman" w:hAnsi="Times New Roman" w:cs="Times New Roman"/>
          <w:color w:val="000000" w:themeColor="text1"/>
          <w:sz w:val="24"/>
          <w:szCs w:val="24"/>
        </w:rPr>
      </w:pPr>
    </w:p>
    <w:p w14:paraId="54E16D8A" w14:textId="70D9F1E0"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1.3.1.1. </w:t>
      </w:r>
      <w:r w:rsidRPr="00E206CC">
        <w:rPr>
          <w:rFonts w:ascii="Times New Roman" w:eastAsia="Times New Roman" w:hAnsi="Times New Roman" w:cs="Times New Roman"/>
          <w:b/>
          <w:bCs/>
          <w:color w:val="000000" w:themeColor="text1"/>
          <w:spacing w:val="2"/>
          <w:sz w:val="24"/>
          <w:szCs w:val="24"/>
          <w:lang w:eastAsia="tr-TR"/>
        </w:rPr>
        <w:t xml:space="preserve">Tecdit Düşüncesi ve Müslümanların İslamlaşması </w:t>
      </w:r>
    </w:p>
    <w:p w14:paraId="67341D26" w14:textId="358866D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rPr>
        <w:t>İslamcılık alanında altı çizilmesi gereken konulardan biri şüphesiz ki İslam’da tecdit düşüncesidir. Tecdit sözcük anlamı olarak</w:t>
      </w:r>
      <w:r w:rsidR="00D453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shd w:val="clear" w:color="auto" w:fill="FFFFFF"/>
        </w:rPr>
        <w:t>“yenilemek, yeni bir yol açmak”, “yeniden ve aslına uygun biçimde yenileme” anlamında kullanılmaktadır</w:t>
      </w:r>
      <w:r w:rsidR="009A1231" w:rsidRPr="00E206CC">
        <w:rPr>
          <w:rFonts w:ascii="Times New Roman" w:hAnsi="Times New Roman" w:cs="Times New Roman"/>
          <w:color w:val="000000" w:themeColor="text1"/>
          <w:sz w:val="24"/>
          <w:szCs w:val="24"/>
          <w:shd w:val="clear" w:color="auto" w:fill="FFFFFF"/>
        </w:rPr>
        <w:t xml:space="preserve"> (Gürgün, 2011)</w:t>
      </w:r>
      <w:r w:rsidRPr="00E206CC">
        <w:rPr>
          <w:rFonts w:ascii="Times New Roman" w:hAnsi="Times New Roman" w:cs="Times New Roman"/>
          <w:color w:val="000000" w:themeColor="text1"/>
          <w:sz w:val="24"/>
          <w:szCs w:val="24"/>
          <w:shd w:val="clear" w:color="auto" w:fill="FFFFFF"/>
        </w:rPr>
        <w:t>.</w:t>
      </w:r>
    </w:p>
    <w:p w14:paraId="554F28B9" w14:textId="015339B8"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Tecdit, önemli İslamcı düşünürlerin görüşlerinde çokça ele alınan bir kavram olmakla beraber, İslamcılık düşüncesine hâki</w:t>
      </w:r>
      <w:r w:rsidR="0088091B" w:rsidRPr="00E206CC">
        <w:rPr>
          <w:rFonts w:ascii="Times New Roman" w:hAnsi="Times New Roman" w:cs="Times New Roman"/>
          <w:color w:val="000000" w:themeColor="text1"/>
          <w:sz w:val="24"/>
          <w:szCs w:val="24"/>
        </w:rPr>
        <w:t xml:space="preserve">m anlayışın genel itibarıyla </w:t>
      </w:r>
      <w:r w:rsidRPr="00E206CC">
        <w:rPr>
          <w:rFonts w:ascii="Times New Roman" w:hAnsi="Times New Roman" w:cs="Times New Roman"/>
          <w:color w:val="000000" w:themeColor="text1"/>
          <w:sz w:val="24"/>
          <w:szCs w:val="24"/>
        </w:rPr>
        <w:t>asıl kaynaklara yeniden dönüş manasında kullanılmaktadır. İslamcıların fikri doktrinlerinde temel aldıkları tecdit düşüncesi</w:t>
      </w:r>
      <w:r w:rsidR="00D453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“tecdit hadisi” üzerinden meşruiyet kazanmaktadır.  Ebu Davut’tan nakledilen tecdit hadisinde</w:t>
      </w:r>
      <w:r w:rsidR="00D453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 dininin asıl kaynaklara bağlı kalması şartıyla, mevcut şartlara göre kendini yenileyeceğine vurgu yapılmaktadır.</w:t>
      </w:r>
      <w:r w:rsidRPr="00E206CC">
        <w:rPr>
          <w:rFonts w:ascii="Times New Roman" w:hAnsi="Times New Roman" w:cs="Times New Roman"/>
          <w:color w:val="000000" w:themeColor="text1"/>
          <w:sz w:val="24"/>
          <w:szCs w:val="24"/>
          <w:vertAlign w:val="superscript"/>
        </w:rPr>
        <w:footnoteReference w:id="3"/>
      </w:r>
      <w:r w:rsidRPr="00E206CC">
        <w:rPr>
          <w:rFonts w:ascii="Times New Roman" w:hAnsi="Times New Roman" w:cs="Times New Roman"/>
          <w:color w:val="000000" w:themeColor="text1"/>
          <w:sz w:val="24"/>
          <w:szCs w:val="24"/>
        </w:rPr>
        <w:t xml:space="preserve"> Fakat buradaki tecdit anlayışı ele alınırken; maksadın dini ritüellerdeki her hangi bir normun reformu değil, aksine zamanla zayıflayan normlarının dinle irtibatını güçlendirilerek korunmasıdır. Dolayısıyla tecdid düşüncesinde asıl gaye</w:t>
      </w:r>
      <w:r w:rsidR="00D453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reformist bir anlayışla köklü bir değişim ve dönüşüm değildir, mevcut normlara yeniden bir işlevsellik kazandırmaktır.  </w:t>
      </w:r>
    </w:p>
    <w:p w14:paraId="58DA2CF4" w14:textId="4441ED3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 dünyasındaki tecdit anlayışının temel anlamda iki şekilde cereyan ettiği görülmektedir. Bunlar: “İçten içe tecdit” ve “dıştan içe tecdittir”. İçten içe tecdit anlayışında Kur’an ve hadisler ışığında </w:t>
      </w:r>
      <w:r w:rsidRPr="00E206CC">
        <w:rPr>
          <w:rFonts w:ascii="Times New Roman" w:hAnsi="Times New Roman" w:cs="Times New Roman"/>
          <w:i/>
          <w:color w:val="000000" w:themeColor="text1"/>
          <w:sz w:val="24"/>
          <w:szCs w:val="24"/>
        </w:rPr>
        <w:t>Asrı Saadet</w:t>
      </w:r>
      <w:r w:rsidRPr="00E206CC">
        <w:rPr>
          <w:rFonts w:ascii="Times New Roman" w:hAnsi="Times New Roman" w:cs="Times New Roman"/>
          <w:color w:val="000000" w:themeColor="text1"/>
          <w:sz w:val="24"/>
          <w:szCs w:val="24"/>
        </w:rPr>
        <w:t xml:space="preserve"> dönemine dönme arzusu hâkim iken, dıştan içe tecdit anlayışında ise </w:t>
      </w:r>
      <w:r w:rsidR="004479AB" w:rsidRPr="00E206CC">
        <w:rPr>
          <w:rFonts w:ascii="Times New Roman" w:hAnsi="Times New Roman" w:cs="Times New Roman"/>
          <w:color w:val="000000" w:themeColor="text1"/>
          <w:sz w:val="24"/>
          <w:szCs w:val="24"/>
        </w:rPr>
        <w:t>özellikle Yunan felsefesinin İslam dini ile</w:t>
      </w:r>
      <w:r w:rsidRPr="00E206CC">
        <w:rPr>
          <w:rFonts w:ascii="Times New Roman" w:hAnsi="Times New Roman" w:cs="Times New Roman"/>
          <w:color w:val="000000" w:themeColor="text1"/>
          <w:sz w:val="24"/>
          <w:szCs w:val="24"/>
        </w:rPr>
        <w:t xml:space="preserve"> olan</w:t>
      </w:r>
      <w:r w:rsidR="004479AB" w:rsidRPr="00E206CC">
        <w:rPr>
          <w:rFonts w:ascii="Times New Roman" w:hAnsi="Times New Roman" w:cs="Times New Roman"/>
          <w:color w:val="000000" w:themeColor="text1"/>
          <w:sz w:val="24"/>
          <w:szCs w:val="24"/>
        </w:rPr>
        <w:t xml:space="preserve"> münasebeti nedeniyle İslam’ın yabancı bir kültür ve medeniyet ile olan ilişkisi </w:t>
      </w:r>
      <w:r w:rsidRPr="00E206CC">
        <w:rPr>
          <w:rFonts w:ascii="Times New Roman" w:hAnsi="Times New Roman" w:cs="Times New Roman"/>
          <w:color w:val="000000" w:themeColor="text1"/>
          <w:sz w:val="24"/>
          <w:szCs w:val="24"/>
        </w:rPr>
        <w:t>ifade edilmektedir</w:t>
      </w:r>
      <w:r w:rsidR="009A1231" w:rsidRPr="00E206CC">
        <w:rPr>
          <w:rFonts w:ascii="Times New Roman" w:hAnsi="Times New Roman" w:cs="Times New Roman"/>
          <w:color w:val="000000" w:themeColor="text1"/>
          <w:sz w:val="24"/>
          <w:szCs w:val="24"/>
        </w:rPr>
        <w:t xml:space="preserve"> (Kara, 2017: 18)</w:t>
      </w:r>
      <w:r w:rsidRPr="00E206CC">
        <w:rPr>
          <w:rFonts w:ascii="Times New Roman" w:hAnsi="Times New Roman" w:cs="Times New Roman"/>
          <w:color w:val="000000" w:themeColor="text1"/>
          <w:sz w:val="24"/>
          <w:szCs w:val="24"/>
        </w:rPr>
        <w:t>.</w:t>
      </w:r>
    </w:p>
    <w:p w14:paraId="44FB6E1F" w14:textId="01841C65"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Tecdit konusunda, 19. yüzyıl İslam düşünürlerinin üzerinde önemle durmalarına rağmen; mevcut sorun ve problemlere karşı kalıcı ve orijinal çözümler ürettiklerini söylemek pek mümkün gözükmemektedir</w:t>
      </w:r>
      <w:r w:rsidR="009A1231" w:rsidRPr="00E206CC">
        <w:rPr>
          <w:rFonts w:ascii="Times New Roman" w:hAnsi="Times New Roman" w:cs="Times New Roman"/>
          <w:color w:val="000000" w:themeColor="text1"/>
          <w:sz w:val="24"/>
          <w:szCs w:val="24"/>
        </w:rPr>
        <w:t xml:space="preserve"> (İzzetbegoviç, 2017: 59-60)</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lastRenderedPageBreak/>
        <w:t>Devrin İslamcılarının özellikle tecdit konusunda başarı sağlayamamasını “kendine yeterliliği kaybetmiş olmasına” bağlayan İsmail Kara; Abbasiler dönemiyle başlayan Yunan felsefesi etkisinin Abbasi devletinin güçlü olmasından ötürü sönük kaldığının altını çizer. Kara, 19 ve 20. yüzyıla gelindiğinde ise İslam dünyasında siyasi, ekonomi ve askeri olarak bir buhranın olmasından dolayı söz konusu etkinin büyük sonuçlar doğurduğuna da vurgu yapmaktadır</w:t>
      </w:r>
      <w:r w:rsidR="009A1231" w:rsidRPr="00E206CC">
        <w:rPr>
          <w:rFonts w:ascii="Times New Roman" w:hAnsi="Times New Roman" w:cs="Times New Roman"/>
          <w:color w:val="000000" w:themeColor="text1"/>
          <w:sz w:val="24"/>
          <w:szCs w:val="24"/>
        </w:rPr>
        <w:t xml:space="preserve"> (Kara, 2017: 20)</w:t>
      </w:r>
      <w:r w:rsidRPr="00E206CC">
        <w:rPr>
          <w:rFonts w:ascii="Times New Roman" w:hAnsi="Times New Roman" w:cs="Times New Roman"/>
          <w:color w:val="000000" w:themeColor="text1"/>
          <w:sz w:val="24"/>
          <w:szCs w:val="24"/>
        </w:rPr>
        <w:t xml:space="preserve">. </w:t>
      </w:r>
    </w:p>
    <w:p w14:paraId="7CBC8129" w14:textId="3C7F7A50"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Yunan felsefesinin özellikle metafizik ve materyalist formları</w:t>
      </w:r>
      <w:r w:rsidR="008F6D0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 toplumlarını geniş bir yelpazede etkilemiştir. Bu adım İslam-toplum, İslam-siyaset, İslam-inanç ve İslam-ekonomi bağlarında ciddi bir fiziksel ve eylemsel kargaşa oluşturdu</w:t>
      </w:r>
      <w:r w:rsidR="009A1231" w:rsidRPr="00E206CC">
        <w:rPr>
          <w:rFonts w:ascii="Times New Roman" w:hAnsi="Times New Roman" w:cs="Times New Roman"/>
          <w:color w:val="000000" w:themeColor="text1"/>
          <w:sz w:val="24"/>
          <w:szCs w:val="24"/>
        </w:rPr>
        <w:t xml:space="preserve"> (Türköne: 1994: 1-3)</w:t>
      </w:r>
      <w:r w:rsidRPr="00E206CC">
        <w:rPr>
          <w:rFonts w:ascii="Times New Roman" w:hAnsi="Times New Roman" w:cs="Times New Roman"/>
          <w:color w:val="000000" w:themeColor="text1"/>
          <w:sz w:val="24"/>
          <w:szCs w:val="24"/>
        </w:rPr>
        <w:t>. Müslümanlar üzerinde büyük bir etki oluşturan bu kargaşalar İslami bir coğrafyada buhran ve bunalımların yaşanmasına neden olmuş</w:t>
      </w:r>
      <w:r w:rsidR="00860416"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neticede bir takım İslamcı düşünürü tecdit düşüncesine yönlendirerek bu yolla deyim yerindeyse Müslümanların yeniden dindarlaştırılması amaçlanmıştır denilebilir.</w:t>
      </w:r>
    </w:p>
    <w:p w14:paraId="66B4034B" w14:textId="451472A8" w:rsidR="00D67834" w:rsidRPr="00E206CC" w:rsidRDefault="0088091B"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Ne var ki, toplumsal, siyasal ve </w:t>
      </w:r>
      <w:r w:rsidR="00D67834" w:rsidRPr="00E206CC">
        <w:rPr>
          <w:rFonts w:ascii="Times New Roman" w:hAnsi="Times New Roman" w:cs="Times New Roman"/>
          <w:color w:val="000000" w:themeColor="text1"/>
          <w:sz w:val="24"/>
          <w:szCs w:val="24"/>
        </w:rPr>
        <w:t>ekonomik gelişmelere karşı İslami toplumların cevap verememe problemi (içe kapanma/bunalım), İslamcılık akımının altyapısını oluştur</w:t>
      </w:r>
      <w:r w:rsidR="001C226E" w:rsidRPr="00E206CC">
        <w:rPr>
          <w:rFonts w:ascii="Times New Roman" w:hAnsi="Times New Roman" w:cs="Times New Roman"/>
          <w:color w:val="000000" w:themeColor="text1"/>
          <w:sz w:val="24"/>
          <w:szCs w:val="24"/>
        </w:rPr>
        <w:t xml:space="preserve">an şartların bu akımı inceleyen ve </w:t>
      </w:r>
      <w:r w:rsidR="00D67834" w:rsidRPr="00E206CC">
        <w:rPr>
          <w:rFonts w:ascii="Times New Roman" w:hAnsi="Times New Roman" w:cs="Times New Roman"/>
          <w:color w:val="000000" w:themeColor="text1"/>
          <w:sz w:val="24"/>
          <w:szCs w:val="24"/>
        </w:rPr>
        <w:t>araştıran kişi (lere) göre çeşitlilik göstermesi gibi nedenler; tecdit düşüncesinde bir sistematiğin oluşmasını zorlaştırmıştır. Ayrıca Müslüman bir ülkede tebaanın yeniden İslamlaştırılması öyle kolay anlaşılır bir durum değildir. Müslümanların yeniden dindarlaştırılmasının arkasında yatan temel motif, toplum</w:t>
      </w:r>
      <w:r w:rsidRPr="00E206CC">
        <w:rPr>
          <w:rFonts w:ascii="Times New Roman" w:hAnsi="Times New Roman" w:cs="Times New Roman"/>
          <w:color w:val="000000" w:themeColor="text1"/>
          <w:sz w:val="24"/>
          <w:szCs w:val="24"/>
        </w:rPr>
        <w:t xml:space="preserve">sal alanda meydana gelen çürüme ve </w:t>
      </w:r>
      <w:r w:rsidR="00D67834" w:rsidRPr="00E206CC">
        <w:rPr>
          <w:rFonts w:ascii="Times New Roman" w:hAnsi="Times New Roman" w:cs="Times New Roman"/>
          <w:color w:val="000000" w:themeColor="text1"/>
          <w:sz w:val="24"/>
          <w:szCs w:val="24"/>
        </w:rPr>
        <w:t xml:space="preserve">yozlaşmadır. Doğu-İslam toplumlarında ortaya çıkan sorunların ekseriyetle </w:t>
      </w:r>
      <w:r w:rsidR="00D67834" w:rsidRPr="00923D3B">
        <w:rPr>
          <w:rFonts w:ascii="Times New Roman" w:hAnsi="Times New Roman" w:cs="Times New Roman"/>
          <w:color w:val="000000" w:themeColor="text1"/>
          <w:sz w:val="24"/>
          <w:szCs w:val="24"/>
        </w:rPr>
        <w:t>ilim ve bilim</w:t>
      </w:r>
      <w:r w:rsidR="00D67834" w:rsidRPr="00E206CC">
        <w:rPr>
          <w:rFonts w:ascii="Times New Roman" w:hAnsi="Times New Roman" w:cs="Times New Roman"/>
          <w:color w:val="000000" w:themeColor="text1"/>
          <w:sz w:val="24"/>
          <w:szCs w:val="24"/>
        </w:rPr>
        <w:t xml:space="preserve"> alanında belirginleşmesi ise çürüme ve yozlaşmanın tipik bir neticesidir. Bu noktada Sezai Karakoç’un “biz düşünmeyi durdurduğumuz için İslam’la bağımızı gevşettik” ifadesi</w:t>
      </w:r>
      <w:r w:rsidR="008F6D04">
        <w:rPr>
          <w:rFonts w:ascii="Times New Roman" w:hAnsi="Times New Roman" w:cs="Times New Roman"/>
          <w:color w:val="000000" w:themeColor="text1"/>
          <w:sz w:val="24"/>
          <w:szCs w:val="24"/>
        </w:rPr>
        <w:t>,</w:t>
      </w:r>
      <w:r w:rsidR="00D67834" w:rsidRPr="00E206CC">
        <w:rPr>
          <w:rFonts w:ascii="Times New Roman" w:hAnsi="Times New Roman" w:cs="Times New Roman"/>
          <w:color w:val="000000" w:themeColor="text1"/>
          <w:sz w:val="24"/>
          <w:szCs w:val="24"/>
        </w:rPr>
        <w:t xml:space="preserve"> din-ilim ve toplumsal yapı ilişkileri açısından önemlidir</w:t>
      </w:r>
      <w:r w:rsidR="009A1231" w:rsidRPr="00E206CC">
        <w:rPr>
          <w:rFonts w:ascii="Times New Roman" w:hAnsi="Times New Roman" w:cs="Times New Roman"/>
          <w:color w:val="000000" w:themeColor="text1"/>
          <w:sz w:val="24"/>
          <w:szCs w:val="24"/>
        </w:rPr>
        <w:t xml:space="preserve"> (Bora, 2017: 449)</w:t>
      </w:r>
      <w:r w:rsidR="00D67834" w:rsidRPr="00E206CC">
        <w:rPr>
          <w:rFonts w:ascii="Times New Roman" w:hAnsi="Times New Roman" w:cs="Times New Roman"/>
          <w:color w:val="000000" w:themeColor="text1"/>
          <w:sz w:val="24"/>
          <w:szCs w:val="24"/>
        </w:rPr>
        <w:t>.</w:t>
      </w:r>
    </w:p>
    <w:p w14:paraId="21CB08E1" w14:textId="4DF023E7" w:rsidR="00920418"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Sonuç olarak Meşrutiyet dönemi Osmanlı Devletinde ve Cumhuriyet Türkiye’sinde sürekli bir tecdit arayışının olduğuna şahit olmaktayız. Fakat temel anlamda iki nedenden dolayı her iki dönemde de İslami bir tecdit anlayışı hâkim kılınamamıştır. Çeşitli çevrelerce </w:t>
      </w:r>
      <w:r w:rsidRPr="00E206CC">
        <w:rPr>
          <w:rFonts w:ascii="Times New Roman" w:hAnsi="Times New Roman" w:cs="Times New Roman"/>
          <w:i/>
          <w:color w:val="000000" w:themeColor="text1"/>
          <w:sz w:val="24"/>
          <w:szCs w:val="24"/>
        </w:rPr>
        <w:t>İstikbalin maziye tercih edilmesi</w:t>
      </w:r>
      <w:r w:rsidRPr="00E206CC">
        <w:rPr>
          <w:rFonts w:ascii="Times New Roman" w:hAnsi="Times New Roman" w:cs="Times New Roman"/>
          <w:color w:val="000000" w:themeColor="text1"/>
          <w:sz w:val="24"/>
          <w:szCs w:val="24"/>
        </w:rPr>
        <w:t xml:space="preserve"> olarak dillendirilen bu arayışlar; Osmanlı döneminde devletin kurtuluş aracı olarak İslamcılığın, Cumhuriyet Türkiye’sinde ise devletin bekasını sağlamlaştırarak dini korumanın bir objesi olarak kullanılmasından dolayı kendisinden beklenileni ortaya koyamadı. </w:t>
      </w:r>
      <w:r w:rsidRPr="00E206CC">
        <w:rPr>
          <w:rFonts w:ascii="Times New Roman" w:hAnsi="Times New Roman" w:cs="Times New Roman"/>
          <w:color w:val="000000" w:themeColor="text1"/>
          <w:sz w:val="24"/>
          <w:szCs w:val="24"/>
        </w:rPr>
        <w:lastRenderedPageBreak/>
        <w:t>Dolayısıyla İslam’da tecdit anlayışı</w:t>
      </w:r>
      <w:r w:rsidR="008F6D0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İslami bir hayatı hâkim kılma</w:t>
      </w:r>
      <w:r w:rsidR="009A1231" w:rsidRPr="00E206CC">
        <w:rPr>
          <w:rFonts w:ascii="Times New Roman" w:hAnsi="Times New Roman" w:cs="Times New Roman"/>
          <w:color w:val="000000" w:themeColor="text1"/>
          <w:sz w:val="24"/>
          <w:szCs w:val="24"/>
        </w:rPr>
        <w:t xml:space="preserve"> (Kara, 2017: 17)</w:t>
      </w:r>
      <w:r w:rsidR="00CD6160" w:rsidRPr="00E206CC">
        <w:rPr>
          <w:rFonts w:ascii="Times New Roman" w:hAnsi="Times New Roman" w:cs="Times New Roman"/>
          <w:color w:val="000000" w:themeColor="text1"/>
          <w:sz w:val="24"/>
          <w:szCs w:val="24"/>
          <w:vertAlign w:val="superscript"/>
        </w:rPr>
        <w:t xml:space="preserve"> </w:t>
      </w:r>
      <w:r w:rsidR="00CD6160" w:rsidRPr="00E206CC">
        <w:rPr>
          <w:rFonts w:ascii="Times New Roman" w:hAnsi="Times New Roman" w:cs="Times New Roman"/>
          <w:color w:val="000000" w:themeColor="text1"/>
          <w:sz w:val="24"/>
          <w:szCs w:val="24"/>
        </w:rPr>
        <w:t xml:space="preserve"> </w:t>
      </w:r>
      <w:r w:rsidR="00920418" w:rsidRPr="00E206CC">
        <w:rPr>
          <w:rFonts w:ascii="Times New Roman" w:hAnsi="Times New Roman" w:cs="Times New Roman"/>
          <w:color w:val="000000" w:themeColor="text1"/>
          <w:sz w:val="24"/>
          <w:szCs w:val="24"/>
        </w:rPr>
        <w:t xml:space="preserve">amacından uzak kalmıştır. </w:t>
      </w:r>
    </w:p>
    <w:p w14:paraId="4896AE9B" w14:textId="0523EAB7" w:rsidR="00920418" w:rsidRPr="00E206CC" w:rsidRDefault="00920418"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p>
    <w:p w14:paraId="02FB3B3A" w14:textId="7A96C581" w:rsidR="00D67834" w:rsidRDefault="00D67834" w:rsidP="00133201">
      <w:pPr>
        <w:spacing w:after="0" w:line="360" w:lineRule="auto"/>
        <w:ind w:firstLine="851"/>
        <w:outlineLvl w:val="1"/>
        <w:rPr>
          <w:rFonts w:ascii="Times New Roman" w:eastAsia="Times New Roman" w:hAnsi="Times New Roman" w:cs="Times New Roman"/>
          <w:b/>
          <w:bC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1.3.1.2. </w:t>
      </w:r>
      <w:r w:rsidRPr="00E206CC">
        <w:rPr>
          <w:rFonts w:ascii="Times New Roman" w:eastAsia="Times New Roman" w:hAnsi="Times New Roman" w:cs="Times New Roman"/>
          <w:b/>
          <w:bCs/>
          <w:color w:val="000000" w:themeColor="text1"/>
          <w:spacing w:val="2"/>
          <w:sz w:val="24"/>
          <w:szCs w:val="24"/>
          <w:lang w:eastAsia="tr-TR"/>
        </w:rPr>
        <w:t>Dinle İrtibatın Sağlanma Çabaları ve Toplumsal Rönesans</w:t>
      </w:r>
    </w:p>
    <w:p w14:paraId="768F4805" w14:textId="6B962859"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İslamcılık akımının tarihsel olarak ortaya çıkışı ve bir ideolojiye dönüşmesinde: Osmanlı dışında kalan kimi Müslüman coğrafyalarında Batının sömürge politikalarına, baskı ve katliamlarına karşı yerli halkın gösterdiği direnç sonucunda Batıyı ve hegemonyasını kabullenmediği bir dönemde, toplumsal alanda belirginleşen bir istem</w:t>
      </w:r>
      <w:r w:rsidR="00860416" w:rsidRPr="00E206CC">
        <w:rPr>
          <w:rFonts w:ascii="Times New Roman" w:hAnsi="Times New Roman" w:cs="Times New Roman"/>
          <w:color w:val="000000" w:themeColor="text1"/>
          <w:sz w:val="24"/>
          <w:szCs w:val="24"/>
        </w:rPr>
        <w:t>in etkili</w:t>
      </w:r>
      <w:r w:rsidRPr="00E206CC">
        <w:rPr>
          <w:rFonts w:ascii="Times New Roman" w:hAnsi="Times New Roman" w:cs="Times New Roman"/>
          <w:color w:val="000000" w:themeColor="text1"/>
          <w:sz w:val="24"/>
          <w:szCs w:val="24"/>
        </w:rPr>
        <w:t xml:space="preserve"> olduğu söylenebilir. Dinle irtibatın yeniden sağlanması düşüncesi, Doğu-İslam coğrafyasında toplumsal bir rönesans </w:t>
      </w:r>
      <w:r w:rsidR="008F6D04">
        <w:rPr>
          <w:rFonts w:ascii="Times New Roman" w:hAnsi="Times New Roman" w:cs="Times New Roman"/>
          <w:color w:val="000000" w:themeColor="text1"/>
          <w:sz w:val="24"/>
          <w:szCs w:val="24"/>
        </w:rPr>
        <w:t xml:space="preserve">arayışının </w:t>
      </w:r>
      <w:r w:rsidRPr="00E206CC">
        <w:rPr>
          <w:rFonts w:ascii="Times New Roman" w:hAnsi="Times New Roman" w:cs="Times New Roman"/>
          <w:color w:val="000000" w:themeColor="text1"/>
          <w:sz w:val="24"/>
          <w:szCs w:val="24"/>
        </w:rPr>
        <w:t xml:space="preserve">doğmasına neden olmuştur. </w:t>
      </w:r>
      <w:r w:rsidR="009A1231" w:rsidRPr="00E206CC">
        <w:rPr>
          <w:rFonts w:ascii="Times New Roman" w:hAnsi="Times New Roman" w:cs="Times New Roman"/>
          <w:color w:val="000000" w:themeColor="text1"/>
          <w:sz w:val="24"/>
          <w:szCs w:val="24"/>
        </w:rPr>
        <w:t>(Bora, 2017: 417)</w:t>
      </w:r>
      <w:r w:rsidRPr="00E206CC">
        <w:rPr>
          <w:rFonts w:ascii="Times New Roman" w:hAnsi="Times New Roman" w:cs="Times New Roman"/>
          <w:color w:val="000000" w:themeColor="text1"/>
          <w:sz w:val="24"/>
          <w:szCs w:val="24"/>
        </w:rPr>
        <w:t xml:space="preserve">. </w:t>
      </w:r>
      <w:r w:rsidR="008F6D04">
        <w:rPr>
          <w:rFonts w:ascii="Times New Roman" w:hAnsi="Times New Roman" w:cs="Times New Roman"/>
          <w:color w:val="000000" w:themeColor="text1"/>
          <w:sz w:val="24"/>
          <w:szCs w:val="24"/>
        </w:rPr>
        <w:t xml:space="preserve">Bu çerçevede </w:t>
      </w:r>
      <w:r w:rsidR="00AD0673">
        <w:rPr>
          <w:rFonts w:ascii="Times New Roman" w:hAnsi="Times New Roman" w:cs="Times New Roman"/>
          <w:color w:val="000000" w:themeColor="text1"/>
          <w:sz w:val="24"/>
          <w:szCs w:val="24"/>
        </w:rPr>
        <w:t>birçok İslamcı düşünür</w:t>
      </w:r>
      <w:r w:rsidRPr="00E206CC">
        <w:rPr>
          <w:rFonts w:ascii="Times New Roman" w:hAnsi="Times New Roman" w:cs="Times New Roman"/>
          <w:color w:val="000000" w:themeColor="text1"/>
          <w:sz w:val="24"/>
          <w:szCs w:val="24"/>
        </w:rPr>
        <w:t xml:space="preserve"> </w:t>
      </w:r>
      <w:r w:rsidR="00AD0673">
        <w:rPr>
          <w:rFonts w:ascii="Times New Roman" w:hAnsi="Times New Roman" w:cs="Times New Roman"/>
          <w:color w:val="000000" w:themeColor="text1"/>
          <w:sz w:val="24"/>
          <w:szCs w:val="24"/>
        </w:rPr>
        <w:t>bu konu üzerinde durmuştur.</w:t>
      </w:r>
      <w:r w:rsidR="009A1231" w:rsidRPr="00E206CC">
        <w:rPr>
          <w:rFonts w:ascii="Times New Roman" w:hAnsi="Times New Roman" w:cs="Times New Roman"/>
          <w:color w:val="000000" w:themeColor="text1"/>
          <w:sz w:val="24"/>
          <w:szCs w:val="24"/>
        </w:rPr>
        <w:t xml:space="preserve"> (Türköne, 1991: 33)</w:t>
      </w:r>
      <w:r w:rsidRPr="00E206CC">
        <w:rPr>
          <w:rFonts w:ascii="Times New Roman" w:hAnsi="Times New Roman" w:cs="Times New Roman"/>
          <w:color w:val="000000" w:themeColor="text1"/>
          <w:sz w:val="24"/>
          <w:szCs w:val="24"/>
        </w:rPr>
        <w:t xml:space="preserve">. Örneğin İsmail Kara özellikle geri kalmış bir medeniyetin terakki ettirilmesinde İslami bir söylem ile daha çok </w:t>
      </w:r>
      <w:r w:rsidRPr="00E206CC">
        <w:rPr>
          <w:rFonts w:ascii="Times New Roman" w:hAnsi="Times New Roman" w:cs="Times New Roman"/>
          <w:i/>
          <w:color w:val="000000" w:themeColor="text1"/>
          <w:sz w:val="24"/>
          <w:szCs w:val="24"/>
        </w:rPr>
        <w:t>dirilik</w:t>
      </w:r>
      <w:r w:rsidRPr="00E206CC">
        <w:rPr>
          <w:rFonts w:ascii="Times New Roman" w:hAnsi="Times New Roman" w:cs="Times New Roman"/>
          <w:color w:val="000000" w:themeColor="text1"/>
          <w:sz w:val="24"/>
          <w:szCs w:val="24"/>
        </w:rPr>
        <w:t xml:space="preserve"> ve </w:t>
      </w:r>
      <w:r w:rsidRPr="00E206CC">
        <w:rPr>
          <w:rFonts w:ascii="Times New Roman" w:hAnsi="Times New Roman" w:cs="Times New Roman"/>
          <w:i/>
          <w:color w:val="000000" w:themeColor="text1"/>
          <w:sz w:val="24"/>
          <w:szCs w:val="24"/>
        </w:rPr>
        <w:t>kurtuluş</w:t>
      </w:r>
      <w:r w:rsidRPr="00E206CC">
        <w:rPr>
          <w:rFonts w:ascii="Times New Roman" w:hAnsi="Times New Roman" w:cs="Times New Roman"/>
          <w:color w:val="000000" w:themeColor="text1"/>
          <w:sz w:val="24"/>
          <w:szCs w:val="24"/>
        </w:rPr>
        <w:t xml:space="preserve"> noktalarına vurgu yaparken aynı zamanda İslami bir </w:t>
      </w:r>
      <w:r w:rsidRPr="00E206CC">
        <w:rPr>
          <w:rFonts w:ascii="Times New Roman" w:hAnsi="Times New Roman" w:cs="Times New Roman"/>
          <w:i/>
          <w:color w:val="000000" w:themeColor="text1"/>
          <w:sz w:val="24"/>
          <w:szCs w:val="24"/>
        </w:rPr>
        <w:t xml:space="preserve">cihat </w:t>
      </w:r>
      <w:r w:rsidRPr="00E206CC">
        <w:rPr>
          <w:rFonts w:ascii="Times New Roman" w:hAnsi="Times New Roman" w:cs="Times New Roman"/>
          <w:color w:val="000000" w:themeColor="text1"/>
          <w:sz w:val="24"/>
          <w:szCs w:val="24"/>
        </w:rPr>
        <w:t>anlayışına da işaret etmektedir</w:t>
      </w:r>
      <w:r w:rsidR="009A1231" w:rsidRPr="00E206CC">
        <w:rPr>
          <w:rFonts w:ascii="Times New Roman" w:hAnsi="Times New Roman" w:cs="Times New Roman"/>
          <w:color w:val="000000" w:themeColor="text1"/>
          <w:sz w:val="24"/>
          <w:szCs w:val="24"/>
        </w:rPr>
        <w:t xml:space="preserve"> (Kara, 2008: 380)</w:t>
      </w:r>
      <w:r w:rsidR="00CD6160"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Söz konusu durumu bir mücadele olarak gören ve bu mücadeleyi ruhların ve maneviyatın var oluşu şeklinde açıklayan Sezai Karakoç ise İslam inanç ve medeniyetini içine düştüğü durumdan kurtarmanın bir yolu olarak; bedeni ve maddi vücudu adeta ruhun bir uzantısı olarak yorumlar. Ayrıca dirilişin bu savaşta bir süreklilik gerektirdiğinin de altını çizmektedir</w:t>
      </w:r>
      <w:r w:rsidR="009A1231" w:rsidRPr="00E206CC">
        <w:rPr>
          <w:rFonts w:ascii="Times New Roman" w:hAnsi="Times New Roman" w:cs="Times New Roman"/>
          <w:color w:val="000000" w:themeColor="text1"/>
          <w:sz w:val="24"/>
          <w:szCs w:val="24"/>
        </w:rPr>
        <w:t xml:space="preserve"> (Karakoç, 2018: 7-8)</w:t>
      </w:r>
      <w:r w:rsidRPr="00E206CC">
        <w:rPr>
          <w:rFonts w:ascii="Times New Roman" w:hAnsi="Times New Roman" w:cs="Times New Roman"/>
          <w:color w:val="000000" w:themeColor="text1"/>
          <w:sz w:val="24"/>
          <w:szCs w:val="24"/>
        </w:rPr>
        <w:t xml:space="preserve">. </w:t>
      </w:r>
    </w:p>
    <w:p w14:paraId="1BB53F4C" w14:textId="2E757855" w:rsidR="00305BBB"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Dinle irtibatın yeniden sağlanması İslamcılığın doğuşunu hazırlayan bir neden olarak ele alındığında; İslam devletlerinin içinde bulunduğu bunalım ve buhranları anlamak daha kolay olmaktadır. Neticede Kur’an’ı Kerimde </w:t>
      </w:r>
      <w:r w:rsidR="0014114F"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Biz </w:t>
      </w:r>
      <w:r w:rsidR="0014114F" w:rsidRPr="00E206CC">
        <w:rPr>
          <w:rFonts w:ascii="Times New Roman" w:hAnsi="Times New Roman" w:cs="Times New Roman"/>
          <w:color w:val="000000" w:themeColor="text1"/>
          <w:sz w:val="24"/>
          <w:szCs w:val="24"/>
        </w:rPr>
        <w:t xml:space="preserve">her insanın kaderini kendi </w:t>
      </w:r>
      <w:r w:rsidRPr="00E206CC">
        <w:rPr>
          <w:rFonts w:ascii="Times New Roman" w:hAnsi="Times New Roman" w:cs="Times New Roman"/>
          <w:color w:val="000000" w:themeColor="text1"/>
          <w:sz w:val="24"/>
          <w:szCs w:val="24"/>
        </w:rPr>
        <w:t>çaba</w:t>
      </w:r>
      <w:r w:rsidR="0014114F" w:rsidRPr="00E206CC">
        <w:rPr>
          <w:rFonts w:ascii="Times New Roman" w:hAnsi="Times New Roman" w:cs="Times New Roman"/>
          <w:color w:val="000000" w:themeColor="text1"/>
          <w:sz w:val="24"/>
          <w:szCs w:val="24"/>
        </w:rPr>
        <w:t>sına</w:t>
      </w:r>
      <w:r w:rsidRPr="00E206CC">
        <w:rPr>
          <w:rFonts w:ascii="Times New Roman" w:hAnsi="Times New Roman" w:cs="Times New Roman"/>
          <w:color w:val="000000" w:themeColor="text1"/>
          <w:sz w:val="24"/>
          <w:szCs w:val="24"/>
        </w:rPr>
        <w:t xml:space="preserve"> bağlı kıldık</w:t>
      </w:r>
      <w:r w:rsidR="0014114F" w:rsidRPr="00E206CC">
        <w:rPr>
          <w:rFonts w:ascii="Times New Roman" w:hAnsi="Times New Roman" w:cs="Times New Roman"/>
          <w:color w:val="000000" w:themeColor="text1"/>
          <w:sz w:val="24"/>
          <w:szCs w:val="24"/>
        </w:rPr>
        <w:t>”</w:t>
      </w:r>
      <w:r w:rsidR="009A1231" w:rsidRPr="00E206CC">
        <w:rPr>
          <w:rFonts w:ascii="Times New Roman" w:hAnsi="Times New Roman" w:cs="Times New Roman"/>
          <w:color w:val="000000" w:themeColor="text1"/>
          <w:sz w:val="24"/>
          <w:szCs w:val="24"/>
        </w:rPr>
        <w:t xml:space="preserve"> (Kur’an, İsra Suresi, 13)</w:t>
      </w:r>
      <w:r w:rsidRPr="00E206CC">
        <w:rPr>
          <w:rFonts w:ascii="Times New Roman" w:hAnsi="Times New Roman" w:cs="Times New Roman"/>
          <w:color w:val="000000" w:themeColor="text1"/>
          <w:sz w:val="24"/>
          <w:szCs w:val="24"/>
        </w:rPr>
        <w:t xml:space="preserve"> düşüncesi hâkimdir. İslam dünyasında bu dirilişin ya da yeniden doğuşun aslında Hz. Âdem ile başladığı ve günümüze kadar devam ettiği ve bunun bir süreç, bir aşama ve bir zaman dilimi olduğu ifade edilebilir</w:t>
      </w:r>
      <w:r w:rsidR="009A1231" w:rsidRPr="00E206CC">
        <w:rPr>
          <w:rFonts w:ascii="Times New Roman" w:hAnsi="Times New Roman" w:cs="Times New Roman"/>
          <w:color w:val="000000" w:themeColor="text1"/>
          <w:sz w:val="24"/>
          <w:szCs w:val="24"/>
        </w:rPr>
        <w:t xml:space="preserve"> (Karakoç, 2018: 10)</w:t>
      </w:r>
      <w:r w:rsidRPr="00E206CC">
        <w:rPr>
          <w:rFonts w:ascii="Times New Roman" w:hAnsi="Times New Roman" w:cs="Times New Roman"/>
          <w:color w:val="000000" w:themeColor="text1"/>
          <w:sz w:val="24"/>
          <w:szCs w:val="24"/>
        </w:rPr>
        <w:t>. Dolayısıyla toplumsal anlamdaki yeniden doğuş aslında İslami toplumların İslam ile olan irtibatlarının yeniden sağlanmasını</w:t>
      </w:r>
      <w:r w:rsidR="00305BBB">
        <w:rPr>
          <w:rFonts w:ascii="Times New Roman" w:hAnsi="Times New Roman" w:cs="Times New Roman"/>
          <w:color w:val="000000" w:themeColor="text1"/>
          <w:sz w:val="24"/>
          <w:szCs w:val="24"/>
        </w:rPr>
        <w:t xml:space="preserve"> gerektirmektedir denilebilir. </w:t>
      </w:r>
    </w:p>
    <w:p w14:paraId="1BFA0267" w14:textId="77777777" w:rsidR="00305BBB" w:rsidRDefault="00305BBB" w:rsidP="00133201">
      <w:pPr>
        <w:spacing w:after="0" w:line="360" w:lineRule="auto"/>
        <w:ind w:firstLine="851"/>
        <w:jc w:val="both"/>
        <w:rPr>
          <w:rFonts w:ascii="Times New Roman" w:hAnsi="Times New Roman" w:cs="Times New Roman"/>
          <w:color w:val="000000" w:themeColor="text1"/>
          <w:sz w:val="24"/>
          <w:szCs w:val="24"/>
        </w:rPr>
      </w:pPr>
    </w:p>
    <w:p w14:paraId="105C17C1" w14:textId="569F0AFD" w:rsidR="00D67834" w:rsidRPr="00305BBB"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eastAsiaTheme="majorEastAsia" w:hAnsi="Times New Roman" w:cs="Times New Roman"/>
          <w:b/>
          <w:bCs/>
          <w:color w:val="000000" w:themeColor="text1"/>
          <w:sz w:val="24"/>
          <w:szCs w:val="24"/>
        </w:rPr>
        <w:t>1.3.2. Siyasal İslamcılık</w:t>
      </w:r>
    </w:p>
    <w:p w14:paraId="38081437" w14:textId="1657520F"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Siyasal İslam kavramı farklı kesimlerce farklı manalar yüklenen bir kavramdır.    Temelde İslam’ın siyaset vurgusunu ön plana çıkaran siyasal İslam, İslam’ın siyasal </w:t>
      </w:r>
      <w:r w:rsidRPr="00E206CC">
        <w:rPr>
          <w:rFonts w:ascii="Times New Roman" w:hAnsi="Times New Roman" w:cs="Times New Roman"/>
          <w:color w:val="000000" w:themeColor="text1"/>
          <w:sz w:val="24"/>
          <w:szCs w:val="24"/>
        </w:rPr>
        <w:lastRenderedPageBreak/>
        <w:t>alana yönelik mesajları çerçevesinde anlamlandırılmaktadır</w:t>
      </w:r>
      <w:r w:rsidR="009A1231" w:rsidRPr="00E206CC">
        <w:rPr>
          <w:rFonts w:ascii="Times New Roman" w:hAnsi="Times New Roman" w:cs="Times New Roman"/>
          <w:color w:val="000000" w:themeColor="text1"/>
          <w:sz w:val="24"/>
          <w:szCs w:val="24"/>
        </w:rPr>
        <w:t xml:space="preserve"> (Akdoğan, 1999:168)</w:t>
      </w:r>
      <w:r w:rsidRPr="00E206CC">
        <w:rPr>
          <w:rFonts w:ascii="Times New Roman" w:hAnsi="Times New Roman" w:cs="Times New Roman"/>
          <w:color w:val="000000" w:themeColor="text1"/>
          <w:sz w:val="24"/>
          <w:szCs w:val="24"/>
        </w:rPr>
        <w:t>. Düşüncenin siyasal karakterinin ön planda tutulduğu bu ayrımda din, “politik” bir özellik taşımaktadır</w:t>
      </w:r>
      <w:r w:rsidR="009A1231" w:rsidRPr="00E206CC">
        <w:rPr>
          <w:rFonts w:ascii="Times New Roman" w:hAnsi="Times New Roman" w:cs="Times New Roman"/>
          <w:color w:val="000000" w:themeColor="text1"/>
          <w:sz w:val="24"/>
          <w:szCs w:val="24"/>
        </w:rPr>
        <w:t xml:space="preserve"> (Akdoğan, 1999: 65)</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t xml:space="preserve"> </w:t>
      </w:r>
    </w:p>
    <w:p w14:paraId="28FC584D" w14:textId="429AB0E5"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Siyasal İslamcılığın ulusal ve uluslararası olmak üzere iki boyutlu bir fonksiyona sahip olduğu söylenebilir. Siyasal </w:t>
      </w:r>
      <w:r w:rsidR="00AD0673">
        <w:rPr>
          <w:rFonts w:ascii="Times New Roman" w:hAnsi="Times New Roman" w:cs="Times New Roman"/>
          <w:color w:val="000000" w:themeColor="text1"/>
          <w:sz w:val="24"/>
          <w:szCs w:val="24"/>
        </w:rPr>
        <w:t>İslam’ın ulusal boyutu; iktidarı ele geçirmeye (Dönmez, 2000</w:t>
      </w:r>
      <w:r w:rsidR="00923D3B">
        <w:rPr>
          <w:rFonts w:ascii="Times New Roman" w:hAnsi="Times New Roman" w:cs="Times New Roman"/>
          <w:color w:val="000000" w:themeColor="text1"/>
          <w:sz w:val="24"/>
          <w:szCs w:val="24"/>
        </w:rPr>
        <w:t>)</w:t>
      </w:r>
      <w:r w:rsidR="00AD0673">
        <w:rPr>
          <w:rFonts w:ascii="Times New Roman" w:hAnsi="Times New Roman" w:cs="Times New Roman"/>
          <w:color w:val="000000" w:themeColor="text1"/>
          <w:sz w:val="24"/>
          <w:szCs w:val="24"/>
        </w:rPr>
        <w:t>, uluslararası</w:t>
      </w:r>
      <w:r w:rsidRPr="00E206CC">
        <w:rPr>
          <w:rFonts w:ascii="Times New Roman" w:hAnsi="Times New Roman" w:cs="Times New Roman"/>
          <w:color w:val="000000" w:themeColor="text1"/>
          <w:sz w:val="24"/>
          <w:szCs w:val="24"/>
        </w:rPr>
        <w:t xml:space="preserve"> boy</w:t>
      </w:r>
      <w:r w:rsidR="00AD0673">
        <w:rPr>
          <w:rFonts w:ascii="Times New Roman" w:hAnsi="Times New Roman" w:cs="Times New Roman"/>
          <w:color w:val="000000" w:themeColor="text1"/>
          <w:sz w:val="24"/>
          <w:szCs w:val="24"/>
        </w:rPr>
        <w:t>utu</w:t>
      </w:r>
      <w:r w:rsidRPr="00E206CC">
        <w:rPr>
          <w:rFonts w:ascii="Times New Roman" w:hAnsi="Times New Roman" w:cs="Times New Roman"/>
          <w:color w:val="000000" w:themeColor="text1"/>
          <w:sz w:val="24"/>
          <w:szCs w:val="24"/>
        </w:rPr>
        <w:t xml:space="preserve"> ise İslam Birliği</w:t>
      </w:r>
      <w:r w:rsidR="00AD0673">
        <w:rPr>
          <w:rFonts w:ascii="Times New Roman" w:hAnsi="Times New Roman" w:cs="Times New Roman"/>
          <w:color w:val="000000" w:themeColor="text1"/>
          <w:sz w:val="24"/>
          <w:szCs w:val="24"/>
        </w:rPr>
        <w:t>ni</w:t>
      </w:r>
      <w:r w:rsidRPr="00E206CC">
        <w:rPr>
          <w:rFonts w:ascii="Times New Roman" w:hAnsi="Times New Roman" w:cs="Times New Roman"/>
          <w:color w:val="000000" w:themeColor="text1"/>
          <w:sz w:val="24"/>
          <w:szCs w:val="24"/>
        </w:rPr>
        <w:t xml:space="preserve"> </w:t>
      </w:r>
      <w:r w:rsidR="00AD0673">
        <w:rPr>
          <w:rFonts w:ascii="Times New Roman" w:hAnsi="Times New Roman" w:cs="Times New Roman"/>
          <w:color w:val="000000" w:themeColor="text1"/>
          <w:sz w:val="24"/>
          <w:szCs w:val="24"/>
        </w:rPr>
        <w:t>sağlamaya yöneliktir.</w:t>
      </w:r>
    </w:p>
    <w:p w14:paraId="73D43F09" w14:textId="77777777"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p>
    <w:p w14:paraId="30833DE6" w14:textId="77777777" w:rsidR="00D67834" w:rsidRPr="00E206CC" w:rsidRDefault="00D67834" w:rsidP="00133201">
      <w:pPr>
        <w:spacing w:after="0" w:line="360" w:lineRule="auto"/>
        <w:ind w:firstLine="851"/>
        <w:contextualSpacing/>
        <w:jc w:val="both"/>
        <w:rPr>
          <w:rFonts w:ascii="Times New Roman" w:hAnsi="Times New Roman" w:cs="Times New Roman"/>
          <w:b/>
          <w:color w:val="000000" w:themeColor="text1"/>
          <w:sz w:val="24"/>
          <w:szCs w:val="24"/>
        </w:rPr>
      </w:pPr>
      <w:r w:rsidRPr="00E206CC">
        <w:rPr>
          <w:rFonts w:ascii="Times New Roman" w:hAnsi="Times New Roman" w:cs="Times New Roman"/>
          <w:b/>
          <w:color w:val="000000" w:themeColor="text1"/>
          <w:sz w:val="24"/>
          <w:szCs w:val="24"/>
        </w:rPr>
        <w:t>1.3.2.1. İktidarı Ele Geçirmek</w:t>
      </w:r>
    </w:p>
    <w:p w14:paraId="35EA5D53" w14:textId="4176AF42" w:rsidR="00D67834" w:rsidRPr="00E206CC" w:rsidRDefault="00D67834" w:rsidP="00133201">
      <w:pPr>
        <w:spacing w:after="0" w:line="360" w:lineRule="auto"/>
        <w:ind w:firstLine="851"/>
        <w:contextualSpacing/>
        <w:jc w:val="both"/>
        <w:rPr>
          <w:color w:val="000000" w:themeColor="text1"/>
        </w:rPr>
      </w:pPr>
      <w:r w:rsidRPr="00E206CC">
        <w:rPr>
          <w:rFonts w:ascii="Times New Roman" w:hAnsi="Times New Roman" w:cs="Times New Roman"/>
          <w:color w:val="000000" w:themeColor="text1"/>
          <w:sz w:val="24"/>
          <w:szCs w:val="24"/>
        </w:rPr>
        <w:t xml:space="preserve">Siyasal İslamcılar, yukarıdan aşağıya İslamlaşmayı ön gören </w:t>
      </w:r>
      <w:r w:rsidR="00AD0673">
        <w:rPr>
          <w:rFonts w:ascii="Times New Roman" w:hAnsi="Times New Roman" w:cs="Times New Roman"/>
          <w:color w:val="000000" w:themeColor="text1"/>
          <w:sz w:val="24"/>
          <w:szCs w:val="24"/>
        </w:rPr>
        <w:t xml:space="preserve">bir </w:t>
      </w:r>
      <w:r w:rsidRPr="00E206CC">
        <w:rPr>
          <w:rFonts w:ascii="Times New Roman" w:hAnsi="Times New Roman" w:cs="Times New Roman"/>
          <w:color w:val="000000" w:themeColor="text1"/>
          <w:sz w:val="24"/>
          <w:szCs w:val="24"/>
        </w:rPr>
        <w:t>hareket</w:t>
      </w:r>
      <w:r w:rsidR="00AD0673">
        <w:rPr>
          <w:rFonts w:ascii="Times New Roman" w:hAnsi="Times New Roman" w:cs="Times New Roman"/>
          <w:color w:val="000000" w:themeColor="text1"/>
          <w:sz w:val="24"/>
          <w:szCs w:val="24"/>
        </w:rPr>
        <w:t xml:space="preserve"> tarzına sahiptirler. İslami</w:t>
      </w:r>
      <w:r w:rsidRPr="00E206CC">
        <w:rPr>
          <w:rFonts w:ascii="Times New Roman" w:hAnsi="Times New Roman" w:cs="Times New Roman"/>
          <w:color w:val="000000" w:themeColor="text1"/>
          <w:sz w:val="24"/>
          <w:szCs w:val="24"/>
        </w:rPr>
        <w:t xml:space="preserve"> hareketlerde ve kanaat önderlerinde hâkim anlayış siyaset olduğundan bireysel terbiye ve şuurlanma imanî ve ahlaki olmaktan ziyade siyasi ve toplumsaldır</w:t>
      </w:r>
      <w:r w:rsidR="009A1231" w:rsidRPr="00E206CC">
        <w:rPr>
          <w:rFonts w:ascii="Times New Roman" w:hAnsi="Times New Roman" w:cs="Times New Roman"/>
          <w:color w:val="000000" w:themeColor="text1"/>
          <w:sz w:val="24"/>
          <w:szCs w:val="24"/>
        </w:rPr>
        <w:t xml:space="preserve"> (Muaz, 2019)</w:t>
      </w:r>
      <w:r w:rsidRPr="00E206CC">
        <w:rPr>
          <w:rFonts w:ascii="Times New Roman" w:hAnsi="Times New Roman" w:cs="Times New Roman"/>
          <w:color w:val="000000" w:themeColor="text1"/>
          <w:sz w:val="24"/>
          <w:szCs w:val="24"/>
        </w:rPr>
        <w:t>.</w:t>
      </w:r>
      <w:r w:rsidR="00CD6160" w:rsidRPr="00E206CC">
        <w:rPr>
          <w:rFonts w:ascii="Times New Roman" w:hAnsi="Times New Roman" w:cs="Times New Roman"/>
          <w:color w:val="000000" w:themeColor="text1"/>
          <w:sz w:val="24"/>
        </w:rPr>
        <w:t xml:space="preserve"> </w:t>
      </w:r>
      <w:r w:rsidRPr="00E206CC">
        <w:rPr>
          <w:rFonts w:ascii="Times New Roman" w:hAnsi="Times New Roman" w:cs="Times New Roman"/>
          <w:color w:val="000000" w:themeColor="text1"/>
          <w:sz w:val="24"/>
        </w:rPr>
        <w:t>Bu nedenle, çağdaş siyasal İslami hareketlerin düşünce ve eylemlerine bakıldığında, genel olarak Müslüman bir toplumun incelenmesinden ziyade İslami ekonomiden, siyasetten daha kapsayıcı bir ifadeyle İslami bir düzenden söz edildiği söylenebilir</w:t>
      </w:r>
      <w:r w:rsidR="009A1231" w:rsidRPr="00E206CC">
        <w:rPr>
          <w:rFonts w:ascii="Times New Roman" w:hAnsi="Times New Roman" w:cs="Times New Roman"/>
          <w:color w:val="000000" w:themeColor="text1"/>
          <w:sz w:val="24"/>
        </w:rPr>
        <w:t xml:space="preserve"> (Roy, 2005: 10)</w:t>
      </w:r>
      <w:r w:rsidRPr="00E206CC">
        <w:rPr>
          <w:rFonts w:ascii="Times New Roman" w:hAnsi="Times New Roman" w:cs="Times New Roman"/>
          <w:color w:val="000000" w:themeColor="text1"/>
          <w:sz w:val="24"/>
        </w:rPr>
        <w:t>.</w:t>
      </w:r>
    </w:p>
    <w:p w14:paraId="7B0AF88A" w14:textId="2EF3C432"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Siyasal İslamcılar paradoksal bir şekilde eleştirdikleri modernleşmenin de etkisinde kalarak İslami bir düzen kurma yolunda iktidar olgusuna çok büyük bir önem atfetmektedirler</w:t>
      </w:r>
      <w:r w:rsidR="002B74CE" w:rsidRPr="00E206CC">
        <w:rPr>
          <w:rFonts w:ascii="Times New Roman" w:hAnsi="Times New Roman" w:cs="Times New Roman"/>
          <w:color w:val="000000" w:themeColor="text1"/>
          <w:sz w:val="24"/>
          <w:szCs w:val="24"/>
        </w:rPr>
        <w:t xml:space="preserve"> </w:t>
      </w:r>
      <w:r w:rsidR="002B74CE" w:rsidRPr="00E206CC">
        <w:rPr>
          <w:rFonts w:ascii="Times New Roman" w:hAnsi="Times New Roman" w:cs="Times New Roman"/>
          <w:color w:val="000000" w:themeColor="text1"/>
          <w:sz w:val="24"/>
        </w:rPr>
        <w:t>(Roy, 2005: 42-43)</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4"/>
      </w:r>
      <w:r w:rsidRPr="00E206CC">
        <w:rPr>
          <w:rFonts w:ascii="Times New Roman" w:hAnsi="Times New Roman" w:cs="Times New Roman"/>
          <w:color w:val="000000" w:themeColor="text1"/>
          <w:sz w:val="24"/>
          <w:szCs w:val="24"/>
        </w:rPr>
        <w:t xml:space="preserve"> Değişim ve dönüşümü siyasal iktidarın gücünde ve etkili araçlarında arayan, resmi bir din görüşüne dayanan total eğilimleri baskın olan bir anlayış hakimdir</w:t>
      </w:r>
      <w:r w:rsidR="002B74CE" w:rsidRPr="00E206CC">
        <w:rPr>
          <w:rFonts w:ascii="Times New Roman" w:hAnsi="Times New Roman" w:cs="Times New Roman"/>
          <w:color w:val="000000" w:themeColor="text1"/>
          <w:sz w:val="24"/>
          <w:szCs w:val="24"/>
        </w:rPr>
        <w:t xml:space="preserve"> (Bulaç, 1992: 363).</w:t>
      </w:r>
      <w:r w:rsidRPr="00E206CC">
        <w:rPr>
          <w:rFonts w:ascii="Times New Roman" w:hAnsi="Times New Roman" w:cs="Times New Roman"/>
          <w:color w:val="000000" w:themeColor="text1"/>
          <w:sz w:val="24"/>
          <w:szCs w:val="24"/>
        </w:rPr>
        <w:t xml:space="preserve"> Amaç burada dini düşünceyi siyasal iktidara giydirmek ve ele geçirilen devlet otoritesinin bütün aygıtlarını buyurgan bir şekilde kullanmak suretiyle topluma İslami bir şekil vermektir.</w:t>
      </w:r>
    </w:p>
    <w:p w14:paraId="6EEDB998" w14:textId="58BA7539"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Yukarıdan aşağıya İslamlaşmayı toplumun İslamileştirilmesi olarak tanımlayan Oliver Roy, bu sürecin sadece devlet yönetimine din adamlarının gelmesiyle ya da devrimci rejimlerin ortaya çıkmasıyla ilintili olmadığının altını çizmektedir. Roy, siyasal iktidarın aynı zamanda İslami bir başkaldırıyı durdurmak ve kendilerine dinsel </w:t>
      </w:r>
      <w:r w:rsidRPr="00E206CC">
        <w:rPr>
          <w:rFonts w:ascii="Times New Roman" w:hAnsi="Times New Roman" w:cs="Times New Roman"/>
          <w:color w:val="000000" w:themeColor="text1"/>
          <w:sz w:val="24"/>
          <w:szCs w:val="24"/>
        </w:rPr>
        <w:lastRenderedPageBreak/>
        <w:t>bir meşruiyet kazandırmak için de yukarıdan aşağıya yeniden İslamileştirme görevini üstlendiklerini belirtmektedir</w:t>
      </w:r>
      <w:r w:rsidR="002B74CE" w:rsidRPr="00E206CC">
        <w:rPr>
          <w:rFonts w:ascii="Times New Roman" w:hAnsi="Times New Roman" w:cs="Times New Roman"/>
          <w:color w:val="000000" w:themeColor="text1"/>
          <w:sz w:val="24"/>
          <w:szCs w:val="24"/>
        </w:rPr>
        <w:t xml:space="preserve"> </w:t>
      </w:r>
      <w:r w:rsidR="002B74CE" w:rsidRPr="00E206CC">
        <w:rPr>
          <w:rFonts w:ascii="Times New Roman" w:hAnsi="Times New Roman" w:cs="Times New Roman"/>
          <w:color w:val="000000" w:themeColor="text1"/>
          <w:sz w:val="24"/>
        </w:rPr>
        <w:t>(Roy, 2005: 167-68)</w:t>
      </w:r>
      <w:r w:rsidRPr="00E206CC">
        <w:rPr>
          <w:rFonts w:ascii="Times New Roman" w:hAnsi="Times New Roman" w:cs="Times New Roman"/>
          <w:color w:val="000000" w:themeColor="text1"/>
          <w:sz w:val="24"/>
          <w:szCs w:val="24"/>
        </w:rPr>
        <w:t>.</w:t>
      </w:r>
    </w:p>
    <w:p w14:paraId="30F5F8FA" w14:textId="4539D4A1"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Sonuç olarak, dinin siyasete bakan yüzü bir yönüyle birey-devlet-toplum ilişkisini ortaya koyarken diğer yönüyle de bunun içeriği hakkında çeşitli yöntemlere işaret etmektedir. Bu bağlamda Siyasal İslamcılıkta, düşüncenin siyasal karakterinin ön planda tutulması ve bu yolla siyasal iktidarı İslami esas ve kaideler doğrultusunda şekillendirme amacı bulunmaktadır. Genel olarak siyasi alanda konumlandırılan ve ismi iktidar olma düşüncesindeki siyasal partilerle özdeşleştirilerek, Müslüman kesimin siyasi bir İslami hareket kimliğine dönüşmesi sürecini ifade ettiği söylenebilir. Böylece İslam’ın siyaset yönünün daha çok ön plana çıktığı ifade edilebilir. </w:t>
      </w:r>
    </w:p>
    <w:p w14:paraId="02435293" w14:textId="4AA208D6" w:rsidR="00D67834"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siyasal İslam düşüncesi imparatorluğun uzak bölgelerinde kendisini göstermiştir. Osmanlının bir İslam devleti olması, siyasal İslam düşüncesinin iktidarı ele geçirmekten ziyade devleti ayakta tutmanın bir siyasi aygıtı olarak kullanılmasında etkili oldu. Dolayısıyla bu dönemde kullanılan siyasal İslam, mevcut durumun korunması adına İmparatorluğun hayatta kalma mücadelesi olarak da tanımlanabilir. Kaldı ki sivil-siyasal İslam ayrımında meşruiyetini Müslüman tebaadan alan Osmanlının, toplumsal dönüşümü esas alması ve politik açıdan vurguyu ümmete yapması siyasal İslam’ın sivil boyutudur. Görüldüğü gibi siyasal İslam kavramını devrin sosyo-ekonomi ve politik koşullarının bir s</w:t>
      </w:r>
      <w:bookmarkStart w:id="24" w:name="_Toc41515922"/>
      <w:r w:rsidR="00305BBB">
        <w:rPr>
          <w:rFonts w:ascii="Times New Roman" w:hAnsi="Times New Roman" w:cs="Times New Roman"/>
          <w:color w:val="000000" w:themeColor="text1"/>
          <w:sz w:val="24"/>
          <w:szCs w:val="24"/>
        </w:rPr>
        <w:t xml:space="preserve">onucu olarak okumak mümkündür. </w:t>
      </w:r>
    </w:p>
    <w:p w14:paraId="1BD71D32" w14:textId="77777777" w:rsidR="00305BBB" w:rsidRPr="00E206CC" w:rsidRDefault="00305BBB" w:rsidP="00133201">
      <w:pPr>
        <w:spacing w:after="0" w:line="360" w:lineRule="auto"/>
        <w:ind w:firstLine="851"/>
        <w:jc w:val="both"/>
        <w:rPr>
          <w:rFonts w:ascii="Times New Roman" w:hAnsi="Times New Roman" w:cs="Times New Roman"/>
          <w:color w:val="000000" w:themeColor="text1"/>
          <w:sz w:val="24"/>
          <w:szCs w:val="24"/>
        </w:rPr>
      </w:pPr>
    </w:p>
    <w:bookmarkEnd w:id="24"/>
    <w:p w14:paraId="6BC38A45" w14:textId="77777777"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olor w:val="000000" w:themeColor="text1"/>
          <w:spacing w:val="2"/>
          <w:sz w:val="24"/>
          <w:szCs w:val="24"/>
          <w:lang w:eastAsia="tr-TR"/>
        </w:rPr>
        <w:t>1.3.2.2. İslam Birliğini Sağlamak</w:t>
      </w:r>
    </w:p>
    <w:p w14:paraId="479C741A" w14:textId="339DDFDE"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9F1F3E">
        <w:rPr>
          <w:rFonts w:ascii="Times New Roman" w:hAnsi="Times New Roman" w:cs="Times New Roman"/>
          <w:color w:val="000000" w:themeColor="text1"/>
          <w:sz w:val="24"/>
          <w:szCs w:val="24"/>
        </w:rPr>
        <w:t>19.</w:t>
      </w:r>
      <w:r w:rsidR="00D56997">
        <w:rPr>
          <w:rFonts w:ascii="Times New Roman" w:hAnsi="Times New Roman" w:cs="Times New Roman"/>
          <w:color w:val="000000" w:themeColor="text1"/>
          <w:sz w:val="24"/>
          <w:szCs w:val="24"/>
        </w:rPr>
        <w:t xml:space="preserve"> ve 20.</w:t>
      </w:r>
      <w:r w:rsidRPr="009F1F3E">
        <w:rPr>
          <w:rFonts w:ascii="Times New Roman" w:hAnsi="Times New Roman" w:cs="Times New Roman"/>
          <w:color w:val="000000" w:themeColor="text1"/>
          <w:sz w:val="24"/>
          <w:szCs w:val="24"/>
        </w:rPr>
        <w:t xml:space="preserve"> y</w:t>
      </w:r>
      <w:r w:rsidRPr="00E206CC">
        <w:rPr>
          <w:rFonts w:ascii="Times New Roman" w:hAnsi="Times New Roman" w:cs="Times New Roman"/>
          <w:color w:val="000000" w:themeColor="text1"/>
          <w:sz w:val="24"/>
          <w:szCs w:val="24"/>
        </w:rPr>
        <w:t>üzyılda İslam toplumlarının içine düştüğü siyasi, iktisadi ve ekonomik bunalımlar Müslüman aydınların önemli bir bölümünü</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İttihad-ı İslam’a yani İslam birliği fikrine yönlendirmiştir. II. Abdülhamid’</w:t>
      </w:r>
      <w:r w:rsidR="004479AB" w:rsidRPr="00E206CC">
        <w:rPr>
          <w:rFonts w:ascii="Times New Roman" w:hAnsi="Times New Roman" w:cs="Times New Roman"/>
          <w:color w:val="000000" w:themeColor="text1"/>
          <w:sz w:val="24"/>
          <w:szCs w:val="24"/>
        </w:rPr>
        <w:t xml:space="preserve">in uyguladığı </w:t>
      </w:r>
      <w:r w:rsidRPr="00E206CC">
        <w:rPr>
          <w:rFonts w:ascii="Times New Roman" w:hAnsi="Times New Roman" w:cs="Times New Roman"/>
          <w:color w:val="000000" w:themeColor="text1"/>
          <w:sz w:val="24"/>
          <w:szCs w:val="24"/>
        </w:rPr>
        <w:t>siyasetinin etkisiyle imparatorluk dışındaki Müslümanlar arasında derin bir yankı oluşturan İslam Birliği; ulaşım ve iletişim imkânlarının gelişmesine bağlı olarak; İslam dünyasındaki temasları arttırarak Müslümanlar arasında dayanışma ruhu ve kardeşlik düşüncesini meydana getirmekteydi</w:t>
      </w:r>
      <w:r w:rsidR="002B74CE" w:rsidRPr="00E206CC">
        <w:rPr>
          <w:rFonts w:ascii="Times New Roman" w:hAnsi="Times New Roman" w:cs="Times New Roman"/>
          <w:color w:val="000000" w:themeColor="text1"/>
          <w:sz w:val="24"/>
          <w:szCs w:val="24"/>
        </w:rPr>
        <w:t xml:space="preserve"> </w:t>
      </w:r>
      <w:r w:rsidR="002B74CE" w:rsidRPr="00E206CC">
        <w:rPr>
          <w:color w:val="000000" w:themeColor="text1"/>
        </w:rPr>
        <w:t>(</w:t>
      </w:r>
      <w:r w:rsidR="002B74CE" w:rsidRPr="00E206CC">
        <w:rPr>
          <w:rFonts w:ascii="Times New Roman" w:hAnsi="Times New Roman" w:cs="Times New Roman"/>
          <w:color w:val="000000" w:themeColor="text1"/>
          <w:sz w:val="24"/>
          <w:szCs w:val="24"/>
        </w:rPr>
        <w:t>Zürcher, 2010a: 129)</w:t>
      </w:r>
      <w:r w:rsidRPr="00E206CC">
        <w:rPr>
          <w:rFonts w:ascii="Times New Roman" w:hAnsi="Times New Roman" w:cs="Times New Roman"/>
          <w:color w:val="000000" w:themeColor="text1"/>
          <w:sz w:val="24"/>
          <w:szCs w:val="24"/>
        </w:rPr>
        <w:t>. Bu duyguların askeri ve siyasi güce dönüştürülmesi ise İslam Birliği fikrinin hayata geçirilmesine imkân tanımaktaydı</w:t>
      </w:r>
      <w:r w:rsidR="002B74CE" w:rsidRPr="00E206CC">
        <w:rPr>
          <w:rFonts w:ascii="Times New Roman" w:hAnsi="Times New Roman" w:cs="Times New Roman"/>
          <w:color w:val="000000" w:themeColor="text1"/>
          <w:sz w:val="24"/>
          <w:szCs w:val="24"/>
        </w:rPr>
        <w:t xml:space="preserve"> (Barlak, 2016: 598)</w:t>
      </w:r>
      <w:r w:rsidRPr="00E206CC">
        <w:rPr>
          <w:rFonts w:ascii="Times New Roman" w:hAnsi="Times New Roman" w:cs="Times New Roman"/>
          <w:color w:val="000000" w:themeColor="text1"/>
          <w:sz w:val="24"/>
          <w:szCs w:val="24"/>
        </w:rPr>
        <w:t>. Bu doğrultuda fikri alt yapısı A</w:t>
      </w:r>
      <w:r w:rsidR="00CA6234" w:rsidRPr="00E206CC">
        <w:rPr>
          <w:rFonts w:ascii="Times New Roman" w:hAnsi="Times New Roman" w:cs="Times New Roman"/>
          <w:color w:val="000000" w:themeColor="text1"/>
          <w:sz w:val="24"/>
          <w:szCs w:val="24"/>
        </w:rPr>
        <w:t>bdülaziz’in son demlerinde (1876)</w:t>
      </w:r>
      <w:r w:rsidR="007D4F25"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oluşturulan İslam Birliği düşüncesi bir politika olarak kendisini ilk defa II. Abdülhamid dön</w:t>
      </w:r>
      <w:r w:rsidR="003247CC">
        <w:rPr>
          <w:rFonts w:ascii="Times New Roman" w:hAnsi="Times New Roman" w:cs="Times New Roman"/>
          <w:color w:val="000000" w:themeColor="text1"/>
          <w:sz w:val="24"/>
          <w:szCs w:val="24"/>
        </w:rPr>
        <w:t>eminde resmi olarak göstermişt</w:t>
      </w:r>
      <w:r w:rsidRPr="00E206CC">
        <w:rPr>
          <w:rFonts w:ascii="Times New Roman" w:hAnsi="Times New Roman" w:cs="Times New Roman"/>
          <w:color w:val="000000" w:themeColor="text1"/>
          <w:sz w:val="24"/>
          <w:szCs w:val="24"/>
        </w:rPr>
        <w:t>ir</w:t>
      </w:r>
      <w:r w:rsidR="002B74CE" w:rsidRPr="00E206CC">
        <w:rPr>
          <w:rFonts w:ascii="Times New Roman" w:hAnsi="Times New Roman" w:cs="Times New Roman"/>
          <w:color w:val="000000" w:themeColor="text1"/>
          <w:sz w:val="24"/>
          <w:szCs w:val="24"/>
        </w:rPr>
        <w:t xml:space="preserve"> (Kara, 2008: 38)</w:t>
      </w:r>
      <w:r w:rsidRPr="00E206CC">
        <w:rPr>
          <w:rFonts w:ascii="Times New Roman" w:hAnsi="Times New Roman" w:cs="Times New Roman"/>
          <w:color w:val="000000" w:themeColor="text1"/>
          <w:sz w:val="24"/>
          <w:szCs w:val="24"/>
        </w:rPr>
        <w:t xml:space="preserve">. </w:t>
      </w:r>
    </w:p>
    <w:p w14:paraId="332D82C3" w14:textId="0E1AC255"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İslam Birliği düşüncesinin mekân ve muhteva açısından devrin bir zorunluluğu olarak ortaya çıktığı görülmektedir</w:t>
      </w:r>
      <w:r w:rsidR="002B74CE" w:rsidRPr="00E206CC">
        <w:rPr>
          <w:rFonts w:ascii="Times New Roman" w:hAnsi="Times New Roman" w:cs="Times New Roman"/>
          <w:color w:val="000000" w:themeColor="text1"/>
          <w:sz w:val="24"/>
          <w:szCs w:val="24"/>
        </w:rPr>
        <w:t xml:space="preserve"> (Mürsel, 2010: 339)</w:t>
      </w:r>
      <w:r w:rsidRPr="00E206CC">
        <w:rPr>
          <w:rFonts w:ascii="Times New Roman" w:hAnsi="Times New Roman" w:cs="Times New Roman"/>
          <w:color w:val="000000" w:themeColor="text1"/>
          <w:sz w:val="24"/>
          <w:szCs w:val="24"/>
        </w:rPr>
        <w:t xml:space="preserve">. Batılı milliyetçi hareketlerin akültüratif bir unsur olarak etkilediği </w:t>
      </w:r>
      <w:r w:rsidR="004479AB" w:rsidRPr="00E206CC">
        <w:rPr>
          <w:rFonts w:ascii="Times New Roman" w:hAnsi="Times New Roman" w:cs="Times New Roman"/>
          <w:color w:val="000000" w:themeColor="text1"/>
          <w:sz w:val="24"/>
          <w:szCs w:val="24"/>
        </w:rPr>
        <w:t>İslam Birliği düşüncesi</w:t>
      </w:r>
      <w:r w:rsidRPr="00E206CC">
        <w:rPr>
          <w:rFonts w:ascii="Times New Roman" w:hAnsi="Times New Roman" w:cs="Times New Roman"/>
          <w:color w:val="000000" w:themeColor="text1"/>
          <w:sz w:val="24"/>
          <w:szCs w:val="24"/>
        </w:rPr>
        <w:t>;</w:t>
      </w:r>
      <w:r w:rsidR="002B74CE" w:rsidRPr="00E206CC">
        <w:rPr>
          <w:rFonts w:ascii="Times New Roman" w:hAnsi="Times New Roman" w:cs="Times New Roman"/>
          <w:color w:val="000000" w:themeColor="text1"/>
          <w:sz w:val="24"/>
          <w:szCs w:val="24"/>
        </w:rPr>
        <w:t xml:space="preserve"> (Türköne: 1991: 245) </w:t>
      </w:r>
      <w:r w:rsidRPr="00E206CC">
        <w:rPr>
          <w:rFonts w:ascii="Times New Roman" w:hAnsi="Times New Roman" w:cs="Times New Roman"/>
          <w:color w:val="000000" w:themeColor="text1"/>
          <w:sz w:val="24"/>
          <w:szCs w:val="24"/>
        </w:rPr>
        <w:t>temel anlamda iç ve dış politika üzerinden iki farklı şekilde tahlil edilebilir. İlki II. Abdülhamid’in uyguladığı politik sistemde belirginleşen iç politikada iktisadi, siyasi ve sosyal alanda bir İslam birliğinin tesis edilmesi iken ikincisi ise uluslararasında Müslüman ülkelerin birlikteliğini sağlamak adına yapılan girişimdir. 19. yüzyıl dünyasında özellikle de İngiliz, Fransız ve Rus İmparatorluklarında Müslümanlar arasındaki dayanışmayı engelleme tehdidi; uluslararası politikadaki İslam Birliğinin önemini ortaya koymaktaydı</w:t>
      </w:r>
      <w:r w:rsidR="002B74CE" w:rsidRPr="00E206CC">
        <w:rPr>
          <w:rFonts w:ascii="Times New Roman" w:hAnsi="Times New Roman" w:cs="Times New Roman"/>
          <w:color w:val="000000" w:themeColor="text1"/>
          <w:sz w:val="24"/>
          <w:szCs w:val="24"/>
        </w:rPr>
        <w:t xml:space="preserve"> </w:t>
      </w:r>
      <w:r w:rsidR="002B74CE" w:rsidRPr="00E206CC">
        <w:rPr>
          <w:color w:val="000000" w:themeColor="text1"/>
        </w:rPr>
        <w:t>(</w:t>
      </w:r>
      <w:r w:rsidR="002B74CE" w:rsidRPr="00E206CC">
        <w:rPr>
          <w:rFonts w:ascii="Times New Roman" w:hAnsi="Times New Roman" w:cs="Times New Roman"/>
          <w:color w:val="000000" w:themeColor="text1"/>
          <w:sz w:val="24"/>
          <w:szCs w:val="24"/>
        </w:rPr>
        <w:t>Zürcher, 2010a: 129)</w:t>
      </w:r>
      <w:r w:rsidRPr="00E206CC">
        <w:rPr>
          <w:rFonts w:ascii="Times New Roman" w:hAnsi="Times New Roman" w:cs="Times New Roman"/>
          <w:color w:val="000000" w:themeColor="text1"/>
          <w:sz w:val="24"/>
          <w:szCs w:val="24"/>
        </w:rPr>
        <w:t>.</w:t>
      </w:r>
    </w:p>
    <w:p w14:paraId="73FE4A47" w14:textId="38CC3BB1"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birliğinin dış politikadaki fonksiyonuna bakıldığında ise Orta Asya’dan Kuzey Afrika’ya</w:t>
      </w:r>
      <w:r w:rsidR="004479AB" w:rsidRPr="00E206CC">
        <w:rPr>
          <w:rFonts w:ascii="Times New Roman" w:hAnsi="Times New Roman" w:cs="Times New Roman"/>
          <w:color w:val="000000" w:themeColor="text1"/>
          <w:sz w:val="24"/>
          <w:szCs w:val="24"/>
        </w:rPr>
        <w:t>, Çin’den Güney</w:t>
      </w:r>
      <w:r w:rsidRPr="00E206CC">
        <w:rPr>
          <w:rFonts w:ascii="Times New Roman" w:hAnsi="Times New Roman" w:cs="Times New Roman"/>
          <w:color w:val="000000" w:themeColor="text1"/>
          <w:sz w:val="24"/>
          <w:szCs w:val="24"/>
        </w:rPr>
        <w:t xml:space="preserve"> </w:t>
      </w:r>
      <w:r w:rsidR="004479AB" w:rsidRPr="00E206CC">
        <w:rPr>
          <w:rFonts w:ascii="Times New Roman" w:hAnsi="Times New Roman" w:cs="Times New Roman"/>
          <w:color w:val="000000" w:themeColor="text1"/>
          <w:sz w:val="24"/>
          <w:szCs w:val="24"/>
        </w:rPr>
        <w:t xml:space="preserve">Afrika’ya </w:t>
      </w:r>
      <w:r w:rsidRPr="00E206CC">
        <w:rPr>
          <w:rFonts w:ascii="Times New Roman" w:hAnsi="Times New Roman" w:cs="Times New Roman"/>
          <w:color w:val="000000" w:themeColor="text1"/>
          <w:sz w:val="24"/>
          <w:szCs w:val="24"/>
        </w:rPr>
        <w:t>kadar çok geniş bir coğrafyaya İstanbul’da eğitim alan tarikat mensuplarının yollanması, temel dini eserlerin sayısının arttırılarak İ</w:t>
      </w:r>
      <w:r w:rsidR="00CA6234" w:rsidRPr="00E206CC">
        <w:rPr>
          <w:rFonts w:ascii="Times New Roman" w:hAnsi="Times New Roman" w:cs="Times New Roman"/>
          <w:color w:val="000000" w:themeColor="text1"/>
          <w:sz w:val="24"/>
          <w:szCs w:val="24"/>
        </w:rPr>
        <w:t>slam beldelerine yollanması,</w:t>
      </w:r>
      <w:r w:rsidRPr="00E206CC">
        <w:rPr>
          <w:rFonts w:ascii="Times New Roman" w:hAnsi="Times New Roman" w:cs="Times New Roman"/>
          <w:color w:val="000000" w:themeColor="text1"/>
          <w:sz w:val="24"/>
          <w:szCs w:val="24"/>
        </w:rPr>
        <w:t xml:space="preserve"> </w:t>
      </w:r>
      <w:r w:rsidR="00F21B2F" w:rsidRPr="00E206CC">
        <w:rPr>
          <w:rFonts w:ascii="Times New Roman" w:hAnsi="Times New Roman" w:cs="Times New Roman"/>
          <w:color w:val="000000" w:themeColor="text1"/>
          <w:sz w:val="24"/>
          <w:szCs w:val="24"/>
        </w:rPr>
        <w:t xml:space="preserve">hac </w:t>
      </w:r>
      <w:r w:rsidRPr="00E206CC">
        <w:rPr>
          <w:rFonts w:ascii="Times New Roman" w:hAnsi="Times New Roman" w:cs="Times New Roman"/>
          <w:color w:val="000000" w:themeColor="text1"/>
          <w:sz w:val="24"/>
          <w:szCs w:val="24"/>
        </w:rPr>
        <w:t>mevsimi dolayısıyla hacılara olan ilginin arttırılmaya çalışılması ve hicaz demir yollarının inşa edilmesi vb. politik adımların atıldığı görülmektedir</w:t>
      </w:r>
      <w:r w:rsidR="002B74CE" w:rsidRPr="00E206CC">
        <w:rPr>
          <w:rFonts w:ascii="Times New Roman" w:hAnsi="Times New Roman" w:cs="Times New Roman"/>
          <w:color w:val="000000" w:themeColor="text1"/>
          <w:sz w:val="24"/>
          <w:szCs w:val="24"/>
        </w:rPr>
        <w:t xml:space="preserve"> (Kara, 2008: 29; Zürcher, 2010a: 125-26)</w:t>
      </w:r>
      <w:r w:rsidRPr="00E206CC">
        <w:rPr>
          <w:rFonts w:ascii="Times New Roman" w:hAnsi="Times New Roman" w:cs="Times New Roman"/>
          <w:color w:val="000000" w:themeColor="text1"/>
          <w:sz w:val="24"/>
          <w:szCs w:val="24"/>
        </w:rPr>
        <w:t xml:space="preserve">.  </w:t>
      </w:r>
    </w:p>
    <w:p w14:paraId="7D748505" w14:textId="5A137DC1"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Uluslararası</w:t>
      </w:r>
      <w:r w:rsidR="00F21B2F" w:rsidRPr="00E206CC">
        <w:rPr>
          <w:rFonts w:ascii="Times New Roman" w:hAnsi="Times New Roman" w:cs="Times New Roman"/>
          <w:color w:val="000000" w:themeColor="text1"/>
          <w:sz w:val="24"/>
          <w:szCs w:val="24"/>
        </w:rPr>
        <w:t xml:space="preserve"> ilişkilerde</w:t>
      </w:r>
      <w:r w:rsidRPr="00E206CC">
        <w:rPr>
          <w:rFonts w:ascii="Times New Roman" w:hAnsi="Times New Roman" w:cs="Times New Roman"/>
          <w:color w:val="000000" w:themeColor="text1"/>
          <w:sz w:val="24"/>
          <w:szCs w:val="24"/>
        </w:rPr>
        <w:t xml:space="preserve"> İslam Birliği</w:t>
      </w:r>
      <w:r w:rsidR="00F21B2F" w:rsidRPr="00E206CC">
        <w:rPr>
          <w:rFonts w:ascii="Times New Roman" w:hAnsi="Times New Roman" w:cs="Times New Roman"/>
          <w:color w:val="000000" w:themeColor="text1"/>
          <w:sz w:val="24"/>
          <w:szCs w:val="24"/>
        </w:rPr>
        <w:t>, bir başka deyişle</w:t>
      </w:r>
      <w:r w:rsidRPr="00E206CC">
        <w:rPr>
          <w:rFonts w:ascii="Times New Roman" w:hAnsi="Times New Roman" w:cs="Times New Roman"/>
          <w:color w:val="000000" w:themeColor="text1"/>
          <w:sz w:val="24"/>
          <w:szCs w:val="24"/>
        </w:rPr>
        <w:t xml:space="preserve"> İslam devletlerinin ortak bir gaye etrafında birleştirilmesi, özellikle dış politikada güvenliğin sağlanması ve istikrarın temin edilmesinde önemli bir yer teşkil etmektedir</w:t>
      </w:r>
      <w:r w:rsidR="002B74CE" w:rsidRPr="00E206CC">
        <w:rPr>
          <w:rFonts w:ascii="Times New Roman" w:hAnsi="Times New Roman" w:cs="Times New Roman"/>
          <w:color w:val="000000" w:themeColor="text1"/>
          <w:sz w:val="24"/>
          <w:szCs w:val="24"/>
        </w:rPr>
        <w:t xml:space="preserve"> (Mürsel, 2010: 339). </w:t>
      </w:r>
      <w:r w:rsidRPr="00E206CC">
        <w:rPr>
          <w:rFonts w:ascii="Times New Roman" w:hAnsi="Times New Roman" w:cs="Times New Roman"/>
          <w:color w:val="000000" w:themeColor="text1"/>
          <w:sz w:val="24"/>
          <w:szCs w:val="24"/>
        </w:rPr>
        <w:t>Bu ittihadın gayesi bir bütün olarak İslam âleminde terakki yolunda bir arzu uyandırmaktır</w:t>
      </w:r>
      <w:r w:rsidR="002B74CE" w:rsidRPr="00E206CC">
        <w:rPr>
          <w:rFonts w:ascii="Times New Roman" w:hAnsi="Times New Roman" w:cs="Times New Roman"/>
          <w:color w:val="000000" w:themeColor="text1"/>
          <w:sz w:val="24"/>
          <w:szCs w:val="24"/>
        </w:rPr>
        <w:t xml:space="preserve"> </w:t>
      </w:r>
      <w:r w:rsidR="002B74CE" w:rsidRPr="00E206CC">
        <w:rPr>
          <w:rFonts w:ascii="Times New Roman" w:hAnsi="Times New Roman" w:cs="Times New Roman"/>
          <w:color w:val="000000" w:themeColor="text1"/>
          <w:sz w:val="24"/>
          <w:szCs w:val="24"/>
          <w:shd w:val="clear" w:color="auto" w:fill="FFFFFF"/>
        </w:rPr>
        <w:t>(Nursi, 2012b: 80-81)</w:t>
      </w:r>
      <w:r w:rsidRPr="00E206CC">
        <w:rPr>
          <w:rFonts w:ascii="Times New Roman" w:hAnsi="Times New Roman" w:cs="Times New Roman"/>
          <w:color w:val="000000" w:themeColor="text1"/>
          <w:sz w:val="24"/>
          <w:szCs w:val="24"/>
        </w:rPr>
        <w:t>.</w:t>
      </w:r>
    </w:p>
    <w:p w14:paraId="7A1FFB23" w14:textId="4E3B7565" w:rsidR="00D67834" w:rsidRPr="00E206CC" w:rsidRDefault="00CA62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b/>
          <w:color w:val="000000" w:themeColor="text1"/>
          <w:sz w:val="24"/>
          <w:szCs w:val="24"/>
        </w:rPr>
        <w:t>Sıratımüstakim</w:t>
      </w:r>
      <w:r w:rsidRPr="00E206CC">
        <w:rPr>
          <w:rFonts w:ascii="Times New Roman" w:hAnsi="Times New Roman" w:cs="Times New Roman"/>
          <w:color w:val="000000" w:themeColor="text1"/>
          <w:sz w:val="24"/>
          <w:szCs w:val="24"/>
        </w:rPr>
        <w:t xml:space="preserve"> dergisinde kaleme alınan “İttihâd-I İslâm ve Genç Türkler” başlıklı yazıda b</w:t>
      </w:r>
      <w:r w:rsidR="00D67834" w:rsidRPr="00E206CC">
        <w:rPr>
          <w:rFonts w:ascii="Times New Roman" w:hAnsi="Times New Roman" w:cs="Times New Roman"/>
          <w:color w:val="000000" w:themeColor="text1"/>
          <w:sz w:val="24"/>
          <w:szCs w:val="24"/>
        </w:rPr>
        <w:t xml:space="preserve">irkaç asırdan beri İslam âleminin büyük bir kısmı, “henüz gaflet uykusunda mışıl mışıl uyumaktan başka bir şeyle meşgul” </w:t>
      </w:r>
      <w:r w:rsidRPr="00E206CC">
        <w:rPr>
          <w:rFonts w:ascii="Times New Roman" w:hAnsi="Times New Roman" w:cs="Times New Roman"/>
          <w:color w:val="000000" w:themeColor="text1"/>
          <w:sz w:val="24"/>
          <w:szCs w:val="24"/>
        </w:rPr>
        <w:t xml:space="preserve">olmadığının altı çizilmektedir. </w:t>
      </w:r>
      <w:r w:rsidR="00D67834" w:rsidRPr="00E206CC">
        <w:rPr>
          <w:rFonts w:ascii="Times New Roman" w:hAnsi="Times New Roman" w:cs="Times New Roman"/>
          <w:color w:val="000000" w:themeColor="text1"/>
          <w:sz w:val="24"/>
          <w:szCs w:val="24"/>
        </w:rPr>
        <w:t>Söz konusu durumun bir sonucu olarak bu çoğunluğun siyasi, sosyal ve ekonomi hakkındaki fikirleri, mahallesinin, köyünün, nihâyet şehrinin küçük kavgaları sınırından ileriye geçememiştir. İslam dinini benimsemiş kimselerin, “sağlam siyâset-i dîniyyesi bu uyuşmuş kafalardan birkaç asır evvel uçup gittiğinden” İslami bir birliğin tesisi zora girmiştir</w:t>
      </w:r>
      <w:r w:rsidR="002B74CE" w:rsidRPr="00E206CC">
        <w:rPr>
          <w:rFonts w:ascii="Times New Roman" w:hAnsi="Times New Roman" w:cs="Times New Roman"/>
          <w:color w:val="000000" w:themeColor="text1"/>
          <w:sz w:val="24"/>
          <w:szCs w:val="24"/>
        </w:rPr>
        <w:t xml:space="preserve"> (Edip, 1910-1911’den Aktaran, 281)</w:t>
      </w:r>
      <w:r w:rsidR="00D67834" w:rsidRPr="00E206CC">
        <w:rPr>
          <w:rFonts w:ascii="Times New Roman" w:hAnsi="Times New Roman" w:cs="Times New Roman"/>
          <w:color w:val="000000" w:themeColor="text1"/>
          <w:sz w:val="24"/>
          <w:szCs w:val="24"/>
        </w:rPr>
        <w:t xml:space="preserve">. Bu sorunların aşılmasıyla, İslami bir coğrafyada milyonlarca insanı ortak hedef ve maksat etrafında bir araya getirerek İslam’ın ve Müslümanların güvenliği tesis edilebilir. Dolayısıyla İslam birliği </w:t>
      </w:r>
      <w:r w:rsidR="00D67834" w:rsidRPr="00E206CC">
        <w:rPr>
          <w:rFonts w:ascii="Times New Roman" w:hAnsi="Times New Roman" w:cs="Times New Roman"/>
          <w:color w:val="000000" w:themeColor="text1"/>
          <w:sz w:val="24"/>
          <w:szCs w:val="24"/>
        </w:rPr>
        <w:lastRenderedPageBreak/>
        <w:t>“Âlem-i İslam’ın” ve “Asya’nın” ehli iman ve</w:t>
      </w:r>
      <w:r w:rsidR="00D67834" w:rsidRPr="00E206CC">
        <w:rPr>
          <w:rFonts w:ascii="Times New Roman" w:hAnsi="Times New Roman" w:cs="Times New Roman"/>
          <w:i/>
          <w:color w:val="000000" w:themeColor="text1"/>
          <w:sz w:val="24"/>
          <w:szCs w:val="24"/>
        </w:rPr>
        <w:t xml:space="preserve"> </w:t>
      </w:r>
      <w:r w:rsidR="00D67834" w:rsidRPr="00E206CC">
        <w:rPr>
          <w:rFonts w:ascii="Times New Roman" w:hAnsi="Times New Roman" w:cs="Times New Roman"/>
          <w:color w:val="000000" w:themeColor="text1"/>
          <w:sz w:val="24"/>
          <w:szCs w:val="24"/>
        </w:rPr>
        <w:t>ehli hakikat nazarında</w:t>
      </w:r>
      <w:r w:rsidR="002B74CE" w:rsidRPr="00E206CC">
        <w:rPr>
          <w:rFonts w:ascii="Times New Roman" w:hAnsi="Times New Roman" w:cs="Times New Roman"/>
          <w:color w:val="000000" w:themeColor="text1"/>
          <w:sz w:val="24"/>
          <w:szCs w:val="24"/>
        </w:rPr>
        <w:t xml:space="preserve"> </w:t>
      </w:r>
      <w:r w:rsidR="002B74CE" w:rsidRPr="00E206CC">
        <w:rPr>
          <w:rFonts w:ascii="Times New Roman" w:hAnsi="Times New Roman" w:cs="Times New Roman"/>
          <w:color w:val="000000" w:themeColor="text1"/>
          <w:sz w:val="24"/>
          <w:szCs w:val="24"/>
          <w:shd w:val="clear" w:color="auto" w:fill="FFFFFF"/>
        </w:rPr>
        <w:t>(Nursi, 2016b: 506)</w:t>
      </w:r>
      <w:r w:rsidR="002B74CE"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 xml:space="preserve">bir cemaat olarak ortaya çıkması mümkün olabilir. </w:t>
      </w:r>
    </w:p>
    <w:p w14:paraId="37F26454" w14:textId="34391297"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Birliğinin sağlanmasında özellikle ekonomik veriler belirleyici bir rol üstlenebilir. Gelişmekte olan veya geri kalmış İslam ülkelerinde uygulanan iktisadi sistem; günlük ihtiyaçları karşılamak ve iç piyasanın ihtiyaçlarını karşılamak amacıyla işlemektedir. Söz konusu coğrafyanın iktisadi olarak gelişmesi önünde engel teşkil eden bu durum</w:t>
      </w:r>
      <w:r w:rsidR="00401548" w:rsidRPr="00E206CC">
        <w:rPr>
          <w:rFonts w:ascii="Times New Roman" w:hAnsi="Times New Roman" w:cs="Times New Roman"/>
          <w:color w:val="000000" w:themeColor="text1"/>
          <w:sz w:val="24"/>
          <w:szCs w:val="24"/>
        </w:rPr>
        <w:t>un</w:t>
      </w:r>
      <w:r w:rsidRPr="00E206CC">
        <w:rPr>
          <w:rFonts w:ascii="Times New Roman" w:hAnsi="Times New Roman" w:cs="Times New Roman"/>
          <w:color w:val="000000" w:themeColor="text1"/>
          <w:sz w:val="24"/>
          <w:szCs w:val="24"/>
        </w:rPr>
        <w:t>, ekonomik açıdan geri kal</w:t>
      </w:r>
      <w:r w:rsidR="003E3BFA">
        <w:rPr>
          <w:rFonts w:ascii="Times New Roman" w:hAnsi="Times New Roman" w:cs="Times New Roman"/>
          <w:color w:val="000000" w:themeColor="text1"/>
          <w:sz w:val="24"/>
          <w:szCs w:val="24"/>
        </w:rPr>
        <w:t>mış Doğu-İslam ülkelerinin ulus</w:t>
      </w:r>
      <w:r w:rsidRPr="00E206CC">
        <w:rPr>
          <w:rFonts w:ascii="Times New Roman" w:hAnsi="Times New Roman" w:cs="Times New Roman"/>
          <w:color w:val="000000" w:themeColor="text1"/>
          <w:sz w:val="24"/>
          <w:szCs w:val="24"/>
        </w:rPr>
        <w:t>üstü bir yapıyı yani İslam Birliğini inşa etmelerinde bir engel teşkil et</w:t>
      </w:r>
      <w:r w:rsidR="00401548" w:rsidRPr="00E206CC">
        <w:rPr>
          <w:rFonts w:ascii="Times New Roman" w:hAnsi="Times New Roman" w:cs="Times New Roman"/>
          <w:color w:val="000000" w:themeColor="text1"/>
          <w:sz w:val="24"/>
          <w:szCs w:val="24"/>
        </w:rPr>
        <w:t>tiği söylenebilir.</w:t>
      </w:r>
      <w:r w:rsidRPr="00E206CC">
        <w:rPr>
          <w:rFonts w:ascii="Times New Roman" w:hAnsi="Times New Roman" w:cs="Times New Roman"/>
          <w:color w:val="000000" w:themeColor="text1"/>
          <w:sz w:val="24"/>
          <w:szCs w:val="24"/>
        </w:rPr>
        <w:t xml:space="preserve"> Sanayi ve üretim çağı olarak da bilinen 19 ve 20. yüzyıl, politik alanda sözü geçen bir siyasi yapılanmaya ancak ve ancak güçlü ve istikrarlı bir ekonomi ile imkân sağlayabilir</w:t>
      </w:r>
      <w:r w:rsidR="002B74CE" w:rsidRPr="00E206CC">
        <w:rPr>
          <w:rFonts w:ascii="Times New Roman" w:hAnsi="Times New Roman" w:cs="Times New Roman"/>
          <w:color w:val="000000" w:themeColor="text1"/>
          <w:sz w:val="24"/>
          <w:szCs w:val="24"/>
        </w:rPr>
        <w:t xml:space="preserve"> (Sâmi-zâde, 1910-1911: 336-37)</w:t>
      </w:r>
      <w:r w:rsidRPr="00E206CC">
        <w:rPr>
          <w:rFonts w:ascii="Times New Roman" w:hAnsi="Times New Roman" w:cs="Times New Roman"/>
          <w:color w:val="000000" w:themeColor="text1"/>
          <w:sz w:val="24"/>
          <w:szCs w:val="24"/>
        </w:rPr>
        <w:t>. Bu nedenle Müslümanlar arasında kurulacak bir birliğin öncelikle iktisadi açıdan güven veren, uzun vadeli, bağımsız ve sağlam bir yapılanmayı zorunlu kıldığını ifade etmek gerekmektedir.</w:t>
      </w:r>
    </w:p>
    <w:p w14:paraId="4EEC6901" w14:textId="54F1D1D6" w:rsidR="00785E7A"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coğrafyasında mevcut buhran ve bunalımları sonla</w:t>
      </w:r>
      <w:r w:rsidR="00785E7A" w:rsidRPr="00E206CC">
        <w:rPr>
          <w:rFonts w:ascii="Times New Roman" w:hAnsi="Times New Roman" w:cs="Times New Roman"/>
          <w:color w:val="000000" w:themeColor="text1"/>
          <w:sz w:val="24"/>
          <w:szCs w:val="24"/>
        </w:rPr>
        <w:t xml:space="preserve">ndırarak, Müslümanları uyuduğu </w:t>
      </w:r>
      <w:r w:rsidRPr="00E206CC">
        <w:rPr>
          <w:rFonts w:ascii="Times New Roman" w:hAnsi="Times New Roman" w:cs="Times New Roman"/>
          <w:color w:val="000000" w:themeColor="text1"/>
          <w:sz w:val="24"/>
          <w:szCs w:val="24"/>
        </w:rPr>
        <w:t>Ashab-</w:t>
      </w:r>
      <w:r w:rsidR="00785E7A" w:rsidRPr="00E206CC">
        <w:rPr>
          <w:rFonts w:ascii="Times New Roman" w:hAnsi="Times New Roman" w:cs="Times New Roman"/>
          <w:color w:val="000000" w:themeColor="text1"/>
          <w:sz w:val="24"/>
          <w:szCs w:val="24"/>
        </w:rPr>
        <w:t>ı Kehf</w:t>
      </w:r>
      <w:r w:rsidRPr="00E206CC">
        <w:rPr>
          <w:rFonts w:ascii="Times New Roman" w:hAnsi="Times New Roman" w:cs="Times New Roman"/>
          <w:color w:val="000000" w:themeColor="text1"/>
          <w:sz w:val="24"/>
          <w:szCs w:val="24"/>
        </w:rPr>
        <w:t xml:space="preserve"> uykusundan uyandırmak suretiyle oluşturulacak İslam Birliği, birliğin, barışın ve istikrarın sağlanması noktasında önemli bir adım olabilir. Bu adım İslam coğrafyasını sömürgeleşmekten ve geri kalmışlıktan kurtararak mevcut sorunların çözümü noktasında bir çıkış kapısı olabilir.</w:t>
      </w:r>
      <w:r w:rsidR="00785E7A" w:rsidRPr="00E206CC">
        <w:rPr>
          <w:rFonts w:ascii="Times New Roman" w:hAnsi="Times New Roman" w:cs="Times New Roman"/>
          <w:color w:val="000000" w:themeColor="text1"/>
          <w:sz w:val="24"/>
          <w:szCs w:val="24"/>
        </w:rPr>
        <w:t xml:space="preserve"> </w:t>
      </w:r>
    </w:p>
    <w:p w14:paraId="68FFB2AB" w14:textId="1CD93C7A"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ifadesiyle</w:t>
      </w:r>
      <w:r w:rsidR="003247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“azametli bir kıtanın, şanlı ve talihsiz bir devletin, değerli sahipsiz bir kavmin reçetesi İttihad-ı İslam’dır”</w:t>
      </w:r>
      <w:r w:rsidR="002B74CE" w:rsidRPr="00E206CC">
        <w:rPr>
          <w:rFonts w:ascii="Times New Roman" w:hAnsi="Times New Roman" w:cs="Times New Roman"/>
          <w:color w:val="000000" w:themeColor="text1"/>
          <w:sz w:val="24"/>
          <w:szCs w:val="24"/>
        </w:rPr>
        <w:t xml:space="preserve"> </w:t>
      </w:r>
      <w:r w:rsidR="00483079" w:rsidRPr="00E206CC">
        <w:rPr>
          <w:rFonts w:ascii="Times New Roman" w:hAnsi="Times New Roman" w:cs="Times New Roman"/>
          <w:color w:val="000000" w:themeColor="text1"/>
          <w:sz w:val="24"/>
          <w:szCs w:val="24"/>
        </w:rPr>
        <w:t>(Nursi, 2016a: )</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
          <w:color w:val="000000" w:themeColor="text1"/>
          <w:sz w:val="24"/>
          <w:szCs w:val="24"/>
        </w:rPr>
        <w:tab/>
      </w:r>
      <w:r w:rsidRPr="00E206CC">
        <w:rPr>
          <w:rFonts w:ascii="Times New Roman" w:hAnsi="Times New Roman" w:cs="Times New Roman"/>
          <w:color w:val="000000" w:themeColor="text1"/>
          <w:sz w:val="24"/>
          <w:szCs w:val="24"/>
        </w:rPr>
        <w:t>Müslümanlar arası birliğin temin edilmesinde ise kaynaşma arzusu, zaruretler, meyiller ve geçmişten gelen tecrübelerin yanı sıra</w:t>
      </w:r>
      <w:r w:rsidR="00483079" w:rsidRPr="00E206CC">
        <w:rPr>
          <w:rFonts w:ascii="Times New Roman" w:hAnsi="Times New Roman" w:cs="Times New Roman"/>
          <w:color w:val="000000" w:themeColor="text1"/>
          <w:sz w:val="24"/>
          <w:szCs w:val="24"/>
        </w:rPr>
        <w:t xml:space="preserve"> (Mürsel, 2010: 340)</w:t>
      </w:r>
      <w:r w:rsidRPr="00E206CC">
        <w:rPr>
          <w:rFonts w:ascii="Times New Roman" w:hAnsi="Times New Roman" w:cs="Times New Roman"/>
          <w:color w:val="000000" w:themeColor="text1"/>
          <w:sz w:val="24"/>
          <w:szCs w:val="24"/>
        </w:rPr>
        <w:t xml:space="preserve"> direkt olarak bu argümanları İslam’ın esas ve kaidelerinde de görmek mümkündür. Bu noktadaki ölçüler Allah</w:t>
      </w:r>
      <w:r w:rsidR="0023348A" w:rsidRPr="00E206CC">
        <w:rPr>
          <w:rFonts w:ascii="Times New Roman" w:hAnsi="Times New Roman" w:cs="Times New Roman"/>
          <w:color w:val="000000" w:themeColor="text1"/>
          <w:sz w:val="24"/>
          <w:szCs w:val="24"/>
        </w:rPr>
        <w:t xml:space="preserve"> inancı</w:t>
      </w:r>
      <w:r w:rsidRPr="00E206CC">
        <w:rPr>
          <w:rFonts w:ascii="Times New Roman" w:hAnsi="Times New Roman" w:cs="Times New Roman"/>
          <w:color w:val="000000" w:themeColor="text1"/>
          <w:sz w:val="24"/>
          <w:szCs w:val="24"/>
        </w:rPr>
        <w:t>, Kur’an ve Peygamber gibi mevhumların müşterekliğidir</w:t>
      </w:r>
      <w:r w:rsidR="00483079" w:rsidRPr="00E206CC">
        <w:rPr>
          <w:rFonts w:ascii="Times New Roman" w:hAnsi="Times New Roman" w:cs="Times New Roman"/>
          <w:color w:val="000000" w:themeColor="text1"/>
          <w:sz w:val="24"/>
          <w:szCs w:val="24"/>
        </w:rPr>
        <w:t xml:space="preserve"> (Mürsel, 2010: 340-41)</w:t>
      </w:r>
      <w:r w:rsidRPr="00E206CC">
        <w:rPr>
          <w:rFonts w:ascii="Times New Roman" w:hAnsi="Times New Roman" w:cs="Times New Roman"/>
          <w:color w:val="000000" w:themeColor="text1"/>
          <w:sz w:val="24"/>
          <w:szCs w:val="24"/>
        </w:rPr>
        <w:t>. Ayrıca tüm Müslümanları kardeş ilan eden İslamiyet’in İttihad</w:t>
      </w:r>
      <w:r w:rsidR="0023348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ı İslam’ı oluştururken, inanç kardeşliğini birleştirici bir güç olarak görmesi topluluklar arasındaki etnik farkı asgariye indiren bir etki oluşturabilir</w:t>
      </w:r>
      <w:r w:rsidR="00483079" w:rsidRPr="00E206CC">
        <w:rPr>
          <w:rFonts w:ascii="Times New Roman" w:hAnsi="Times New Roman" w:cs="Times New Roman"/>
          <w:color w:val="000000" w:themeColor="text1"/>
          <w:sz w:val="24"/>
          <w:szCs w:val="24"/>
        </w:rPr>
        <w:t xml:space="preserve"> (Türköne: 1991: 248)</w:t>
      </w:r>
      <w:r w:rsidRPr="00E206CC">
        <w:rPr>
          <w:rFonts w:ascii="Times New Roman" w:hAnsi="Times New Roman" w:cs="Times New Roman"/>
          <w:color w:val="000000" w:themeColor="text1"/>
          <w:sz w:val="24"/>
          <w:szCs w:val="24"/>
        </w:rPr>
        <w:t>. Bu durum uluslararası arenada İslam birliğinin kurulma şeklini ortaya koyması</w:t>
      </w:r>
      <w:bookmarkStart w:id="25" w:name="_Toc41515923"/>
      <w:r w:rsidRPr="00E206CC">
        <w:rPr>
          <w:rFonts w:ascii="Times New Roman" w:hAnsi="Times New Roman" w:cs="Times New Roman"/>
          <w:color w:val="000000" w:themeColor="text1"/>
          <w:sz w:val="24"/>
          <w:szCs w:val="24"/>
        </w:rPr>
        <w:t xml:space="preserve"> açısından önem taşımaktadır.</w:t>
      </w:r>
      <w:r w:rsidR="0023348A" w:rsidRPr="00E206CC">
        <w:rPr>
          <w:rFonts w:ascii="Times New Roman" w:hAnsi="Times New Roman" w:cs="Times New Roman"/>
          <w:color w:val="000000" w:themeColor="text1"/>
          <w:sz w:val="24"/>
          <w:szCs w:val="24"/>
        </w:rPr>
        <w:t xml:space="preserve"> </w:t>
      </w:r>
    </w:p>
    <w:p w14:paraId="15006379" w14:textId="77777777" w:rsidR="001751A0"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Sonuç olarak İslamcılık akımında ilk olarak, İslam dininin hayatın tüm yönlerini kapsayan bir normlar manzumesi old</w:t>
      </w:r>
      <w:r w:rsidR="0088091B" w:rsidRPr="00E206CC">
        <w:rPr>
          <w:rFonts w:ascii="Times New Roman" w:hAnsi="Times New Roman" w:cs="Times New Roman"/>
          <w:color w:val="000000" w:themeColor="text1"/>
          <w:sz w:val="24"/>
          <w:szCs w:val="24"/>
        </w:rPr>
        <w:t>uğu</w:t>
      </w:r>
      <w:r w:rsidR="003247CC">
        <w:rPr>
          <w:rFonts w:ascii="Times New Roman" w:hAnsi="Times New Roman" w:cs="Times New Roman"/>
          <w:color w:val="000000" w:themeColor="text1"/>
          <w:sz w:val="24"/>
          <w:szCs w:val="24"/>
        </w:rPr>
        <w:t>na</w:t>
      </w:r>
      <w:r w:rsidR="0088091B" w:rsidRPr="00E206CC">
        <w:rPr>
          <w:rFonts w:ascii="Times New Roman" w:hAnsi="Times New Roman" w:cs="Times New Roman"/>
          <w:color w:val="000000" w:themeColor="text1"/>
          <w:sz w:val="24"/>
          <w:szCs w:val="24"/>
        </w:rPr>
        <w:t xml:space="preserve"> ve bu ilkelerin düzenleyici ve </w:t>
      </w:r>
      <w:r w:rsidRPr="00E206CC">
        <w:rPr>
          <w:rFonts w:ascii="Times New Roman" w:hAnsi="Times New Roman" w:cs="Times New Roman"/>
          <w:color w:val="000000" w:themeColor="text1"/>
          <w:sz w:val="24"/>
          <w:szCs w:val="24"/>
        </w:rPr>
        <w:t xml:space="preserve">denetleyici bir etkiye sahip olması gerektiğine vurgu yapılır. İkinci önemli vurgu ise dinin toplumsal hayattan çekilmesi veya dönemin şartlarına uyum sağlayamaması </w:t>
      </w:r>
      <w:r w:rsidRPr="00E206CC">
        <w:rPr>
          <w:rFonts w:ascii="Times New Roman" w:hAnsi="Times New Roman" w:cs="Times New Roman"/>
          <w:color w:val="000000" w:themeColor="text1"/>
          <w:sz w:val="24"/>
          <w:szCs w:val="24"/>
        </w:rPr>
        <w:lastRenderedPageBreak/>
        <w:t xml:space="preserve">durumunda,  Müslümanların ulusal ve uluslararası </w:t>
      </w:r>
      <w:r w:rsidR="003247CC">
        <w:rPr>
          <w:rFonts w:ascii="Times New Roman" w:hAnsi="Times New Roman" w:cs="Times New Roman"/>
          <w:color w:val="000000" w:themeColor="text1"/>
          <w:sz w:val="24"/>
          <w:szCs w:val="24"/>
        </w:rPr>
        <w:t xml:space="preserve">alanda </w:t>
      </w:r>
      <w:r w:rsidRPr="00E206CC">
        <w:rPr>
          <w:rFonts w:ascii="Times New Roman" w:hAnsi="Times New Roman" w:cs="Times New Roman"/>
          <w:color w:val="000000" w:themeColor="text1"/>
          <w:sz w:val="24"/>
          <w:szCs w:val="24"/>
        </w:rPr>
        <w:t>bir zafiyet ve gerilik içine düş</w:t>
      </w:r>
      <w:r w:rsidR="003247CC">
        <w:rPr>
          <w:rFonts w:ascii="Times New Roman" w:hAnsi="Times New Roman" w:cs="Times New Roman"/>
          <w:color w:val="000000" w:themeColor="text1"/>
          <w:sz w:val="24"/>
          <w:szCs w:val="24"/>
        </w:rPr>
        <w:t>ebileceğidir.</w:t>
      </w:r>
      <w:r w:rsidRPr="00E206CC">
        <w:rPr>
          <w:rFonts w:ascii="Times New Roman" w:hAnsi="Times New Roman" w:cs="Times New Roman"/>
          <w:color w:val="000000" w:themeColor="text1"/>
          <w:sz w:val="24"/>
          <w:szCs w:val="24"/>
        </w:rPr>
        <w:t xml:space="preserve"> Birincisinde dini bir tecdit (yenileşme) ve dindarlaşma bilincine; ikincisinde ise ideolojik ve yeniden inşa (canlanış) sürecine işaret etmektedir</w:t>
      </w:r>
      <w:r w:rsidR="003247CC">
        <w:rPr>
          <w:rFonts w:ascii="Times New Roman" w:hAnsi="Times New Roman" w:cs="Times New Roman"/>
          <w:color w:val="000000" w:themeColor="text1"/>
          <w:sz w:val="24"/>
          <w:szCs w:val="24"/>
        </w:rPr>
        <w:t>.</w:t>
      </w:r>
      <w:r w:rsidR="00483079" w:rsidRPr="00E206CC">
        <w:rPr>
          <w:rFonts w:ascii="Times New Roman" w:hAnsi="Times New Roman" w:cs="Times New Roman"/>
          <w:color w:val="000000" w:themeColor="text1"/>
          <w:sz w:val="24"/>
          <w:szCs w:val="24"/>
        </w:rPr>
        <w:t xml:space="preserve"> (Akdoğan, 1999: 59)</w:t>
      </w:r>
      <w:r w:rsidRPr="00E206CC">
        <w:rPr>
          <w:rFonts w:ascii="Times New Roman" w:hAnsi="Times New Roman" w:cs="Times New Roman"/>
          <w:color w:val="000000" w:themeColor="text1"/>
          <w:sz w:val="24"/>
          <w:szCs w:val="24"/>
        </w:rPr>
        <w:t>. Söz konusu durum</w:t>
      </w:r>
      <w:r w:rsidR="003247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İslamcılığın üzerinde durduğu temel sorunların</w:t>
      </w:r>
      <w:bookmarkStart w:id="26" w:name="_Toc49092433"/>
      <w:bookmarkStart w:id="27" w:name="_Toc49335493"/>
      <w:r w:rsidR="00DE53FB">
        <w:rPr>
          <w:rFonts w:ascii="Times New Roman" w:hAnsi="Times New Roman" w:cs="Times New Roman"/>
          <w:color w:val="000000" w:themeColor="text1"/>
          <w:sz w:val="24"/>
          <w:szCs w:val="24"/>
        </w:rPr>
        <w:t xml:space="preserve"> muhtevasını da belirlemiştir.</w:t>
      </w:r>
    </w:p>
    <w:p w14:paraId="4AF4C491" w14:textId="77777777" w:rsidR="001751A0" w:rsidRDefault="001751A0" w:rsidP="00133201">
      <w:pPr>
        <w:spacing w:after="0" w:line="360" w:lineRule="auto"/>
        <w:ind w:firstLine="851"/>
        <w:jc w:val="both"/>
        <w:rPr>
          <w:rFonts w:ascii="Times New Roman" w:hAnsi="Times New Roman" w:cs="Times New Roman"/>
          <w:color w:val="000000" w:themeColor="text1"/>
          <w:sz w:val="24"/>
          <w:szCs w:val="24"/>
        </w:rPr>
        <w:sectPr w:rsidR="001751A0" w:rsidSect="00361BA7">
          <w:footerReference w:type="first" r:id="rId16"/>
          <w:pgSz w:w="11906" w:h="16838"/>
          <w:pgMar w:top="1701" w:right="1134" w:bottom="1701" w:left="2268" w:header="708" w:footer="708" w:gutter="0"/>
          <w:pgNumType w:start="5"/>
          <w:cols w:space="708"/>
          <w:titlePg/>
          <w:docGrid w:linePitch="360"/>
        </w:sectPr>
      </w:pPr>
    </w:p>
    <w:bookmarkEnd w:id="25"/>
    <w:bookmarkEnd w:id="26"/>
    <w:bookmarkEnd w:id="27"/>
    <w:p w14:paraId="7A0E83AF" w14:textId="77777777" w:rsidR="001751A0" w:rsidRDefault="001751A0" w:rsidP="001751A0">
      <w:pPr>
        <w:spacing w:after="0" w:line="240" w:lineRule="auto"/>
        <w:ind w:firstLine="851"/>
        <w:contextualSpacing/>
        <w:jc w:val="center"/>
        <w:rPr>
          <w:rFonts w:ascii="Times New Roman" w:eastAsiaTheme="majorEastAsia" w:hAnsi="Times New Roman" w:cs="Times New Roman"/>
          <w:b/>
          <w:bCs/>
          <w:color w:val="000000" w:themeColor="text1"/>
          <w:sz w:val="24"/>
          <w:szCs w:val="24"/>
        </w:rPr>
      </w:pPr>
    </w:p>
    <w:p w14:paraId="19DEB967" w14:textId="77777777" w:rsidR="001751A0" w:rsidRDefault="001751A0" w:rsidP="001751A0">
      <w:pPr>
        <w:spacing w:after="0" w:line="240" w:lineRule="auto"/>
        <w:ind w:firstLine="851"/>
        <w:contextualSpacing/>
        <w:jc w:val="center"/>
        <w:rPr>
          <w:rFonts w:ascii="Times New Roman" w:eastAsiaTheme="majorEastAsia" w:hAnsi="Times New Roman" w:cs="Times New Roman"/>
          <w:b/>
          <w:bCs/>
          <w:color w:val="000000" w:themeColor="text1"/>
          <w:sz w:val="24"/>
          <w:szCs w:val="24"/>
        </w:rPr>
      </w:pPr>
    </w:p>
    <w:p w14:paraId="3FE9AF61" w14:textId="77777777" w:rsidR="00305BBB" w:rsidRDefault="00305BBB" w:rsidP="001751A0">
      <w:pPr>
        <w:spacing w:after="0" w:line="240" w:lineRule="auto"/>
        <w:ind w:firstLine="851"/>
        <w:contextualSpacing/>
        <w:jc w:val="center"/>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İKİNCİ BÖLÜM</w:t>
      </w:r>
    </w:p>
    <w:p w14:paraId="41C996D2" w14:textId="77777777" w:rsidR="00305BBB" w:rsidRDefault="00305BBB" w:rsidP="00133201">
      <w:pPr>
        <w:spacing w:after="0" w:line="360" w:lineRule="auto"/>
        <w:ind w:firstLine="851"/>
        <w:contextualSpacing/>
        <w:jc w:val="center"/>
        <w:rPr>
          <w:rFonts w:ascii="Times New Roman" w:eastAsiaTheme="majorEastAsia" w:hAnsi="Times New Roman" w:cs="Times New Roman"/>
          <w:b/>
          <w:bCs/>
          <w:color w:val="000000" w:themeColor="text1"/>
          <w:sz w:val="24"/>
          <w:szCs w:val="24"/>
        </w:rPr>
      </w:pPr>
    </w:p>
    <w:p w14:paraId="6DABBC92" w14:textId="574A047A" w:rsidR="00305BBB" w:rsidRDefault="001751A0" w:rsidP="001751A0">
      <w:pPr>
        <w:spacing w:after="0" w:line="360" w:lineRule="auto"/>
        <w:ind w:left="1078" w:hanging="227"/>
        <w:contextualSpacing/>
        <w:jc w:val="both"/>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 xml:space="preserve">2. </w:t>
      </w:r>
      <w:r w:rsidR="00305BBB" w:rsidRPr="00E206CC">
        <w:rPr>
          <w:rFonts w:ascii="Times New Roman" w:eastAsiaTheme="majorEastAsia" w:hAnsi="Times New Roman" w:cs="Times New Roman"/>
          <w:b/>
          <w:bCs/>
          <w:color w:val="000000" w:themeColor="text1"/>
          <w:sz w:val="24"/>
          <w:szCs w:val="24"/>
        </w:rPr>
        <w:t>II. MEŞRUTİYET DÖNEMİNDE FİKİR AKIMLARI VE İSLAMCILIK</w:t>
      </w:r>
    </w:p>
    <w:p w14:paraId="1C800144" w14:textId="77777777" w:rsidR="00305BBB" w:rsidRDefault="00305BBB" w:rsidP="00133201">
      <w:pPr>
        <w:spacing w:after="0" w:line="360" w:lineRule="auto"/>
        <w:ind w:firstLine="851"/>
        <w:contextualSpacing/>
        <w:jc w:val="both"/>
        <w:rPr>
          <w:rFonts w:ascii="Times New Roman" w:eastAsiaTheme="majorEastAsia" w:hAnsi="Times New Roman" w:cs="Times New Roman"/>
          <w:b/>
          <w:bCs/>
          <w:color w:val="000000" w:themeColor="text1"/>
          <w:sz w:val="24"/>
          <w:szCs w:val="24"/>
        </w:rPr>
      </w:pPr>
    </w:p>
    <w:p w14:paraId="31321AEB" w14:textId="0A8BCB59"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Yakınçağ Türk tarihi açısından önemli bir dönüm noktası olan II. Meşrutiyet,</w:t>
      </w:r>
      <w:r w:rsidR="00483079" w:rsidRPr="00E206CC">
        <w:rPr>
          <w:rFonts w:ascii="Times New Roman" w:hAnsi="Times New Roman" w:cs="Times New Roman"/>
          <w:color w:val="000000" w:themeColor="text1"/>
          <w:sz w:val="24"/>
          <w:szCs w:val="24"/>
        </w:rPr>
        <w:t xml:space="preserve"> (Zürcher, 2010a: 141-45).</w:t>
      </w:r>
      <w:r w:rsidRPr="00E206CC">
        <w:rPr>
          <w:rFonts w:ascii="Times New Roman" w:hAnsi="Times New Roman" w:cs="Times New Roman"/>
          <w:color w:val="000000" w:themeColor="text1"/>
          <w:sz w:val="24"/>
          <w:szCs w:val="24"/>
          <w:vertAlign w:val="superscript"/>
        </w:rPr>
        <w:footnoteReference w:id="5"/>
      </w:r>
      <w:r w:rsidRPr="00E206CC">
        <w:rPr>
          <w:rFonts w:ascii="Times New Roman" w:hAnsi="Times New Roman" w:cs="Times New Roman"/>
          <w:color w:val="000000" w:themeColor="text1"/>
          <w:sz w:val="24"/>
          <w:szCs w:val="24"/>
        </w:rPr>
        <w:t xml:space="preserve"> Lale Devri ile başlayıp Tanzimat, Islahat ve I. Meşrutiyet dönemleriyle </w:t>
      </w:r>
      <w:r w:rsidR="003247CC">
        <w:rPr>
          <w:rFonts w:ascii="Times New Roman" w:hAnsi="Times New Roman" w:cs="Times New Roman"/>
          <w:color w:val="000000" w:themeColor="text1"/>
          <w:sz w:val="24"/>
          <w:szCs w:val="24"/>
        </w:rPr>
        <w:t>devam eden</w:t>
      </w:r>
      <w:r w:rsidRPr="00E206CC">
        <w:rPr>
          <w:rFonts w:ascii="Times New Roman" w:hAnsi="Times New Roman" w:cs="Times New Roman"/>
          <w:color w:val="000000" w:themeColor="text1"/>
          <w:sz w:val="24"/>
          <w:szCs w:val="24"/>
        </w:rPr>
        <w:t>, uzun soluklu Batılılaşma</w:t>
      </w:r>
      <w:r w:rsidR="003247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3247CC">
        <w:rPr>
          <w:rFonts w:ascii="Times New Roman" w:hAnsi="Times New Roman" w:cs="Times New Roman"/>
          <w:color w:val="000000" w:themeColor="text1"/>
          <w:sz w:val="24"/>
          <w:szCs w:val="24"/>
        </w:rPr>
        <w:t xml:space="preserve">modernleşme </w:t>
      </w:r>
      <w:r w:rsidRPr="00E206CC">
        <w:rPr>
          <w:rFonts w:ascii="Times New Roman" w:hAnsi="Times New Roman" w:cs="Times New Roman"/>
          <w:color w:val="000000" w:themeColor="text1"/>
          <w:sz w:val="24"/>
          <w:szCs w:val="24"/>
        </w:rPr>
        <w:t>serüveninin bir sonucu olarak ortaya çıkmıştır</w:t>
      </w:r>
      <w:r w:rsidR="00483079" w:rsidRPr="00E206CC">
        <w:rPr>
          <w:rFonts w:ascii="Times New Roman" w:hAnsi="Times New Roman" w:cs="Times New Roman"/>
          <w:color w:val="000000" w:themeColor="text1"/>
          <w:sz w:val="24"/>
          <w:szCs w:val="24"/>
        </w:rPr>
        <w:t xml:space="preserve"> (Birecikli, 2008: 213)</w:t>
      </w:r>
      <w:r w:rsidRPr="00E206CC">
        <w:rPr>
          <w:rFonts w:ascii="Times New Roman" w:hAnsi="Times New Roman" w:cs="Times New Roman"/>
          <w:color w:val="000000" w:themeColor="text1"/>
          <w:sz w:val="24"/>
          <w:szCs w:val="24"/>
        </w:rPr>
        <w:t xml:space="preserve">. </w:t>
      </w:r>
      <w:r w:rsidR="003247CC">
        <w:rPr>
          <w:rFonts w:ascii="Times New Roman" w:hAnsi="Times New Roman" w:cs="Times New Roman"/>
          <w:color w:val="000000" w:themeColor="text1"/>
          <w:sz w:val="24"/>
          <w:szCs w:val="24"/>
        </w:rPr>
        <w:t>B</w:t>
      </w:r>
      <w:r w:rsidRPr="00E206CC">
        <w:rPr>
          <w:rFonts w:ascii="Times New Roman" w:hAnsi="Times New Roman" w:cs="Times New Roman"/>
          <w:color w:val="000000" w:themeColor="text1"/>
          <w:sz w:val="24"/>
          <w:szCs w:val="24"/>
        </w:rPr>
        <w:t xml:space="preserve">u </w:t>
      </w:r>
      <w:r w:rsidR="003247CC">
        <w:rPr>
          <w:rFonts w:ascii="Times New Roman" w:hAnsi="Times New Roman" w:cs="Times New Roman"/>
          <w:color w:val="000000" w:themeColor="text1"/>
          <w:sz w:val="24"/>
          <w:szCs w:val="24"/>
        </w:rPr>
        <w:t xml:space="preserve">dönem, </w:t>
      </w:r>
      <w:r w:rsidRPr="00E206CC">
        <w:rPr>
          <w:rFonts w:ascii="Times New Roman" w:hAnsi="Times New Roman" w:cs="Times New Roman"/>
          <w:color w:val="000000" w:themeColor="text1"/>
          <w:sz w:val="24"/>
          <w:szCs w:val="24"/>
        </w:rPr>
        <w:t>Türk siyasal hayatını anlamak açısından da önemli bir veri laboratuvarı konumundadır. II. Meşrutiyetin zamanın ruhunu yansıtan ve sonraki birçok gelişmeyi derinden etkileyen bu yapısı</w:t>
      </w:r>
      <w:r w:rsidR="003247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birçok açıdan bir milat sayılır</w:t>
      </w:r>
      <w:r w:rsidR="00483079" w:rsidRPr="00E206CC">
        <w:rPr>
          <w:rFonts w:ascii="Times New Roman" w:hAnsi="Times New Roman" w:cs="Times New Roman"/>
          <w:color w:val="000000" w:themeColor="text1"/>
          <w:sz w:val="24"/>
          <w:szCs w:val="24"/>
        </w:rPr>
        <w:t xml:space="preserve"> (Takış, 2008: belirtilmemiş)</w:t>
      </w:r>
      <w:r w:rsidRPr="00E206CC">
        <w:rPr>
          <w:rFonts w:ascii="Times New Roman" w:hAnsi="Times New Roman" w:cs="Times New Roman"/>
          <w:color w:val="000000" w:themeColor="text1"/>
          <w:sz w:val="24"/>
          <w:szCs w:val="24"/>
        </w:rPr>
        <w:t>. Düşünce hayatından, eğitim, hukuk, siyaset ve basın hayatına kadar bu dönemin kendine özgü bir karakteri ve ruhu vardır</w:t>
      </w:r>
      <w:r w:rsidR="00483079" w:rsidRPr="00E206CC">
        <w:rPr>
          <w:rFonts w:ascii="Times New Roman" w:hAnsi="Times New Roman" w:cs="Times New Roman"/>
          <w:color w:val="000000" w:themeColor="text1"/>
          <w:sz w:val="24"/>
          <w:szCs w:val="24"/>
        </w:rPr>
        <w:t xml:space="preserve"> (Takış, 2008: belirtilmemiş)</w:t>
      </w:r>
      <w:r w:rsidRPr="00E206CC">
        <w:rPr>
          <w:rFonts w:ascii="Times New Roman" w:hAnsi="Times New Roman" w:cs="Times New Roman"/>
          <w:color w:val="000000" w:themeColor="text1"/>
          <w:sz w:val="24"/>
          <w:szCs w:val="24"/>
        </w:rPr>
        <w:t xml:space="preserve">. </w:t>
      </w:r>
    </w:p>
    <w:p w14:paraId="6A3F7A84" w14:textId="3BA8BA03"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Diğer yandan II. Meşrutiyeti çökmekte olan Osmanlı İmparatorluğunu kurtarmak ve uzun süre devam eden baskı dönemine son vermek amacıyla ortaya çıkan bir tepki olarak</w:t>
      </w:r>
      <w:r w:rsidR="003247CC">
        <w:rPr>
          <w:rFonts w:ascii="Times New Roman" w:hAnsi="Times New Roman" w:cs="Times New Roman"/>
          <w:color w:val="000000" w:themeColor="text1"/>
          <w:sz w:val="24"/>
          <w:szCs w:val="24"/>
        </w:rPr>
        <w:t xml:space="preserve"> da</w:t>
      </w:r>
      <w:r w:rsidRPr="00E206CC">
        <w:rPr>
          <w:rFonts w:ascii="Times New Roman" w:hAnsi="Times New Roman" w:cs="Times New Roman"/>
          <w:color w:val="000000" w:themeColor="text1"/>
          <w:sz w:val="24"/>
          <w:szCs w:val="24"/>
        </w:rPr>
        <w:t xml:space="preserve"> okumak mümkündür. Bu dönem; İttihat ve Terakkinin 1908 </w:t>
      </w:r>
      <w:r w:rsidR="00401548" w:rsidRPr="00E206CC">
        <w:rPr>
          <w:rFonts w:ascii="Times New Roman" w:hAnsi="Times New Roman" w:cs="Times New Roman"/>
          <w:color w:val="000000" w:themeColor="text1"/>
          <w:sz w:val="24"/>
          <w:szCs w:val="24"/>
        </w:rPr>
        <w:t xml:space="preserve">darbesinden </w:t>
      </w:r>
      <w:r w:rsidRPr="00E206CC">
        <w:rPr>
          <w:rFonts w:ascii="Times New Roman" w:hAnsi="Times New Roman" w:cs="Times New Roman"/>
          <w:color w:val="000000" w:themeColor="text1"/>
          <w:sz w:val="24"/>
          <w:szCs w:val="24"/>
        </w:rPr>
        <w:t>sonra iktidarı ele geçirerek iç ve dış politikada 1918 yılına kadar tek elden yönetime egemen olması evresi</w:t>
      </w:r>
      <w:r w:rsidR="003247CC">
        <w:rPr>
          <w:rFonts w:ascii="Times New Roman" w:hAnsi="Times New Roman" w:cs="Times New Roman"/>
          <w:color w:val="000000" w:themeColor="text1"/>
          <w:sz w:val="24"/>
          <w:szCs w:val="24"/>
        </w:rPr>
        <w:t>dir.  Bu yüzden II. Meşrutiyeti</w:t>
      </w:r>
      <w:r w:rsidRPr="00E206CC">
        <w:rPr>
          <w:rFonts w:ascii="Times New Roman" w:hAnsi="Times New Roman" w:cs="Times New Roman"/>
          <w:color w:val="000000" w:themeColor="text1"/>
          <w:sz w:val="24"/>
          <w:szCs w:val="24"/>
        </w:rPr>
        <w:t xml:space="preserve"> Osmanlı Devleti’nin tasfiyesi sonucunda ve yeni bir devletin ortaya çıkması sürecinde rol oynayacak seçkin kadroların</w:t>
      </w:r>
      <w:r w:rsidR="003E3BFA">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oluştuğu bir dönem olarak tanımlamak da mümkündür</w:t>
      </w:r>
      <w:r w:rsidR="00483079" w:rsidRPr="00E206CC">
        <w:rPr>
          <w:rFonts w:ascii="Times New Roman" w:hAnsi="Times New Roman" w:cs="Times New Roman"/>
          <w:color w:val="000000" w:themeColor="text1"/>
          <w:sz w:val="24"/>
          <w:szCs w:val="24"/>
        </w:rPr>
        <w:t xml:space="preserve"> (Birecikli, 2008: 211)</w:t>
      </w:r>
      <w:r w:rsidRPr="00E206CC">
        <w:rPr>
          <w:rFonts w:ascii="Times New Roman" w:hAnsi="Times New Roman" w:cs="Times New Roman"/>
          <w:color w:val="000000" w:themeColor="text1"/>
          <w:sz w:val="24"/>
          <w:szCs w:val="24"/>
        </w:rPr>
        <w:t>.</w:t>
      </w:r>
    </w:p>
    <w:p w14:paraId="204C0F4B" w14:textId="3B7F926A"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Meşrutiyetin Cumhuriyet dönemine bıraktığı miras</w:t>
      </w:r>
      <w:r w:rsidR="00DB6BFD">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kendisini bu dönemde kurulan </w:t>
      </w:r>
      <w:r w:rsidR="00BC3AC9" w:rsidRPr="00E206CC">
        <w:rPr>
          <w:rFonts w:ascii="Times New Roman" w:hAnsi="Times New Roman" w:cs="Times New Roman"/>
          <w:color w:val="000000" w:themeColor="text1"/>
          <w:sz w:val="24"/>
          <w:szCs w:val="24"/>
        </w:rPr>
        <w:t>s</w:t>
      </w:r>
      <w:r w:rsidRPr="00E206CC">
        <w:rPr>
          <w:rFonts w:ascii="Times New Roman" w:hAnsi="Times New Roman" w:cs="Times New Roman"/>
          <w:color w:val="000000" w:themeColor="text1"/>
          <w:sz w:val="24"/>
          <w:szCs w:val="24"/>
        </w:rPr>
        <w:t xml:space="preserve">iyasal </w:t>
      </w:r>
      <w:r w:rsidR="00BC3AC9" w:rsidRPr="00E206CC">
        <w:rPr>
          <w:rFonts w:ascii="Times New Roman" w:hAnsi="Times New Roman" w:cs="Times New Roman"/>
          <w:color w:val="000000" w:themeColor="text1"/>
          <w:sz w:val="24"/>
          <w:szCs w:val="24"/>
        </w:rPr>
        <w:t>p</w:t>
      </w:r>
      <w:r w:rsidRPr="00E206CC">
        <w:rPr>
          <w:rFonts w:ascii="Times New Roman" w:hAnsi="Times New Roman" w:cs="Times New Roman"/>
          <w:color w:val="000000" w:themeColor="text1"/>
          <w:sz w:val="24"/>
          <w:szCs w:val="24"/>
        </w:rPr>
        <w:t>artilerle ve derneklerle de göstermektedir. Türkiye’de demokrasinin Osmanlıdaki kökleri</w:t>
      </w:r>
      <w:r w:rsidR="00483079" w:rsidRPr="00E206CC">
        <w:rPr>
          <w:rFonts w:ascii="Times New Roman" w:hAnsi="Times New Roman" w:cs="Times New Roman"/>
          <w:color w:val="000000" w:themeColor="text1"/>
          <w:sz w:val="24"/>
          <w:szCs w:val="24"/>
        </w:rPr>
        <w:t xml:space="preserve"> (Karpat, 1967: 17) </w:t>
      </w:r>
      <w:r w:rsidRPr="00E206CC">
        <w:rPr>
          <w:rFonts w:ascii="Times New Roman" w:hAnsi="Times New Roman" w:cs="Times New Roman"/>
          <w:color w:val="000000" w:themeColor="text1"/>
          <w:sz w:val="24"/>
          <w:szCs w:val="24"/>
        </w:rPr>
        <w:t>olarak da ifade edilebilen bu dönemde</w:t>
      </w:r>
      <w:r w:rsidR="003705A7">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İttihat ve Terakki Cemiyeti dışında kurularak faaliyet gösteren siyasal partiler</w:t>
      </w:r>
      <w:r w:rsidR="00483079" w:rsidRPr="00E206CC">
        <w:rPr>
          <w:rFonts w:ascii="Times New Roman" w:hAnsi="Times New Roman" w:cs="Times New Roman"/>
          <w:color w:val="000000" w:themeColor="text1"/>
          <w:sz w:val="24"/>
          <w:szCs w:val="24"/>
        </w:rPr>
        <w:t xml:space="preserve"> (Tunaya, 2011: 51, 165, 169, 205, 217, 238, 241, 252, 294, </w:t>
      </w:r>
      <w:r w:rsidR="00CD6160" w:rsidRPr="00E206CC">
        <w:rPr>
          <w:rFonts w:ascii="Times New Roman" w:hAnsi="Times New Roman" w:cs="Times New Roman"/>
          <w:color w:val="000000" w:themeColor="text1"/>
          <w:sz w:val="24"/>
          <w:szCs w:val="24"/>
        </w:rPr>
        <w:t>344</w:t>
      </w:r>
      <w:r w:rsidR="00483079"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II. Meşrutiyet ortamının sağladığı fikir hürriyeti noktasında genel bir çerçeve oluşturması açısından önem taşımaktadır. Bu dönemde kurulan siyasal partilerin ekseriyetle büyük bir kısmı</w:t>
      </w:r>
      <w:r w:rsidR="003705A7">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çeşitli nedenlerle </w:t>
      </w:r>
      <w:r w:rsidRPr="00E206CC">
        <w:rPr>
          <w:rFonts w:ascii="Times New Roman" w:hAnsi="Times New Roman" w:cs="Times New Roman"/>
          <w:color w:val="000000" w:themeColor="text1"/>
          <w:sz w:val="24"/>
          <w:szCs w:val="24"/>
        </w:rPr>
        <w:lastRenderedPageBreak/>
        <w:t>imparatorluğun uzak bölgelerine sürgün edilenlerin II. Meşrutiyetin ilanıyla oluşan göreli özgürlük ortamından istifade ederek, ülkeye geri dönüp yeniden siyaset yapma imkânı bulanlardan oluşmaktadır</w:t>
      </w:r>
      <w:r w:rsidR="00483079" w:rsidRPr="00E206CC">
        <w:rPr>
          <w:rFonts w:ascii="Times New Roman" w:hAnsi="Times New Roman" w:cs="Times New Roman"/>
          <w:color w:val="000000" w:themeColor="text1"/>
          <w:sz w:val="24"/>
          <w:szCs w:val="24"/>
        </w:rPr>
        <w:t xml:space="preserve"> (Tunaya. 2011: 165). </w:t>
      </w:r>
    </w:p>
    <w:p w14:paraId="20F374F5" w14:textId="4827D768"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İkinci Meşrutiyet döneminin siyasal partilere, basın-yayım kuruluşlarına fikir ve vicdan hürriyetine tanıdığı imkânlar elbette çok önemlidir</w:t>
      </w:r>
      <w:r w:rsidR="00483079" w:rsidRPr="00E206CC">
        <w:rPr>
          <w:rFonts w:ascii="Times New Roman" w:hAnsi="Times New Roman" w:cs="Times New Roman"/>
          <w:color w:val="000000" w:themeColor="text1"/>
          <w:sz w:val="24"/>
          <w:szCs w:val="24"/>
        </w:rPr>
        <w:t xml:space="preserve"> (Akşin, 1972: 30)</w:t>
      </w:r>
      <w:r w:rsidRPr="00E206CC">
        <w:rPr>
          <w:rFonts w:ascii="Times New Roman" w:hAnsi="Times New Roman" w:cs="Times New Roman"/>
          <w:color w:val="000000" w:themeColor="text1"/>
          <w:sz w:val="24"/>
          <w:szCs w:val="24"/>
        </w:rPr>
        <w:t>. Bu dönemi önemli kılan temel etkenin daha çok her biri ayrı öneme sahip olan fikir akımları ve bu akımların toplumsal, siyasal ve iktisadi alanda oluşturduğu etkilerdir. Bir imparatorluğun geçmişine, mevcut haline ve geleceğine ait bütün sorular</w:t>
      </w:r>
      <w:r w:rsidR="003705A7">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1908’den itibaren sorulmuş ve cevaplandırılmaya çalışılmıştır. Bu arayışlar siyasi fikir cereyanlarına adeta kaynaklık etmektedir</w:t>
      </w:r>
      <w:r w:rsidR="00483079" w:rsidRPr="00E206CC">
        <w:rPr>
          <w:rFonts w:ascii="Times New Roman" w:hAnsi="Times New Roman" w:cs="Times New Roman"/>
          <w:color w:val="000000" w:themeColor="text1"/>
          <w:sz w:val="24"/>
          <w:szCs w:val="24"/>
        </w:rPr>
        <w:t xml:space="preserve"> (Tunaya, 2004: 11)</w:t>
      </w:r>
      <w:r w:rsidRPr="00E206CC">
        <w:rPr>
          <w:rFonts w:ascii="Times New Roman" w:hAnsi="Times New Roman" w:cs="Times New Roman"/>
          <w:color w:val="000000" w:themeColor="text1"/>
          <w:sz w:val="24"/>
          <w:szCs w:val="24"/>
        </w:rPr>
        <w:t>.  Bu dönemde etkili olan başlıca fikir akımları: Osmanlıcılık, İslamcılık, Batıcılık, Türkçülük, Liberalizm ve Sosyalizmdir.</w:t>
      </w:r>
    </w:p>
    <w:p w14:paraId="36DAA423" w14:textId="19114F9C"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Osmanlı-Türk siyasi modernleşme serüveninin önemli bir dönemi olan II. Meşrutiyet aynı zamanda günümüz Türk modern siyasi düşüncesinin de ana rahmi konumundadır. Türkiye’deki mevcut fikir akımlarının ana hatları bu dönemde ortaya konulmuştur.  Solu hariç tutarsak içerik olarak Meşrutiyet birikiminin üzerine çok fazla bir şey konulduğu söylenemez.  Burada siyasi modernleşme öyküsünden ziyade bu sürecin besin kaynakları olan fikir akımları üzerinde durulacaktır. Ancak fikir akımlarının tamamı işlenmeyecektir.</w:t>
      </w:r>
      <w:r w:rsidR="003705A7">
        <w:rPr>
          <w:rStyle w:val="DipnotBavurusu"/>
          <w:rFonts w:ascii="Times New Roman" w:hAnsi="Times New Roman" w:cs="Times New Roman"/>
          <w:color w:val="000000" w:themeColor="text1"/>
          <w:sz w:val="24"/>
          <w:szCs w:val="24"/>
        </w:rPr>
        <w:footnoteReference w:id="6"/>
      </w:r>
      <w:r w:rsidRPr="00E206CC">
        <w:rPr>
          <w:rFonts w:ascii="Times New Roman" w:hAnsi="Times New Roman" w:cs="Times New Roman"/>
          <w:color w:val="000000" w:themeColor="text1"/>
          <w:sz w:val="24"/>
          <w:szCs w:val="24"/>
        </w:rPr>
        <w:t xml:space="preserve"> Osmanlıcılık, Türkçülük ve Batıcılık akımlarının genel bir tablosunu ortaya koyduktan sonra ağırlıklı olarak İslamcılık ele alınmaya çalışılacakt</w:t>
      </w:r>
      <w:r w:rsidR="00305BBB">
        <w:rPr>
          <w:rFonts w:ascii="Times New Roman" w:hAnsi="Times New Roman" w:cs="Times New Roman"/>
          <w:color w:val="000000" w:themeColor="text1"/>
          <w:sz w:val="24"/>
          <w:szCs w:val="24"/>
        </w:rPr>
        <w:t>ır.</w:t>
      </w:r>
    </w:p>
    <w:p w14:paraId="0ABE5714" w14:textId="77777777" w:rsidR="004D0759" w:rsidRPr="00E206CC" w:rsidRDefault="004D0759" w:rsidP="00133201">
      <w:pPr>
        <w:spacing w:after="0" w:line="360" w:lineRule="auto"/>
        <w:ind w:firstLine="851"/>
        <w:contextualSpacing/>
        <w:jc w:val="both"/>
        <w:rPr>
          <w:rFonts w:ascii="Times New Roman" w:hAnsi="Times New Roman" w:cs="Times New Roman"/>
          <w:color w:val="000000" w:themeColor="text1"/>
          <w:sz w:val="24"/>
          <w:szCs w:val="24"/>
        </w:rPr>
      </w:pPr>
    </w:p>
    <w:p w14:paraId="6C2BD5BC" w14:textId="489BB8E7" w:rsidR="00A32C35"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28" w:name="_Toc41515925"/>
      <w:bookmarkStart w:id="29" w:name="_Toc49335495"/>
      <w:r w:rsidRPr="00E206CC">
        <w:rPr>
          <w:rFonts w:ascii="Times New Roman" w:eastAsia="Times New Roman" w:hAnsi="Times New Roman" w:cs="Times New Roman"/>
          <w:b/>
          <w:bCs/>
          <w:caps/>
          <w:color w:val="000000" w:themeColor="text1"/>
          <w:spacing w:val="2"/>
          <w:sz w:val="24"/>
          <w:szCs w:val="24"/>
          <w:lang w:eastAsia="tr-TR"/>
        </w:rPr>
        <w:t xml:space="preserve">2.1. </w:t>
      </w:r>
      <w:r w:rsidRPr="00E206CC">
        <w:rPr>
          <w:rFonts w:ascii="Times New Roman" w:eastAsia="Times New Roman" w:hAnsi="Times New Roman" w:cs="Times New Roman"/>
          <w:b/>
          <w:bCs/>
          <w:color w:val="000000" w:themeColor="text1"/>
          <w:spacing w:val="2"/>
          <w:sz w:val="24"/>
          <w:szCs w:val="24"/>
          <w:lang w:eastAsia="tr-TR"/>
        </w:rPr>
        <w:t>Osmanlıcılık</w:t>
      </w:r>
      <w:bookmarkEnd w:id="28"/>
      <w:bookmarkEnd w:id="29"/>
      <w:r w:rsidRPr="00E206CC">
        <w:rPr>
          <w:rFonts w:ascii="Times New Roman" w:eastAsia="Times New Roman" w:hAnsi="Times New Roman" w:cs="Times New Roman"/>
          <w:b/>
          <w:bCs/>
          <w:color w:val="000000" w:themeColor="text1"/>
          <w:spacing w:val="2"/>
          <w:sz w:val="24"/>
          <w:szCs w:val="24"/>
          <w:lang w:eastAsia="tr-TR"/>
        </w:rPr>
        <w:t xml:space="preserve"> </w:t>
      </w:r>
    </w:p>
    <w:p w14:paraId="1449A6C1" w14:textId="5FE3FE32" w:rsidR="00D67834" w:rsidRPr="00A32C35" w:rsidRDefault="00D67834" w:rsidP="00514498">
      <w:pPr>
        <w:spacing w:after="0" w:line="360" w:lineRule="auto"/>
        <w:ind w:firstLine="851"/>
        <w:jc w:val="both"/>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hAnsi="Times New Roman" w:cs="Times New Roman"/>
          <w:color w:val="000000" w:themeColor="text1"/>
          <w:sz w:val="24"/>
          <w:szCs w:val="24"/>
        </w:rPr>
        <w:t>19. yüzyılın</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milliyetçilik cereyanlarıyla çalkalanan dünyasında; siyasi sınırları her geçen gün daralan Osmanlı İmparatorluğu, kuşkusuz ki Fransız İhtilaliyle Avrupa’</w:t>
      </w:r>
      <w:r w:rsidR="0088091B" w:rsidRPr="00E206CC">
        <w:rPr>
          <w:rFonts w:ascii="Times New Roman" w:hAnsi="Times New Roman" w:cs="Times New Roman"/>
          <w:color w:val="000000" w:themeColor="text1"/>
          <w:sz w:val="24"/>
          <w:szCs w:val="24"/>
        </w:rPr>
        <w:t xml:space="preserve">da yayılmaya başlayan </w:t>
      </w:r>
      <w:r w:rsidRPr="00E206CC">
        <w:rPr>
          <w:rFonts w:ascii="Times New Roman" w:hAnsi="Times New Roman" w:cs="Times New Roman"/>
          <w:color w:val="000000" w:themeColor="text1"/>
          <w:sz w:val="24"/>
          <w:szCs w:val="24"/>
        </w:rPr>
        <w:t>milliyetçilik rüzgârlarından en çok etkilenen devletlerinden biri oldu. Bünyesinde barındırdığı çok çeşitli, çok dinli ve çok etnikli yapısıyla hayatta kalma mücadelesi veren imparatorlukta; din, dil, ırk ve mezhep farklılıkları “devletin bekası” üzerinde bir “tehdit”</w:t>
      </w:r>
      <w:r w:rsidR="00483079" w:rsidRPr="00E206CC">
        <w:rPr>
          <w:rFonts w:ascii="Times New Roman" w:hAnsi="Times New Roman" w:cs="Times New Roman"/>
          <w:color w:val="000000" w:themeColor="text1"/>
          <w:sz w:val="24"/>
          <w:szCs w:val="24"/>
        </w:rPr>
        <w:t xml:space="preserve"> (Cesur, 2018: 210)</w:t>
      </w:r>
      <w:r w:rsidRPr="00E206CC">
        <w:rPr>
          <w:rFonts w:ascii="Times New Roman" w:hAnsi="Times New Roman" w:cs="Times New Roman"/>
          <w:color w:val="000000" w:themeColor="text1"/>
          <w:sz w:val="24"/>
          <w:szCs w:val="24"/>
        </w:rPr>
        <w:t xml:space="preserve"> oluşturmaya başlamıştı. Bu farklılık; Türk olmayan unsurların örgütlenmesine imkân sağlamış ve bu yolla Osmanlı merkezi otoritesinin zayıflamasından istifade ederek ayrılıkçı hareketleri </w:t>
      </w:r>
      <w:r w:rsidRPr="00E206CC">
        <w:rPr>
          <w:rFonts w:ascii="Times New Roman" w:hAnsi="Times New Roman" w:cs="Times New Roman"/>
          <w:color w:val="000000" w:themeColor="text1"/>
          <w:sz w:val="24"/>
          <w:szCs w:val="24"/>
        </w:rPr>
        <w:lastRenderedPageBreak/>
        <w:t>tetiklemiştir. Anadolu ve Rumeli’yi de kısa sürede etkisi altına alan ayrılıkçı hareketler devlet içinde huzur ve sükûnetin sağlanması imkânını ortadan kaldırmıştır</w:t>
      </w:r>
      <w:r w:rsidR="00483079" w:rsidRPr="00E206CC">
        <w:rPr>
          <w:rFonts w:ascii="Times New Roman" w:hAnsi="Times New Roman" w:cs="Times New Roman"/>
          <w:color w:val="000000" w:themeColor="text1"/>
          <w:sz w:val="24"/>
          <w:szCs w:val="24"/>
        </w:rPr>
        <w:t xml:space="preserve"> (Akşin, 1972: 15)</w:t>
      </w:r>
      <w:r w:rsidRPr="00E206CC">
        <w:rPr>
          <w:rFonts w:ascii="Times New Roman" w:hAnsi="Times New Roman" w:cs="Times New Roman"/>
          <w:color w:val="000000" w:themeColor="text1"/>
          <w:sz w:val="24"/>
          <w:szCs w:val="24"/>
        </w:rPr>
        <w:t>. Bunun üzerine devletin bekasını koruma anlayışı içerisinde Osmanlı mevcut düzenini muhafaza etme arayışına yönelmiş</w:t>
      </w:r>
      <w:r w:rsidR="003705A7">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çözümü Osmanlıcılık fikrinde aramıştır</w:t>
      </w:r>
      <w:r w:rsidR="00483079" w:rsidRPr="00E206CC">
        <w:rPr>
          <w:rFonts w:ascii="Times New Roman" w:hAnsi="Times New Roman" w:cs="Times New Roman"/>
          <w:color w:val="000000" w:themeColor="text1"/>
          <w:sz w:val="24"/>
          <w:szCs w:val="24"/>
        </w:rPr>
        <w:t xml:space="preserve"> (Çetinsaya, 2016: 401)</w:t>
      </w:r>
      <w:r w:rsidRPr="00E206CC">
        <w:rPr>
          <w:rFonts w:ascii="Times New Roman" w:hAnsi="Times New Roman" w:cs="Times New Roman"/>
          <w:color w:val="000000" w:themeColor="text1"/>
          <w:sz w:val="24"/>
          <w:szCs w:val="24"/>
        </w:rPr>
        <w:t>.</w:t>
      </w:r>
      <w:r w:rsidR="007C48AA" w:rsidRPr="00E206CC">
        <w:rPr>
          <w:rFonts w:ascii="Times New Roman" w:hAnsi="Times New Roman" w:cs="Times New Roman"/>
          <w:color w:val="000000" w:themeColor="text1"/>
          <w:sz w:val="24"/>
          <w:szCs w:val="24"/>
        </w:rPr>
        <w:t xml:space="preserve"> </w:t>
      </w:r>
    </w:p>
    <w:p w14:paraId="688EFF92" w14:textId="1D90B5D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Osmanlıcılık akımı, İmparatorluğu içine sürüklendiği durumdan kurtarmak, imparatorluk sınırları dâhilinde yaşayan farklı soy, din ve mez</w:t>
      </w:r>
      <w:r w:rsidR="00A83986">
        <w:rPr>
          <w:rFonts w:ascii="Times New Roman" w:hAnsi="Times New Roman" w:cs="Times New Roman"/>
          <w:color w:val="000000" w:themeColor="text1"/>
          <w:sz w:val="24"/>
          <w:szCs w:val="24"/>
        </w:rPr>
        <w:t>hepten herkesi kaynaştırarak</w:t>
      </w:r>
      <w:r w:rsidRPr="00E206CC">
        <w:rPr>
          <w:rFonts w:ascii="Times New Roman" w:hAnsi="Times New Roman" w:cs="Times New Roman"/>
          <w:color w:val="000000" w:themeColor="text1"/>
          <w:sz w:val="24"/>
          <w:szCs w:val="24"/>
        </w:rPr>
        <w:t xml:space="preserve"> “Osmanlı Milleti</w:t>
      </w:r>
      <w:r w:rsidR="007C48A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çatısı altında bir araya getirme düşüncesini savunan siyasi bir fikir akımıdır</w:t>
      </w:r>
      <w:r w:rsidR="00483079" w:rsidRPr="00E206CC">
        <w:rPr>
          <w:rFonts w:ascii="Times New Roman" w:hAnsi="Times New Roman" w:cs="Times New Roman"/>
          <w:color w:val="000000" w:themeColor="text1"/>
          <w:sz w:val="24"/>
          <w:szCs w:val="24"/>
        </w:rPr>
        <w:t xml:space="preserve"> (Cesur, 2018: 217; Uçar, 2018: 88)</w:t>
      </w:r>
      <w:r w:rsidRPr="00E206CC">
        <w:rPr>
          <w:rFonts w:ascii="Times New Roman" w:hAnsi="Times New Roman" w:cs="Times New Roman"/>
          <w:color w:val="000000" w:themeColor="text1"/>
          <w:sz w:val="24"/>
          <w:szCs w:val="24"/>
        </w:rPr>
        <w:t>. Osmanlıcılık fikrini benimseyen ve yayan düşünce akımı olarak da tanımlanan Osmanlıcılık, Osmanlı tebaası arasındaki farklılıkları eşitleyerek</w:t>
      </w:r>
      <w:r w:rsidR="003705A7">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“Osmanlı Vatandaşlığı”</w:t>
      </w:r>
      <w:r w:rsidR="00483079" w:rsidRPr="00E206CC">
        <w:rPr>
          <w:rFonts w:ascii="Times New Roman" w:hAnsi="Times New Roman" w:cs="Times New Roman"/>
          <w:color w:val="000000" w:themeColor="text1"/>
          <w:sz w:val="24"/>
          <w:szCs w:val="24"/>
        </w:rPr>
        <w:t xml:space="preserve"> (Türk Dil Kurumu, 2020) </w:t>
      </w:r>
      <w:r w:rsidRPr="00E206CC">
        <w:rPr>
          <w:rFonts w:ascii="Times New Roman" w:hAnsi="Times New Roman" w:cs="Times New Roman"/>
          <w:color w:val="000000" w:themeColor="text1"/>
          <w:sz w:val="24"/>
          <w:szCs w:val="24"/>
        </w:rPr>
        <w:t>üst kimliği al</w:t>
      </w:r>
      <w:r w:rsidR="003705A7">
        <w:rPr>
          <w:rFonts w:ascii="Times New Roman" w:hAnsi="Times New Roman" w:cs="Times New Roman"/>
          <w:color w:val="000000" w:themeColor="text1"/>
          <w:sz w:val="24"/>
          <w:szCs w:val="24"/>
        </w:rPr>
        <w:t xml:space="preserve">tında toplumsal bütünlüğün koruması amaçlanmıştır. </w:t>
      </w:r>
      <w:r w:rsidRPr="00E206CC">
        <w:rPr>
          <w:rFonts w:ascii="Times New Roman" w:hAnsi="Times New Roman" w:cs="Times New Roman"/>
          <w:color w:val="000000" w:themeColor="text1"/>
          <w:sz w:val="24"/>
          <w:szCs w:val="24"/>
        </w:rPr>
        <w:t xml:space="preserve"> Halkın eşit bir statüde değerlendirilmesi politik bir söylemle sınırlı kalınmamış ayrıca kanuni güvenceye oturtulmaya çalışmıştır. </w:t>
      </w:r>
      <w:r w:rsidRPr="00E206CC">
        <w:rPr>
          <w:rFonts w:ascii="Times New Roman" w:hAnsi="Times New Roman" w:cs="Times New Roman"/>
          <w:color w:val="000000" w:themeColor="text1"/>
          <w:sz w:val="24"/>
          <w:szCs w:val="24"/>
          <w:shd w:val="clear" w:color="auto" w:fill="FFFFFF"/>
        </w:rPr>
        <w:t xml:space="preserve">Bu yolla merkezi yönetim; dağılma sürecinin durdurulmasını, ayrılıkçı hareketlerin bastırılması ve bütün dini cemaatlerde baş gösteren zafer sarhoşluğunun engellenerek toplumsal alanda yeniden düzeni sağlamayı </w:t>
      </w:r>
      <w:r w:rsidR="003705A7">
        <w:rPr>
          <w:rFonts w:ascii="Times New Roman" w:hAnsi="Times New Roman" w:cs="Times New Roman"/>
          <w:color w:val="000000" w:themeColor="text1"/>
          <w:sz w:val="24"/>
          <w:szCs w:val="24"/>
          <w:shd w:val="clear" w:color="auto" w:fill="FFFFFF"/>
        </w:rPr>
        <w:t xml:space="preserve">hedeflemiştir. </w:t>
      </w:r>
      <w:r w:rsidR="00483079" w:rsidRPr="00E206CC">
        <w:rPr>
          <w:rFonts w:ascii="Times New Roman" w:hAnsi="Times New Roman" w:cs="Times New Roman"/>
          <w:color w:val="000000" w:themeColor="text1"/>
          <w:sz w:val="24"/>
          <w:szCs w:val="24"/>
        </w:rPr>
        <w:t>(Akşin, 1972: 11-13)</w:t>
      </w:r>
      <w:r w:rsidRPr="00E206CC">
        <w:rPr>
          <w:rFonts w:ascii="Times New Roman" w:hAnsi="Times New Roman" w:cs="Times New Roman"/>
          <w:color w:val="000000" w:themeColor="text1"/>
          <w:sz w:val="24"/>
          <w:szCs w:val="24"/>
          <w:shd w:val="clear" w:color="auto" w:fill="FFFFFF"/>
        </w:rPr>
        <w:t xml:space="preserve">. </w:t>
      </w:r>
    </w:p>
    <w:p w14:paraId="50EF6C7D" w14:textId="46BE42F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rPr>
        <w:t>Osmanlıcılık fikri II. Meşrutiyet döneminde de savunulmakla beraber, ciddi olarak ilk defa II. Mahmut döneminde bir ‘Osmanlı Milleti’ vücuda getirmek amacıyla ortaya atıldığını görmekteyiz</w:t>
      </w:r>
      <w:r w:rsidR="00483079" w:rsidRPr="00E206CC">
        <w:rPr>
          <w:rFonts w:ascii="Times New Roman" w:hAnsi="Times New Roman" w:cs="Times New Roman"/>
          <w:color w:val="000000" w:themeColor="text1"/>
          <w:sz w:val="24"/>
          <w:szCs w:val="24"/>
        </w:rPr>
        <w:t xml:space="preserve"> (Kara, 2008: 27)</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shd w:val="clear" w:color="auto" w:fill="FFFFFF"/>
        </w:rPr>
        <w:t>3 Kasım 1839</w:t>
      </w:r>
      <w:r w:rsidR="007C48AA" w:rsidRPr="00E206CC">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da Mustafa Reşit Paşa tarafından okunan Hatt-ı Hümayun ile Tanzimat Fermanı’nın ilan edilmesi ve bu yolla din ve mezhep ayrılığının ortadan kaldırılarak eşitliğin sağlanması </w:t>
      </w:r>
      <w:r w:rsidR="007C48AA" w:rsidRPr="00E206CC">
        <w:rPr>
          <w:rFonts w:ascii="Times New Roman" w:hAnsi="Times New Roman" w:cs="Times New Roman"/>
          <w:color w:val="000000" w:themeColor="text1"/>
          <w:sz w:val="24"/>
          <w:szCs w:val="24"/>
          <w:shd w:val="clear" w:color="auto" w:fill="FFFFFF"/>
        </w:rPr>
        <w:t xml:space="preserve">düşüncesi de Osmanlıcılık’ta </w:t>
      </w:r>
      <w:r w:rsidRPr="00E206CC">
        <w:rPr>
          <w:rFonts w:ascii="Times New Roman" w:hAnsi="Times New Roman" w:cs="Times New Roman"/>
          <w:color w:val="000000" w:themeColor="text1"/>
          <w:sz w:val="24"/>
          <w:szCs w:val="24"/>
          <w:shd w:val="clear" w:color="auto" w:fill="FFFFFF"/>
        </w:rPr>
        <w:t>önemli bir gelişmedir. Benzer şekilde 28 Şubat 1856'da Islahat Fermanı ile gayrimüslim tebaaya 3 Kasım 1839'da verilen haklara ilaveten yeni haklar verildi.</w:t>
      </w:r>
      <w:r w:rsidRPr="00E206CC">
        <w:rPr>
          <w:rFonts w:ascii="Times New Roman" w:hAnsi="Times New Roman" w:cs="Times New Roman"/>
          <w:color w:val="000000" w:themeColor="text1"/>
          <w:sz w:val="24"/>
          <w:szCs w:val="24"/>
          <w:shd w:val="clear" w:color="auto" w:fill="FFFFFF"/>
          <w:vertAlign w:val="superscript"/>
        </w:rPr>
        <w:footnoteReference w:id="7"/>
      </w:r>
      <w:r w:rsidRPr="00E206CC">
        <w:rPr>
          <w:rFonts w:ascii="Times New Roman" w:hAnsi="Times New Roman" w:cs="Times New Roman"/>
          <w:color w:val="000000" w:themeColor="text1"/>
          <w:sz w:val="24"/>
          <w:szCs w:val="24"/>
          <w:shd w:val="clear" w:color="auto" w:fill="FFFFFF"/>
        </w:rPr>
        <w:t xml:space="preserve"> Söz konusu süreç; Osmanlı İmparatorluğu gibi dağınık bir ülkede birleştirici güç olarak; halkı idari, iktisadi ve siyasi açıdan “Osmanlılık” düşüncesi altında toplama girişimlerinin </w:t>
      </w:r>
      <w:r w:rsidR="005A0A37" w:rsidRPr="00E206CC">
        <w:rPr>
          <w:rFonts w:ascii="Times New Roman" w:hAnsi="Times New Roman" w:cs="Times New Roman"/>
          <w:color w:val="000000" w:themeColor="text1"/>
          <w:sz w:val="24"/>
          <w:szCs w:val="24"/>
          <w:shd w:val="clear" w:color="auto" w:fill="FFFFFF"/>
        </w:rPr>
        <w:t xml:space="preserve">adeta </w:t>
      </w:r>
      <w:r w:rsidRPr="00E206CC">
        <w:rPr>
          <w:rFonts w:ascii="Times New Roman" w:hAnsi="Times New Roman" w:cs="Times New Roman"/>
          <w:color w:val="000000" w:themeColor="text1"/>
          <w:sz w:val="24"/>
          <w:szCs w:val="24"/>
          <w:shd w:val="clear" w:color="auto" w:fill="FFFFFF"/>
        </w:rPr>
        <w:t>bir özetidir</w:t>
      </w:r>
      <w:r w:rsidR="00483079" w:rsidRPr="00E206CC">
        <w:rPr>
          <w:rFonts w:ascii="Times New Roman" w:hAnsi="Times New Roman" w:cs="Times New Roman"/>
          <w:color w:val="000000" w:themeColor="text1"/>
          <w:sz w:val="24"/>
          <w:szCs w:val="24"/>
          <w:shd w:val="clear" w:color="auto" w:fill="FFFFFF"/>
        </w:rPr>
        <w:t xml:space="preserve"> (Mardin, 2018: 12)</w:t>
      </w:r>
      <w:r w:rsidRPr="00E206CC">
        <w:rPr>
          <w:rFonts w:ascii="Times New Roman" w:hAnsi="Times New Roman" w:cs="Times New Roman"/>
          <w:color w:val="000000" w:themeColor="text1"/>
          <w:sz w:val="24"/>
          <w:szCs w:val="24"/>
          <w:shd w:val="clear" w:color="auto" w:fill="FFFFFF"/>
        </w:rPr>
        <w:t xml:space="preserve">. Siyasal ve sosyal alandaki bu düzenlemelerle 1876'da </w:t>
      </w:r>
      <w:r w:rsidR="005A0A37" w:rsidRPr="00E206CC">
        <w:rPr>
          <w:rFonts w:ascii="Times New Roman" w:hAnsi="Times New Roman" w:cs="Times New Roman"/>
          <w:color w:val="000000" w:themeColor="text1"/>
          <w:sz w:val="24"/>
          <w:szCs w:val="24"/>
          <w:shd w:val="clear" w:color="auto" w:fill="FFFFFF"/>
        </w:rPr>
        <w:t>Kanun-ı Esasi’nin</w:t>
      </w:r>
      <w:r w:rsidRPr="00E206CC">
        <w:rPr>
          <w:rFonts w:ascii="Times New Roman" w:hAnsi="Times New Roman" w:cs="Times New Roman"/>
          <w:color w:val="000000" w:themeColor="text1"/>
          <w:sz w:val="24"/>
          <w:szCs w:val="24"/>
          <w:shd w:val="clear" w:color="auto" w:fill="FFFFFF"/>
        </w:rPr>
        <w:t xml:space="preserve"> ilan edilmiş olması ise mevcut düzenlemelerin “hukuksal bir güvenceye” alınması noktasında önem taşımaktadır. </w:t>
      </w:r>
    </w:p>
    <w:p w14:paraId="0C21D932" w14:textId="0AC9FE2F"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Osmanlıyı, resmi devlet ideolojisi olarak Osmanlıcılık siyasetini izlemeye iten temel nedenler çeşitlilik göstermekle beraber bunlar arasında öne çıkan, Osmanlı devletini meydana getiren tebaanın Türk olmayan Müslüm, gayrimüslim unsurları arasında dış tahrikler ve milliyetçilik fikirlerinin yayılması neticesinde meydana gelen siyasal ve toplumsal kıpırda</w:t>
      </w:r>
      <w:r w:rsidR="005A0A37" w:rsidRPr="00E206CC">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malar ile istiklal temayülleri olmuştur</w:t>
      </w:r>
      <w:r w:rsidR="00483079" w:rsidRPr="00E206CC">
        <w:rPr>
          <w:rFonts w:ascii="Times New Roman" w:hAnsi="Times New Roman" w:cs="Times New Roman"/>
          <w:color w:val="000000" w:themeColor="text1"/>
          <w:sz w:val="24"/>
          <w:szCs w:val="24"/>
        </w:rPr>
        <w:t xml:space="preserve"> (Kara, 2008: 27)</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shd w:val="clear" w:color="auto" w:fill="FFFFFF"/>
        </w:rPr>
        <w:t>Osmanlı merkezi otoritesinin zayıflamasından istifade eden azınlıkların eylemleri, Osmanlı'nın temsil ettiği merkezi otoriteye karşı ayaklanma girişimlerine varacak noktaya ulaşmıştır</w:t>
      </w:r>
      <w:r w:rsidR="00483079" w:rsidRPr="00E206CC">
        <w:rPr>
          <w:rFonts w:ascii="Times New Roman" w:hAnsi="Times New Roman" w:cs="Times New Roman"/>
          <w:color w:val="000000" w:themeColor="text1"/>
          <w:sz w:val="24"/>
          <w:szCs w:val="24"/>
          <w:shd w:val="clear" w:color="auto" w:fill="FFFFFF"/>
        </w:rPr>
        <w:t xml:space="preserve"> </w:t>
      </w:r>
      <w:r w:rsidR="00A84111" w:rsidRPr="00E206CC">
        <w:rPr>
          <w:rFonts w:ascii="Times New Roman" w:hAnsi="Times New Roman" w:cs="Times New Roman"/>
          <w:color w:val="000000" w:themeColor="text1"/>
          <w:sz w:val="24"/>
          <w:szCs w:val="24"/>
        </w:rPr>
        <w:t>(Alkan, 2012: 345; Çetinsaya, 2016: 401)</w:t>
      </w:r>
      <w:r w:rsidRPr="00E206CC">
        <w:rPr>
          <w:rFonts w:ascii="Times New Roman" w:hAnsi="Times New Roman" w:cs="Times New Roman"/>
          <w:color w:val="000000" w:themeColor="text1"/>
          <w:sz w:val="24"/>
          <w:szCs w:val="24"/>
          <w:shd w:val="clear" w:color="auto" w:fill="FFFFFF"/>
        </w:rPr>
        <w:t xml:space="preserve">. </w:t>
      </w:r>
    </w:p>
    <w:p w14:paraId="09960838" w14:textId="772914E1"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Söz konusu durumdan çıkış arayışlarına yönelen İmparatorluk</w:t>
      </w:r>
      <w:r w:rsidR="00B239E1">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çareyi Osmanlılık üst kimliğinde görmekteydi. Osmanlıcılık akımının ortaya atılmasında önemli bir diğer neden de tıpkı İslamcılık kavramında olduğu gibi belirleyici olanın daha çok hüküm süren devrin zoraki koşulları ve bu koşulların bir neticesi ol</w:t>
      </w:r>
      <w:r w:rsidR="005A0A37" w:rsidRPr="00E206CC">
        <w:rPr>
          <w:rFonts w:ascii="Times New Roman" w:hAnsi="Times New Roman" w:cs="Times New Roman"/>
          <w:color w:val="000000" w:themeColor="text1"/>
          <w:sz w:val="24"/>
          <w:szCs w:val="24"/>
          <w:shd w:val="clear" w:color="auto" w:fill="FFFFFF"/>
        </w:rPr>
        <w:t>masıdır</w:t>
      </w:r>
      <w:r w:rsidRPr="00E206CC">
        <w:rPr>
          <w:rFonts w:ascii="Times New Roman" w:hAnsi="Times New Roman" w:cs="Times New Roman"/>
          <w:color w:val="000000" w:themeColor="text1"/>
          <w:sz w:val="24"/>
          <w:szCs w:val="24"/>
          <w:shd w:val="clear" w:color="auto" w:fill="FFFFFF"/>
        </w:rPr>
        <w:t>.</w:t>
      </w:r>
    </w:p>
    <w:p w14:paraId="5BC5F088" w14:textId="64B9F375"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 xml:space="preserve">Osmanlıcılık düşüncesinin işlevsiz kalma nedenleri üzerine bugüne kadar çeşitli alanlarda birçok çalışmanın yapılmış olduğunu </w:t>
      </w:r>
      <w:r w:rsidR="00B239E1">
        <w:rPr>
          <w:rFonts w:ascii="Times New Roman" w:hAnsi="Times New Roman" w:cs="Times New Roman"/>
          <w:color w:val="000000" w:themeColor="text1"/>
          <w:sz w:val="24"/>
          <w:szCs w:val="24"/>
          <w:shd w:val="clear" w:color="auto" w:fill="FFFFFF"/>
        </w:rPr>
        <w:t>söyle</w:t>
      </w:r>
      <w:r w:rsidR="00A83986">
        <w:rPr>
          <w:rFonts w:ascii="Times New Roman" w:hAnsi="Times New Roman" w:cs="Times New Roman"/>
          <w:color w:val="000000" w:themeColor="text1"/>
          <w:sz w:val="24"/>
          <w:szCs w:val="24"/>
          <w:shd w:val="clear" w:color="auto" w:fill="FFFFFF"/>
        </w:rPr>
        <w:t>mek mümkündür. </w:t>
      </w:r>
      <w:r w:rsidRPr="00E206CC">
        <w:rPr>
          <w:rFonts w:ascii="Times New Roman" w:hAnsi="Times New Roman" w:cs="Times New Roman"/>
          <w:color w:val="000000" w:themeColor="text1"/>
          <w:sz w:val="24"/>
          <w:szCs w:val="24"/>
          <w:shd w:val="clear" w:color="auto" w:fill="FFFFFF"/>
        </w:rPr>
        <w:t xml:space="preserve">Şu ana kadar bu konuda yazılan eserler üzerinde bir literatür taraması yapıldığında bu nedenlerin temel olarak üç başlıkta özetlendiği görülmektedir. Bunlar: </w:t>
      </w:r>
    </w:p>
    <w:p w14:paraId="53A98758" w14:textId="59EFCEF9"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a) Özellikle milliyetçilik hareketinin yüzyılı olarak bilinen 18-19. yüzyılda bir imparatorluk olarak Osmanlı’nın toplumsal alanda bünyesinde barındırdığı çeşitli etnik ve dini grupların varlığını kontrol altında tut</w:t>
      </w:r>
      <w:r w:rsidR="00B239E1">
        <w:rPr>
          <w:rFonts w:ascii="Times New Roman" w:hAnsi="Times New Roman" w:cs="Times New Roman"/>
          <w:color w:val="000000" w:themeColor="text1"/>
          <w:sz w:val="24"/>
          <w:szCs w:val="24"/>
          <w:shd w:val="clear" w:color="auto" w:fill="FFFFFF"/>
        </w:rPr>
        <w:t>m</w:t>
      </w:r>
      <w:r w:rsidRPr="00E206CC">
        <w:rPr>
          <w:rFonts w:ascii="Times New Roman" w:hAnsi="Times New Roman" w:cs="Times New Roman"/>
          <w:color w:val="000000" w:themeColor="text1"/>
          <w:sz w:val="24"/>
          <w:szCs w:val="24"/>
          <w:shd w:val="clear" w:color="auto" w:fill="FFFFFF"/>
        </w:rPr>
        <w:t>a</w:t>
      </w:r>
      <w:r w:rsidR="00B239E1">
        <w:rPr>
          <w:rFonts w:ascii="Times New Roman" w:hAnsi="Times New Roman" w:cs="Times New Roman"/>
          <w:color w:val="000000" w:themeColor="text1"/>
          <w:sz w:val="24"/>
          <w:szCs w:val="24"/>
          <w:shd w:val="clear" w:color="auto" w:fill="FFFFFF"/>
        </w:rPr>
        <w:t>kta zorlanması</w:t>
      </w:r>
      <w:r w:rsidRPr="00E206CC">
        <w:rPr>
          <w:rFonts w:ascii="Times New Roman" w:hAnsi="Times New Roman" w:cs="Times New Roman"/>
          <w:color w:val="000000" w:themeColor="text1"/>
          <w:sz w:val="24"/>
          <w:szCs w:val="24"/>
          <w:shd w:val="clear" w:color="auto" w:fill="FFFFFF"/>
        </w:rPr>
        <w:t xml:space="preserve">, </w:t>
      </w:r>
    </w:p>
    <w:p w14:paraId="29BA1110" w14:textId="69FF03C6"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b) Yönetim alanında benimsediği imparatorluk sisteminin çağ dışı olarak görülmesi(!) ile azı</w:t>
      </w:r>
      <w:r w:rsidR="00A84111" w:rsidRPr="00E206CC">
        <w:rPr>
          <w:rFonts w:ascii="Times New Roman" w:hAnsi="Times New Roman" w:cs="Times New Roman"/>
          <w:color w:val="000000" w:themeColor="text1"/>
          <w:sz w:val="24"/>
          <w:szCs w:val="24"/>
          <w:shd w:val="clear" w:color="auto" w:fill="FFFFFF"/>
        </w:rPr>
        <w:t xml:space="preserve">nlıkların ulus devlet düşüncesi </w:t>
      </w:r>
      <w:r w:rsidR="00A84111" w:rsidRPr="00E206CC">
        <w:rPr>
          <w:rFonts w:ascii="Times New Roman" w:hAnsi="Times New Roman" w:cs="Times New Roman"/>
          <w:color w:val="000000" w:themeColor="text1"/>
          <w:sz w:val="24"/>
          <w:szCs w:val="24"/>
        </w:rPr>
        <w:t>(Cesur, 2018: 217),</w:t>
      </w:r>
      <w:r w:rsidRPr="00E206CC">
        <w:rPr>
          <w:rFonts w:ascii="Times New Roman" w:hAnsi="Times New Roman" w:cs="Times New Roman"/>
          <w:color w:val="000000" w:themeColor="text1"/>
          <w:sz w:val="24"/>
          <w:szCs w:val="24"/>
          <w:shd w:val="clear" w:color="auto" w:fill="FFFFFF"/>
        </w:rPr>
        <w:t xml:space="preserve"> </w:t>
      </w:r>
    </w:p>
    <w:p w14:paraId="622D6156" w14:textId="465C9CFA"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c) Zayıflayan askeri ve ekonomik yapısına bağlı olarak devlet otoritesinin iç ve dış karışıklıkları teskin edecek dirayetten yoksun olmasıdır</w:t>
      </w:r>
      <w:r w:rsidR="00A84111" w:rsidRPr="00E206CC">
        <w:rPr>
          <w:rFonts w:ascii="Times New Roman" w:hAnsi="Times New Roman" w:cs="Times New Roman"/>
          <w:color w:val="000000" w:themeColor="text1"/>
          <w:sz w:val="24"/>
          <w:szCs w:val="24"/>
          <w:shd w:val="clear" w:color="auto" w:fill="FFFFFF"/>
        </w:rPr>
        <w:t xml:space="preserve"> (Uçar, 2018: 84)</w:t>
      </w:r>
      <w:r w:rsidRPr="00E206CC">
        <w:rPr>
          <w:rFonts w:ascii="Times New Roman" w:hAnsi="Times New Roman" w:cs="Times New Roman"/>
          <w:color w:val="000000" w:themeColor="text1"/>
          <w:sz w:val="24"/>
          <w:szCs w:val="24"/>
          <w:shd w:val="clear" w:color="auto" w:fill="FFFFFF"/>
        </w:rPr>
        <w:t>.</w:t>
      </w:r>
    </w:p>
    <w:p w14:paraId="01FC07DF" w14:textId="6FB805B1"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Azınlıkların ayrılıkçı hareketleri ve ulus devlet kurma idealleri aynı zamanda İmparatorluğun kurucu unsuru olan Türklerin zihinlerinde (yavaş yavaş) Türk milliyetçiliğine dayalı ulus devlet düşüncesinin uyanmasına neden olmuştur</w:t>
      </w:r>
      <w:r w:rsidR="00A84111" w:rsidRPr="00E206CC">
        <w:rPr>
          <w:rFonts w:ascii="Times New Roman" w:hAnsi="Times New Roman" w:cs="Times New Roman"/>
          <w:color w:val="000000" w:themeColor="text1"/>
          <w:sz w:val="24"/>
          <w:szCs w:val="24"/>
          <w:shd w:val="clear" w:color="auto" w:fill="FFFFFF"/>
        </w:rPr>
        <w:t xml:space="preserve"> </w:t>
      </w:r>
      <w:r w:rsidR="00A84111" w:rsidRPr="00E206CC">
        <w:rPr>
          <w:rFonts w:ascii="Times New Roman" w:hAnsi="Times New Roman" w:cs="Times New Roman"/>
          <w:color w:val="000000" w:themeColor="text1"/>
          <w:sz w:val="24"/>
          <w:szCs w:val="24"/>
        </w:rPr>
        <w:t>(Akşin, 1972: 26)</w:t>
      </w:r>
      <w:r w:rsidRPr="00E206CC">
        <w:rPr>
          <w:rFonts w:ascii="Times New Roman" w:hAnsi="Times New Roman" w:cs="Times New Roman"/>
          <w:color w:val="000000" w:themeColor="text1"/>
          <w:sz w:val="24"/>
          <w:szCs w:val="24"/>
          <w:shd w:val="clear" w:color="auto" w:fill="FFFFFF"/>
        </w:rPr>
        <w:t xml:space="preserve">. Fakat bu durum Türklerin Osmanlı devleti içinde ayrı bir devlet kurma istekleri olarak anlaşılmamalıdır. Neticede Osmanlıcığın etkisini yitirdiği bir dönemde dahi </w:t>
      </w:r>
      <w:r w:rsidRPr="00E206CC">
        <w:rPr>
          <w:rFonts w:ascii="Times New Roman" w:hAnsi="Times New Roman" w:cs="Times New Roman"/>
          <w:i/>
          <w:color w:val="000000" w:themeColor="text1"/>
          <w:sz w:val="24"/>
          <w:szCs w:val="24"/>
          <w:shd w:val="clear" w:color="auto" w:fill="FFFFFF"/>
        </w:rPr>
        <w:t>Osmanlı Vatandaşlığı</w:t>
      </w:r>
      <w:r w:rsidRPr="00E206CC">
        <w:rPr>
          <w:rFonts w:ascii="Times New Roman" w:hAnsi="Times New Roman" w:cs="Times New Roman"/>
          <w:color w:val="000000" w:themeColor="text1"/>
          <w:sz w:val="24"/>
          <w:szCs w:val="24"/>
          <w:shd w:val="clear" w:color="auto" w:fill="FFFFFF"/>
        </w:rPr>
        <w:t xml:space="preserve"> statüsüne bağlı kalmayı sürdüren tek milletin yine Türkler olduğunu görmekteyiz</w:t>
      </w:r>
      <w:r w:rsidR="00A84111" w:rsidRPr="00E206CC">
        <w:rPr>
          <w:rFonts w:ascii="Times New Roman" w:hAnsi="Times New Roman" w:cs="Times New Roman"/>
          <w:color w:val="000000" w:themeColor="text1"/>
          <w:sz w:val="24"/>
          <w:szCs w:val="24"/>
          <w:shd w:val="clear" w:color="auto" w:fill="FFFFFF"/>
        </w:rPr>
        <w:t xml:space="preserve"> (Karaca, 1991: 544)</w:t>
      </w:r>
      <w:r w:rsidRPr="00E206CC">
        <w:rPr>
          <w:rFonts w:ascii="Times New Roman" w:hAnsi="Times New Roman" w:cs="Times New Roman"/>
          <w:color w:val="000000" w:themeColor="text1"/>
          <w:sz w:val="24"/>
          <w:szCs w:val="24"/>
          <w:shd w:val="clear" w:color="auto" w:fill="FFFFFF"/>
        </w:rPr>
        <w:t>. Bu noktada altı çizilmesi gerek en önemli noktalardan biri ise bahse konu olan dönemde Batılı devletlerin</w:t>
      </w:r>
      <w:r w:rsidR="00B239E1">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Osmanlı modernleşme hamlelerine rağmen sergilemekte oldukları tavırlarının değişmediği ve Balkan Savaşları </w:t>
      </w:r>
      <w:r w:rsidRPr="00E206CC">
        <w:rPr>
          <w:rFonts w:ascii="Times New Roman" w:hAnsi="Times New Roman" w:cs="Times New Roman"/>
          <w:color w:val="000000" w:themeColor="text1"/>
          <w:sz w:val="24"/>
          <w:szCs w:val="24"/>
          <w:shd w:val="clear" w:color="auto" w:fill="FFFFFF"/>
        </w:rPr>
        <w:lastRenderedPageBreak/>
        <w:t xml:space="preserve">akabinde </w:t>
      </w:r>
      <w:r w:rsidRPr="00E206CC">
        <w:rPr>
          <w:rFonts w:ascii="Times New Roman" w:hAnsi="Times New Roman" w:cs="Times New Roman"/>
          <w:i/>
          <w:color w:val="000000" w:themeColor="text1"/>
          <w:sz w:val="24"/>
          <w:szCs w:val="24"/>
          <w:shd w:val="clear" w:color="auto" w:fill="FFFFFF"/>
        </w:rPr>
        <w:t>Avrupai Osmani</w:t>
      </w:r>
      <w:r w:rsidRPr="00E206CC">
        <w:rPr>
          <w:rFonts w:ascii="Times New Roman" w:hAnsi="Times New Roman" w:cs="Times New Roman"/>
          <w:color w:val="000000" w:themeColor="text1"/>
          <w:sz w:val="24"/>
          <w:szCs w:val="24"/>
          <w:shd w:val="clear" w:color="auto" w:fill="FFFFFF"/>
        </w:rPr>
        <w:t xml:space="preserve"> olarak adlandırılan toprakların elden çıkması neticesinde Osmanlıcılık fikrinin Türkçülük fikrine dönüştüğü gerçeğidir. Bu aşamanın devrin zorunlu bir neticesi olduğunu söylemek mümkündür</w:t>
      </w:r>
      <w:r w:rsidR="00A84111" w:rsidRPr="00E206CC">
        <w:rPr>
          <w:rFonts w:ascii="Times New Roman" w:hAnsi="Times New Roman" w:cs="Times New Roman"/>
          <w:color w:val="000000" w:themeColor="text1"/>
          <w:sz w:val="24"/>
          <w:szCs w:val="24"/>
          <w:shd w:val="clear" w:color="auto" w:fill="FFFFFF"/>
        </w:rPr>
        <w:t xml:space="preserve"> (Karaca, 1991: 544)</w:t>
      </w:r>
      <w:r w:rsidRPr="00E206CC">
        <w:rPr>
          <w:rFonts w:ascii="Times New Roman" w:hAnsi="Times New Roman" w:cs="Times New Roman"/>
          <w:color w:val="000000" w:themeColor="text1"/>
          <w:sz w:val="24"/>
          <w:szCs w:val="24"/>
          <w:shd w:val="clear" w:color="auto" w:fill="FFFFFF"/>
        </w:rPr>
        <w:t xml:space="preserve">.  </w:t>
      </w:r>
    </w:p>
    <w:p w14:paraId="3CC6B181" w14:textId="7F96B242"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 xml:space="preserve">Osmanlıcılık bir düşünce akımı olarak ele alındığında üzerinde durulması gereken önemli noktalardan bir diğeri de </w:t>
      </w:r>
      <w:r w:rsidRPr="00E206CC">
        <w:rPr>
          <w:rFonts w:ascii="Times New Roman" w:hAnsi="Times New Roman" w:cs="Times New Roman"/>
          <w:color w:val="000000" w:themeColor="text1"/>
          <w:sz w:val="24"/>
          <w:szCs w:val="24"/>
        </w:rPr>
        <w:t>II. Abdülhamid siyasi rejim</w:t>
      </w:r>
      <w:r w:rsidR="005A0A37" w:rsidRPr="00E206CC">
        <w:rPr>
          <w:rFonts w:ascii="Times New Roman" w:hAnsi="Times New Roman" w:cs="Times New Roman"/>
          <w:color w:val="000000" w:themeColor="text1"/>
          <w:sz w:val="24"/>
          <w:szCs w:val="24"/>
        </w:rPr>
        <w:t>inin</w:t>
      </w:r>
      <w:r w:rsidRPr="00E206CC">
        <w:rPr>
          <w:rFonts w:ascii="Times New Roman" w:hAnsi="Times New Roman" w:cs="Times New Roman"/>
          <w:color w:val="000000" w:themeColor="text1"/>
          <w:sz w:val="24"/>
          <w:szCs w:val="24"/>
        </w:rPr>
        <w:t xml:space="preserve"> özellikleri</w:t>
      </w:r>
      <w:r w:rsidRPr="00E206CC">
        <w:rPr>
          <w:rFonts w:ascii="Times New Roman" w:hAnsi="Times New Roman" w:cs="Times New Roman"/>
          <w:color w:val="000000" w:themeColor="text1"/>
          <w:sz w:val="24"/>
          <w:szCs w:val="24"/>
          <w:shd w:val="clear" w:color="auto" w:fill="FFFFFF"/>
        </w:rPr>
        <w:t>nin bu akıma olan etkisidir. Abdülhamid rejimi söz konusu dönemde şartların zorlaması ve başarısız birkaç deneylerden sonra, bir taraftan gayrimüslimlerin sadakatini</w:t>
      </w:r>
      <w:r w:rsidR="005A0A37" w:rsidRPr="00E206CC">
        <w:rPr>
          <w:rFonts w:ascii="Times New Roman" w:hAnsi="Times New Roman" w:cs="Times New Roman"/>
          <w:color w:val="000000" w:themeColor="text1"/>
          <w:sz w:val="24"/>
          <w:szCs w:val="24"/>
          <w:shd w:val="clear" w:color="auto" w:fill="FFFFFF"/>
        </w:rPr>
        <w:t>n</w:t>
      </w:r>
      <w:r w:rsidRPr="00E206CC">
        <w:rPr>
          <w:rFonts w:ascii="Times New Roman" w:hAnsi="Times New Roman" w:cs="Times New Roman"/>
          <w:color w:val="000000" w:themeColor="text1"/>
          <w:sz w:val="24"/>
          <w:szCs w:val="24"/>
          <w:shd w:val="clear" w:color="auto" w:fill="FFFFFF"/>
        </w:rPr>
        <w:t xml:space="preserve"> </w:t>
      </w:r>
      <w:r w:rsidRPr="00E206CC">
        <w:rPr>
          <w:rFonts w:ascii="Times New Roman" w:hAnsi="Times New Roman" w:cs="Times New Roman"/>
          <w:i/>
          <w:color w:val="000000" w:themeColor="text1"/>
          <w:sz w:val="24"/>
          <w:szCs w:val="24"/>
          <w:shd w:val="clear" w:color="auto" w:fill="FFFFFF"/>
        </w:rPr>
        <w:t>kanun önünde eşitlik ilkesiyle</w:t>
      </w:r>
      <w:r w:rsidRPr="00E206CC">
        <w:rPr>
          <w:rFonts w:ascii="Times New Roman" w:hAnsi="Times New Roman" w:cs="Times New Roman"/>
          <w:color w:val="000000" w:themeColor="text1"/>
          <w:sz w:val="24"/>
          <w:szCs w:val="24"/>
          <w:shd w:val="clear" w:color="auto" w:fill="FFFFFF"/>
        </w:rPr>
        <w:t xml:space="preserve"> güvence altına alınarak muhafaza edilmesi</w:t>
      </w:r>
      <w:r w:rsidR="005A0A37" w:rsidRPr="00E206CC">
        <w:rPr>
          <w:rFonts w:ascii="Times New Roman" w:hAnsi="Times New Roman" w:cs="Times New Roman"/>
          <w:color w:val="000000" w:themeColor="text1"/>
          <w:sz w:val="24"/>
          <w:szCs w:val="24"/>
          <w:shd w:val="clear" w:color="auto" w:fill="FFFFFF"/>
        </w:rPr>
        <w:t>ni,</w:t>
      </w:r>
      <w:r w:rsidRPr="00E206CC">
        <w:rPr>
          <w:rFonts w:ascii="Times New Roman" w:hAnsi="Times New Roman" w:cs="Times New Roman"/>
          <w:color w:val="000000" w:themeColor="text1"/>
          <w:sz w:val="24"/>
          <w:szCs w:val="24"/>
          <w:shd w:val="clear" w:color="auto" w:fill="FFFFFF"/>
        </w:rPr>
        <w:t xml:space="preserve"> diğer taraftan da Müslüman nüfusun toplu desteğini kazanabilmek için İslam'a başvurmayı içeriyordu. Bu doğrultuda nüfusu Osmanlı(lık) davasının etrafında toplamak için; ekonomik gelişmenin sağlanması, kamu hizmetlerinin iyileştirilmesi, azınlık sorunlarının bir iç mesele olarak ele alıp çözüme kavuşturulması gibi</w:t>
      </w:r>
      <w:r w:rsidR="00A84111" w:rsidRPr="00E206CC">
        <w:rPr>
          <w:rFonts w:ascii="Times New Roman" w:hAnsi="Times New Roman" w:cs="Times New Roman"/>
          <w:color w:val="000000" w:themeColor="text1"/>
          <w:sz w:val="24"/>
          <w:szCs w:val="24"/>
          <w:shd w:val="clear" w:color="auto" w:fill="FFFFFF"/>
        </w:rPr>
        <w:t xml:space="preserve"> (Zürcher, 2010b: 15-17) </w:t>
      </w:r>
      <w:r w:rsidRPr="00E206CC">
        <w:rPr>
          <w:rFonts w:ascii="Times New Roman" w:hAnsi="Times New Roman" w:cs="Times New Roman"/>
          <w:color w:val="000000" w:themeColor="text1"/>
          <w:sz w:val="24"/>
          <w:szCs w:val="24"/>
          <w:shd w:val="clear" w:color="auto" w:fill="FFFFFF"/>
        </w:rPr>
        <w:t>reformist adımlar atılırken aynı zamanda diğer tebaayı daha fazla yabancılaştırmadan tüm tebaanın desteğini kazanma çabasının da yoğun bir şekilde kullanıldığı görülmektedir</w:t>
      </w:r>
      <w:r w:rsidR="00A84111" w:rsidRPr="00E206CC">
        <w:rPr>
          <w:rFonts w:ascii="Times New Roman" w:hAnsi="Times New Roman" w:cs="Times New Roman"/>
          <w:color w:val="000000" w:themeColor="text1"/>
          <w:sz w:val="24"/>
          <w:szCs w:val="24"/>
          <w:shd w:val="clear" w:color="auto" w:fill="FFFFFF"/>
        </w:rPr>
        <w:t xml:space="preserve"> (Akarlı, 2008: 16)</w:t>
      </w:r>
      <w:r w:rsidRPr="00E206CC">
        <w:rPr>
          <w:rFonts w:ascii="Times New Roman" w:hAnsi="Times New Roman" w:cs="Times New Roman"/>
          <w:color w:val="000000" w:themeColor="text1"/>
          <w:sz w:val="24"/>
          <w:szCs w:val="24"/>
          <w:shd w:val="clear" w:color="auto" w:fill="FFFFFF"/>
        </w:rPr>
        <w:t xml:space="preserve">. </w:t>
      </w:r>
    </w:p>
    <w:p w14:paraId="2D94843F" w14:textId="55D57815"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Devletin resmi ideolo</w:t>
      </w:r>
      <w:r w:rsidR="005A0A37" w:rsidRPr="00E206CC">
        <w:rPr>
          <w:rFonts w:ascii="Times New Roman" w:hAnsi="Times New Roman" w:cs="Times New Roman"/>
          <w:color w:val="000000" w:themeColor="text1"/>
          <w:sz w:val="24"/>
          <w:szCs w:val="24"/>
          <w:shd w:val="clear" w:color="auto" w:fill="FFFFFF"/>
        </w:rPr>
        <w:t>s</w:t>
      </w:r>
      <w:r w:rsidRPr="00E206CC">
        <w:rPr>
          <w:rFonts w:ascii="Times New Roman" w:hAnsi="Times New Roman" w:cs="Times New Roman"/>
          <w:color w:val="000000" w:themeColor="text1"/>
          <w:sz w:val="24"/>
          <w:szCs w:val="24"/>
          <w:shd w:val="clear" w:color="auto" w:fill="FFFFFF"/>
        </w:rPr>
        <w:t>i olarak ortaya atılan Osmanlıcılığın, yukarıda sayılan reform hareketlerine rağmen kitleleri peşinden sürükleyemediği ve Türkler dışındaki azınlıkların devlete t</w:t>
      </w:r>
      <w:r w:rsidR="005A0A37" w:rsidRPr="00E206CC">
        <w:rPr>
          <w:rFonts w:ascii="Times New Roman" w:hAnsi="Times New Roman" w:cs="Times New Roman"/>
          <w:color w:val="000000" w:themeColor="text1"/>
          <w:sz w:val="24"/>
          <w:szCs w:val="24"/>
          <w:shd w:val="clear" w:color="auto" w:fill="FFFFFF"/>
        </w:rPr>
        <w:t>â</w:t>
      </w:r>
      <w:r w:rsidRPr="00E206CC">
        <w:rPr>
          <w:rFonts w:ascii="Times New Roman" w:hAnsi="Times New Roman" w:cs="Times New Roman"/>
          <w:color w:val="000000" w:themeColor="text1"/>
          <w:sz w:val="24"/>
          <w:szCs w:val="24"/>
          <w:shd w:val="clear" w:color="auto" w:fill="FFFFFF"/>
        </w:rPr>
        <w:t>bi olması noktasında bir reaksiyon oluşturamadı. Azınlıklar ile azınlık milletvekillerinin</w:t>
      </w:r>
      <w:r w:rsidR="00B239E1">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ülkeye çıkarları doğrultusunda yön verme gayretinde olmaları</w:t>
      </w:r>
      <w:r w:rsidR="00B239E1">
        <w:rPr>
          <w:rFonts w:ascii="Times New Roman" w:hAnsi="Times New Roman" w:cs="Times New Roman"/>
          <w:color w:val="000000" w:themeColor="text1"/>
          <w:sz w:val="24"/>
          <w:szCs w:val="24"/>
          <w:shd w:val="clear" w:color="auto" w:fill="FFFFFF"/>
        </w:rPr>
        <w:t>,</w:t>
      </w:r>
      <w:r w:rsidR="00A84111" w:rsidRPr="00E206CC">
        <w:rPr>
          <w:rFonts w:ascii="Times New Roman" w:hAnsi="Times New Roman" w:cs="Times New Roman"/>
          <w:color w:val="000000" w:themeColor="text1"/>
          <w:sz w:val="24"/>
          <w:szCs w:val="24"/>
          <w:shd w:val="clear" w:color="auto" w:fill="FFFFFF"/>
        </w:rPr>
        <w:t xml:space="preserve"> (Seçkin, 1990: 4)</w:t>
      </w:r>
      <w:r w:rsidRPr="00E206CC">
        <w:rPr>
          <w:rFonts w:ascii="Times New Roman" w:hAnsi="Times New Roman" w:cs="Times New Roman"/>
          <w:color w:val="000000" w:themeColor="text1"/>
          <w:sz w:val="24"/>
          <w:szCs w:val="24"/>
          <w:shd w:val="clear" w:color="auto" w:fill="FFFFFF"/>
        </w:rPr>
        <w:t xml:space="preserve"> bunun tipik bir neti</w:t>
      </w:r>
      <w:r w:rsidR="00B239E1">
        <w:rPr>
          <w:rFonts w:ascii="Times New Roman" w:hAnsi="Times New Roman" w:cs="Times New Roman"/>
          <w:color w:val="000000" w:themeColor="text1"/>
          <w:sz w:val="24"/>
          <w:szCs w:val="24"/>
          <w:shd w:val="clear" w:color="auto" w:fill="FFFFFF"/>
        </w:rPr>
        <w:t>cesidir. Bu nedenle Osmanlıcılığın</w:t>
      </w:r>
      <w:r w:rsidRPr="00E206CC">
        <w:rPr>
          <w:rFonts w:ascii="Times New Roman" w:hAnsi="Times New Roman" w:cs="Times New Roman"/>
          <w:color w:val="000000" w:themeColor="text1"/>
          <w:sz w:val="24"/>
          <w:szCs w:val="24"/>
          <w:shd w:val="clear" w:color="auto" w:fill="FFFFFF"/>
        </w:rPr>
        <w:t>, ulusçuluk akımının egemen olduğu ve toplulukları harekete</w:t>
      </w:r>
      <w:r w:rsidR="0088091B" w:rsidRPr="00E206CC">
        <w:rPr>
          <w:rFonts w:ascii="Times New Roman" w:hAnsi="Times New Roman" w:cs="Times New Roman"/>
          <w:color w:val="000000" w:themeColor="text1"/>
          <w:sz w:val="24"/>
          <w:szCs w:val="24"/>
          <w:shd w:val="clear" w:color="auto" w:fill="FFFFFF"/>
        </w:rPr>
        <w:t xml:space="preserve"> geçirdiği bir dönemde</w:t>
      </w:r>
      <w:r w:rsidR="00B239E1">
        <w:rPr>
          <w:rFonts w:ascii="Times New Roman" w:hAnsi="Times New Roman" w:cs="Times New Roman"/>
          <w:color w:val="000000" w:themeColor="text1"/>
          <w:sz w:val="24"/>
          <w:szCs w:val="24"/>
          <w:shd w:val="clear" w:color="auto" w:fill="FFFFFF"/>
        </w:rPr>
        <w:t>,</w:t>
      </w:r>
      <w:r w:rsidR="0088091B" w:rsidRPr="00E206CC">
        <w:rPr>
          <w:rFonts w:ascii="Times New Roman" w:hAnsi="Times New Roman" w:cs="Times New Roman"/>
          <w:color w:val="000000" w:themeColor="text1"/>
          <w:sz w:val="24"/>
          <w:szCs w:val="24"/>
          <w:shd w:val="clear" w:color="auto" w:fill="FFFFFF"/>
        </w:rPr>
        <w:t xml:space="preserve"> fikirsel ve </w:t>
      </w:r>
      <w:r w:rsidRPr="00E206CC">
        <w:rPr>
          <w:rFonts w:ascii="Times New Roman" w:hAnsi="Times New Roman" w:cs="Times New Roman"/>
          <w:color w:val="000000" w:themeColor="text1"/>
          <w:sz w:val="24"/>
          <w:szCs w:val="24"/>
          <w:shd w:val="clear" w:color="auto" w:fill="FFFFFF"/>
        </w:rPr>
        <w:t>ideolojik olarak kendisine yüklenen fonksiyonu sağlayamadı</w:t>
      </w:r>
      <w:r w:rsidR="00B239E1">
        <w:rPr>
          <w:rFonts w:ascii="Times New Roman" w:hAnsi="Times New Roman" w:cs="Times New Roman"/>
          <w:color w:val="000000" w:themeColor="text1"/>
          <w:sz w:val="24"/>
          <w:szCs w:val="24"/>
          <w:shd w:val="clear" w:color="auto" w:fill="FFFFFF"/>
        </w:rPr>
        <w:t>ğı</w:t>
      </w:r>
      <w:r w:rsidRPr="00E206CC">
        <w:rPr>
          <w:rFonts w:ascii="Times New Roman" w:hAnsi="Times New Roman" w:cs="Times New Roman"/>
          <w:color w:val="000000" w:themeColor="text1"/>
          <w:sz w:val="24"/>
          <w:szCs w:val="24"/>
          <w:shd w:val="clear" w:color="auto" w:fill="FFFFFF"/>
          <w:vertAlign w:val="superscript"/>
        </w:rPr>
        <w:footnoteReference w:id="8"/>
      </w:r>
      <w:r w:rsidR="00B239E1">
        <w:rPr>
          <w:rFonts w:ascii="Times New Roman" w:hAnsi="Times New Roman" w:cs="Times New Roman"/>
          <w:color w:val="000000" w:themeColor="text1"/>
          <w:sz w:val="24"/>
          <w:szCs w:val="24"/>
          <w:shd w:val="clear" w:color="auto" w:fill="FFFFFF"/>
        </w:rPr>
        <w:t xml:space="preserve"> söylenebilir.</w:t>
      </w:r>
      <w:r w:rsidRPr="00E206CC">
        <w:rPr>
          <w:rFonts w:ascii="Times New Roman" w:hAnsi="Times New Roman" w:cs="Times New Roman"/>
          <w:color w:val="000000" w:themeColor="text1"/>
          <w:sz w:val="24"/>
          <w:szCs w:val="24"/>
          <w:shd w:val="clear" w:color="auto" w:fill="FFFFFF"/>
        </w:rPr>
        <w:t xml:space="preserve">  </w:t>
      </w:r>
    </w:p>
    <w:p w14:paraId="2CD73109" w14:textId="6FA64D49" w:rsidR="00D67834"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shd w:val="clear" w:color="auto" w:fill="FFFFFF"/>
        </w:rPr>
        <w:t xml:space="preserve">Genel olarak belirtmek gerekirse siyasal ve toplumsal bütünlüğü sağlamayı amaçlayan </w:t>
      </w:r>
      <w:r w:rsidRPr="00E206CC">
        <w:rPr>
          <w:rFonts w:ascii="Times New Roman" w:hAnsi="Times New Roman" w:cs="Times New Roman"/>
          <w:i/>
          <w:color w:val="000000" w:themeColor="text1"/>
          <w:sz w:val="24"/>
          <w:szCs w:val="24"/>
          <w:shd w:val="clear" w:color="auto" w:fill="FFFFFF"/>
        </w:rPr>
        <w:t>Osmanlı üst kimliği’</w:t>
      </w:r>
      <w:r w:rsidRPr="00E206CC">
        <w:rPr>
          <w:rFonts w:ascii="Times New Roman" w:hAnsi="Times New Roman" w:cs="Times New Roman"/>
          <w:color w:val="000000" w:themeColor="text1"/>
          <w:sz w:val="24"/>
          <w:szCs w:val="24"/>
          <w:shd w:val="clear" w:color="auto" w:fill="FFFFFF"/>
        </w:rPr>
        <w:t xml:space="preserve">nin Osmanlı soyundan gelenlerin kimliği olmanın ötesine geçemediği görülmektedir. Bunu devletin zirvesine hâkim olan </w:t>
      </w:r>
      <w:r w:rsidRPr="00E206CC">
        <w:rPr>
          <w:rFonts w:ascii="Times New Roman" w:hAnsi="Times New Roman" w:cs="Times New Roman"/>
          <w:i/>
          <w:color w:val="000000" w:themeColor="text1"/>
          <w:sz w:val="24"/>
          <w:szCs w:val="24"/>
          <w:shd w:val="clear" w:color="auto" w:fill="FFFFFF"/>
        </w:rPr>
        <w:t xml:space="preserve">Osmanlılığın </w:t>
      </w:r>
      <w:r w:rsidRPr="00E206CC">
        <w:rPr>
          <w:rFonts w:ascii="Times New Roman" w:hAnsi="Times New Roman" w:cs="Times New Roman"/>
          <w:color w:val="000000" w:themeColor="text1"/>
          <w:sz w:val="24"/>
          <w:szCs w:val="24"/>
          <w:shd w:val="clear" w:color="auto" w:fill="FFFFFF"/>
        </w:rPr>
        <w:t>bir kimlik olarak halk katmanlarında aşağıya doğru indikçe tutmadığı dolayısıyla “soğuk ve cansız” kalmasıyla da açıkça görmek mümkündür</w:t>
      </w:r>
      <w:r w:rsidR="00A84111" w:rsidRPr="00E206CC">
        <w:rPr>
          <w:rFonts w:ascii="Times New Roman" w:hAnsi="Times New Roman" w:cs="Times New Roman"/>
          <w:color w:val="000000" w:themeColor="text1"/>
          <w:sz w:val="24"/>
          <w:szCs w:val="24"/>
          <w:shd w:val="clear" w:color="auto" w:fill="FFFFFF"/>
        </w:rPr>
        <w:t xml:space="preserve"> (Erdoğdu, 2008: 35)</w:t>
      </w:r>
      <w:r w:rsidRPr="00E206CC">
        <w:rPr>
          <w:rFonts w:ascii="Times New Roman" w:hAnsi="Times New Roman" w:cs="Times New Roman"/>
          <w:color w:val="000000" w:themeColor="text1"/>
          <w:sz w:val="24"/>
          <w:szCs w:val="24"/>
          <w:shd w:val="clear" w:color="auto" w:fill="FFFFFF"/>
        </w:rPr>
        <w:t xml:space="preserve">. Kaldı ki </w:t>
      </w:r>
      <w:r w:rsidRPr="00E206CC">
        <w:rPr>
          <w:rFonts w:ascii="Times New Roman" w:hAnsi="Times New Roman" w:cs="Times New Roman"/>
          <w:color w:val="000000" w:themeColor="text1"/>
          <w:sz w:val="24"/>
          <w:szCs w:val="24"/>
        </w:rPr>
        <w:t>Türk ve İslâm dünyasında ya da Osmanlı İmparatorluğunun hüküm sürdüğü çeşitli coğrafyalarda yerel düzeyde ve küresel boyutta meydana gelen gelişmeler, İslamcılık ve Turancılık fikirlerinde olduğu gibi Osmanlıcılık fi</w:t>
      </w:r>
      <w:r w:rsidR="00876495">
        <w:rPr>
          <w:rFonts w:ascii="Times New Roman" w:hAnsi="Times New Roman" w:cs="Times New Roman"/>
          <w:color w:val="000000" w:themeColor="text1"/>
          <w:sz w:val="24"/>
          <w:szCs w:val="24"/>
        </w:rPr>
        <w:t xml:space="preserve">kri de miadını doldurmaktaydı. </w:t>
      </w:r>
    </w:p>
    <w:p w14:paraId="65DBF12C" w14:textId="77777777" w:rsidR="001B1D6B" w:rsidRDefault="001B1D6B"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30" w:name="_Toc41515926"/>
      <w:bookmarkStart w:id="31" w:name="_Toc49335496"/>
    </w:p>
    <w:p w14:paraId="41C00D36" w14:textId="77777777" w:rsidR="001B1D6B" w:rsidRDefault="001B1D6B"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p>
    <w:p w14:paraId="5680F9AA" w14:textId="43BC0ACE"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2.2.</w:t>
      </w:r>
      <w:r w:rsidRPr="00E206CC">
        <w:rPr>
          <w:rFonts w:ascii="Times New Roman" w:eastAsia="Times New Roman" w:hAnsi="Times New Roman" w:cs="Times New Roman"/>
          <w:b/>
          <w:bCs/>
          <w:color w:val="000000" w:themeColor="text1"/>
          <w:spacing w:val="2"/>
          <w:sz w:val="24"/>
          <w:szCs w:val="24"/>
          <w:lang w:eastAsia="tr-TR"/>
        </w:rPr>
        <w:t xml:space="preserve"> Türkçülük</w:t>
      </w:r>
      <w:bookmarkEnd w:id="30"/>
      <w:bookmarkEnd w:id="31"/>
      <w:r w:rsidRPr="00E206CC">
        <w:rPr>
          <w:rFonts w:ascii="Times New Roman" w:eastAsia="Times New Roman" w:hAnsi="Times New Roman" w:cs="Times New Roman"/>
          <w:b/>
          <w:bCs/>
          <w:color w:val="000000" w:themeColor="text1"/>
          <w:spacing w:val="2"/>
          <w:sz w:val="24"/>
          <w:szCs w:val="24"/>
          <w:lang w:eastAsia="tr-TR"/>
        </w:rPr>
        <w:t xml:space="preserve"> </w:t>
      </w:r>
    </w:p>
    <w:p w14:paraId="2CF6CEF8" w14:textId="00A9D6E8" w:rsidR="00D67834" w:rsidRPr="00E206CC" w:rsidRDefault="00B239E1" w:rsidP="00133201">
      <w:pPr>
        <w:spacing w:after="0" w:line="360" w:lineRule="auto"/>
        <w:ind w:firstLine="851"/>
        <w:contextualSpacing/>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Türkçülüğün ortaya çıkışında</w:t>
      </w:r>
      <w:r w:rsidR="00D67834" w:rsidRPr="00E206CC">
        <w:rPr>
          <w:rFonts w:ascii="Times New Roman" w:hAnsi="Times New Roman" w:cs="Times New Roman"/>
          <w:color w:val="000000" w:themeColor="text1"/>
          <w:sz w:val="24"/>
          <w:szCs w:val="24"/>
        </w:rPr>
        <w:t xml:space="preserve"> belirleyici olanın, Avrupa’nın </w:t>
      </w:r>
      <w:r w:rsidR="00BA7EF1" w:rsidRPr="00E206CC">
        <w:rPr>
          <w:rFonts w:ascii="Times New Roman" w:hAnsi="Times New Roman" w:cs="Times New Roman"/>
          <w:color w:val="000000" w:themeColor="text1"/>
          <w:sz w:val="24"/>
          <w:szCs w:val="24"/>
        </w:rPr>
        <w:t xml:space="preserve">19. </w:t>
      </w:r>
      <w:r w:rsidR="00D67834" w:rsidRPr="00E206CC">
        <w:rPr>
          <w:rFonts w:ascii="Times New Roman" w:hAnsi="Times New Roman" w:cs="Times New Roman"/>
          <w:color w:val="000000" w:themeColor="text1"/>
          <w:sz w:val="24"/>
          <w:szCs w:val="24"/>
        </w:rPr>
        <w:t>yüzyıl tarihini sallamış olan milliyetçilik benzeri bir hareket olmadığını ifade etmek mümkündür. Avrupa milliyetçiliği ile Osmanlı milliyetçiliği arasındaki bariz farklılıklara kısaca değinmek gerekirse; özellikle Batı Avrupa'da milli devletlerin doğuş sürecinin yüzyıllar süren bir mücadele sonrasında şekillendiğini ifade etmek durumundayız.  Benzer şekilde Avrupa milliyetçiliğine liberal bir şekil veren kültürel sosyal ve ekonomik gelişmelerin birbirinden bağım</w:t>
      </w:r>
      <w:r w:rsidR="0088091B" w:rsidRPr="00E206CC">
        <w:rPr>
          <w:rFonts w:ascii="Times New Roman" w:hAnsi="Times New Roman" w:cs="Times New Roman"/>
          <w:color w:val="000000" w:themeColor="text1"/>
          <w:sz w:val="24"/>
          <w:szCs w:val="24"/>
        </w:rPr>
        <w:t>sız bir yığın düşünce tarzı</w:t>
      </w:r>
      <w:r w:rsidR="00D67834" w:rsidRPr="00E206CC">
        <w:rPr>
          <w:rFonts w:ascii="Times New Roman" w:hAnsi="Times New Roman" w:cs="Times New Roman"/>
          <w:color w:val="000000" w:themeColor="text1"/>
          <w:sz w:val="24"/>
          <w:szCs w:val="24"/>
        </w:rPr>
        <w:t xml:space="preserve"> ve ideolojinin birikimi olarak şekillendiği görülmektedir. Fakat Türkiye'deki milliyetçilik düşüncesinde daha başından itibaren siyasi bir teşkilat olan devlet bünyesinde şekillenen ve bu yönüyle bütün faaliyet alanlarında tekelci; kültürel, siyasal ve sosyal bakımından da mutlakıyetçi bir görünümün var olduğu görülmektedir</w:t>
      </w:r>
      <w:r w:rsidR="00A84111" w:rsidRPr="00E206CC">
        <w:rPr>
          <w:rFonts w:ascii="Times New Roman" w:hAnsi="Times New Roman" w:cs="Times New Roman"/>
          <w:color w:val="000000" w:themeColor="text1"/>
          <w:sz w:val="24"/>
          <w:szCs w:val="24"/>
        </w:rPr>
        <w:t xml:space="preserve"> (Karpat, 1967: 330)</w:t>
      </w:r>
      <w:r w:rsidR="00D67834" w:rsidRPr="00E206CC">
        <w:rPr>
          <w:rFonts w:ascii="Times New Roman" w:hAnsi="Times New Roman" w:cs="Times New Roman"/>
          <w:color w:val="000000" w:themeColor="text1"/>
          <w:sz w:val="24"/>
          <w:szCs w:val="24"/>
        </w:rPr>
        <w:t>.</w:t>
      </w:r>
      <w:r w:rsidR="00D67834" w:rsidRPr="00E206CC">
        <w:rPr>
          <w:rFonts w:ascii="Times New Roman" w:hAnsi="Times New Roman" w:cs="Times New Roman"/>
          <w:b/>
          <w:color w:val="000000" w:themeColor="text1"/>
          <w:sz w:val="24"/>
          <w:szCs w:val="24"/>
        </w:rPr>
        <w:tab/>
      </w:r>
    </w:p>
    <w:p w14:paraId="136EBC44" w14:textId="7B6F8763"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Türkçülük akımı ilk olarak</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kültürel temelde ortaya çıkmıştır. Avrupa’daki Türkoloji çalışmalarından beslenmesi söz konusuydu. Dil ve edebiyatın öne çıkarıldığı kültürel Türkçülük anlayışında Ahmet Vefik Paşa ve Süleyman Paşa öncü isimler olmuştu. Türk dili üzerinde çeşitli eserler ortaya koymuşlardı. Vefik Paşa Şecere-i Türk</w:t>
      </w:r>
      <w:r w:rsidR="00BA7EF1" w:rsidRPr="00E206CC">
        <w:rPr>
          <w:rFonts w:ascii="Times New Roman" w:hAnsi="Times New Roman" w:cs="Times New Roman"/>
          <w:color w:val="000000" w:themeColor="text1"/>
          <w:sz w:val="24"/>
          <w:szCs w:val="24"/>
        </w:rPr>
        <w:t>î</w:t>
      </w:r>
      <w:r w:rsidRPr="00E206CC">
        <w:rPr>
          <w:rFonts w:ascii="Times New Roman" w:hAnsi="Times New Roman" w:cs="Times New Roman"/>
          <w:color w:val="000000" w:themeColor="text1"/>
          <w:sz w:val="24"/>
          <w:szCs w:val="24"/>
        </w:rPr>
        <w:t>’yi doğu Türkçesinden İstanbul Türkçesine çevirmişti, Lehçe-i Osmani adlı bir Türkçe sözlük hazırlamıştı. Süleyman Hüsnü Paşa ise Sarf-ı Türk-i başlıklı bir gramer ve askeri okullarda okutulmak amacıyla Esma-yı Türkiye (Türk İsimleri) ve Tarihi Âlem adlı eserleri, yayın dünyasına kazandırmıştır</w:t>
      </w:r>
      <w:r w:rsidR="00A84111" w:rsidRPr="00E206CC">
        <w:rPr>
          <w:rFonts w:ascii="Times New Roman" w:hAnsi="Times New Roman" w:cs="Times New Roman"/>
          <w:color w:val="000000" w:themeColor="text1"/>
          <w:sz w:val="24"/>
          <w:szCs w:val="24"/>
        </w:rPr>
        <w:t xml:space="preserve"> (Gökalp, 1976: 4-5)</w:t>
      </w:r>
      <w:r w:rsidRPr="00E206CC">
        <w:rPr>
          <w:rFonts w:ascii="Times New Roman" w:hAnsi="Times New Roman" w:cs="Times New Roman"/>
          <w:color w:val="000000" w:themeColor="text1"/>
          <w:sz w:val="24"/>
          <w:szCs w:val="24"/>
        </w:rPr>
        <w:t>.</w:t>
      </w:r>
    </w:p>
    <w:p w14:paraId="1A392AB6" w14:textId="0831B76B"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Siyasal Türkçülük ise sınır ötesi bir karaktere sahip olarak ortaya çıktı. Dünyadaki pan hareketleri(Panslavizm, pangermanizm)nin bunda büyük bir etkiye sahipti. Siyasal anlamda Türkçülüğü izleyen ilk kişiler</w:t>
      </w:r>
      <w:r w:rsidR="00BA7EF1"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de bu iklimi teneffüs eden kişiler arasından çıkmıştır. Siyasal Türkçülük sistematik anlamda ilk olarak Yusuf Akçura’nın Üç Tarz-ı Siyaset eserinde ortaya konulmu</w:t>
      </w:r>
      <w:r w:rsidR="00E3426D">
        <w:rPr>
          <w:rFonts w:ascii="Times New Roman" w:hAnsi="Times New Roman" w:cs="Times New Roman"/>
          <w:color w:val="000000" w:themeColor="text1"/>
          <w:sz w:val="24"/>
          <w:szCs w:val="24"/>
        </w:rPr>
        <w:t>ştur. Yusuf Akçura, Türkçülüğü ı</w:t>
      </w:r>
      <w:r w:rsidRPr="00E206CC">
        <w:rPr>
          <w:rFonts w:ascii="Times New Roman" w:hAnsi="Times New Roman" w:cs="Times New Roman"/>
          <w:color w:val="000000" w:themeColor="text1"/>
          <w:sz w:val="24"/>
          <w:szCs w:val="24"/>
        </w:rPr>
        <w:t>rk merkezli ve daha çok siyasi bir Türk milleti oluşturma şeklinde ele almaktadır</w:t>
      </w:r>
      <w:r w:rsidR="00A84111" w:rsidRPr="00E206CC">
        <w:rPr>
          <w:rFonts w:ascii="Times New Roman" w:hAnsi="Times New Roman" w:cs="Times New Roman"/>
          <w:color w:val="000000" w:themeColor="text1"/>
          <w:sz w:val="24"/>
          <w:szCs w:val="24"/>
        </w:rPr>
        <w:t xml:space="preserve"> (Akçura, 2007: 19)</w:t>
      </w:r>
      <w:r w:rsidRPr="00E206CC">
        <w:rPr>
          <w:rFonts w:ascii="Times New Roman" w:hAnsi="Times New Roman" w:cs="Times New Roman"/>
          <w:color w:val="000000" w:themeColor="text1"/>
          <w:sz w:val="24"/>
          <w:szCs w:val="24"/>
        </w:rPr>
        <w:t xml:space="preserve">. Akçura’nın düşüncesinde ilk aşamada Osmanlı İmparatorluğundaki Türklerin, Türk olmadıkları halde az çok Türkleşmiş olanlarla birlikte ulusal vicdandan yoksun olanların bilinçlendirilmesi ve Türkleştirilmesi ile başlayan bir süreci ifade eder. İkinci aşamada ise birinci aşamanın bir neticesi olarak Asya ve Doğu Avrupa’da yayılmış olan </w:t>
      </w:r>
      <w:r w:rsidRPr="00E206CC">
        <w:rPr>
          <w:rFonts w:ascii="Times New Roman" w:hAnsi="Times New Roman" w:cs="Times New Roman"/>
          <w:color w:val="000000" w:themeColor="text1"/>
          <w:sz w:val="24"/>
          <w:szCs w:val="24"/>
        </w:rPr>
        <w:lastRenderedPageBreak/>
        <w:t>Türklerin bir araya getirilmesi ile azametli bir siyasal milletin vücuda getirilmesi amaçlanmaktadır</w:t>
      </w:r>
      <w:r w:rsidR="00A84111" w:rsidRPr="00E206CC">
        <w:rPr>
          <w:rFonts w:ascii="Times New Roman" w:hAnsi="Times New Roman" w:cs="Times New Roman"/>
          <w:color w:val="000000" w:themeColor="text1"/>
          <w:sz w:val="24"/>
          <w:szCs w:val="24"/>
        </w:rPr>
        <w:t xml:space="preserve"> (Akçura, 2007: 32)</w:t>
      </w:r>
      <w:r w:rsidRPr="00E206CC">
        <w:rPr>
          <w:rFonts w:ascii="Times New Roman" w:hAnsi="Times New Roman" w:cs="Times New Roman"/>
          <w:color w:val="000000" w:themeColor="text1"/>
          <w:sz w:val="24"/>
          <w:szCs w:val="24"/>
        </w:rPr>
        <w:t xml:space="preserve">. </w:t>
      </w:r>
    </w:p>
    <w:p w14:paraId="1E284FD3" w14:textId="40512A7D" w:rsidR="00D67834" w:rsidRPr="00E206CC" w:rsidRDefault="00D67834" w:rsidP="00133201">
      <w:pPr>
        <w:spacing w:after="0" w:line="360" w:lineRule="auto"/>
        <w:ind w:firstLine="851"/>
        <w:contextualSpacing/>
        <w:jc w:val="both"/>
        <w:rPr>
          <w:rFonts w:ascii="Times New Roman" w:hAnsi="Times New Roman" w:cs="Times New Roman"/>
          <w:b/>
          <w:color w:val="000000" w:themeColor="text1"/>
          <w:sz w:val="24"/>
          <w:szCs w:val="24"/>
        </w:rPr>
      </w:pPr>
      <w:r w:rsidRPr="00E206CC">
        <w:rPr>
          <w:rFonts w:ascii="Times New Roman" w:hAnsi="Times New Roman" w:cs="Times New Roman"/>
          <w:color w:val="000000" w:themeColor="text1"/>
          <w:sz w:val="24"/>
          <w:szCs w:val="24"/>
        </w:rPr>
        <w:t>Siyasi Türkçülük akımında, Türk milletinde vicdan-ı milliyenin uyandığı fakat bunun yeterli olmadığına işaret edilerek aynı zamanda millete bir mefkûre vermek lazım geldiğinin altı çizilmiştir. Bu mefkûre, dünyadaki bütün Türklerin Türkl</w:t>
      </w:r>
      <w:r w:rsidR="00B239E1">
        <w:rPr>
          <w:rFonts w:ascii="Times New Roman" w:hAnsi="Times New Roman" w:cs="Times New Roman"/>
          <w:color w:val="000000" w:themeColor="text1"/>
          <w:sz w:val="24"/>
          <w:szCs w:val="24"/>
        </w:rPr>
        <w:t xml:space="preserve">ük şuuru altında </w:t>
      </w:r>
      <w:r w:rsidRPr="00E206CC">
        <w:rPr>
          <w:rFonts w:ascii="Times New Roman" w:hAnsi="Times New Roman" w:cs="Times New Roman"/>
          <w:color w:val="000000" w:themeColor="text1"/>
          <w:sz w:val="24"/>
          <w:szCs w:val="24"/>
        </w:rPr>
        <w:t>birleştirilmesidir</w:t>
      </w:r>
      <w:r w:rsidR="00A84111" w:rsidRPr="00E206CC">
        <w:rPr>
          <w:rFonts w:ascii="Times New Roman" w:hAnsi="Times New Roman" w:cs="Times New Roman"/>
          <w:color w:val="000000" w:themeColor="text1"/>
          <w:sz w:val="24"/>
          <w:szCs w:val="24"/>
        </w:rPr>
        <w:t xml:space="preserve"> </w:t>
      </w:r>
      <w:r w:rsidR="00A84111" w:rsidRPr="00E206CC">
        <w:rPr>
          <w:color w:val="000000" w:themeColor="text1"/>
        </w:rPr>
        <w:t>(</w:t>
      </w:r>
      <w:r w:rsidR="00A84111" w:rsidRPr="00E206CC">
        <w:rPr>
          <w:rFonts w:ascii="Times New Roman" w:hAnsi="Times New Roman" w:cs="Times New Roman"/>
          <w:color w:val="000000" w:themeColor="text1"/>
          <w:sz w:val="24"/>
          <w:szCs w:val="24"/>
        </w:rPr>
        <w:t>Seçkin, 1990: 594)</w:t>
      </w:r>
      <w:r w:rsidRPr="00E206CC">
        <w:rPr>
          <w:rFonts w:ascii="Times New Roman" w:hAnsi="Times New Roman" w:cs="Times New Roman"/>
          <w:color w:val="000000" w:themeColor="text1"/>
          <w:sz w:val="24"/>
          <w:szCs w:val="24"/>
        </w:rPr>
        <w:t xml:space="preserve">. </w:t>
      </w:r>
    </w:p>
    <w:p w14:paraId="0B8B24FA" w14:textId="19B498A8"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Türkçülük akımı incelendiğinde üzerinde önemle durulan isimlerden birinin de Ziya Gökalp olduğu görülmektedir. Gökalp’a göre Türkçülük; Türk milletini yükseltmek ve onun mahiyetini tayin etmek</w:t>
      </w:r>
      <w:r w:rsidR="00B239E1">
        <w:rPr>
          <w:rFonts w:ascii="Times New Roman" w:hAnsi="Times New Roman" w:cs="Times New Roman"/>
          <w:color w:val="000000" w:themeColor="text1"/>
          <w:sz w:val="24"/>
          <w:szCs w:val="24"/>
        </w:rPr>
        <w:t>tir</w:t>
      </w:r>
      <w:r w:rsidRPr="00E206CC">
        <w:rPr>
          <w:rFonts w:ascii="Times New Roman" w:hAnsi="Times New Roman" w:cs="Times New Roman"/>
          <w:color w:val="000000" w:themeColor="text1"/>
          <w:sz w:val="24"/>
          <w:szCs w:val="24"/>
        </w:rPr>
        <w:t xml:space="preserve"> </w:t>
      </w:r>
      <w:r w:rsidR="00A84111" w:rsidRPr="00E206CC">
        <w:rPr>
          <w:rFonts w:ascii="Times New Roman" w:hAnsi="Times New Roman" w:cs="Times New Roman"/>
          <w:color w:val="000000" w:themeColor="text1"/>
          <w:sz w:val="24"/>
          <w:szCs w:val="24"/>
        </w:rPr>
        <w:t>(Gökalp, 1976: 12)</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i/>
          <w:color w:val="000000" w:themeColor="text1"/>
          <w:sz w:val="24"/>
          <w:szCs w:val="24"/>
        </w:rPr>
        <w:t>Türkçülüğün Esasları</w:t>
      </w:r>
      <w:r w:rsidRPr="00E206CC">
        <w:rPr>
          <w:rFonts w:ascii="Times New Roman" w:hAnsi="Times New Roman" w:cs="Times New Roman"/>
          <w:color w:val="000000" w:themeColor="text1"/>
          <w:sz w:val="24"/>
          <w:szCs w:val="24"/>
        </w:rPr>
        <w:t xml:space="preserve"> adlı eseriyle bu alanda önemli bir yer edinen Gökalp’ın oluşturmaya çalıştığı Türkçülük çizgisinde</w:t>
      </w:r>
      <w:r w:rsidR="00B239E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temel anlamda folklorik ve tarihi öğelerin kültürel bir bütünlük içerisinde oluşturulmaya çalışıldığı görülmektedir</w:t>
      </w:r>
      <w:r w:rsidR="00A84111" w:rsidRPr="00E206CC">
        <w:rPr>
          <w:rFonts w:ascii="Times New Roman" w:hAnsi="Times New Roman" w:cs="Times New Roman"/>
          <w:color w:val="000000" w:themeColor="text1"/>
          <w:sz w:val="24"/>
          <w:szCs w:val="24"/>
        </w:rPr>
        <w:t xml:space="preserve"> (Bars, 2017: 38)</w:t>
      </w:r>
      <w:r w:rsidR="00B239E1">
        <w:rPr>
          <w:rFonts w:ascii="Times New Roman" w:hAnsi="Times New Roman" w:cs="Times New Roman"/>
          <w:color w:val="000000" w:themeColor="text1"/>
          <w:sz w:val="24"/>
          <w:szCs w:val="24"/>
        </w:rPr>
        <w:t>. Bu nokta Türkçülük akımı</w:t>
      </w:r>
      <w:r w:rsidRPr="00E206CC">
        <w:rPr>
          <w:rFonts w:ascii="Times New Roman" w:hAnsi="Times New Roman" w:cs="Times New Roman"/>
          <w:color w:val="000000" w:themeColor="text1"/>
          <w:sz w:val="24"/>
          <w:szCs w:val="24"/>
        </w:rPr>
        <w:t xml:space="preserve"> Batıcılık ve Osmanlıcılık akımlarından farklı olarak Türkçülüğün, </w:t>
      </w:r>
      <w:r w:rsidRPr="00E206CC">
        <w:rPr>
          <w:rFonts w:ascii="Times New Roman" w:hAnsi="Times New Roman" w:cs="Times New Roman"/>
          <w:i/>
          <w:color w:val="000000" w:themeColor="text1"/>
          <w:sz w:val="24"/>
          <w:szCs w:val="24"/>
        </w:rPr>
        <w:t>bir hayat mefkûresine</w:t>
      </w:r>
      <w:r w:rsidRPr="00E206CC">
        <w:rPr>
          <w:rFonts w:ascii="Times New Roman" w:hAnsi="Times New Roman" w:cs="Times New Roman"/>
          <w:color w:val="000000" w:themeColor="text1"/>
          <w:sz w:val="24"/>
          <w:szCs w:val="24"/>
        </w:rPr>
        <w:t xml:space="preserve"> dönüştürülmesi açısından önem taşımaktadır. </w:t>
      </w:r>
    </w:p>
    <w:p w14:paraId="691552A7" w14:textId="1B40A2DC" w:rsidR="001E4229" w:rsidRPr="00E206CC" w:rsidRDefault="001E4229"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İttihat ve Terakkinin II. Meşrutiyet dönemi Osmanlı toplumsal yapısında “Hürriyet” hareketlerinin bir neticesi olarak ortaya çıkan gelişmelerden biri de Mebusan Meclisi seçimleridir. 1908 yılında yapılacak olan seçimlerde Müslüman-Türk halkının azınlığa düşerek ezilmesini engelleme çabası; İttihat ve Terakki’yi Türkçülük siyasetine itmiştir. Fakat dağılma tehlikesi geçiren bir imparatorlukta Türkçülük siyasetinin felaketlere neden olacağının farkında olan İttihat ve Terakki bunu ayrılıkçı hareketleri tetiklemeyecek bir yöntemle, “Osmanlıcı” üst kimliği altında </w:t>
      </w:r>
      <w:r w:rsidR="00B239E1">
        <w:rPr>
          <w:rFonts w:ascii="Times New Roman" w:hAnsi="Times New Roman" w:cs="Times New Roman"/>
          <w:color w:val="000000" w:themeColor="text1"/>
          <w:sz w:val="24"/>
          <w:szCs w:val="24"/>
        </w:rPr>
        <w:t xml:space="preserve">yapmaya çalışmıştır. </w:t>
      </w:r>
      <w:r w:rsidR="00A84111" w:rsidRPr="00E206CC">
        <w:rPr>
          <w:rFonts w:ascii="Times New Roman" w:hAnsi="Times New Roman" w:cs="Times New Roman"/>
          <w:color w:val="000000" w:themeColor="text1"/>
          <w:sz w:val="24"/>
          <w:szCs w:val="24"/>
        </w:rPr>
        <w:t>(Akşin, 1972: 26)</w:t>
      </w:r>
      <w:r w:rsidRPr="00E206CC">
        <w:rPr>
          <w:rFonts w:ascii="Times New Roman" w:hAnsi="Times New Roman" w:cs="Times New Roman"/>
          <w:color w:val="000000" w:themeColor="text1"/>
          <w:sz w:val="24"/>
          <w:szCs w:val="24"/>
        </w:rPr>
        <w:t>. Ayrıca Türk Milliyetçiliğinin</w:t>
      </w:r>
      <w:r w:rsidR="00B239E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Balkan Savaşları yenilgisinin etkisiyle güçlendiği görülmektedir. </w:t>
      </w:r>
    </w:p>
    <w:p w14:paraId="1449BC52" w14:textId="24924A7F"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Osmanlıcılık akımının pratik ve teorik manada etkisini yitirmeye başladığı dönemde şekillenen Türkçülük akımı, özellikle 1913’ten itibaren ülke iktidarını elinde bulunduran İttihad ve Terakkicilerin Türkçülük ve hatta Turancılığı ilke edinmeleri neticesinde önemli bir boyut kazanmıştır</w:t>
      </w:r>
      <w:r w:rsidR="00A84111" w:rsidRPr="00E206CC">
        <w:rPr>
          <w:rFonts w:ascii="Times New Roman" w:hAnsi="Times New Roman" w:cs="Times New Roman"/>
          <w:color w:val="000000" w:themeColor="text1"/>
          <w:sz w:val="24"/>
          <w:szCs w:val="24"/>
        </w:rPr>
        <w:t xml:space="preserve"> </w:t>
      </w:r>
      <w:r w:rsidR="00A84111" w:rsidRPr="00E206CC">
        <w:rPr>
          <w:rFonts w:ascii="Times New Roman" w:hAnsi="Times New Roman" w:cs="Times New Roman"/>
          <w:color w:val="000000" w:themeColor="text1"/>
          <w:sz w:val="24"/>
          <w:szCs w:val="24"/>
          <w:shd w:val="clear" w:color="auto" w:fill="FFFFFF"/>
        </w:rPr>
        <w:t>(Karaca, 1991: 544)</w:t>
      </w:r>
      <w:r w:rsidRPr="00E206CC">
        <w:rPr>
          <w:rFonts w:ascii="Times New Roman" w:hAnsi="Times New Roman" w:cs="Times New Roman"/>
          <w:color w:val="000000" w:themeColor="text1"/>
          <w:sz w:val="24"/>
          <w:szCs w:val="24"/>
        </w:rPr>
        <w:t>. Turancılık ideali; yenilgiyle sonuçlanan 1. Dünya Savaşı ve Sarıkamış harekâtıyla etkisini önemli derece</w:t>
      </w:r>
      <w:r w:rsidR="00277C64" w:rsidRPr="00E206CC">
        <w:rPr>
          <w:rFonts w:ascii="Times New Roman" w:hAnsi="Times New Roman" w:cs="Times New Roman"/>
          <w:color w:val="000000" w:themeColor="text1"/>
          <w:sz w:val="24"/>
          <w:szCs w:val="24"/>
        </w:rPr>
        <w:t>de</w:t>
      </w:r>
      <w:r w:rsidRPr="00E206CC">
        <w:rPr>
          <w:rFonts w:ascii="Times New Roman" w:hAnsi="Times New Roman" w:cs="Times New Roman"/>
          <w:color w:val="000000" w:themeColor="text1"/>
          <w:sz w:val="24"/>
          <w:szCs w:val="24"/>
        </w:rPr>
        <w:t xml:space="preserve"> yitirdi. Fakat ilk dönemde kimi çevrelerce Turancılık ile özdeşleştirilen Türkçülük akımının ise daha çok 1. Dünya Savaşında asıl fonksiyo</w:t>
      </w:r>
      <w:r w:rsidR="00B239E1">
        <w:rPr>
          <w:rFonts w:ascii="Times New Roman" w:hAnsi="Times New Roman" w:cs="Times New Roman"/>
          <w:color w:val="000000" w:themeColor="text1"/>
          <w:sz w:val="24"/>
          <w:szCs w:val="24"/>
        </w:rPr>
        <w:t xml:space="preserve">nu üstlenerek önemli bir aşama kaydettiği </w:t>
      </w:r>
      <w:r w:rsidR="0080095D">
        <w:rPr>
          <w:rFonts w:ascii="Times New Roman" w:hAnsi="Times New Roman" w:cs="Times New Roman"/>
          <w:color w:val="000000" w:themeColor="text1"/>
          <w:sz w:val="24"/>
          <w:szCs w:val="24"/>
        </w:rPr>
        <w:t xml:space="preserve">görülmektedir. </w:t>
      </w:r>
    </w:p>
    <w:p w14:paraId="6BCA4391" w14:textId="0D0F71ED"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Türkçülük akımının ortaya atılma nedenleri; dönemsel farklılıklara ve bu konuda eser veren yazar ve akadem</w:t>
      </w:r>
      <w:r w:rsidR="0088091B" w:rsidRPr="00E206CC">
        <w:rPr>
          <w:rFonts w:ascii="Times New Roman" w:hAnsi="Times New Roman" w:cs="Times New Roman"/>
          <w:color w:val="000000" w:themeColor="text1"/>
          <w:sz w:val="24"/>
          <w:szCs w:val="24"/>
        </w:rPr>
        <w:t xml:space="preserve">isyenlere kadar bir yığın görüş, </w:t>
      </w:r>
      <w:r w:rsidRPr="00E206CC">
        <w:rPr>
          <w:rFonts w:ascii="Times New Roman" w:hAnsi="Times New Roman" w:cs="Times New Roman"/>
          <w:color w:val="000000" w:themeColor="text1"/>
          <w:sz w:val="24"/>
          <w:szCs w:val="24"/>
        </w:rPr>
        <w:t>teori ve eserle ortaya konulmaya çalışılmıştır. İ</w:t>
      </w:r>
      <w:r w:rsidR="0080095D">
        <w:rPr>
          <w:rFonts w:ascii="Times New Roman" w:hAnsi="Times New Roman" w:cs="Times New Roman"/>
          <w:color w:val="000000" w:themeColor="text1"/>
          <w:sz w:val="24"/>
          <w:szCs w:val="24"/>
        </w:rPr>
        <w:t>deolojik açıdan farklı Türkçü g</w:t>
      </w:r>
      <w:r w:rsidRPr="00E206CC">
        <w:rPr>
          <w:rFonts w:ascii="Times New Roman" w:hAnsi="Times New Roman" w:cs="Times New Roman"/>
          <w:color w:val="000000" w:themeColor="text1"/>
          <w:sz w:val="24"/>
          <w:szCs w:val="24"/>
        </w:rPr>
        <w:t>rupları bünyesinde muhafaza eden bu anlayış, Türkçülüğün tanımlanmasından İslamiyet’e bakışına kadar farklı seslerin bulunduğu bir düşünce sistemi olarak karşımıza çıkmaktadır</w:t>
      </w:r>
      <w:r w:rsidR="00A84111" w:rsidRPr="00E206CC">
        <w:rPr>
          <w:rFonts w:ascii="Times New Roman" w:hAnsi="Times New Roman" w:cs="Times New Roman"/>
          <w:color w:val="000000" w:themeColor="text1"/>
          <w:sz w:val="24"/>
          <w:szCs w:val="24"/>
        </w:rPr>
        <w:t xml:space="preserve"> (Bölükbaşı, 2018: 52)</w:t>
      </w:r>
      <w:r w:rsidRPr="00E206CC">
        <w:rPr>
          <w:rFonts w:ascii="Times New Roman" w:hAnsi="Times New Roman" w:cs="Times New Roman"/>
          <w:color w:val="000000" w:themeColor="text1"/>
          <w:sz w:val="24"/>
          <w:szCs w:val="24"/>
        </w:rPr>
        <w:t>. Ancak asıl amaçları</w:t>
      </w:r>
      <w:r w:rsidR="0080095D">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Osmanlı devletini içinde bulunduğu durumdan kurtarmak ve gerileme ile başlayan süreci durdurmak olan</w:t>
      </w:r>
      <w:r w:rsidR="00A84111" w:rsidRPr="00E206CC">
        <w:rPr>
          <w:rFonts w:ascii="Times New Roman" w:hAnsi="Times New Roman" w:cs="Times New Roman"/>
          <w:color w:val="000000" w:themeColor="text1"/>
          <w:sz w:val="24"/>
          <w:szCs w:val="24"/>
        </w:rPr>
        <w:t xml:space="preserve"> (Cesur, 2018: 210)</w:t>
      </w:r>
      <w:r w:rsidRPr="00E206CC">
        <w:rPr>
          <w:rFonts w:ascii="Times New Roman" w:hAnsi="Times New Roman" w:cs="Times New Roman"/>
          <w:color w:val="000000" w:themeColor="text1"/>
          <w:sz w:val="24"/>
          <w:szCs w:val="24"/>
        </w:rPr>
        <w:t xml:space="preserve"> diğer fikir akımlarında olduğu gibi temel anlamda bir çözüm reçetesi sunma eğilimi gösterdiği çok net bir şekilde ortadadır</w:t>
      </w:r>
      <w:r w:rsidR="00A84111" w:rsidRPr="00E206CC">
        <w:rPr>
          <w:rFonts w:ascii="Times New Roman" w:hAnsi="Times New Roman" w:cs="Times New Roman"/>
          <w:color w:val="000000" w:themeColor="text1"/>
          <w:sz w:val="24"/>
          <w:szCs w:val="24"/>
        </w:rPr>
        <w:t xml:space="preserve"> (Bölükbaşı, 2018: 46-49)</w:t>
      </w:r>
      <w:r w:rsidRPr="00E206CC">
        <w:rPr>
          <w:rFonts w:ascii="Times New Roman" w:hAnsi="Times New Roman" w:cs="Times New Roman"/>
          <w:color w:val="000000" w:themeColor="text1"/>
          <w:sz w:val="24"/>
          <w:szCs w:val="24"/>
        </w:rPr>
        <w:t xml:space="preserve">. Bu eğilim kimi dönemlerde bir zorunluluk kimi dönemlerde </w:t>
      </w:r>
      <w:r w:rsidR="0080095D">
        <w:rPr>
          <w:rFonts w:ascii="Times New Roman" w:hAnsi="Times New Roman" w:cs="Times New Roman"/>
          <w:color w:val="000000" w:themeColor="text1"/>
          <w:sz w:val="24"/>
          <w:szCs w:val="24"/>
        </w:rPr>
        <w:t xml:space="preserve">de </w:t>
      </w:r>
      <w:r w:rsidRPr="00E206CC">
        <w:rPr>
          <w:rFonts w:ascii="Times New Roman" w:hAnsi="Times New Roman" w:cs="Times New Roman"/>
          <w:color w:val="000000" w:themeColor="text1"/>
          <w:sz w:val="24"/>
          <w:szCs w:val="24"/>
        </w:rPr>
        <w:t>mevcut fikir akımlarına karşı</w:t>
      </w:r>
      <w:r w:rsidR="0080095D">
        <w:rPr>
          <w:rFonts w:ascii="Times New Roman" w:hAnsi="Times New Roman" w:cs="Times New Roman"/>
          <w:color w:val="000000" w:themeColor="text1"/>
          <w:sz w:val="24"/>
          <w:szCs w:val="24"/>
        </w:rPr>
        <w:t xml:space="preserve"> yeni bir tez sunma şeklinde </w:t>
      </w:r>
      <w:r w:rsidRPr="00E206CC">
        <w:rPr>
          <w:rFonts w:ascii="Times New Roman" w:hAnsi="Times New Roman" w:cs="Times New Roman"/>
          <w:color w:val="000000" w:themeColor="text1"/>
          <w:sz w:val="24"/>
          <w:szCs w:val="24"/>
        </w:rPr>
        <w:t xml:space="preserve">ortaya çıkabilmektedir. </w:t>
      </w:r>
    </w:p>
    <w:p w14:paraId="498F1134" w14:textId="26079C99"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Cumhuriyet öncesindeki milliyetçilik cereyanının siyasal ve toplumsal alanda oluşturduğu etkiye gelince, bunun I. Dünya Savaşı’na kadar önemli bir güç olduğunu ifade etmek mümkün değildir</w:t>
      </w:r>
      <w:r w:rsidR="00A84111" w:rsidRPr="00E206CC">
        <w:rPr>
          <w:rFonts w:ascii="Times New Roman" w:hAnsi="Times New Roman" w:cs="Times New Roman"/>
          <w:color w:val="000000" w:themeColor="text1"/>
          <w:sz w:val="24"/>
          <w:szCs w:val="24"/>
        </w:rPr>
        <w:t xml:space="preserve"> (Bars, 2017: 40)</w:t>
      </w:r>
      <w:r w:rsidRPr="00E206CC">
        <w:rPr>
          <w:rFonts w:ascii="Times New Roman" w:hAnsi="Times New Roman" w:cs="Times New Roman"/>
          <w:color w:val="000000" w:themeColor="text1"/>
          <w:sz w:val="24"/>
          <w:szCs w:val="24"/>
        </w:rPr>
        <w:t xml:space="preserve">. </w:t>
      </w:r>
      <w:r w:rsidR="00391F17" w:rsidRPr="00E206CC">
        <w:rPr>
          <w:rFonts w:ascii="Times New Roman" w:hAnsi="Times New Roman" w:cs="Times New Roman"/>
          <w:color w:val="000000" w:themeColor="text1"/>
          <w:sz w:val="24"/>
          <w:szCs w:val="24"/>
        </w:rPr>
        <w:t xml:space="preserve">Cumhuriyetin ilanından sonra </w:t>
      </w:r>
      <w:r w:rsidRPr="00E206CC">
        <w:rPr>
          <w:rFonts w:ascii="Times New Roman" w:hAnsi="Times New Roman" w:cs="Times New Roman"/>
          <w:color w:val="000000" w:themeColor="text1"/>
          <w:sz w:val="24"/>
          <w:szCs w:val="24"/>
        </w:rPr>
        <w:t xml:space="preserve">milliyetçilik akımında </w:t>
      </w:r>
      <w:r w:rsidRPr="00E206CC">
        <w:rPr>
          <w:rFonts w:ascii="Times New Roman" w:hAnsi="Times New Roman" w:cs="Times New Roman"/>
          <w:i/>
          <w:color w:val="000000" w:themeColor="text1"/>
          <w:sz w:val="24"/>
          <w:szCs w:val="24"/>
        </w:rPr>
        <w:t>millet çıkarını her şeyin üzerinde tutan anlayış</w:t>
      </w:r>
      <w:r w:rsidRPr="00E206CC">
        <w:rPr>
          <w:rFonts w:ascii="Times New Roman" w:hAnsi="Times New Roman" w:cs="Times New Roman"/>
          <w:color w:val="000000" w:themeColor="text1"/>
          <w:sz w:val="24"/>
          <w:szCs w:val="24"/>
        </w:rPr>
        <w:t xml:space="preserve"> olarak daha çok din, dil ve mezhep ayrılığı gözetmeksizin ortak bir vatandaşlık manasında kullanılarak anayasal bir güvenceye alınmıştır</w:t>
      </w:r>
      <w:r w:rsidR="00A84111" w:rsidRPr="00E206CC">
        <w:rPr>
          <w:rFonts w:ascii="Times New Roman" w:hAnsi="Times New Roman" w:cs="Times New Roman"/>
          <w:color w:val="000000" w:themeColor="text1"/>
          <w:sz w:val="24"/>
          <w:szCs w:val="24"/>
        </w:rPr>
        <w:t xml:space="preserve"> </w:t>
      </w:r>
      <w:r w:rsidR="003359F6" w:rsidRPr="00E206CC">
        <w:rPr>
          <w:rFonts w:ascii="Times New Roman" w:hAnsi="Times New Roman" w:cs="Times New Roman"/>
          <w:color w:val="000000" w:themeColor="text1"/>
          <w:sz w:val="24"/>
          <w:szCs w:val="24"/>
        </w:rPr>
        <w:t>(Türk Anayasa Hukuku Sitesi, 2020)</w:t>
      </w:r>
      <w:r w:rsidRPr="00E206CC">
        <w:rPr>
          <w:rFonts w:ascii="Times New Roman" w:hAnsi="Times New Roman" w:cs="Times New Roman"/>
          <w:color w:val="000000" w:themeColor="text1"/>
          <w:sz w:val="24"/>
          <w:szCs w:val="24"/>
        </w:rPr>
        <w:t>. Fakat ilgili dönemde (1919-1921) pür haldeki bir Türk milliyetçiliği düşüncesinden ziyade daha çok savunmacı bir İslami direniş duygusunun etkili olduğunu da hatırlatmakta yarar vardır. 1919 yılının ilk d</w:t>
      </w:r>
      <w:r w:rsidR="0088091B" w:rsidRPr="00E206CC">
        <w:rPr>
          <w:rFonts w:ascii="Times New Roman" w:hAnsi="Times New Roman" w:cs="Times New Roman"/>
          <w:color w:val="000000" w:themeColor="text1"/>
          <w:sz w:val="24"/>
          <w:szCs w:val="24"/>
        </w:rPr>
        <w:t>öneminde (düzensiz</w:t>
      </w:r>
      <w:r w:rsidRPr="00E206CC">
        <w:rPr>
          <w:rFonts w:ascii="Times New Roman" w:hAnsi="Times New Roman" w:cs="Times New Roman"/>
          <w:color w:val="000000" w:themeColor="text1"/>
          <w:sz w:val="24"/>
          <w:szCs w:val="24"/>
        </w:rPr>
        <w:t>) başlayan bağımsızlık düşüncesi zamanla düzenli ordulara ve bu yolla da bir devletin bağımsızlığına dönüşmüştür</w:t>
      </w:r>
      <w:r w:rsidR="003359F6" w:rsidRPr="00E206CC">
        <w:rPr>
          <w:rFonts w:ascii="Times New Roman" w:hAnsi="Times New Roman" w:cs="Times New Roman"/>
          <w:color w:val="000000" w:themeColor="text1"/>
          <w:sz w:val="24"/>
          <w:szCs w:val="24"/>
        </w:rPr>
        <w:t xml:space="preserve"> (Akarlı, 2008: 25)</w:t>
      </w:r>
      <w:r w:rsidRPr="00E206CC">
        <w:rPr>
          <w:rFonts w:ascii="Times New Roman" w:hAnsi="Times New Roman" w:cs="Times New Roman"/>
          <w:color w:val="000000" w:themeColor="text1"/>
          <w:sz w:val="24"/>
          <w:szCs w:val="24"/>
        </w:rPr>
        <w:t>.</w:t>
      </w:r>
      <w:r w:rsidR="0088091B" w:rsidRPr="00E206CC">
        <w:rPr>
          <w:rFonts w:ascii="Times New Roman" w:hAnsi="Times New Roman" w:cs="Times New Roman"/>
          <w:color w:val="000000" w:themeColor="text1"/>
          <w:sz w:val="24"/>
          <w:szCs w:val="24"/>
        </w:rPr>
        <w:t xml:space="preserve"> Söz konusu bu hareketi ırk, soy ve </w:t>
      </w:r>
      <w:r w:rsidRPr="00E206CC">
        <w:rPr>
          <w:rFonts w:ascii="Times New Roman" w:hAnsi="Times New Roman" w:cs="Times New Roman"/>
          <w:color w:val="000000" w:themeColor="text1"/>
          <w:sz w:val="24"/>
          <w:szCs w:val="24"/>
        </w:rPr>
        <w:t xml:space="preserve">kabile üstünlüğünü manasındaki milliyetçilik düşüncesinden ziyade daha çok din merkezli bir Anadoluculuk hareketi üzerinden yorumlamak mümkündür. </w:t>
      </w:r>
    </w:p>
    <w:p w14:paraId="6164EFEB" w14:textId="28EE5363" w:rsidR="00876495" w:rsidRDefault="00D67834" w:rsidP="001B1D6B">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Türkçülüğün bir akım olarak belirginleşmesinde yukarıda kısmen anlatmaya çalıştığımız faktörlerin dışında da elbette birçok faktörün etkili olduğunu söylemek mümkündür. Fakat özellikle 1876-1919 yılları arasındaki dönemde; Türk coğr</w:t>
      </w:r>
      <w:r w:rsidR="0080095D">
        <w:rPr>
          <w:rFonts w:ascii="Times New Roman" w:hAnsi="Times New Roman" w:cs="Times New Roman"/>
          <w:color w:val="000000" w:themeColor="text1"/>
          <w:sz w:val="24"/>
          <w:szCs w:val="24"/>
        </w:rPr>
        <w:t>afyasında Türkçülük yapma uğraşması</w:t>
      </w:r>
      <w:r w:rsidRPr="00E206CC">
        <w:rPr>
          <w:rFonts w:ascii="Times New Roman" w:hAnsi="Times New Roman" w:cs="Times New Roman"/>
          <w:color w:val="000000" w:themeColor="text1"/>
          <w:sz w:val="24"/>
          <w:szCs w:val="24"/>
        </w:rPr>
        <w:t xml:space="preserve"> derin bir şekilde tahlil edildiğinde</w:t>
      </w:r>
      <w:r w:rsidR="0080095D">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80095D">
        <w:rPr>
          <w:rFonts w:ascii="Times New Roman" w:hAnsi="Times New Roman" w:cs="Times New Roman"/>
          <w:color w:val="000000" w:themeColor="text1"/>
          <w:sz w:val="24"/>
          <w:szCs w:val="24"/>
        </w:rPr>
        <w:t>gelenek ve</w:t>
      </w:r>
      <w:r w:rsidRPr="00E206CC">
        <w:rPr>
          <w:rFonts w:ascii="Times New Roman" w:hAnsi="Times New Roman" w:cs="Times New Roman"/>
          <w:color w:val="000000" w:themeColor="text1"/>
          <w:sz w:val="24"/>
          <w:szCs w:val="24"/>
        </w:rPr>
        <w:t xml:space="preserve"> görenek</w:t>
      </w:r>
      <w:r w:rsidR="0080095D">
        <w:rPr>
          <w:rFonts w:ascii="Times New Roman" w:hAnsi="Times New Roman" w:cs="Times New Roman"/>
          <w:color w:val="000000" w:themeColor="text1"/>
          <w:sz w:val="24"/>
          <w:szCs w:val="24"/>
        </w:rPr>
        <w:t>lerden uzaklaşmaya</w:t>
      </w:r>
      <w:r w:rsidR="00DB6BFD">
        <w:rPr>
          <w:rFonts w:ascii="Times New Roman" w:hAnsi="Times New Roman" w:cs="Times New Roman"/>
          <w:color w:val="000000" w:themeColor="text1"/>
          <w:sz w:val="24"/>
          <w:szCs w:val="24"/>
        </w:rPr>
        <w:t xml:space="preserve"> ve</w:t>
      </w:r>
      <w:r w:rsidR="0080095D">
        <w:rPr>
          <w:rFonts w:ascii="Times New Roman" w:hAnsi="Times New Roman" w:cs="Times New Roman"/>
          <w:color w:val="000000" w:themeColor="text1"/>
          <w:sz w:val="24"/>
          <w:szCs w:val="24"/>
        </w:rPr>
        <w:t xml:space="preserve"> toplumsal yapıdaki yozlaşmaya karşı halkın</w:t>
      </w:r>
      <w:r w:rsidRPr="00E206CC">
        <w:rPr>
          <w:rFonts w:ascii="Times New Roman" w:hAnsi="Times New Roman" w:cs="Times New Roman"/>
          <w:color w:val="000000" w:themeColor="text1"/>
          <w:sz w:val="24"/>
          <w:szCs w:val="24"/>
        </w:rPr>
        <w:t xml:space="preserve"> vicdanından ortaya çıkan bir refleks olarak </w:t>
      </w:r>
      <w:r w:rsidR="0080095D">
        <w:rPr>
          <w:rFonts w:ascii="Times New Roman" w:hAnsi="Times New Roman" w:cs="Times New Roman"/>
          <w:color w:val="000000" w:themeColor="text1"/>
          <w:sz w:val="24"/>
          <w:szCs w:val="24"/>
        </w:rPr>
        <w:t xml:space="preserve">kendini gösterdiği ileri sürülebilir. </w:t>
      </w:r>
      <w:bookmarkStart w:id="32" w:name="_Toc41515927"/>
      <w:bookmarkStart w:id="33" w:name="_Toc49335497"/>
    </w:p>
    <w:p w14:paraId="124DE903" w14:textId="77777777" w:rsidR="001B1D6B" w:rsidRDefault="001B1D6B" w:rsidP="001B1D6B">
      <w:pPr>
        <w:spacing w:after="0" w:line="360" w:lineRule="auto"/>
        <w:ind w:firstLine="851"/>
        <w:contextualSpacing/>
        <w:jc w:val="both"/>
        <w:rPr>
          <w:rFonts w:ascii="Times New Roman" w:hAnsi="Times New Roman" w:cs="Times New Roman"/>
          <w:color w:val="000000" w:themeColor="text1"/>
          <w:sz w:val="24"/>
          <w:szCs w:val="24"/>
        </w:rPr>
      </w:pPr>
    </w:p>
    <w:p w14:paraId="51F0D83A" w14:textId="77777777" w:rsidR="001B1D6B" w:rsidRDefault="001B1D6B" w:rsidP="001B1D6B">
      <w:pPr>
        <w:spacing w:after="0" w:line="360" w:lineRule="auto"/>
        <w:ind w:firstLine="851"/>
        <w:contextualSpacing/>
        <w:jc w:val="both"/>
        <w:rPr>
          <w:rFonts w:ascii="Times New Roman" w:hAnsi="Times New Roman" w:cs="Times New Roman"/>
          <w:color w:val="000000" w:themeColor="text1"/>
          <w:sz w:val="24"/>
          <w:szCs w:val="24"/>
        </w:rPr>
      </w:pPr>
    </w:p>
    <w:p w14:paraId="1FA4157E" w14:textId="77777777" w:rsidR="001B1D6B" w:rsidRDefault="001B1D6B" w:rsidP="001B1D6B">
      <w:pPr>
        <w:spacing w:after="0" w:line="360" w:lineRule="auto"/>
        <w:ind w:firstLine="851"/>
        <w:contextualSpacing/>
        <w:jc w:val="both"/>
        <w:rPr>
          <w:rFonts w:ascii="Times New Roman" w:hAnsi="Times New Roman" w:cs="Times New Roman"/>
          <w:color w:val="000000" w:themeColor="text1"/>
          <w:sz w:val="24"/>
          <w:szCs w:val="24"/>
        </w:rPr>
      </w:pPr>
    </w:p>
    <w:p w14:paraId="74D9563E" w14:textId="77777777" w:rsidR="001B1D6B" w:rsidRPr="001B1D6B" w:rsidRDefault="001B1D6B" w:rsidP="001B1D6B">
      <w:pPr>
        <w:spacing w:after="0" w:line="360" w:lineRule="auto"/>
        <w:ind w:firstLine="851"/>
        <w:contextualSpacing/>
        <w:jc w:val="both"/>
        <w:rPr>
          <w:rFonts w:ascii="Times New Roman" w:hAnsi="Times New Roman" w:cs="Times New Roman"/>
          <w:color w:val="000000" w:themeColor="text1"/>
          <w:sz w:val="24"/>
          <w:szCs w:val="24"/>
        </w:rPr>
      </w:pPr>
    </w:p>
    <w:p w14:paraId="518812E2" w14:textId="0F437036"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2.3. </w:t>
      </w:r>
      <w:r w:rsidRPr="00E206CC">
        <w:rPr>
          <w:rFonts w:ascii="Times New Roman" w:eastAsia="Times New Roman" w:hAnsi="Times New Roman" w:cs="Times New Roman"/>
          <w:b/>
          <w:bCs/>
          <w:color w:val="000000" w:themeColor="text1"/>
          <w:spacing w:val="2"/>
          <w:sz w:val="24"/>
          <w:szCs w:val="24"/>
          <w:lang w:eastAsia="tr-TR"/>
        </w:rPr>
        <w:t>Batıcılık</w:t>
      </w:r>
      <w:bookmarkEnd w:id="32"/>
      <w:bookmarkEnd w:id="33"/>
      <w:r w:rsidRPr="00E206CC">
        <w:rPr>
          <w:rFonts w:ascii="Times New Roman" w:eastAsia="Times New Roman" w:hAnsi="Times New Roman" w:cs="Times New Roman"/>
          <w:b/>
          <w:bCs/>
          <w:color w:val="000000" w:themeColor="text1"/>
          <w:spacing w:val="2"/>
          <w:sz w:val="24"/>
          <w:szCs w:val="24"/>
          <w:lang w:eastAsia="tr-TR"/>
        </w:rPr>
        <w:t xml:space="preserve"> </w:t>
      </w:r>
    </w:p>
    <w:p w14:paraId="6C495BA3" w14:textId="587EB06F" w:rsidR="00D67834" w:rsidRPr="00E3426D" w:rsidRDefault="00D67834" w:rsidP="00133201">
      <w:pPr>
        <w:spacing w:after="0" w:line="360" w:lineRule="auto"/>
        <w:ind w:firstLine="851"/>
        <w:contextualSpacing/>
        <w:jc w:val="both"/>
        <w:rPr>
          <w:rFonts w:ascii="Times New Roman" w:eastAsia="Times New Roman" w:hAnsi="Times New Roman" w:cs="Times New Roman"/>
          <w:color w:val="FF0000"/>
          <w:sz w:val="24"/>
          <w:szCs w:val="24"/>
          <w:lang w:eastAsia="tr-TR"/>
        </w:rPr>
      </w:pPr>
      <w:r w:rsidRPr="00E206CC">
        <w:rPr>
          <w:rFonts w:ascii="Times New Roman" w:hAnsi="Times New Roman" w:cs="Times New Roman"/>
          <w:color w:val="000000" w:themeColor="text1"/>
          <w:sz w:val="24"/>
          <w:szCs w:val="24"/>
        </w:rPr>
        <w:t>Metodolojik olarak Osmanlı modernleşmesi için bir başlangıç tarihi belirlemek oldukça zordur. Osmanlı modernleşmesinin</w:t>
      </w:r>
      <w:r w:rsidR="0080095D">
        <w:rPr>
          <w:rFonts w:ascii="Times New Roman" w:hAnsi="Times New Roman" w:cs="Times New Roman"/>
          <w:color w:val="000000" w:themeColor="text1"/>
          <w:sz w:val="24"/>
          <w:szCs w:val="24"/>
        </w:rPr>
        <w:t xml:space="preserve"> başlangıcı olarak, Genç Osman dönemi</w:t>
      </w:r>
      <w:r w:rsidRPr="00E206CC">
        <w:rPr>
          <w:rFonts w:ascii="Times New Roman" w:hAnsi="Times New Roman" w:cs="Times New Roman"/>
          <w:color w:val="000000" w:themeColor="text1"/>
          <w:sz w:val="24"/>
          <w:szCs w:val="24"/>
        </w:rPr>
        <w:t>,</w:t>
      </w:r>
      <w:r w:rsidR="003359F6" w:rsidRPr="00E206CC">
        <w:rPr>
          <w:rFonts w:ascii="Times New Roman" w:hAnsi="Times New Roman" w:cs="Times New Roman"/>
          <w:color w:val="000000" w:themeColor="text1"/>
          <w:sz w:val="24"/>
          <w:szCs w:val="24"/>
        </w:rPr>
        <w:t xml:space="preserve"> (Karpat, 1967: 403) </w:t>
      </w:r>
      <w:r w:rsidRPr="00E206CC">
        <w:rPr>
          <w:rFonts w:ascii="Times New Roman" w:hAnsi="Times New Roman" w:cs="Times New Roman"/>
          <w:color w:val="000000" w:themeColor="text1"/>
          <w:sz w:val="24"/>
          <w:szCs w:val="24"/>
        </w:rPr>
        <w:t>II.</w:t>
      </w:r>
      <w:r w:rsidR="0080095D">
        <w:rPr>
          <w:rFonts w:ascii="Times New Roman" w:hAnsi="Times New Roman" w:cs="Times New Roman"/>
          <w:color w:val="000000" w:themeColor="text1"/>
          <w:sz w:val="24"/>
          <w:szCs w:val="24"/>
        </w:rPr>
        <w:t xml:space="preserve"> Viyana Bozgunu</w:t>
      </w:r>
      <w:r w:rsidR="00D056C1">
        <w:rPr>
          <w:rFonts w:ascii="Times New Roman" w:hAnsi="Times New Roman" w:cs="Times New Roman"/>
          <w:color w:val="000000" w:themeColor="text1"/>
          <w:sz w:val="24"/>
          <w:szCs w:val="24"/>
        </w:rPr>
        <w:t xml:space="preserve"> veya I. Mahmud dönemi</w:t>
      </w:r>
      <w:r w:rsidR="00D056C1" w:rsidRPr="00E206CC">
        <w:rPr>
          <w:rFonts w:ascii="Times New Roman" w:hAnsi="Times New Roman" w:cs="Times New Roman"/>
          <w:color w:val="000000" w:themeColor="text1"/>
          <w:sz w:val="24"/>
          <w:szCs w:val="24"/>
        </w:rPr>
        <w:t xml:space="preserve"> </w:t>
      </w:r>
      <w:r w:rsidR="00D056C1">
        <w:rPr>
          <w:rFonts w:ascii="Times New Roman" w:hAnsi="Times New Roman" w:cs="Times New Roman"/>
          <w:color w:val="000000" w:themeColor="text1"/>
          <w:sz w:val="24"/>
          <w:szCs w:val="24"/>
        </w:rPr>
        <w:t>baz alınabileceği gibi</w:t>
      </w:r>
      <w:r w:rsidRPr="00E206CC">
        <w:rPr>
          <w:rFonts w:ascii="Times New Roman" w:hAnsi="Times New Roman" w:cs="Times New Roman"/>
          <w:color w:val="000000" w:themeColor="text1"/>
          <w:sz w:val="24"/>
          <w:szCs w:val="24"/>
        </w:rPr>
        <w:t xml:space="preserve"> </w:t>
      </w:r>
      <w:r w:rsidR="00D056C1">
        <w:rPr>
          <w:rFonts w:ascii="Times New Roman" w:hAnsi="Times New Roman" w:cs="Times New Roman"/>
          <w:color w:val="000000" w:themeColor="text1"/>
          <w:sz w:val="24"/>
          <w:szCs w:val="24"/>
        </w:rPr>
        <w:t>I. Abdülhamid,  III. Selim ve</w:t>
      </w:r>
      <w:r w:rsidR="0080095D">
        <w:rPr>
          <w:rFonts w:ascii="Times New Roman" w:hAnsi="Times New Roman" w:cs="Times New Roman"/>
          <w:color w:val="000000" w:themeColor="text1"/>
          <w:sz w:val="24"/>
          <w:szCs w:val="24"/>
        </w:rPr>
        <w:t xml:space="preserve"> II. Mahmud </w:t>
      </w:r>
      <w:r w:rsidR="00D056C1">
        <w:rPr>
          <w:rFonts w:ascii="Times New Roman" w:hAnsi="Times New Roman" w:cs="Times New Roman"/>
          <w:color w:val="000000" w:themeColor="text1"/>
          <w:sz w:val="24"/>
          <w:szCs w:val="24"/>
        </w:rPr>
        <w:t>dönemi</w:t>
      </w:r>
      <w:r w:rsidRPr="00E206CC">
        <w:rPr>
          <w:rFonts w:ascii="Times New Roman" w:hAnsi="Times New Roman" w:cs="Times New Roman"/>
          <w:color w:val="000000" w:themeColor="text1"/>
          <w:sz w:val="24"/>
          <w:szCs w:val="24"/>
        </w:rPr>
        <w:t xml:space="preserve"> </w:t>
      </w:r>
      <w:r w:rsidR="00D056C1">
        <w:rPr>
          <w:rFonts w:ascii="Times New Roman" w:hAnsi="Times New Roman" w:cs="Times New Roman"/>
          <w:color w:val="000000" w:themeColor="text1"/>
          <w:sz w:val="24"/>
          <w:szCs w:val="24"/>
        </w:rPr>
        <w:t xml:space="preserve">baz alınabilir. Saptamalar tamamen </w:t>
      </w:r>
      <w:r w:rsidRPr="00E206CC">
        <w:rPr>
          <w:rFonts w:ascii="Times New Roman" w:hAnsi="Times New Roman" w:cs="Times New Roman"/>
          <w:color w:val="000000" w:themeColor="text1"/>
          <w:sz w:val="24"/>
          <w:szCs w:val="24"/>
        </w:rPr>
        <w:t xml:space="preserve">kişilerin bakış açılarına ve olayları ele alış biçimlerine göre çeşitlilik gösterebilir. Başlangıç tarihini ne olarak alırsak alalım, burada önemli olanının söz konusu tarihten yıkılışına kadar Osmanlı Devletinin askeri, siyasi, toplumsal ve kültürel olarak çok </w:t>
      </w:r>
      <w:r w:rsidRPr="009F5BC5">
        <w:rPr>
          <w:rFonts w:ascii="Times New Roman" w:hAnsi="Times New Roman" w:cs="Times New Roman"/>
          <w:sz w:val="24"/>
          <w:szCs w:val="24"/>
        </w:rPr>
        <w:t>önemli bir değişim süreci geçirmiş olmasıdır</w:t>
      </w:r>
      <w:r w:rsidR="003359F6" w:rsidRPr="009F5BC5">
        <w:rPr>
          <w:rFonts w:ascii="Times New Roman" w:hAnsi="Times New Roman" w:cs="Times New Roman"/>
          <w:sz w:val="24"/>
          <w:szCs w:val="24"/>
        </w:rPr>
        <w:t xml:space="preserve"> (Kaya, 2015)</w:t>
      </w:r>
      <w:r w:rsidRPr="009F5BC5">
        <w:rPr>
          <w:rFonts w:ascii="Times New Roman" w:hAnsi="Times New Roman" w:cs="Times New Roman"/>
          <w:sz w:val="24"/>
          <w:szCs w:val="24"/>
        </w:rPr>
        <w:t>. Osmanlı İmparatorluğu’ndaki modernleşme hamleleri 300 yıllık bir maziye uzansa da imparatorluktan ulus devletine modernleşme sürecinin daha çok II. Abdülhamid döneminde yoğunlaştığı görülmektedir</w:t>
      </w:r>
      <w:r w:rsidR="003359F6" w:rsidRPr="009F5BC5">
        <w:rPr>
          <w:rFonts w:ascii="Times New Roman" w:hAnsi="Times New Roman" w:cs="Times New Roman"/>
          <w:sz w:val="24"/>
          <w:szCs w:val="24"/>
        </w:rPr>
        <w:t xml:space="preserve"> (Akarlı, 2008: 7)</w:t>
      </w:r>
      <w:r w:rsidRPr="009F5BC5">
        <w:rPr>
          <w:rFonts w:ascii="Times New Roman" w:hAnsi="Times New Roman" w:cs="Times New Roman"/>
          <w:sz w:val="24"/>
          <w:szCs w:val="24"/>
        </w:rPr>
        <w:t xml:space="preserve">. </w:t>
      </w:r>
    </w:p>
    <w:p w14:paraId="554D7FDD" w14:textId="5B7FFFA1" w:rsidR="00D67834" w:rsidRPr="00E206CC" w:rsidRDefault="00D67834" w:rsidP="00133201">
      <w:pPr>
        <w:spacing w:after="0" w:line="360" w:lineRule="auto"/>
        <w:ind w:firstLine="851"/>
        <w:contextualSpacing/>
        <w:jc w:val="both"/>
        <w:rPr>
          <w:rFonts w:ascii="Times New Roman" w:eastAsia="Times New Roman" w:hAnsi="Times New Roman" w:cs="Times New Roman"/>
          <w:color w:val="000000" w:themeColor="text1"/>
          <w:sz w:val="24"/>
          <w:szCs w:val="24"/>
          <w:lang w:eastAsia="tr-TR"/>
        </w:rPr>
      </w:pPr>
      <w:r w:rsidRPr="00E206CC">
        <w:rPr>
          <w:rFonts w:ascii="Times New Roman" w:eastAsia="Times New Roman" w:hAnsi="Times New Roman" w:cs="Times New Roman"/>
          <w:color w:val="000000" w:themeColor="text1"/>
          <w:sz w:val="24"/>
          <w:szCs w:val="24"/>
          <w:lang w:eastAsia="tr-TR"/>
        </w:rPr>
        <w:t xml:space="preserve">İkinci Meşrutiyet’in </w:t>
      </w:r>
      <w:r w:rsidR="00D056C1">
        <w:rPr>
          <w:rFonts w:ascii="Times New Roman" w:eastAsia="Times New Roman" w:hAnsi="Times New Roman" w:cs="Times New Roman"/>
          <w:color w:val="000000" w:themeColor="text1"/>
          <w:sz w:val="24"/>
          <w:szCs w:val="24"/>
          <w:lang w:eastAsia="tr-TR"/>
        </w:rPr>
        <w:t xml:space="preserve">önemli akımlarından </w:t>
      </w:r>
      <w:r w:rsidRPr="00E206CC">
        <w:rPr>
          <w:rFonts w:ascii="Times New Roman" w:hAnsi="Times New Roman" w:cs="Times New Roman"/>
          <w:color w:val="000000" w:themeColor="text1"/>
          <w:sz w:val="24"/>
          <w:szCs w:val="24"/>
        </w:rPr>
        <w:t>Batıcılık;</w:t>
      </w:r>
      <w:r w:rsidR="003359F6" w:rsidRPr="00E206CC">
        <w:rPr>
          <w:rFonts w:ascii="Times New Roman" w:hAnsi="Times New Roman" w:cs="Times New Roman"/>
          <w:color w:val="000000" w:themeColor="text1"/>
          <w:sz w:val="24"/>
          <w:szCs w:val="24"/>
        </w:rPr>
        <w:t xml:space="preserve"> (İnalcık, 2008: 12) </w:t>
      </w:r>
      <w:r w:rsidRPr="00E206CC">
        <w:rPr>
          <w:rFonts w:ascii="Times New Roman" w:eastAsia="Times New Roman" w:hAnsi="Times New Roman" w:cs="Times New Roman"/>
          <w:color w:val="000000" w:themeColor="text1"/>
          <w:sz w:val="24"/>
          <w:szCs w:val="24"/>
          <w:lang w:eastAsia="tr-TR"/>
        </w:rPr>
        <w:t>Batı dışındaki bir toplumun modernleşmesinin, o toplumun tüm yönleriyle batıya benzemesiyle gerçekleştirilmesinin müm</w:t>
      </w:r>
      <w:r w:rsidR="0088091B" w:rsidRPr="00E206CC">
        <w:rPr>
          <w:rFonts w:ascii="Times New Roman" w:eastAsia="Times New Roman" w:hAnsi="Times New Roman" w:cs="Times New Roman"/>
          <w:color w:val="000000" w:themeColor="text1"/>
          <w:sz w:val="24"/>
          <w:szCs w:val="24"/>
          <w:lang w:eastAsia="tr-TR"/>
        </w:rPr>
        <w:t xml:space="preserve">kün olacağını savunan bir </w:t>
      </w:r>
      <w:r w:rsidRPr="00E206CC">
        <w:rPr>
          <w:rFonts w:ascii="Times New Roman" w:eastAsia="Times New Roman" w:hAnsi="Times New Roman" w:cs="Times New Roman"/>
          <w:color w:val="000000" w:themeColor="text1"/>
          <w:sz w:val="24"/>
          <w:szCs w:val="24"/>
          <w:lang w:eastAsia="tr-TR"/>
        </w:rPr>
        <w:t>düşünce akımı olarak tanımlanabilir</w:t>
      </w:r>
      <w:r w:rsidR="003359F6" w:rsidRPr="00E206CC">
        <w:rPr>
          <w:rFonts w:ascii="Times New Roman" w:eastAsia="Times New Roman" w:hAnsi="Times New Roman" w:cs="Times New Roman"/>
          <w:color w:val="000000" w:themeColor="text1"/>
          <w:sz w:val="24"/>
          <w:szCs w:val="24"/>
          <w:lang w:eastAsia="tr-TR"/>
        </w:rPr>
        <w:t xml:space="preserve"> (Aksanyar, 1999: 232)</w:t>
      </w:r>
      <w:r w:rsidRPr="00E206CC">
        <w:rPr>
          <w:rFonts w:ascii="Times New Roman" w:eastAsia="Times New Roman" w:hAnsi="Times New Roman" w:cs="Times New Roman"/>
          <w:color w:val="000000" w:themeColor="text1"/>
          <w:sz w:val="24"/>
          <w:szCs w:val="24"/>
          <w:lang w:eastAsia="tr-TR"/>
        </w:rPr>
        <w:t>. Kaynağı çok eskilere dayan</w:t>
      </w:r>
      <w:r w:rsidR="008628FD" w:rsidRPr="00E206CC">
        <w:rPr>
          <w:rFonts w:ascii="Times New Roman" w:eastAsia="Times New Roman" w:hAnsi="Times New Roman" w:cs="Times New Roman"/>
          <w:color w:val="000000" w:themeColor="text1"/>
          <w:sz w:val="24"/>
          <w:szCs w:val="24"/>
          <w:lang w:eastAsia="tr-TR"/>
        </w:rPr>
        <w:t>an</w:t>
      </w:r>
      <w:r w:rsidRPr="00E206CC">
        <w:rPr>
          <w:rFonts w:ascii="Times New Roman" w:eastAsia="Times New Roman" w:hAnsi="Times New Roman" w:cs="Times New Roman"/>
          <w:color w:val="000000" w:themeColor="text1"/>
          <w:sz w:val="24"/>
          <w:szCs w:val="24"/>
          <w:lang w:eastAsia="tr-TR"/>
        </w:rPr>
        <w:t xml:space="preserve"> Batıcılık; 1908 den sonra bir akım haline gelmiş ve kitleleri peşinden sürüklemeye çalışmıştır. Bu yönüyle ele alındığında 19 ile 20. yüzyıl Batıcılığının sosyal bir olgu olduğunu söylemek mümkündür</w:t>
      </w:r>
      <w:r w:rsidR="003359F6" w:rsidRPr="00E206CC">
        <w:rPr>
          <w:rFonts w:ascii="Times New Roman" w:eastAsia="Times New Roman" w:hAnsi="Times New Roman" w:cs="Times New Roman"/>
          <w:color w:val="000000" w:themeColor="text1"/>
          <w:sz w:val="24"/>
          <w:szCs w:val="24"/>
          <w:lang w:eastAsia="tr-TR"/>
        </w:rPr>
        <w:t xml:space="preserve"> (Tutkun, 1988: 3)</w:t>
      </w:r>
      <w:r w:rsidRPr="00E206CC">
        <w:rPr>
          <w:rFonts w:ascii="Times New Roman" w:eastAsia="Times New Roman" w:hAnsi="Times New Roman" w:cs="Times New Roman"/>
          <w:color w:val="000000" w:themeColor="text1"/>
          <w:sz w:val="24"/>
          <w:szCs w:val="24"/>
          <w:lang w:eastAsia="tr-TR"/>
        </w:rPr>
        <w:t>.</w:t>
      </w:r>
    </w:p>
    <w:p w14:paraId="192F20AC" w14:textId="49FF201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II. Meşrutiyet dönemi Batılılaşma hareketinin merkezi yayın organı </w:t>
      </w:r>
      <w:r w:rsidRPr="00E206CC">
        <w:rPr>
          <w:rFonts w:ascii="Times New Roman" w:hAnsi="Times New Roman" w:cs="Times New Roman"/>
          <w:b/>
          <w:bCs/>
          <w:color w:val="000000" w:themeColor="text1"/>
          <w:sz w:val="24"/>
          <w:szCs w:val="24"/>
        </w:rPr>
        <w:t>İçtihad</w:t>
      </w:r>
      <w:r w:rsidRPr="00E206CC">
        <w:rPr>
          <w:rFonts w:ascii="Times New Roman" w:hAnsi="Times New Roman" w:cs="Times New Roman"/>
          <w:color w:val="000000" w:themeColor="text1"/>
          <w:sz w:val="24"/>
          <w:szCs w:val="24"/>
        </w:rPr>
        <w:t xml:space="preserve"> mecmuasıdır</w:t>
      </w:r>
      <w:r w:rsidR="003359F6" w:rsidRPr="00E206CC">
        <w:rPr>
          <w:rFonts w:ascii="Times New Roman" w:hAnsi="Times New Roman" w:cs="Times New Roman"/>
          <w:color w:val="000000" w:themeColor="text1"/>
          <w:sz w:val="24"/>
          <w:szCs w:val="24"/>
        </w:rPr>
        <w:t xml:space="preserve"> (Gündüz, 2008: 143)</w:t>
      </w:r>
      <w:r w:rsidRPr="00E206CC">
        <w:rPr>
          <w:rFonts w:ascii="Times New Roman" w:hAnsi="Times New Roman" w:cs="Times New Roman"/>
          <w:color w:val="000000" w:themeColor="text1"/>
          <w:sz w:val="24"/>
          <w:szCs w:val="24"/>
        </w:rPr>
        <w:t>. İçtihat mecmuasında neşredilen “Pek Uyanık bir Uyku”</w:t>
      </w:r>
      <w:r w:rsidR="003359F6" w:rsidRPr="00E206CC">
        <w:rPr>
          <w:rFonts w:ascii="Times New Roman" w:hAnsi="Times New Roman" w:cs="Times New Roman"/>
          <w:color w:val="000000" w:themeColor="text1"/>
          <w:sz w:val="24"/>
          <w:szCs w:val="24"/>
        </w:rPr>
        <w:t xml:space="preserve"> </w:t>
      </w:r>
      <w:r w:rsidR="003359F6" w:rsidRPr="00E206CC">
        <w:rPr>
          <w:rFonts w:ascii="Times New Roman" w:eastAsia="Times New Roman" w:hAnsi="Times New Roman" w:cs="Times New Roman"/>
          <w:color w:val="000000" w:themeColor="text1"/>
          <w:sz w:val="24"/>
          <w:szCs w:val="24"/>
          <w:lang w:eastAsia="tr-TR"/>
        </w:rPr>
        <w:t>(Tutkun, 1988: 218-22)</w:t>
      </w:r>
      <w:r w:rsidR="003359F6"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 xml:space="preserve">makalesi, on sekiz maddede Batıcı aydınların toplumsal ve siyasal projesini ortaya koymaktadır. II. Meşrutiyetin Batıcı aydınları, yetişmekte olan nesillerin yeni toplumu inşa edeceklerine işaret ederken asıl vurguyu “eğitime” yapmaktadır. Ayrıca </w:t>
      </w:r>
      <w:r w:rsidRPr="00E206CC">
        <w:rPr>
          <w:rFonts w:ascii="Times New Roman" w:hAnsi="Times New Roman" w:cs="Times New Roman"/>
          <w:b/>
          <w:bCs/>
          <w:color w:val="000000" w:themeColor="text1"/>
          <w:sz w:val="24"/>
          <w:szCs w:val="24"/>
        </w:rPr>
        <w:t>İçtihad</w:t>
      </w:r>
      <w:r w:rsidR="00D056C1">
        <w:rPr>
          <w:rFonts w:ascii="Times New Roman" w:hAnsi="Times New Roman" w:cs="Times New Roman"/>
          <w:color w:val="000000" w:themeColor="text1"/>
          <w:sz w:val="24"/>
          <w:szCs w:val="24"/>
        </w:rPr>
        <w:t xml:space="preserve"> yazarlarının eğitim yoluyla B</w:t>
      </w:r>
      <w:r w:rsidRPr="00E206CC">
        <w:rPr>
          <w:rFonts w:ascii="Times New Roman" w:hAnsi="Times New Roman" w:cs="Times New Roman"/>
          <w:color w:val="000000" w:themeColor="text1"/>
          <w:sz w:val="24"/>
          <w:szCs w:val="24"/>
        </w:rPr>
        <w:t>atı düşünce ve teknolojisinin transferine yönelik düşüncelerinin temelinde, pratik bilgiye duyulan ihtiyaç ve faydacı zihniyet yer almaktadır</w:t>
      </w:r>
      <w:r w:rsidR="003359F6" w:rsidRPr="00E206CC">
        <w:rPr>
          <w:rFonts w:ascii="Times New Roman" w:hAnsi="Times New Roman" w:cs="Times New Roman"/>
          <w:color w:val="000000" w:themeColor="text1"/>
          <w:sz w:val="24"/>
          <w:szCs w:val="24"/>
        </w:rPr>
        <w:t xml:space="preserve"> (Gündüz, 2008: 150)</w:t>
      </w:r>
      <w:r w:rsidRPr="00E206CC">
        <w:rPr>
          <w:rFonts w:ascii="Times New Roman" w:hAnsi="Times New Roman" w:cs="Times New Roman"/>
          <w:color w:val="000000" w:themeColor="text1"/>
          <w:sz w:val="24"/>
          <w:szCs w:val="24"/>
        </w:rPr>
        <w:t>.</w:t>
      </w:r>
    </w:p>
    <w:p w14:paraId="400522BA" w14:textId="24010554"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İmparatorluktan Cumhuriyete modernliğin inşasında, üzerinden durulması gereken konulardan biri de din-modernleşme arasındaki ilişki ve bu ilişkinin mahiyetidir.  Osmanlı İmparatorluğundaki modernleşme sürecinde “vazgeçilmez kötü” </w:t>
      </w:r>
      <w:r w:rsidRPr="00E206CC">
        <w:rPr>
          <w:rFonts w:ascii="Times New Roman" w:hAnsi="Times New Roman" w:cs="Times New Roman"/>
          <w:color w:val="000000" w:themeColor="text1"/>
          <w:sz w:val="24"/>
          <w:szCs w:val="24"/>
        </w:rPr>
        <w:lastRenderedPageBreak/>
        <w:t xml:space="preserve">olarak kabul edilen modernleşmeyi sağlamak için adeta yeni İslam yorumlarına gereksinim duyulmuştur. Burada önemli olan nokta ise dinin yeni yorumlara tabi tutulmasından kastın dini kültürün dönüştürülmesi olmadığı aksine bunun daha çok “tali-bağımlı” bir mesele olduğudur. Bu durumu İmparatorluğun Batılılaşma sürecinde doğrudan ya da dolaylı olarak kendisini </w:t>
      </w:r>
      <w:r w:rsidRPr="00E206CC">
        <w:rPr>
          <w:rFonts w:ascii="Times New Roman" w:hAnsi="Times New Roman" w:cs="Times New Roman"/>
          <w:i/>
          <w:color w:val="000000" w:themeColor="text1"/>
          <w:sz w:val="24"/>
          <w:szCs w:val="24"/>
        </w:rPr>
        <w:t>dini bir mantık ve muhtevaya</w:t>
      </w:r>
      <w:r w:rsidRPr="00E206CC">
        <w:rPr>
          <w:rFonts w:ascii="Times New Roman" w:hAnsi="Times New Roman" w:cs="Times New Roman"/>
          <w:color w:val="000000" w:themeColor="text1"/>
          <w:sz w:val="24"/>
          <w:szCs w:val="24"/>
        </w:rPr>
        <w:t xml:space="preserve"> dayandırmasında açıkça görmek mümkündür. Ayrıca Batılılaşma düşüncesinde modernleşme ile dinin aynı çizgide varlığını</w:t>
      </w:r>
      <w:r w:rsidR="00984C64" w:rsidRPr="00E206CC">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 xml:space="preserve"> sürdür</w:t>
      </w:r>
      <w:r w:rsidR="00984C64" w:rsidRPr="00E206CC">
        <w:rPr>
          <w:rFonts w:ascii="Times New Roman" w:hAnsi="Times New Roman" w:cs="Times New Roman"/>
          <w:color w:val="000000" w:themeColor="text1"/>
          <w:sz w:val="24"/>
          <w:szCs w:val="24"/>
        </w:rPr>
        <w:t>ül</w:t>
      </w:r>
      <w:r w:rsidRPr="00E206CC">
        <w:rPr>
          <w:rFonts w:ascii="Times New Roman" w:hAnsi="Times New Roman" w:cs="Times New Roman"/>
          <w:color w:val="000000" w:themeColor="text1"/>
          <w:sz w:val="24"/>
          <w:szCs w:val="24"/>
        </w:rPr>
        <w:t xml:space="preserve">meye çalışılması bir anlamda </w:t>
      </w:r>
      <w:r w:rsidRPr="00E206CC">
        <w:rPr>
          <w:rFonts w:ascii="Times New Roman" w:hAnsi="Times New Roman" w:cs="Times New Roman"/>
          <w:i/>
          <w:color w:val="000000" w:themeColor="text1"/>
          <w:sz w:val="24"/>
          <w:szCs w:val="24"/>
        </w:rPr>
        <w:t>modernleştirme ile dinin uzlaştırılması</w:t>
      </w:r>
      <w:r w:rsidRPr="00E206CC">
        <w:rPr>
          <w:rFonts w:ascii="Times New Roman" w:hAnsi="Times New Roman" w:cs="Times New Roman"/>
          <w:color w:val="000000" w:themeColor="text1"/>
          <w:sz w:val="24"/>
          <w:szCs w:val="24"/>
        </w:rPr>
        <w:t xml:space="preserve"> süreci olarak okunabilir</w:t>
      </w:r>
      <w:r w:rsidR="003359F6" w:rsidRPr="00E206CC">
        <w:rPr>
          <w:rFonts w:ascii="Times New Roman" w:hAnsi="Times New Roman" w:cs="Times New Roman"/>
          <w:color w:val="000000" w:themeColor="text1"/>
          <w:sz w:val="24"/>
          <w:szCs w:val="24"/>
        </w:rPr>
        <w:t xml:space="preserve"> (Kara, 2008: 27)</w:t>
      </w:r>
      <w:r w:rsidRPr="00E206CC">
        <w:rPr>
          <w:rFonts w:ascii="Times New Roman" w:hAnsi="Times New Roman" w:cs="Times New Roman"/>
          <w:color w:val="000000" w:themeColor="text1"/>
          <w:sz w:val="24"/>
          <w:szCs w:val="24"/>
        </w:rPr>
        <w:t xml:space="preserve">. </w:t>
      </w:r>
    </w:p>
    <w:p w14:paraId="201214E9" w14:textId="4C423BE8" w:rsidR="00D67834" w:rsidRPr="00E206CC" w:rsidRDefault="00D67834" w:rsidP="00133201">
      <w:pPr>
        <w:spacing w:after="0" w:line="360" w:lineRule="auto"/>
        <w:ind w:firstLine="851"/>
        <w:contextualSpacing/>
        <w:jc w:val="both"/>
        <w:rPr>
          <w:rFonts w:ascii="Times New Roman" w:eastAsia="Times New Roman" w:hAnsi="Times New Roman" w:cs="Times New Roman"/>
          <w:color w:val="000000" w:themeColor="text1"/>
          <w:sz w:val="24"/>
          <w:szCs w:val="24"/>
          <w:lang w:eastAsia="tr-TR"/>
        </w:rPr>
      </w:pPr>
      <w:r w:rsidRPr="00E206CC">
        <w:rPr>
          <w:rFonts w:ascii="Times New Roman" w:hAnsi="Times New Roman" w:cs="Times New Roman"/>
          <w:color w:val="000000" w:themeColor="text1"/>
          <w:sz w:val="24"/>
          <w:szCs w:val="24"/>
        </w:rPr>
        <w:t xml:space="preserve">Modernleşme ve Batıcılık bağlamında üzerinde durulması gereken konulardan bir diğeri de Batıcıların İslam dinine bakış açılarıdır. </w:t>
      </w:r>
      <w:r w:rsidRPr="00E206CC">
        <w:rPr>
          <w:rFonts w:ascii="Times New Roman" w:eastAsia="Times New Roman" w:hAnsi="Times New Roman" w:cs="Times New Roman"/>
          <w:color w:val="000000" w:themeColor="text1"/>
          <w:sz w:val="24"/>
          <w:szCs w:val="24"/>
          <w:lang w:eastAsia="tr-TR"/>
        </w:rPr>
        <w:t>İslamiyet ve onu temel alan müessese ve geleneklerin toplumu geri bıraktığı ve toplumun kendi geriliklerine sırtını dönmesiyle Batılı olabileceği noktasında fikir beyan eden bir kısım Batıcılar; bu düşüncelerini Osmanlı devletinin bir İslam devleti olmasından ötürü pratik hayata geçirememiştir</w:t>
      </w:r>
      <w:r w:rsidR="003359F6" w:rsidRPr="00E206CC">
        <w:rPr>
          <w:rFonts w:ascii="Times New Roman" w:eastAsia="Times New Roman" w:hAnsi="Times New Roman" w:cs="Times New Roman"/>
          <w:color w:val="000000" w:themeColor="text1"/>
          <w:sz w:val="24"/>
          <w:szCs w:val="24"/>
          <w:lang w:eastAsia="tr-TR"/>
        </w:rPr>
        <w:t xml:space="preserve"> (Aksanyar, 1999: 238-39)</w:t>
      </w:r>
      <w:r w:rsidRPr="00E206CC">
        <w:rPr>
          <w:rFonts w:ascii="Times New Roman" w:eastAsia="Times New Roman" w:hAnsi="Times New Roman" w:cs="Times New Roman"/>
          <w:color w:val="000000" w:themeColor="text1"/>
          <w:sz w:val="24"/>
          <w:szCs w:val="24"/>
          <w:lang w:eastAsia="tr-TR"/>
        </w:rPr>
        <w:t xml:space="preserve">. </w:t>
      </w:r>
    </w:p>
    <w:p w14:paraId="70B8F23A" w14:textId="6E584B00" w:rsidR="00D67834" w:rsidRPr="00E206CC" w:rsidRDefault="00D67834" w:rsidP="00133201">
      <w:pPr>
        <w:spacing w:after="0" w:line="360" w:lineRule="auto"/>
        <w:ind w:firstLine="851"/>
        <w:contextualSpacing/>
        <w:jc w:val="both"/>
        <w:rPr>
          <w:rFonts w:ascii="Times New Roman" w:hAnsi="Times New Roman" w:cs="Times New Roman"/>
          <w:b/>
          <w:color w:val="000000" w:themeColor="text1"/>
          <w:sz w:val="24"/>
          <w:szCs w:val="24"/>
        </w:rPr>
      </w:pPr>
      <w:r w:rsidRPr="00E206CC">
        <w:rPr>
          <w:rFonts w:ascii="Times New Roman" w:hAnsi="Times New Roman" w:cs="Times New Roman"/>
          <w:color w:val="000000" w:themeColor="text1"/>
          <w:sz w:val="24"/>
          <w:szCs w:val="24"/>
        </w:rPr>
        <w:t>II. Abdülh</w:t>
      </w:r>
      <w:r w:rsidR="0088091B" w:rsidRPr="00E206CC">
        <w:rPr>
          <w:rFonts w:ascii="Times New Roman" w:hAnsi="Times New Roman" w:cs="Times New Roman"/>
          <w:color w:val="000000" w:themeColor="text1"/>
          <w:sz w:val="24"/>
          <w:szCs w:val="24"/>
        </w:rPr>
        <w:t xml:space="preserve">amid dönemi Osmanlı Modernleşme ve </w:t>
      </w:r>
      <w:r w:rsidRPr="00E206CC">
        <w:rPr>
          <w:rFonts w:ascii="Times New Roman" w:hAnsi="Times New Roman" w:cs="Times New Roman"/>
          <w:color w:val="000000" w:themeColor="text1"/>
          <w:sz w:val="24"/>
          <w:szCs w:val="24"/>
        </w:rPr>
        <w:t xml:space="preserve">Batılılaşma nedenleri genel olarak ele alındığında; </w:t>
      </w:r>
      <w:r w:rsidR="00391F17" w:rsidRPr="00E206CC">
        <w:rPr>
          <w:rFonts w:ascii="Times New Roman" w:hAnsi="Times New Roman" w:cs="Times New Roman"/>
          <w:color w:val="000000" w:themeColor="text1"/>
          <w:sz w:val="24"/>
          <w:szCs w:val="24"/>
        </w:rPr>
        <w:t xml:space="preserve">3. Selim Döneminden beri süre gelen </w:t>
      </w:r>
      <w:r w:rsidRPr="00E206CC">
        <w:rPr>
          <w:rFonts w:ascii="Times New Roman" w:hAnsi="Times New Roman" w:cs="Times New Roman"/>
          <w:color w:val="000000" w:themeColor="text1"/>
          <w:sz w:val="24"/>
          <w:szCs w:val="24"/>
        </w:rPr>
        <w:t>askeri yenilgiler, büyük ölçüde toprak kayıpları, iç entegrasyon meseleleri ve yabancı devletlerin pazarı haline gelmiş olmasından dolayı devlet bütçesinin yetersiz hale gelmesini saymak mümkündür</w:t>
      </w:r>
      <w:r w:rsidR="003359F6" w:rsidRPr="00E206CC">
        <w:rPr>
          <w:rFonts w:ascii="Times New Roman" w:hAnsi="Times New Roman" w:cs="Times New Roman"/>
          <w:color w:val="000000" w:themeColor="text1"/>
          <w:sz w:val="24"/>
          <w:szCs w:val="24"/>
        </w:rPr>
        <w:t xml:space="preserve"> (Akarlı, 2008: 16-17)</w:t>
      </w:r>
      <w:r w:rsidRPr="00E206CC">
        <w:rPr>
          <w:rFonts w:ascii="Times New Roman" w:hAnsi="Times New Roman" w:cs="Times New Roman"/>
          <w:color w:val="000000" w:themeColor="text1"/>
          <w:sz w:val="24"/>
          <w:szCs w:val="24"/>
        </w:rPr>
        <w:t>. Dolayısıyla diğer fikir akımlarında olduğu gibi Batılılaşma düşüncesinde de (II. Abdülh</w:t>
      </w:r>
      <w:r w:rsidR="0088091B" w:rsidRPr="00E206CC">
        <w:rPr>
          <w:rFonts w:ascii="Times New Roman" w:hAnsi="Times New Roman" w:cs="Times New Roman"/>
          <w:color w:val="000000" w:themeColor="text1"/>
          <w:sz w:val="24"/>
          <w:szCs w:val="24"/>
        </w:rPr>
        <w:t xml:space="preserve">amid dönemi Osmanlı Modernleşme ve </w:t>
      </w:r>
      <w:r w:rsidRPr="00E206CC">
        <w:rPr>
          <w:rFonts w:ascii="Times New Roman" w:hAnsi="Times New Roman" w:cs="Times New Roman"/>
          <w:color w:val="000000" w:themeColor="text1"/>
          <w:sz w:val="24"/>
          <w:szCs w:val="24"/>
        </w:rPr>
        <w:t xml:space="preserve">Batılılaşmasında) belirleyici olanın devrin </w:t>
      </w:r>
      <w:r w:rsidR="00D056C1">
        <w:rPr>
          <w:rFonts w:ascii="Times New Roman" w:hAnsi="Times New Roman" w:cs="Times New Roman"/>
          <w:color w:val="000000" w:themeColor="text1"/>
          <w:sz w:val="24"/>
          <w:szCs w:val="24"/>
        </w:rPr>
        <w:t xml:space="preserve">şartları </w:t>
      </w:r>
      <w:r w:rsidRPr="00E206CC">
        <w:rPr>
          <w:rFonts w:ascii="Times New Roman" w:hAnsi="Times New Roman" w:cs="Times New Roman"/>
          <w:color w:val="000000" w:themeColor="text1"/>
          <w:sz w:val="24"/>
          <w:szCs w:val="24"/>
        </w:rPr>
        <w:t>olduğunu ifade etmek mümkündür.</w:t>
      </w:r>
      <w:r w:rsidRPr="00E206CC">
        <w:rPr>
          <w:rFonts w:ascii="Times New Roman" w:hAnsi="Times New Roman" w:cs="Times New Roman"/>
          <w:b/>
          <w:color w:val="000000" w:themeColor="text1"/>
          <w:sz w:val="24"/>
          <w:szCs w:val="24"/>
        </w:rPr>
        <w:t xml:space="preserve"> </w:t>
      </w:r>
      <w:bookmarkStart w:id="34" w:name="_Toc41515928"/>
      <w:bookmarkStart w:id="35" w:name="_Toc49335498"/>
    </w:p>
    <w:p w14:paraId="0BFC6DE8" w14:textId="77777777" w:rsidR="00A32C35" w:rsidRDefault="00A32C35" w:rsidP="00133201">
      <w:pPr>
        <w:spacing w:after="0" w:line="360" w:lineRule="auto"/>
        <w:ind w:firstLine="851"/>
        <w:jc w:val="both"/>
        <w:outlineLvl w:val="1"/>
        <w:rPr>
          <w:rFonts w:ascii="Times New Roman" w:hAnsi="Times New Roman" w:cs="Times New Roman"/>
          <w:b/>
          <w:color w:val="000000" w:themeColor="text1"/>
          <w:sz w:val="24"/>
          <w:szCs w:val="24"/>
        </w:rPr>
      </w:pPr>
    </w:p>
    <w:p w14:paraId="4332E8C8" w14:textId="3DC7FD8C" w:rsidR="00D67834" w:rsidRPr="00E206CC" w:rsidRDefault="00EA1004" w:rsidP="00133201">
      <w:pPr>
        <w:spacing w:after="0" w:line="360" w:lineRule="auto"/>
        <w:ind w:firstLine="851"/>
        <w:jc w:val="both"/>
        <w:outlineLvl w:val="1"/>
        <w:rPr>
          <w:rFonts w:ascii="Times New Roman" w:eastAsia="Times New Roman" w:hAnsi="Times New Roman" w:cs="Times New Roman"/>
          <w:b/>
          <w:bCs/>
          <w:caps/>
          <w:color w:val="000000" w:themeColor="text1"/>
          <w:spacing w:val="2"/>
          <w:sz w:val="24"/>
          <w:szCs w:val="24"/>
          <w:lang w:eastAsia="tr-TR"/>
        </w:rPr>
      </w:pPr>
      <w:r>
        <w:rPr>
          <w:rFonts w:ascii="Times New Roman" w:eastAsia="Times New Roman" w:hAnsi="Times New Roman" w:cs="Times New Roman"/>
          <w:b/>
          <w:bCs/>
          <w:caps/>
          <w:color w:val="000000" w:themeColor="text1"/>
          <w:spacing w:val="2"/>
          <w:sz w:val="24"/>
          <w:szCs w:val="24"/>
          <w:lang w:eastAsia="tr-TR"/>
        </w:rPr>
        <w:t>2.4</w:t>
      </w:r>
      <w:r w:rsidR="00D67834" w:rsidRPr="00E206CC">
        <w:rPr>
          <w:rFonts w:ascii="Times New Roman" w:eastAsia="Times New Roman" w:hAnsi="Times New Roman" w:cs="Times New Roman"/>
          <w:b/>
          <w:bCs/>
          <w:caps/>
          <w:color w:val="000000" w:themeColor="text1"/>
          <w:spacing w:val="2"/>
          <w:sz w:val="24"/>
          <w:szCs w:val="24"/>
          <w:lang w:eastAsia="tr-TR"/>
        </w:rPr>
        <w:t xml:space="preserve">. </w:t>
      </w:r>
      <w:r w:rsidR="00D67834" w:rsidRPr="00E206CC">
        <w:rPr>
          <w:rFonts w:ascii="Times New Roman" w:eastAsia="Times New Roman" w:hAnsi="Times New Roman" w:cs="Times New Roman"/>
          <w:b/>
          <w:bCs/>
          <w:color w:val="000000" w:themeColor="text1"/>
          <w:spacing w:val="2"/>
          <w:sz w:val="24"/>
          <w:szCs w:val="24"/>
          <w:lang w:eastAsia="tr-TR"/>
        </w:rPr>
        <w:t>İslamcılık</w:t>
      </w:r>
      <w:bookmarkEnd w:id="34"/>
      <w:bookmarkEnd w:id="35"/>
    </w:p>
    <w:p w14:paraId="131919AD" w14:textId="5974BBDF" w:rsidR="00D67834" w:rsidRPr="00E206CC" w:rsidRDefault="00D056C1" w:rsidP="00133201">
      <w:pPr>
        <w:spacing w:after="0" w:line="36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İslamcılığın genel çerçevesinin belirlenmesin</w:t>
      </w:r>
      <w:r w:rsidR="00DB6BFD">
        <w:rPr>
          <w:rFonts w:ascii="Times New Roman" w:hAnsi="Times New Roman" w:cs="Times New Roman"/>
          <w:color w:val="000000" w:themeColor="text1"/>
          <w:sz w:val="24"/>
          <w:szCs w:val="24"/>
        </w:rPr>
        <w:t>d</w:t>
      </w:r>
      <w:r>
        <w:rPr>
          <w:rFonts w:ascii="Times New Roman" w:hAnsi="Times New Roman" w:cs="Times New Roman"/>
          <w:color w:val="000000" w:themeColor="text1"/>
          <w:sz w:val="24"/>
          <w:szCs w:val="24"/>
        </w:rPr>
        <w:t xml:space="preserve">e </w:t>
      </w:r>
      <w:r w:rsidR="00D67834" w:rsidRPr="00E206CC">
        <w:rPr>
          <w:rFonts w:ascii="Times New Roman" w:hAnsi="Times New Roman" w:cs="Times New Roman"/>
          <w:color w:val="000000" w:themeColor="text1"/>
          <w:sz w:val="24"/>
          <w:szCs w:val="24"/>
        </w:rPr>
        <w:t>Mısırda</w:t>
      </w:r>
      <w:r>
        <w:rPr>
          <w:rFonts w:ascii="Times New Roman" w:hAnsi="Times New Roman" w:cs="Times New Roman"/>
          <w:color w:val="000000" w:themeColor="text1"/>
          <w:sz w:val="24"/>
          <w:szCs w:val="24"/>
        </w:rPr>
        <w:t>,</w:t>
      </w:r>
      <w:r w:rsidR="00D67834" w:rsidRPr="00E206C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Cemalettin Efgani (1839-1897) </w:t>
      </w:r>
      <w:r w:rsidR="00DB6BFD">
        <w:rPr>
          <w:rFonts w:ascii="Times New Roman" w:hAnsi="Times New Roman" w:cs="Times New Roman"/>
          <w:color w:val="000000" w:themeColor="text1"/>
          <w:sz w:val="24"/>
          <w:szCs w:val="24"/>
        </w:rPr>
        <w:t xml:space="preserve">ve </w:t>
      </w:r>
      <w:r>
        <w:rPr>
          <w:rFonts w:ascii="Times New Roman" w:hAnsi="Times New Roman" w:cs="Times New Roman"/>
          <w:color w:val="000000" w:themeColor="text1"/>
          <w:sz w:val="24"/>
          <w:szCs w:val="24"/>
        </w:rPr>
        <w:t>onun</w:t>
      </w:r>
      <w:r w:rsidR="00D67834" w:rsidRPr="00E206CC">
        <w:rPr>
          <w:rFonts w:ascii="Times New Roman" w:hAnsi="Times New Roman" w:cs="Times New Roman"/>
          <w:color w:val="000000" w:themeColor="text1"/>
          <w:sz w:val="24"/>
          <w:szCs w:val="24"/>
        </w:rPr>
        <w:t xml:space="preserve"> talebesi</w:t>
      </w:r>
      <w:r>
        <w:rPr>
          <w:rFonts w:ascii="Times New Roman" w:hAnsi="Times New Roman" w:cs="Times New Roman"/>
          <w:color w:val="000000" w:themeColor="text1"/>
          <w:sz w:val="24"/>
          <w:szCs w:val="24"/>
        </w:rPr>
        <w:t xml:space="preserve"> olan</w:t>
      </w:r>
      <w:r w:rsidR="00D67834" w:rsidRPr="00E206CC">
        <w:rPr>
          <w:rFonts w:ascii="Times New Roman" w:hAnsi="Times New Roman" w:cs="Times New Roman"/>
          <w:color w:val="000000" w:themeColor="text1"/>
          <w:sz w:val="24"/>
          <w:szCs w:val="24"/>
        </w:rPr>
        <w:t xml:space="preserve"> Muhammed Abduh  (1845-1905)  ile Seyid Kutup (1906-1966 ), Hindistan’da Seyid Ahmet Han (1817-1898) ve Seyid Emir Ali (1849-1928) gibi</w:t>
      </w:r>
      <w:r>
        <w:rPr>
          <w:rFonts w:ascii="Times New Roman" w:hAnsi="Times New Roman" w:cs="Times New Roman"/>
          <w:color w:val="000000" w:themeColor="text1"/>
          <w:sz w:val="24"/>
          <w:szCs w:val="24"/>
        </w:rPr>
        <w:t xml:space="preserve"> isimlerin</w:t>
      </w:r>
      <w:r w:rsidR="00D67834" w:rsidRPr="00E206CC">
        <w:rPr>
          <w:rFonts w:ascii="Times New Roman" w:hAnsi="Times New Roman" w:cs="Times New Roman"/>
          <w:color w:val="000000" w:themeColor="text1"/>
          <w:sz w:val="24"/>
          <w:szCs w:val="24"/>
        </w:rPr>
        <w:t xml:space="preserve"> önemli </w:t>
      </w:r>
      <w:r>
        <w:rPr>
          <w:rFonts w:ascii="Times New Roman" w:hAnsi="Times New Roman" w:cs="Times New Roman"/>
          <w:color w:val="000000" w:themeColor="text1"/>
          <w:sz w:val="24"/>
          <w:szCs w:val="24"/>
        </w:rPr>
        <w:t xml:space="preserve">katkısı vardır. </w:t>
      </w:r>
      <w:r w:rsidR="00D67834" w:rsidRPr="00E206CC">
        <w:rPr>
          <w:rFonts w:ascii="Times New Roman" w:hAnsi="Times New Roman" w:cs="Times New Roman"/>
          <w:color w:val="000000" w:themeColor="text1"/>
          <w:sz w:val="24"/>
          <w:szCs w:val="24"/>
        </w:rPr>
        <w:t>Türkiye’de ise Said Halim Paşa, Şemsettin Günaltay, Mehmet Akif, Said Nursi</w:t>
      </w:r>
      <w:r w:rsidR="00391F17" w:rsidRPr="00E206CC">
        <w:rPr>
          <w:rFonts w:ascii="Times New Roman" w:hAnsi="Times New Roman" w:cs="Times New Roman"/>
          <w:color w:val="000000" w:themeColor="text1"/>
          <w:sz w:val="24"/>
          <w:szCs w:val="24"/>
        </w:rPr>
        <w:t>,</w:t>
      </w:r>
      <w:r w:rsidR="00D67834" w:rsidRPr="00E206CC">
        <w:rPr>
          <w:rFonts w:ascii="Times New Roman" w:hAnsi="Times New Roman" w:cs="Times New Roman"/>
          <w:color w:val="000000" w:themeColor="text1"/>
          <w:sz w:val="24"/>
          <w:szCs w:val="24"/>
        </w:rPr>
        <w:t xml:space="preserve"> </w:t>
      </w:r>
      <w:r w:rsidR="00391F17" w:rsidRPr="00E206CC">
        <w:rPr>
          <w:rFonts w:ascii="Times New Roman" w:hAnsi="Times New Roman" w:cs="Times New Roman"/>
          <w:color w:val="000000" w:themeColor="text1"/>
          <w:sz w:val="24"/>
          <w:szCs w:val="24"/>
        </w:rPr>
        <w:t>Eşref Edip, Ferit Kam, Elmalılı Hamdi Yazır</w:t>
      </w:r>
      <w:r w:rsidR="00A01C5C"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color w:val="000000" w:themeColor="text1"/>
          <w:sz w:val="24"/>
          <w:szCs w:val="24"/>
        </w:rPr>
        <w:t>gibi aydın</w:t>
      </w:r>
      <w:r>
        <w:rPr>
          <w:rFonts w:ascii="Times New Roman" w:hAnsi="Times New Roman" w:cs="Times New Roman"/>
          <w:color w:val="000000" w:themeColor="text1"/>
          <w:sz w:val="24"/>
          <w:szCs w:val="24"/>
        </w:rPr>
        <w:t>ların</w:t>
      </w:r>
      <w:r w:rsidR="00D67834" w:rsidRPr="00E206CC">
        <w:rPr>
          <w:rFonts w:ascii="Times New Roman" w:hAnsi="Times New Roman" w:cs="Times New Roman"/>
          <w:color w:val="000000" w:themeColor="text1"/>
          <w:sz w:val="24"/>
          <w:szCs w:val="24"/>
        </w:rPr>
        <w:t xml:space="preserve">, düşünceleri etrafında şekillenen İslamcılık, </w:t>
      </w:r>
      <w:r w:rsidR="00D67834" w:rsidRPr="00E206CC">
        <w:rPr>
          <w:rFonts w:ascii="Times New Roman" w:hAnsi="Times New Roman" w:cs="Times New Roman"/>
          <w:b/>
          <w:color w:val="000000" w:themeColor="text1"/>
          <w:sz w:val="24"/>
          <w:szCs w:val="24"/>
        </w:rPr>
        <w:t>Sıratımüstakim</w:t>
      </w:r>
      <w:r w:rsidR="00D67834"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b/>
          <w:color w:val="000000" w:themeColor="text1"/>
          <w:sz w:val="24"/>
          <w:szCs w:val="24"/>
        </w:rPr>
        <w:t>Sebîlürreşâd</w:t>
      </w:r>
      <w:r w:rsidR="00D67834" w:rsidRPr="00E206CC">
        <w:rPr>
          <w:rFonts w:ascii="Times New Roman" w:hAnsi="Times New Roman" w:cs="Times New Roman"/>
          <w:color w:val="000000" w:themeColor="text1"/>
          <w:sz w:val="24"/>
          <w:szCs w:val="24"/>
        </w:rPr>
        <w:t xml:space="preserve">, </w:t>
      </w:r>
      <w:r w:rsidR="00D67834" w:rsidRPr="00E206CC">
        <w:rPr>
          <w:rFonts w:ascii="Times New Roman" w:hAnsi="Times New Roman" w:cs="Times New Roman"/>
          <w:b/>
          <w:color w:val="000000" w:themeColor="text1"/>
          <w:sz w:val="24"/>
          <w:szCs w:val="24"/>
        </w:rPr>
        <w:t>İslam Mecmuası</w:t>
      </w:r>
      <w:r w:rsidR="00D67834" w:rsidRPr="00E206CC">
        <w:rPr>
          <w:rFonts w:ascii="Times New Roman" w:hAnsi="Times New Roman" w:cs="Times New Roman"/>
          <w:color w:val="000000" w:themeColor="text1"/>
          <w:sz w:val="24"/>
          <w:szCs w:val="24"/>
        </w:rPr>
        <w:t xml:space="preserve"> ve </w:t>
      </w:r>
      <w:r w:rsidR="00D67834" w:rsidRPr="00E206CC">
        <w:rPr>
          <w:rFonts w:ascii="Times New Roman" w:hAnsi="Times New Roman" w:cs="Times New Roman"/>
          <w:b/>
          <w:color w:val="000000" w:themeColor="text1"/>
          <w:sz w:val="24"/>
          <w:szCs w:val="24"/>
        </w:rPr>
        <w:t>Volkan</w:t>
      </w:r>
      <w:r w:rsidR="00D67834" w:rsidRPr="00E206CC">
        <w:rPr>
          <w:rFonts w:ascii="Times New Roman" w:hAnsi="Times New Roman" w:cs="Times New Roman"/>
          <w:color w:val="000000" w:themeColor="text1"/>
          <w:sz w:val="24"/>
          <w:szCs w:val="24"/>
        </w:rPr>
        <w:t xml:space="preserve"> gibi dergi ve gazetelerde neşredilen eserlerle ortaya çıktı ve gelişti</w:t>
      </w:r>
      <w:r w:rsidR="003359F6" w:rsidRPr="00E206CC">
        <w:rPr>
          <w:rFonts w:ascii="Times New Roman" w:hAnsi="Times New Roman" w:cs="Times New Roman"/>
          <w:color w:val="000000" w:themeColor="text1"/>
          <w:sz w:val="24"/>
          <w:szCs w:val="24"/>
        </w:rPr>
        <w:t xml:space="preserve"> (Kara, 2008: 17)</w:t>
      </w:r>
      <w:r w:rsidR="00D67834" w:rsidRPr="00E206CC">
        <w:rPr>
          <w:rFonts w:ascii="Times New Roman" w:hAnsi="Times New Roman" w:cs="Times New Roman"/>
          <w:color w:val="000000" w:themeColor="text1"/>
          <w:sz w:val="24"/>
          <w:szCs w:val="24"/>
        </w:rPr>
        <w:t>. Bu yönüyle İslamcılık, aidiyetlerini ve mensubiyetlerini İslam dininde arayan kişilerin</w:t>
      </w:r>
      <w:r w:rsidR="0022037F">
        <w:rPr>
          <w:rFonts w:ascii="Times New Roman" w:hAnsi="Times New Roman" w:cs="Times New Roman"/>
          <w:color w:val="000000" w:themeColor="text1"/>
          <w:sz w:val="24"/>
          <w:szCs w:val="24"/>
        </w:rPr>
        <w:t>,</w:t>
      </w:r>
      <w:r w:rsidR="00D67834" w:rsidRPr="00E206C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bu çerçevede </w:t>
      </w:r>
      <w:r w:rsidR="00D67834" w:rsidRPr="00E206CC">
        <w:rPr>
          <w:rFonts w:ascii="Times New Roman" w:hAnsi="Times New Roman" w:cs="Times New Roman"/>
          <w:color w:val="000000" w:themeColor="text1"/>
          <w:sz w:val="24"/>
          <w:szCs w:val="24"/>
        </w:rPr>
        <w:t xml:space="preserve">ortaya koydukları fikri ve siyasi </w:t>
      </w:r>
      <w:r w:rsidR="00D67834" w:rsidRPr="00E206CC">
        <w:rPr>
          <w:rFonts w:ascii="Times New Roman" w:hAnsi="Times New Roman" w:cs="Times New Roman"/>
          <w:color w:val="000000" w:themeColor="text1"/>
          <w:sz w:val="24"/>
          <w:szCs w:val="24"/>
        </w:rPr>
        <w:lastRenderedPageBreak/>
        <w:t>çalışmaların toplamıdır. Her yeni durum ve gelişme karşısında ilerleyen, gelişen ve kendini yenileyen bir süreçtir. Bu doğrultuda belli bir tarihte ortaya çıkarak o döneme intikal etmiş bir siyasi ve ideoloji akımı değildir</w:t>
      </w:r>
      <w:r w:rsidR="003359F6" w:rsidRPr="00E206CC">
        <w:rPr>
          <w:rFonts w:ascii="Times New Roman" w:hAnsi="Times New Roman" w:cs="Times New Roman"/>
          <w:color w:val="000000" w:themeColor="text1"/>
          <w:sz w:val="24"/>
          <w:szCs w:val="24"/>
        </w:rPr>
        <w:t xml:space="preserve"> (Bulaç, 2011: 50-51)</w:t>
      </w:r>
      <w:r w:rsidR="00D67834" w:rsidRPr="00E206CC">
        <w:rPr>
          <w:rFonts w:ascii="Times New Roman" w:hAnsi="Times New Roman" w:cs="Times New Roman"/>
          <w:color w:val="000000" w:themeColor="text1"/>
          <w:sz w:val="24"/>
          <w:szCs w:val="24"/>
        </w:rPr>
        <w:t>.</w:t>
      </w:r>
    </w:p>
    <w:p w14:paraId="44FAC43C" w14:textId="130F9FDE" w:rsidR="00D67834" w:rsidRPr="00E206CC"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İslamcılığı yorumlanırken, dikkat edilmesi gereken noktalardan biri de; Osmanlının bu akım ile “İslam mirasına yeniden yönelme”sinde etkili olan siyasi, sosyal ve iktisadi şartların varlığıdır</w:t>
      </w:r>
      <w:r w:rsidR="003359F6" w:rsidRPr="00E206CC">
        <w:rPr>
          <w:rFonts w:ascii="Times New Roman" w:hAnsi="Times New Roman" w:cs="Times New Roman"/>
          <w:color w:val="000000" w:themeColor="text1"/>
          <w:sz w:val="24"/>
          <w:szCs w:val="24"/>
        </w:rPr>
        <w:t xml:space="preserve"> (Zürcher, 2010a: 16)</w:t>
      </w:r>
      <w:r w:rsidRPr="00E206CC">
        <w:rPr>
          <w:rFonts w:ascii="Times New Roman" w:hAnsi="Times New Roman" w:cs="Times New Roman"/>
          <w:color w:val="000000" w:themeColor="text1"/>
          <w:sz w:val="24"/>
          <w:szCs w:val="24"/>
        </w:rPr>
        <w:t xml:space="preserve">. Bu nedenle </w:t>
      </w:r>
      <w:r w:rsidR="0022037F">
        <w:rPr>
          <w:rFonts w:ascii="Times New Roman" w:hAnsi="Times New Roman" w:cs="Times New Roman"/>
          <w:color w:val="000000" w:themeColor="text1"/>
          <w:sz w:val="24"/>
          <w:szCs w:val="24"/>
        </w:rPr>
        <w:t xml:space="preserve">dönemin </w:t>
      </w:r>
      <w:r w:rsidRPr="00E206CC">
        <w:rPr>
          <w:rFonts w:ascii="Times New Roman" w:hAnsi="Times New Roman" w:cs="Times New Roman"/>
          <w:color w:val="000000" w:themeColor="text1"/>
          <w:sz w:val="24"/>
          <w:szCs w:val="24"/>
        </w:rPr>
        <w:t>İslamcılarının sadece birer vaiz olmayıp; aynı zamanda birer yazar, de</w:t>
      </w:r>
      <w:r w:rsidR="0022037F">
        <w:rPr>
          <w:rFonts w:ascii="Times New Roman" w:hAnsi="Times New Roman" w:cs="Times New Roman"/>
          <w:color w:val="000000" w:themeColor="text1"/>
          <w:sz w:val="24"/>
          <w:szCs w:val="24"/>
        </w:rPr>
        <w:t>rnek üyesi,</w:t>
      </w:r>
      <w:r w:rsidRPr="00E206CC">
        <w:rPr>
          <w:rFonts w:ascii="Times New Roman" w:hAnsi="Times New Roman" w:cs="Times New Roman"/>
          <w:color w:val="000000" w:themeColor="text1"/>
          <w:sz w:val="24"/>
          <w:szCs w:val="24"/>
        </w:rPr>
        <w:t xml:space="preserve"> bürokrat </w:t>
      </w:r>
      <w:r w:rsidR="0022037F">
        <w:rPr>
          <w:rFonts w:ascii="Times New Roman" w:hAnsi="Times New Roman" w:cs="Times New Roman"/>
          <w:color w:val="000000" w:themeColor="text1"/>
          <w:sz w:val="24"/>
          <w:szCs w:val="24"/>
        </w:rPr>
        <w:t xml:space="preserve">ve yönetici </w:t>
      </w:r>
      <w:r w:rsidRPr="00E206CC">
        <w:rPr>
          <w:rFonts w:ascii="Times New Roman" w:hAnsi="Times New Roman" w:cs="Times New Roman"/>
          <w:color w:val="000000" w:themeColor="text1"/>
          <w:sz w:val="24"/>
          <w:szCs w:val="24"/>
        </w:rPr>
        <w:t>oldukları</w:t>
      </w:r>
      <w:r w:rsidR="00280B40" w:rsidRPr="00E206CC">
        <w:rPr>
          <w:rFonts w:ascii="Times New Roman" w:hAnsi="Times New Roman" w:cs="Times New Roman"/>
          <w:color w:val="000000" w:themeColor="text1"/>
          <w:sz w:val="24"/>
          <w:szCs w:val="24"/>
        </w:rPr>
        <w:t xml:space="preserve"> (Tunaya. 2003: 106)</w:t>
      </w:r>
      <w:r w:rsidR="005F1CF5"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ve çeşitli şekil ve kademelerde görev aldıkları görülmektedir. II. Meşrutiyet dönemi İslamcı kesimi söz konusu atmosferde ayrıca bir iktidar talebinde bulundu. “İttihad-ı Muhammed</w:t>
      </w:r>
      <w:r w:rsidR="00A01C5C" w:rsidRPr="00E206CC">
        <w:rPr>
          <w:rFonts w:ascii="Times New Roman" w:hAnsi="Times New Roman" w:cs="Times New Roman"/>
          <w:color w:val="000000" w:themeColor="text1"/>
          <w:sz w:val="24"/>
          <w:szCs w:val="24"/>
        </w:rPr>
        <w:t>î</w:t>
      </w:r>
      <w:r w:rsidRPr="00E206CC">
        <w:rPr>
          <w:rFonts w:ascii="Times New Roman" w:hAnsi="Times New Roman" w:cs="Times New Roman"/>
          <w:color w:val="000000" w:themeColor="text1"/>
          <w:sz w:val="24"/>
          <w:szCs w:val="24"/>
        </w:rPr>
        <w:t>” fırkasının kurulmuş olması bunun en tipik göstergesidir. Bu yönleriyle ele alındığında 19. yüzyıl Osmanlı İslamcılık akımı temsilcilerinin çok kimlikli bir karakter sergiledikleri görülmektedir. 1860’lı ve 1870’li yıllarda eğitim görmüş olan Türkler, dinin toplumsal bir sıva olma fonksiyonunu keşfetme yolundaydılar</w:t>
      </w:r>
      <w:r w:rsidR="00280B40" w:rsidRPr="00E206CC">
        <w:rPr>
          <w:rFonts w:ascii="Times New Roman" w:hAnsi="Times New Roman" w:cs="Times New Roman"/>
          <w:color w:val="000000" w:themeColor="text1"/>
          <w:sz w:val="24"/>
          <w:szCs w:val="24"/>
        </w:rPr>
        <w:t xml:space="preserve"> (Mardin, 2008: 171)</w:t>
      </w:r>
      <w:r w:rsidRPr="00E206CC">
        <w:rPr>
          <w:rFonts w:ascii="Times New Roman" w:hAnsi="Times New Roman" w:cs="Times New Roman"/>
          <w:color w:val="000000" w:themeColor="text1"/>
          <w:sz w:val="24"/>
          <w:szCs w:val="24"/>
        </w:rPr>
        <w:t>.</w:t>
      </w:r>
    </w:p>
    <w:p w14:paraId="3FE3A362" w14:textId="7235BFE5" w:rsidR="00EE5516"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 yüzyıl Osmanlı Batılılaşma hamleleri neticesinde Batılı kuram ve kurumlar ile Osmanlı münevverlerince geliştirilmeye çalışılan yöntem ve teoriler ile irtibatlandırılmadır. Neticede son dönem Osmanlı modernleşme hamleleri ile İslami doktrinlerin büyük oranda çeliştiği veya daha basit bir ifade ile uzlaşamadığı görülmektedir. Örneğin; Batının, terakkide gördüğü dini değer ve normlarının olabildiğince geri çekilmesi neticesinde oluşturmaya çalıştığı laik ve seküler anlayışın, özellikle Nursi ile aynı düşüncede olan klasik İslamcıların savunduğu terakki yönteminden teorik ve pratik anlamda çok büyük farklılıklar arz etmekteydi. Nursi’nin düşüncesinde terakki ancak ve ancak İslam dinin asıl(orijinal) temellerine dönmekle mümkünken</w:t>
      </w:r>
      <w:r w:rsidR="009A6597" w:rsidRPr="00E206CC">
        <w:rPr>
          <w:rFonts w:ascii="Times New Roman" w:hAnsi="Times New Roman" w:cs="Times New Roman"/>
          <w:color w:val="000000" w:themeColor="text1"/>
          <w:sz w:val="24"/>
          <w:szCs w:val="24"/>
        </w:rPr>
        <w:t xml:space="preserve"> (Nursi, 2012c: 90), </w:t>
      </w:r>
      <w:r w:rsidRPr="00E206CC">
        <w:rPr>
          <w:rFonts w:ascii="Times New Roman" w:hAnsi="Times New Roman" w:cs="Times New Roman"/>
          <w:color w:val="000000" w:themeColor="text1"/>
          <w:sz w:val="24"/>
          <w:szCs w:val="24"/>
        </w:rPr>
        <w:t xml:space="preserve">Batının savunduğu terakki yöntemi tamamen dinin dışlanmasını öngörüyordu. </w:t>
      </w:r>
      <w:bookmarkStart w:id="36" w:name="_Toc41515929"/>
      <w:bookmarkStart w:id="37" w:name="_Toc49335499"/>
    </w:p>
    <w:p w14:paraId="62D6A614" w14:textId="77777777" w:rsidR="00EE5516" w:rsidRDefault="00EE5516" w:rsidP="00133201">
      <w:pPr>
        <w:spacing w:after="0" w:line="360" w:lineRule="auto"/>
        <w:ind w:firstLine="851"/>
        <w:jc w:val="both"/>
        <w:rPr>
          <w:rFonts w:ascii="Times New Roman" w:hAnsi="Times New Roman" w:cs="Times New Roman"/>
          <w:color w:val="000000" w:themeColor="text1"/>
          <w:sz w:val="24"/>
          <w:szCs w:val="24"/>
        </w:rPr>
      </w:pPr>
    </w:p>
    <w:p w14:paraId="7B30BD68" w14:textId="1EE5D554" w:rsidR="00EE5516"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eastAsiaTheme="majorEastAsia" w:hAnsi="Times New Roman" w:cs="Times New Roman"/>
          <w:b/>
          <w:bCs/>
          <w:color w:val="000000" w:themeColor="text1"/>
          <w:sz w:val="24"/>
          <w:szCs w:val="24"/>
        </w:rPr>
        <w:t xml:space="preserve">2.4.1. </w:t>
      </w:r>
      <w:bookmarkEnd w:id="36"/>
      <w:r w:rsidRPr="00E206CC">
        <w:rPr>
          <w:rFonts w:ascii="Times New Roman" w:eastAsiaTheme="majorEastAsia" w:hAnsi="Times New Roman" w:cs="Times New Roman"/>
          <w:b/>
          <w:bCs/>
          <w:color w:val="000000" w:themeColor="text1"/>
          <w:sz w:val="24"/>
          <w:szCs w:val="24"/>
        </w:rPr>
        <w:t>İslamcıların Üzerinde Durduğu Temel Tartışma Konular</w:t>
      </w:r>
      <w:bookmarkEnd w:id="37"/>
      <w:r w:rsidR="00B07A61" w:rsidRPr="00E206CC">
        <w:rPr>
          <w:rFonts w:ascii="Times New Roman" w:eastAsiaTheme="majorEastAsia" w:hAnsi="Times New Roman" w:cs="Times New Roman"/>
          <w:b/>
          <w:bCs/>
          <w:color w:val="000000" w:themeColor="text1"/>
          <w:sz w:val="24"/>
          <w:szCs w:val="24"/>
        </w:rPr>
        <w:t>ı</w:t>
      </w:r>
      <w:bookmarkStart w:id="38" w:name="_Toc41515930"/>
      <w:bookmarkStart w:id="39" w:name="_Toc49335500"/>
    </w:p>
    <w:p w14:paraId="7476F692" w14:textId="074FE3E1" w:rsidR="00D67834" w:rsidRPr="00EE5516" w:rsidRDefault="00D67834"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eastAsia="Times New Roman" w:hAnsi="Times New Roman" w:cs="Times New Roman"/>
          <w:b/>
          <w:bCs/>
          <w:caps/>
          <w:color w:val="000000" w:themeColor="text1"/>
          <w:spacing w:val="2"/>
          <w:sz w:val="24"/>
          <w:szCs w:val="24"/>
          <w:lang w:eastAsia="tr-TR"/>
        </w:rPr>
        <w:t>2.</w:t>
      </w:r>
      <w:r w:rsidRPr="00E206CC">
        <w:rPr>
          <w:rFonts w:ascii="Times New Roman" w:eastAsia="Times New Roman" w:hAnsi="Times New Roman" w:cs="Times New Roman"/>
          <w:b/>
          <w:bCs/>
          <w:color w:val="000000" w:themeColor="text1"/>
          <w:spacing w:val="2"/>
          <w:sz w:val="24"/>
          <w:szCs w:val="24"/>
          <w:lang w:eastAsia="tr-TR"/>
        </w:rPr>
        <w:t>4.1.1 Doğu-Batı İlişkisi</w:t>
      </w:r>
      <w:bookmarkEnd w:id="38"/>
      <w:bookmarkEnd w:id="39"/>
    </w:p>
    <w:p w14:paraId="12DE26E5" w14:textId="116914C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Tanzimat’la başlayan Batılılaşma-modernleşme süreci Doğu-Batı sorunsa</w:t>
      </w:r>
      <w:r w:rsidR="0022037F">
        <w:rPr>
          <w:rFonts w:ascii="Times New Roman" w:hAnsi="Times New Roman" w:cs="Times New Roman"/>
          <w:color w:val="000000" w:themeColor="text1"/>
          <w:sz w:val="24"/>
          <w:szCs w:val="24"/>
        </w:rPr>
        <w:t>lını da beraberinde getirmiştir:</w:t>
      </w:r>
      <w:r w:rsidRPr="00E206CC">
        <w:rPr>
          <w:rFonts w:ascii="Times New Roman" w:hAnsi="Times New Roman" w:cs="Times New Roman"/>
          <w:color w:val="000000" w:themeColor="text1"/>
          <w:sz w:val="24"/>
          <w:szCs w:val="24"/>
        </w:rPr>
        <w:t xml:space="preserve"> Batı ile</w:t>
      </w:r>
      <w:r w:rsidR="0088091B" w:rsidRPr="00E206CC">
        <w:rPr>
          <w:rFonts w:ascii="Times New Roman" w:hAnsi="Times New Roman" w:cs="Times New Roman"/>
          <w:color w:val="000000" w:themeColor="text1"/>
          <w:sz w:val="24"/>
          <w:szCs w:val="24"/>
        </w:rPr>
        <w:t xml:space="preserve"> nasıl bir ilişki modeli</w:t>
      </w:r>
      <w:r w:rsidRPr="00E206CC">
        <w:rPr>
          <w:rFonts w:ascii="Times New Roman" w:hAnsi="Times New Roman" w:cs="Times New Roman"/>
          <w:color w:val="000000" w:themeColor="text1"/>
          <w:sz w:val="24"/>
          <w:szCs w:val="24"/>
        </w:rPr>
        <w:t xml:space="preserve"> ortaya konulacaktır? Hemen belirtmek gerekir ki, İslamcılar kökten Batıcıların ve oryantalistlerin </w:t>
      </w:r>
      <w:r w:rsidR="0022037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İslam dini, </w:t>
      </w:r>
      <w:r w:rsidRPr="00E206CC">
        <w:rPr>
          <w:rFonts w:ascii="Times New Roman" w:hAnsi="Times New Roman" w:cs="Times New Roman"/>
          <w:color w:val="000000" w:themeColor="text1"/>
          <w:sz w:val="24"/>
          <w:szCs w:val="24"/>
        </w:rPr>
        <w:lastRenderedPageBreak/>
        <w:t>naslarda kendini kayıtladığı için statik ve dolayısıyla terakkiye engel bir din olduğu, Doğu medenileşmek istiyorsa bir bütün olarak İslami olan tüm değerlerden ve normlardan vazgeçmeli</w:t>
      </w:r>
      <w:r w:rsidR="0022037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şeklinde</w:t>
      </w:r>
      <w:r w:rsidR="0048234B" w:rsidRPr="00E206CC">
        <w:rPr>
          <w:rFonts w:ascii="Times New Roman" w:hAnsi="Times New Roman" w:cs="Times New Roman"/>
          <w:color w:val="000000" w:themeColor="text1"/>
          <w:sz w:val="24"/>
          <w:szCs w:val="24"/>
        </w:rPr>
        <w:t>ki</w:t>
      </w:r>
      <w:r w:rsidRPr="00E206CC">
        <w:rPr>
          <w:rFonts w:ascii="Times New Roman" w:hAnsi="Times New Roman" w:cs="Times New Roman"/>
          <w:color w:val="000000" w:themeColor="text1"/>
          <w:sz w:val="24"/>
          <w:szCs w:val="24"/>
        </w:rPr>
        <w:t xml:space="preserve"> savlar</w:t>
      </w:r>
      <w:r w:rsidR="0048234B" w:rsidRPr="00E206CC">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a</w:t>
      </w:r>
      <w:r w:rsidR="009A6597" w:rsidRPr="00E206CC">
        <w:rPr>
          <w:rFonts w:ascii="Times New Roman" w:hAnsi="Times New Roman" w:cs="Times New Roman"/>
          <w:color w:val="000000" w:themeColor="text1"/>
          <w:sz w:val="24"/>
          <w:szCs w:val="24"/>
        </w:rPr>
        <w:t xml:space="preserve"> (Kara, 2008: 21)</w:t>
      </w:r>
      <w:r w:rsidRPr="00E206CC">
        <w:rPr>
          <w:rFonts w:ascii="Times New Roman" w:hAnsi="Times New Roman" w:cs="Times New Roman"/>
          <w:color w:val="000000" w:themeColor="text1"/>
          <w:sz w:val="24"/>
          <w:szCs w:val="24"/>
        </w:rPr>
        <w:t xml:space="preserve"> kesinlikle karşı çıkmışlardı. Bir medeniyet değişimine gerek yoktu. Bu savı, Batının Doğuyu tamamen tahakküm altına alma stratejisinin bir parçası olarak görmüşlerdi. İslam dininin bilimle herhangi bir çatışma içinde olmadığını somut örneklerle ortaya koymuşlardı. Doğu-İslam medeniyetinin özelikle 19. yüzyılın sosyal, siyasal ve toplumsal yapısında ortaya </w:t>
      </w:r>
      <w:r w:rsidR="00A72FC5">
        <w:rPr>
          <w:rFonts w:ascii="Times New Roman" w:hAnsi="Times New Roman" w:cs="Times New Roman"/>
          <w:color w:val="000000" w:themeColor="text1"/>
          <w:sz w:val="24"/>
          <w:szCs w:val="24"/>
        </w:rPr>
        <w:t>çıkan söz konusu buhranlı dönem,</w:t>
      </w:r>
      <w:r w:rsidRPr="00E206CC">
        <w:rPr>
          <w:rFonts w:ascii="Times New Roman" w:hAnsi="Times New Roman" w:cs="Times New Roman"/>
          <w:color w:val="000000" w:themeColor="text1"/>
          <w:sz w:val="24"/>
          <w:szCs w:val="24"/>
        </w:rPr>
        <w:t xml:space="preserve"> aynı zamanda kadim ve köklü bir geçmişin tarihini de bünyesinde bulundurmaktaydı. </w:t>
      </w:r>
    </w:p>
    <w:p w14:paraId="6F86C960" w14:textId="4EE3BA26" w:rsidR="00D67834" w:rsidRPr="00E206CC" w:rsidRDefault="00A72FC5"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Bu noktada 20</w:t>
      </w:r>
      <w:r w:rsidR="00D67834" w:rsidRPr="00E206CC">
        <w:rPr>
          <w:rFonts w:ascii="Times New Roman" w:hAnsi="Times New Roman" w:cs="Times New Roman"/>
          <w:color w:val="000000" w:themeColor="text1"/>
          <w:sz w:val="24"/>
          <w:szCs w:val="24"/>
        </w:rPr>
        <w:t>. yüzyıldan geri dönüp bakıldığında; Bağdat Astronomi ekolünden tutun Nizamiye Medreseleri Ehlisünnet akidelerine ve El-Ezher Üniversitesi</w:t>
      </w:r>
      <w:r w:rsidR="009A6597" w:rsidRPr="00E206CC">
        <w:rPr>
          <w:rFonts w:ascii="Times New Roman" w:hAnsi="Times New Roman" w:cs="Times New Roman"/>
          <w:color w:val="000000" w:themeColor="text1"/>
          <w:sz w:val="24"/>
          <w:szCs w:val="24"/>
        </w:rPr>
        <w:t xml:space="preserve"> (İzzetbegoviç, 2017: 283)</w:t>
      </w:r>
      <w:r w:rsidR="00D67834" w:rsidRPr="00E206CC">
        <w:rPr>
          <w:rFonts w:ascii="Times New Roman" w:hAnsi="Times New Roman" w:cs="Times New Roman"/>
          <w:color w:val="000000" w:themeColor="text1"/>
          <w:sz w:val="24"/>
          <w:szCs w:val="24"/>
          <w:vertAlign w:val="superscript"/>
        </w:rPr>
        <w:footnoteReference w:id="9"/>
      </w:r>
      <w:r w:rsidR="0088091B" w:rsidRPr="00E206CC">
        <w:rPr>
          <w:rFonts w:ascii="Times New Roman" w:hAnsi="Times New Roman" w:cs="Times New Roman"/>
          <w:color w:val="000000" w:themeColor="text1"/>
          <w:sz w:val="24"/>
          <w:szCs w:val="24"/>
        </w:rPr>
        <w:t xml:space="preserve"> eğitim ve </w:t>
      </w:r>
      <w:r w:rsidR="00D67834" w:rsidRPr="00E206CC">
        <w:rPr>
          <w:rFonts w:ascii="Times New Roman" w:hAnsi="Times New Roman" w:cs="Times New Roman"/>
          <w:color w:val="000000" w:themeColor="text1"/>
          <w:sz w:val="24"/>
          <w:szCs w:val="24"/>
        </w:rPr>
        <w:t>öğretim yuvalarının kurularak İslam-ilim dengesinin kurulduğunu görmek mümkündür</w:t>
      </w:r>
      <w:r w:rsidR="009A6597" w:rsidRPr="00E206CC">
        <w:rPr>
          <w:rFonts w:ascii="Times New Roman" w:hAnsi="Times New Roman" w:cs="Times New Roman"/>
          <w:color w:val="000000" w:themeColor="text1"/>
          <w:sz w:val="24"/>
          <w:szCs w:val="24"/>
        </w:rPr>
        <w:t xml:space="preserve"> (İzzetbegoviç, 2017: 280)</w:t>
      </w:r>
      <w:r w:rsidR="00D67834" w:rsidRPr="00E206CC">
        <w:rPr>
          <w:rFonts w:ascii="Times New Roman" w:hAnsi="Times New Roman" w:cs="Times New Roman"/>
          <w:color w:val="000000" w:themeColor="text1"/>
          <w:sz w:val="24"/>
          <w:szCs w:val="24"/>
        </w:rPr>
        <w:t>. Ayrıca Ebü’l Vefa, Ömer Hayyam</w:t>
      </w:r>
      <w:r w:rsidR="009A6597" w:rsidRPr="00E206CC">
        <w:rPr>
          <w:rFonts w:ascii="Times New Roman" w:hAnsi="Times New Roman" w:cs="Times New Roman"/>
          <w:color w:val="000000" w:themeColor="text1"/>
          <w:sz w:val="24"/>
          <w:szCs w:val="24"/>
        </w:rPr>
        <w:t xml:space="preserve"> (Özaydın, 2007), </w:t>
      </w:r>
      <w:r w:rsidR="00D67834" w:rsidRPr="00E206CC">
        <w:rPr>
          <w:rFonts w:ascii="Times New Roman" w:hAnsi="Times New Roman" w:cs="Times New Roman"/>
          <w:color w:val="000000" w:themeColor="text1"/>
          <w:sz w:val="24"/>
          <w:szCs w:val="24"/>
        </w:rPr>
        <w:t>Gazali, İbn-i Sina, İbn</w:t>
      </w:r>
      <w:r>
        <w:rPr>
          <w:rFonts w:ascii="Times New Roman" w:hAnsi="Times New Roman" w:cs="Times New Roman"/>
          <w:color w:val="000000" w:themeColor="text1"/>
          <w:sz w:val="24"/>
          <w:szCs w:val="24"/>
        </w:rPr>
        <w:t>-i</w:t>
      </w:r>
      <w:r w:rsidR="00D67834" w:rsidRPr="00E206CC">
        <w:rPr>
          <w:rFonts w:ascii="Times New Roman" w:hAnsi="Times New Roman" w:cs="Times New Roman"/>
          <w:color w:val="000000" w:themeColor="text1"/>
          <w:sz w:val="24"/>
          <w:szCs w:val="24"/>
        </w:rPr>
        <w:t xml:space="preserve"> Rüşt</w:t>
      </w:r>
      <w:r w:rsidR="006C65C4" w:rsidRPr="00E206CC">
        <w:rPr>
          <w:rFonts w:ascii="Times New Roman" w:hAnsi="Times New Roman" w:cs="Times New Roman"/>
          <w:color w:val="000000" w:themeColor="text1"/>
          <w:sz w:val="24"/>
          <w:szCs w:val="24"/>
        </w:rPr>
        <w:t>,</w:t>
      </w:r>
      <w:r w:rsidR="000B1FB2" w:rsidRPr="00E206CC">
        <w:rPr>
          <w:color w:val="000000" w:themeColor="text1"/>
        </w:rPr>
        <w:t xml:space="preserve"> </w:t>
      </w:r>
      <w:r w:rsidR="000B1FB2" w:rsidRPr="00E206CC">
        <w:rPr>
          <w:rFonts w:ascii="Times New Roman" w:hAnsi="Times New Roman" w:cs="Times New Roman"/>
          <w:color w:val="000000" w:themeColor="text1"/>
          <w:sz w:val="24"/>
          <w:szCs w:val="24"/>
        </w:rPr>
        <w:t>İbn</w:t>
      </w:r>
      <w:r>
        <w:rPr>
          <w:rFonts w:ascii="Times New Roman" w:hAnsi="Times New Roman" w:cs="Times New Roman"/>
          <w:color w:val="000000" w:themeColor="text1"/>
          <w:sz w:val="24"/>
          <w:szCs w:val="24"/>
        </w:rPr>
        <w:t>-i</w:t>
      </w:r>
      <w:r w:rsidR="000B1FB2" w:rsidRPr="00E206CC">
        <w:rPr>
          <w:rFonts w:ascii="Times New Roman" w:hAnsi="Times New Roman" w:cs="Times New Roman"/>
          <w:color w:val="000000" w:themeColor="text1"/>
          <w:sz w:val="24"/>
          <w:szCs w:val="24"/>
        </w:rPr>
        <w:t xml:space="preserve"> Heysem, İbn</w:t>
      </w:r>
      <w:r>
        <w:rPr>
          <w:rFonts w:ascii="Times New Roman" w:hAnsi="Times New Roman" w:cs="Times New Roman"/>
          <w:color w:val="000000" w:themeColor="text1"/>
          <w:sz w:val="24"/>
          <w:szCs w:val="24"/>
        </w:rPr>
        <w:t>-i</w:t>
      </w:r>
      <w:r w:rsidR="000B1FB2" w:rsidRPr="00E206CC">
        <w:rPr>
          <w:rFonts w:ascii="Times New Roman" w:hAnsi="Times New Roman" w:cs="Times New Roman"/>
          <w:color w:val="000000" w:themeColor="text1"/>
          <w:sz w:val="24"/>
          <w:szCs w:val="24"/>
        </w:rPr>
        <w:t xml:space="preserve"> Haldun, Harezmî, Cabir Bin Hayyan, El Cezerî, El Kindî, Farabî, İbn Batuta </w:t>
      </w:r>
      <w:r w:rsidR="00D67834" w:rsidRPr="00E206CC">
        <w:rPr>
          <w:rFonts w:ascii="Times New Roman" w:hAnsi="Times New Roman" w:cs="Times New Roman"/>
          <w:color w:val="000000" w:themeColor="text1"/>
          <w:sz w:val="24"/>
          <w:szCs w:val="24"/>
        </w:rPr>
        <w:t xml:space="preserve">ve </w:t>
      </w:r>
      <w:r w:rsidR="00D67834" w:rsidRPr="00E206CC">
        <w:rPr>
          <w:rFonts w:ascii="Times New Roman" w:hAnsi="Times New Roman" w:cs="Times New Roman"/>
          <w:color w:val="000000" w:themeColor="text1"/>
          <w:sz w:val="24"/>
          <w:szCs w:val="24"/>
          <w:shd w:val="clear" w:color="auto" w:fill="FFFFFF"/>
        </w:rPr>
        <w:t>Câbir</w:t>
      </w:r>
      <w:r w:rsidR="00D67834" w:rsidRPr="00E206CC">
        <w:rPr>
          <w:rFonts w:ascii="Times New Roman" w:hAnsi="Times New Roman" w:cs="Times New Roman"/>
          <w:b/>
          <w:color w:val="000000" w:themeColor="text1"/>
          <w:sz w:val="24"/>
          <w:szCs w:val="24"/>
          <w:shd w:val="clear" w:color="auto" w:fill="FFFFFF"/>
        </w:rPr>
        <w:t xml:space="preserve"> </w:t>
      </w:r>
      <w:r w:rsidR="00D67834" w:rsidRPr="00E206CC">
        <w:rPr>
          <w:rFonts w:ascii="Times New Roman" w:hAnsi="Times New Roman" w:cs="Times New Roman"/>
          <w:color w:val="000000" w:themeColor="text1"/>
          <w:sz w:val="24"/>
          <w:szCs w:val="24"/>
        </w:rPr>
        <w:t>gibi önemli İslam filozof ve bilim insanlarının matematik, astronomi, felsefe, fizik ve kimya alanlarındaki çabaları</w:t>
      </w:r>
      <w:r>
        <w:rPr>
          <w:rFonts w:ascii="Times New Roman" w:hAnsi="Times New Roman" w:cs="Times New Roman"/>
          <w:color w:val="000000" w:themeColor="text1"/>
          <w:sz w:val="24"/>
          <w:szCs w:val="24"/>
        </w:rPr>
        <w:t>,</w:t>
      </w:r>
      <w:r w:rsidR="00D67834" w:rsidRPr="00E206CC">
        <w:rPr>
          <w:rFonts w:ascii="Times New Roman" w:hAnsi="Times New Roman" w:cs="Times New Roman"/>
          <w:color w:val="000000" w:themeColor="text1"/>
          <w:sz w:val="24"/>
          <w:szCs w:val="24"/>
        </w:rPr>
        <w:t xml:space="preserve"> İslam-ilim ilişkisinin birer kanıtıdır. İslam bilginlerinin bu çaba ve işbirliği neticesinde Cezayir, Tunus, Kayravan, Kahire, Irak, Şam, Fas, Buhara ve Hindistan gibi birçok beldede vücuda getirilmiş muazzam kütüphaneler, “cesim medreseler” İslam’ın irfan ve medeniyetini temsil etmekteydi</w:t>
      </w:r>
      <w:r w:rsidR="009A6597" w:rsidRPr="00E206CC">
        <w:rPr>
          <w:rFonts w:ascii="Times New Roman" w:hAnsi="Times New Roman" w:cs="Times New Roman"/>
          <w:color w:val="000000" w:themeColor="text1"/>
          <w:sz w:val="24"/>
          <w:szCs w:val="24"/>
        </w:rPr>
        <w:t xml:space="preserve"> (Çâviş, 1918-1919: 109-14)</w:t>
      </w:r>
      <w:r w:rsidR="00D67834" w:rsidRPr="00E206CC">
        <w:rPr>
          <w:rFonts w:ascii="Times New Roman" w:hAnsi="Times New Roman" w:cs="Times New Roman"/>
          <w:color w:val="000000" w:themeColor="text1"/>
          <w:sz w:val="24"/>
          <w:szCs w:val="24"/>
        </w:rPr>
        <w:t>.</w:t>
      </w:r>
    </w:p>
    <w:p w14:paraId="20E84BD5" w14:textId="223E6635"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Zamanla önemli derecede irtifa kaybına uğrayan İslam-ilim ve felsefe dengesi</w:t>
      </w:r>
      <w:r w:rsidR="00A72FC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yerini Müslüman memleketlerinde “viranelere” bırakırken bu medeniyetten te</w:t>
      </w:r>
      <w:r w:rsidR="00A72FC5">
        <w:rPr>
          <w:rFonts w:ascii="Times New Roman" w:hAnsi="Times New Roman" w:cs="Times New Roman"/>
          <w:color w:val="000000" w:themeColor="text1"/>
          <w:sz w:val="24"/>
          <w:szCs w:val="24"/>
        </w:rPr>
        <w:t>rcümeler yoluyla istifade eden Batı</w:t>
      </w:r>
      <w:r w:rsidRPr="00E206CC">
        <w:rPr>
          <w:rFonts w:ascii="Times New Roman" w:hAnsi="Times New Roman" w:cs="Times New Roman"/>
          <w:color w:val="000000" w:themeColor="text1"/>
          <w:sz w:val="24"/>
          <w:szCs w:val="24"/>
        </w:rPr>
        <w:t xml:space="preserve"> “mamur” kıl</w:t>
      </w:r>
      <w:r w:rsidR="00A72FC5">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mıştır. Doğu-İslam düşünürlerinin eserleri İngiliz, Fransız, Alman, İtalyan</w:t>
      </w:r>
      <w:r w:rsidR="00A72FC5">
        <w:rPr>
          <w:rFonts w:ascii="Times New Roman" w:hAnsi="Times New Roman" w:cs="Times New Roman"/>
          <w:color w:val="000000" w:themeColor="text1"/>
          <w:sz w:val="24"/>
          <w:szCs w:val="24"/>
        </w:rPr>
        <w:t xml:space="preserve"> ve Latin dillerine çevrilmiş; B</w:t>
      </w:r>
      <w:r w:rsidRPr="00E206CC">
        <w:rPr>
          <w:rFonts w:ascii="Times New Roman" w:hAnsi="Times New Roman" w:cs="Times New Roman"/>
          <w:color w:val="000000" w:themeColor="text1"/>
          <w:sz w:val="24"/>
          <w:szCs w:val="24"/>
        </w:rPr>
        <w:t>atı bu eserler üzerinde bir ilim ve felsefe medeniyeti inşa etmiştir</w:t>
      </w:r>
      <w:r w:rsidR="009A6597" w:rsidRPr="00E206CC">
        <w:rPr>
          <w:rFonts w:ascii="Times New Roman" w:hAnsi="Times New Roman" w:cs="Times New Roman"/>
          <w:color w:val="000000" w:themeColor="text1"/>
          <w:sz w:val="24"/>
          <w:szCs w:val="24"/>
        </w:rPr>
        <w:t xml:space="preserve"> (Paşazâde, 1908-1909: 311-14)</w:t>
      </w:r>
      <w:r w:rsidRPr="00E206CC">
        <w:rPr>
          <w:rFonts w:ascii="Times New Roman" w:hAnsi="Times New Roman" w:cs="Times New Roman"/>
          <w:color w:val="000000" w:themeColor="text1"/>
          <w:sz w:val="24"/>
          <w:szCs w:val="24"/>
        </w:rPr>
        <w:t xml:space="preserve">. Dolayısıyla Batılılaşma düşüncesinin bir zaruret olduğu dönemden bakıp, Anadolu İslam medeniyetinin irade de aciz, ifade de hakir bir medeniyet olmadığını ileri sürmüşlerdir. </w:t>
      </w:r>
    </w:p>
    <w:p w14:paraId="0AB1E9D9" w14:textId="656DE322"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İslamcıların Doğu-Batı sorunsalını aşmak üzere önerdikleri temel formül</w:t>
      </w:r>
      <w:r w:rsidR="00A72FC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Doğu-Batı sentez denemeleridir</w:t>
      </w:r>
      <w:r w:rsidR="009A6597" w:rsidRPr="00E206CC">
        <w:rPr>
          <w:rFonts w:ascii="Times New Roman" w:hAnsi="Times New Roman" w:cs="Times New Roman"/>
          <w:color w:val="000000" w:themeColor="text1"/>
          <w:sz w:val="24"/>
          <w:szCs w:val="24"/>
        </w:rPr>
        <w:t xml:space="preserve"> (Tunaya, 2003: 12)</w:t>
      </w:r>
      <w:r w:rsidRPr="00E206CC">
        <w:rPr>
          <w:rFonts w:ascii="Times New Roman" w:hAnsi="Times New Roman" w:cs="Times New Roman"/>
          <w:color w:val="000000" w:themeColor="text1"/>
          <w:sz w:val="24"/>
          <w:szCs w:val="24"/>
        </w:rPr>
        <w:t xml:space="preserve">. Bu dönemdeki İslamcı kanadın asıl </w:t>
      </w:r>
      <w:r w:rsidRPr="00E206CC">
        <w:rPr>
          <w:rFonts w:ascii="Times New Roman" w:hAnsi="Times New Roman" w:cs="Times New Roman"/>
          <w:color w:val="000000" w:themeColor="text1"/>
          <w:sz w:val="24"/>
          <w:szCs w:val="24"/>
        </w:rPr>
        <w:lastRenderedPageBreak/>
        <w:t xml:space="preserve">gayesi, İslam dininin dünyevi yorumlarıyla zenginleştirilerek; eskilerin bozulmayı İslam’dan uzaklaşmanın neticeleri olarak görmelerinden etkilenilerek, yeniden İslam’a dönüş </w:t>
      </w:r>
      <w:r w:rsidR="0088091B" w:rsidRPr="00E206CC">
        <w:rPr>
          <w:rFonts w:ascii="Times New Roman" w:hAnsi="Times New Roman" w:cs="Times New Roman"/>
          <w:color w:val="000000" w:themeColor="text1"/>
          <w:sz w:val="24"/>
          <w:szCs w:val="24"/>
        </w:rPr>
        <w:t>hareketi başlat</w:t>
      </w:r>
      <w:r w:rsidR="00A72FC5">
        <w:rPr>
          <w:rFonts w:ascii="Times New Roman" w:hAnsi="Times New Roman" w:cs="Times New Roman"/>
          <w:color w:val="000000" w:themeColor="text1"/>
          <w:sz w:val="24"/>
          <w:szCs w:val="24"/>
        </w:rPr>
        <w:t xml:space="preserve">maktı. </w:t>
      </w:r>
      <w:r w:rsidR="0088091B" w:rsidRPr="00E206CC">
        <w:rPr>
          <w:rFonts w:ascii="Times New Roman" w:hAnsi="Times New Roman" w:cs="Times New Roman"/>
          <w:color w:val="000000" w:themeColor="text1"/>
          <w:sz w:val="24"/>
          <w:szCs w:val="24"/>
        </w:rPr>
        <w:t xml:space="preserve">Bu değişim ve </w:t>
      </w:r>
      <w:r w:rsidRPr="00E206CC">
        <w:rPr>
          <w:rFonts w:ascii="Times New Roman" w:hAnsi="Times New Roman" w:cs="Times New Roman"/>
          <w:color w:val="000000" w:themeColor="text1"/>
          <w:sz w:val="24"/>
          <w:szCs w:val="24"/>
        </w:rPr>
        <w:t>dönüşüm sürecinde</w:t>
      </w:r>
      <w:r w:rsidR="00A72FC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İslamcılık akımının üzerinde en çok durduğu konu ise şüphesiz ki ilmi ve teknik üstünlüğü “tartışmasız kabul gören” Batı medeniyetinden nelerin alınıp nelerin alınmayacağı konusudur. Said Halim Paşa, Mehmet Akif, Said Nursi gibi dönemin İslamcı kesiminin genel kanaati, Batının müsbet ilimlerinin, İslam’ın özüne dokunulmayacak şekilde alınması yönündedir</w:t>
      </w:r>
      <w:r w:rsidR="009A6597" w:rsidRPr="00E206CC">
        <w:rPr>
          <w:rFonts w:ascii="Times New Roman" w:hAnsi="Times New Roman" w:cs="Times New Roman"/>
          <w:color w:val="000000" w:themeColor="text1"/>
          <w:sz w:val="24"/>
          <w:szCs w:val="24"/>
        </w:rPr>
        <w:t xml:space="preserve"> (Tutkun, 1988: 33). </w:t>
      </w:r>
      <w:r w:rsidRPr="00E206CC">
        <w:rPr>
          <w:rFonts w:ascii="Times New Roman" w:hAnsi="Times New Roman" w:cs="Times New Roman"/>
          <w:color w:val="000000" w:themeColor="text1"/>
          <w:sz w:val="24"/>
          <w:szCs w:val="24"/>
          <w:vertAlign w:val="superscript"/>
        </w:rPr>
        <w:footnoteReference w:id="10"/>
      </w:r>
      <w:r w:rsidRPr="00E206CC">
        <w:rPr>
          <w:rFonts w:ascii="Times New Roman" w:hAnsi="Times New Roman" w:cs="Times New Roman"/>
          <w:color w:val="000000" w:themeColor="text1"/>
          <w:sz w:val="24"/>
          <w:szCs w:val="24"/>
        </w:rPr>
        <w:t xml:space="preserve"> </w:t>
      </w:r>
    </w:p>
    <w:p w14:paraId="6664D789" w14:textId="6FA398BB"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Pür haldeki Batılaşma düşüncesi ile Doğu ve Batının kurum ve kuramlarını cemederek oluşturulan sentez arasında önemli derecede farklıklar bulunmaktadır. Pür haldeki Batılaşma düşüncesinde Batılı değer ve yargıların topyekûn olarak toplum hayatına sirayet etmesi</w:t>
      </w:r>
      <w:r w:rsidR="00A72FC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özgün bir medeniyetin inkârı demektir</w:t>
      </w:r>
      <w:r w:rsidR="009A6597" w:rsidRPr="00E206CC">
        <w:rPr>
          <w:rFonts w:ascii="Times New Roman" w:hAnsi="Times New Roman" w:cs="Times New Roman"/>
          <w:color w:val="000000" w:themeColor="text1"/>
          <w:sz w:val="24"/>
          <w:szCs w:val="24"/>
        </w:rPr>
        <w:t xml:space="preserve"> (Paşa, 1981: 75)</w:t>
      </w:r>
      <w:r w:rsidRPr="00E206CC">
        <w:rPr>
          <w:rFonts w:ascii="Times New Roman" w:hAnsi="Times New Roman" w:cs="Times New Roman"/>
          <w:color w:val="000000" w:themeColor="text1"/>
          <w:sz w:val="24"/>
          <w:szCs w:val="24"/>
        </w:rPr>
        <w:t xml:space="preserve">. Batılı değer ve kuramların doğulu doktrinlerle birbirini tamamlaması neticesinde ise her iki medeniyetin de </w:t>
      </w:r>
      <w:r w:rsidR="00A72FC5">
        <w:rPr>
          <w:rFonts w:ascii="Times New Roman" w:hAnsi="Times New Roman" w:cs="Times New Roman"/>
          <w:color w:val="000000" w:themeColor="text1"/>
          <w:sz w:val="24"/>
          <w:szCs w:val="24"/>
        </w:rPr>
        <w:t xml:space="preserve">bundan </w:t>
      </w:r>
      <w:r w:rsidRPr="00E206CC">
        <w:rPr>
          <w:rFonts w:ascii="Times New Roman" w:hAnsi="Times New Roman" w:cs="Times New Roman"/>
          <w:color w:val="000000" w:themeColor="text1"/>
          <w:sz w:val="24"/>
          <w:szCs w:val="24"/>
        </w:rPr>
        <w:t xml:space="preserve">istifade etmesi mümkün olabilir. </w:t>
      </w:r>
    </w:p>
    <w:p w14:paraId="45AD9B54" w14:textId="7CF8CB7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Tarık Zafer Tunaya, Doğu ile Batı medeniyeti ayrı ayrı ele al</w:t>
      </w:r>
      <w:r w:rsidR="009444B4" w:rsidRPr="00E206CC">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dığında; her iki medeniyette de çeşitli aksaklık</w:t>
      </w:r>
      <w:r w:rsidR="0088091B" w:rsidRPr="00E206CC">
        <w:rPr>
          <w:rFonts w:ascii="Times New Roman" w:hAnsi="Times New Roman" w:cs="Times New Roman"/>
          <w:color w:val="000000" w:themeColor="text1"/>
          <w:sz w:val="24"/>
          <w:szCs w:val="24"/>
        </w:rPr>
        <w:t xml:space="preserve"> ve </w:t>
      </w:r>
      <w:r w:rsidRPr="00E206CC">
        <w:rPr>
          <w:rFonts w:ascii="Times New Roman" w:hAnsi="Times New Roman" w:cs="Times New Roman"/>
          <w:color w:val="000000" w:themeColor="text1"/>
          <w:sz w:val="24"/>
          <w:szCs w:val="24"/>
        </w:rPr>
        <w:t>eksikliklerin</w:t>
      </w:r>
      <w:r w:rsidR="009A6597" w:rsidRPr="00E206CC">
        <w:rPr>
          <w:rFonts w:ascii="Times New Roman" w:hAnsi="Times New Roman" w:cs="Times New Roman"/>
          <w:color w:val="000000" w:themeColor="text1"/>
          <w:sz w:val="24"/>
          <w:szCs w:val="24"/>
        </w:rPr>
        <w:t xml:space="preserve"> (Tunaya, 2003: 62) </w:t>
      </w:r>
      <w:r w:rsidRPr="00E206CC">
        <w:rPr>
          <w:rFonts w:ascii="Times New Roman" w:hAnsi="Times New Roman" w:cs="Times New Roman"/>
          <w:color w:val="000000" w:themeColor="text1"/>
          <w:sz w:val="24"/>
          <w:szCs w:val="24"/>
        </w:rPr>
        <w:t>neticesinde bir takım hastalıkların hayat bulduğuna işaret etmektedir. Bahse konu ol</w:t>
      </w:r>
      <w:r w:rsidR="0088091B" w:rsidRPr="00E206CC">
        <w:rPr>
          <w:rFonts w:ascii="Times New Roman" w:hAnsi="Times New Roman" w:cs="Times New Roman"/>
          <w:color w:val="000000" w:themeColor="text1"/>
          <w:sz w:val="24"/>
          <w:szCs w:val="24"/>
        </w:rPr>
        <w:t xml:space="preserve">an her iki medeniyetin eksiklik ve </w:t>
      </w:r>
      <w:r w:rsidRPr="00E206CC">
        <w:rPr>
          <w:rFonts w:ascii="Times New Roman" w:hAnsi="Times New Roman" w:cs="Times New Roman"/>
          <w:color w:val="000000" w:themeColor="text1"/>
          <w:sz w:val="24"/>
          <w:szCs w:val="24"/>
        </w:rPr>
        <w:t>aksaklıkları noktasında çeşitli tespitlerde bulunan isimlerden biri de Said Halim Paşa’dır. Paşa, Doğu medeniyetinin hastalığını ilim, bilim ve tekniğin olması gerektiği seviyede olmayışından kaynaklanan “cehalet” olarak belirtirken, Batı medeniyeti için ise rasyonel aklın ve seküler düşüncenin kaynaklık ettiği “gayrı ahlakiliğin” hayat bulması şeklinde ortaya koyar. Ayrı ayrı ele alındığında her medeniyetin kendi hastalığında yok olması ihtimali varken birlikte ele alındığında ise her iki medeniyetin birbirine ilaç olması mümkündür. Kısacası Doğunun cehaletine Batının ilim ve fenni; Batının sosyal hastalıklarına ise “Şeriatın tayin ettiği ahlaki ve sosyal kanunların” çare olması mümkündür</w:t>
      </w:r>
      <w:r w:rsidR="009A6597" w:rsidRPr="00E206CC">
        <w:rPr>
          <w:rFonts w:ascii="Times New Roman" w:hAnsi="Times New Roman" w:cs="Times New Roman"/>
          <w:color w:val="000000" w:themeColor="text1"/>
          <w:sz w:val="24"/>
          <w:szCs w:val="24"/>
        </w:rPr>
        <w:t xml:space="preserve"> </w:t>
      </w:r>
      <w:r w:rsidR="009B3862" w:rsidRPr="00E206CC">
        <w:rPr>
          <w:rFonts w:ascii="Times New Roman" w:hAnsi="Times New Roman" w:cs="Times New Roman"/>
          <w:color w:val="000000" w:themeColor="text1"/>
          <w:sz w:val="24"/>
          <w:szCs w:val="24"/>
        </w:rPr>
        <w:t>(Paşa, 1981: 68-74).</w:t>
      </w:r>
      <w:r w:rsidRPr="00E206CC">
        <w:rPr>
          <w:rFonts w:ascii="Times New Roman" w:hAnsi="Times New Roman" w:cs="Times New Roman"/>
          <w:color w:val="000000" w:themeColor="text1"/>
          <w:sz w:val="24"/>
          <w:szCs w:val="24"/>
        </w:rPr>
        <w:t xml:space="preserve">  </w:t>
      </w:r>
    </w:p>
    <w:p w14:paraId="302CC952" w14:textId="7CC06BE9"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Doğunun Batıyı örnek alarak çeşitli noktalardaki eksikliklerini tamamlama çabası, Batının kaydettiği ilim ve fen alanındaki ilerlemeleri üzerinden ele alınmalı ve değerlendirilmelidir. Bu noktada Said Halim Paşa, bir toplumun medeniyetçe içinde bulunduğu buhran ve bunalımlardan kurtulması için kendisinden daha üstün olan bir </w:t>
      </w:r>
      <w:r w:rsidRPr="00E206CC">
        <w:rPr>
          <w:rFonts w:ascii="Times New Roman" w:hAnsi="Times New Roman" w:cs="Times New Roman"/>
          <w:color w:val="000000" w:themeColor="text1"/>
          <w:sz w:val="24"/>
          <w:szCs w:val="24"/>
        </w:rPr>
        <w:lastRenderedPageBreak/>
        <w:t>medeniyetten faydalanmayı arzulamasını “yerinde bir davranış” olarak görmektedir. Ayrıca söz konusu gayretin, müşahede ve mukayese zihniyetini geliştireceği</w:t>
      </w:r>
      <w:r w:rsidR="009444B4" w:rsidRPr="00E206CC">
        <w:rPr>
          <w:rFonts w:ascii="Times New Roman" w:hAnsi="Times New Roman" w:cs="Times New Roman"/>
          <w:color w:val="000000" w:themeColor="text1"/>
          <w:sz w:val="24"/>
          <w:szCs w:val="24"/>
        </w:rPr>
        <w:t>ne</w:t>
      </w:r>
      <w:r w:rsidRPr="00E206CC">
        <w:rPr>
          <w:rFonts w:ascii="Times New Roman" w:hAnsi="Times New Roman" w:cs="Times New Roman"/>
          <w:color w:val="000000" w:themeColor="text1"/>
          <w:sz w:val="24"/>
          <w:szCs w:val="24"/>
        </w:rPr>
        <w:t>, öğrenmeye olan zevk ve arzuyu pekiştireceğine de vurgu yapan Paşa, zekâ ve kabiliyetlerin gelişmesine olumlu şekilde tesir edecek olan bu sürecin, manevi varlığın korunup kuvvetlendirilmesine de hizmet edeceğine işaret eder. Bir bütün olarak milletleri selamete ve istikrara götürecek “meşru ve tabii yegâne metot budur” diyen Paşa, bu sayede ilmi, siyasi ve iktisadi açıdan geri kalmışlığı, Batının “ilmi zihniyeti” ile Doğunun “tecrübe usulünü” birleştirme çabasında olduğu görülmektedir</w:t>
      </w:r>
      <w:r w:rsidR="009B3862" w:rsidRPr="00E206CC">
        <w:rPr>
          <w:rFonts w:ascii="Times New Roman" w:hAnsi="Times New Roman" w:cs="Times New Roman"/>
          <w:color w:val="000000" w:themeColor="text1"/>
          <w:sz w:val="24"/>
          <w:szCs w:val="24"/>
        </w:rPr>
        <w:t xml:space="preserve"> (Paşa, 1981: 77)</w:t>
      </w:r>
      <w:r w:rsidRPr="00E206CC">
        <w:rPr>
          <w:rFonts w:ascii="Times New Roman" w:hAnsi="Times New Roman" w:cs="Times New Roman"/>
          <w:color w:val="000000" w:themeColor="text1"/>
          <w:sz w:val="24"/>
          <w:szCs w:val="24"/>
        </w:rPr>
        <w:t>. Fakat Batı medeniyetinin tecrübelerinden istifade etmenin aynı zamanda “son derecede dikkatli ve uzak görüşlü olmakla” yararlı olabileceğinin de altın çizer</w:t>
      </w:r>
      <w:r w:rsidR="009B3862" w:rsidRPr="00E206CC">
        <w:rPr>
          <w:rFonts w:ascii="Times New Roman" w:hAnsi="Times New Roman" w:cs="Times New Roman"/>
          <w:color w:val="000000" w:themeColor="text1"/>
          <w:sz w:val="24"/>
          <w:szCs w:val="24"/>
        </w:rPr>
        <w:t xml:space="preserve"> (Paşa, 1981: 42)</w:t>
      </w:r>
      <w:r w:rsidRPr="00E206CC">
        <w:rPr>
          <w:rFonts w:ascii="Times New Roman" w:hAnsi="Times New Roman" w:cs="Times New Roman"/>
          <w:color w:val="000000" w:themeColor="text1"/>
          <w:sz w:val="24"/>
          <w:szCs w:val="24"/>
        </w:rPr>
        <w:t xml:space="preserve">. </w:t>
      </w:r>
    </w:p>
    <w:p w14:paraId="41342688" w14:textId="101E7D7A"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Doğu-Batı ilişkisini, Doğu-Batı medeniyetleri arasındaki farklılıklardan ötürü Doğu medeniyetinin içinde bulunduğu koşullardan bağımsız olarak ele almak mümkün değildir. Batı medeniyetinin dünya siyasetine yön verdiği 19. yüzyıl, Batının aksine Doğunun (Osmanlının) en zayıf olduğu dönem oldu</w:t>
      </w:r>
      <w:r w:rsidR="009B3862" w:rsidRPr="00E206CC">
        <w:rPr>
          <w:rFonts w:ascii="Times New Roman" w:hAnsi="Times New Roman" w:cs="Times New Roman"/>
          <w:color w:val="000000" w:themeColor="text1"/>
          <w:sz w:val="24"/>
          <w:szCs w:val="24"/>
        </w:rPr>
        <w:t xml:space="preserve"> (Akşin, 1980: 6)</w:t>
      </w:r>
      <w:r w:rsidRPr="00E206CC">
        <w:rPr>
          <w:rFonts w:ascii="Times New Roman" w:hAnsi="Times New Roman" w:cs="Times New Roman"/>
          <w:color w:val="000000" w:themeColor="text1"/>
          <w:sz w:val="24"/>
          <w:szCs w:val="24"/>
        </w:rPr>
        <w:t>. Müslümanların ilim ve fen alanındaki uyuşukluk ve eziyetleri; “kafile-i insaniyyet”in, Müslümanları geride bırakarak gitmesine zemin hazırladı</w:t>
      </w:r>
      <w:r w:rsidR="009B3862" w:rsidRPr="00E206CC">
        <w:rPr>
          <w:rFonts w:ascii="Times New Roman" w:hAnsi="Times New Roman" w:cs="Times New Roman"/>
          <w:color w:val="000000" w:themeColor="text1"/>
          <w:sz w:val="24"/>
          <w:szCs w:val="24"/>
        </w:rPr>
        <w:t xml:space="preserve"> (Ubeydullâh, 1910: 359)</w:t>
      </w:r>
      <w:r w:rsidRPr="00E206CC">
        <w:rPr>
          <w:rFonts w:ascii="Times New Roman" w:hAnsi="Times New Roman" w:cs="Times New Roman"/>
          <w:color w:val="000000" w:themeColor="text1"/>
          <w:sz w:val="24"/>
          <w:szCs w:val="24"/>
        </w:rPr>
        <w:t>. Özelde Osmanlı genelde Doğu (İslam) medeniyetinin sosyal yapısı; kanun ve nizam yokluğu ile yara alarak ahlak, anane ve inanç gibi temel esasların bozulması neticesinde adeta derin bir sarsıntı geçirmiştir</w:t>
      </w:r>
      <w:r w:rsidR="009B3862" w:rsidRPr="00E206CC">
        <w:rPr>
          <w:rFonts w:ascii="Times New Roman" w:hAnsi="Times New Roman" w:cs="Times New Roman"/>
          <w:color w:val="000000" w:themeColor="text1"/>
          <w:sz w:val="24"/>
          <w:szCs w:val="24"/>
        </w:rPr>
        <w:t xml:space="preserve"> (Paşa, 1981: 83)</w:t>
      </w:r>
      <w:r w:rsidRPr="00E206CC">
        <w:rPr>
          <w:rFonts w:ascii="Times New Roman" w:hAnsi="Times New Roman" w:cs="Times New Roman"/>
          <w:color w:val="000000" w:themeColor="text1"/>
          <w:sz w:val="24"/>
          <w:szCs w:val="24"/>
        </w:rPr>
        <w:t>. Doğu-İslam toplumunu meydana getiren Müslümanların boğaz tokluğuna ancak hamallık işlerinde çalıştığı bu dönemde mahalleleri bataklık, geçinmeleri tuz ekmek, ticaretleri ise kahveciliktir</w:t>
      </w:r>
      <w:r w:rsidR="009B3862" w:rsidRPr="00E206CC">
        <w:rPr>
          <w:rFonts w:ascii="Times New Roman" w:hAnsi="Times New Roman" w:cs="Times New Roman"/>
          <w:color w:val="000000" w:themeColor="text1"/>
          <w:sz w:val="24"/>
          <w:szCs w:val="24"/>
        </w:rPr>
        <w:t xml:space="preserve"> (Efendi, 1910: 353)</w:t>
      </w:r>
      <w:r w:rsidRPr="00E206CC">
        <w:rPr>
          <w:rFonts w:ascii="Times New Roman" w:hAnsi="Times New Roman" w:cs="Times New Roman"/>
          <w:color w:val="000000" w:themeColor="text1"/>
          <w:sz w:val="24"/>
          <w:szCs w:val="24"/>
        </w:rPr>
        <w:t>. Tarlaların büyük bir kısmının bomboş durduğu, işlenen sınırlı alanlarda ise “Nuh döneminden” kalma sabanlarla “karın tokluğuna” razı olmuş bir millet tablosu hâkimdir.</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Osmanlı ülkesindeki Müslümanlar bütün ticareti ve zenginliği gayrimüslimlere bırakmış olduklarından; onların, mahalleleri “ma’mûr”, yaşamaları “iyi”, ticaretleri yolundadır</w:t>
      </w:r>
      <w:r w:rsidR="009B3862" w:rsidRPr="00E206CC">
        <w:rPr>
          <w:rFonts w:ascii="Times New Roman" w:hAnsi="Times New Roman" w:cs="Times New Roman"/>
          <w:color w:val="000000" w:themeColor="text1"/>
          <w:sz w:val="24"/>
          <w:szCs w:val="24"/>
        </w:rPr>
        <w:t xml:space="preserve"> (Efendi, 1910: 353</w:t>
      </w:r>
      <w:r w:rsidR="009B3862" w:rsidRPr="00E206CC">
        <w:rPr>
          <w:color w:val="000000" w:themeColor="text1"/>
        </w:rPr>
        <w:t xml:space="preserve"> </w:t>
      </w:r>
      <w:r w:rsidR="009B3862" w:rsidRPr="00E206CC">
        <w:rPr>
          <w:rFonts w:ascii="Times New Roman" w:hAnsi="Times New Roman" w:cs="Times New Roman"/>
          <w:color w:val="000000" w:themeColor="text1"/>
          <w:sz w:val="24"/>
          <w:szCs w:val="24"/>
        </w:rPr>
        <w:t>Zürcher, 2010a: 134)</w:t>
      </w:r>
      <w:r w:rsidRPr="00E206CC">
        <w:rPr>
          <w:rFonts w:ascii="Times New Roman" w:hAnsi="Times New Roman" w:cs="Times New Roman"/>
          <w:color w:val="000000" w:themeColor="text1"/>
          <w:sz w:val="24"/>
          <w:szCs w:val="24"/>
        </w:rPr>
        <w:t>.</w:t>
      </w:r>
      <w:r w:rsidR="009B3862" w:rsidRPr="00E206CC">
        <w:rPr>
          <w:rFonts w:ascii="Times New Roman" w:hAnsi="Times New Roman" w:cs="Times New Roman"/>
          <w:color w:val="000000" w:themeColor="text1"/>
          <w:sz w:val="24"/>
          <w:szCs w:val="24"/>
        </w:rPr>
        <w:t xml:space="preserve"> </w:t>
      </w:r>
    </w:p>
    <w:p w14:paraId="08B6FDC9" w14:textId="20F2727A"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Doğu dünyasının tersine Batı’nın toparlanma evresi olan 19. yüzyıl, Batının ekonomik, siyasi, askeri ve teknik alanda Doğuya karşı üstünlük kurduğu bir evre oldu</w:t>
      </w:r>
      <w:r w:rsidR="009B3862" w:rsidRPr="00E206CC">
        <w:rPr>
          <w:rFonts w:ascii="Times New Roman" w:hAnsi="Times New Roman" w:cs="Times New Roman"/>
          <w:color w:val="000000" w:themeColor="text1"/>
          <w:sz w:val="24"/>
          <w:szCs w:val="24"/>
        </w:rPr>
        <w:t xml:space="preserve"> (Türköne: 1994: 1)</w:t>
      </w:r>
      <w:r w:rsidRPr="00E206CC">
        <w:rPr>
          <w:rFonts w:ascii="Times New Roman" w:hAnsi="Times New Roman" w:cs="Times New Roman"/>
          <w:color w:val="000000" w:themeColor="text1"/>
          <w:sz w:val="24"/>
          <w:szCs w:val="24"/>
        </w:rPr>
        <w:t xml:space="preserve">. Batının tersine Doğunun içinde bulunduğu durum giderek bir beka </w:t>
      </w:r>
      <w:r w:rsidR="00A72FC5">
        <w:rPr>
          <w:rFonts w:ascii="Times New Roman" w:hAnsi="Times New Roman" w:cs="Times New Roman"/>
          <w:color w:val="000000" w:themeColor="text1"/>
          <w:sz w:val="24"/>
          <w:szCs w:val="24"/>
        </w:rPr>
        <w:t>sorununa ev</w:t>
      </w:r>
      <w:r w:rsidRPr="00E206CC">
        <w:rPr>
          <w:rFonts w:ascii="Times New Roman" w:hAnsi="Times New Roman" w:cs="Times New Roman"/>
          <w:color w:val="000000" w:themeColor="text1"/>
          <w:sz w:val="24"/>
          <w:szCs w:val="24"/>
        </w:rPr>
        <w:t xml:space="preserve">rilmiş ve sosyal yapıdaki sarsıntılar istiklal ve istikbal mücadelesine kadar </w:t>
      </w:r>
      <w:r w:rsidRPr="00E206CC">
        <w:rPr>
          <w:rFonts w:ascii="Times New Roman" w:hAnsi="Times New Roman" w:cs="Times New Roman"/>
          <w:color w:val="000000" w:themeColor="text1"/>
          <w:sz w:val="24"/>
          <w:szCs w:val="24"/>
        </w:rPr>
        <w:lastRenderedPageBreak/>
        <w:t>ilerlemiştir. Said Halim Paşa’nın da ifade ettiği gibi istikbalden ve istiklalden mahrum kalmak toprak işgaliyle değil, kanun ve ananeleri kaybetmekle olur</w:t>
      </w:r>
      <w:r w:rsidR="009B3862" w:rsidRPr="00E206CC">
        <w:rPr>
          <w:rFonts w:ascii="Times New Roman" w:hAnsi="Times New Roman" w:cs="Times New Roman"/>
          <w:color w:val="000000" w:themeColor="text1"/>
          <w:sz w:val="24"/>
          <w:szCs w:val="24"/>
        </w:rPr>
        <w:t xml:space="preserve"> (Paşa, 1981: 78)</w:t>
      </w:r>
      <w:r w:rsidRPr="00E206CC">
        <w:rPr>
          <w:rFonts w:ascii="Times New Roman" w:hAnsi="Times New Roman" w:cs="Times New Roman"/>
          <w:color w:val="000000" w:themeColor="text1"/>
          <w:sz w:val="24"/>
          <w:szCs w:val="24"/>
        </w:rPr>
        <w:t xml:space="preserve">. </w:t>
      </w:r>
    </w:p>
    <w:p w14:paraId="6F32BB58" w14:textId="6681E9C7"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Doğu-Batı ilişkisinde Batının kurduğu üstünlüğü ilim, fen ve teknik üzerinden açıklamak oldukça önemlidir fakat yeterli değildir. Dilini, dinini, kültürünü ve coğrafyasının uzun soluklu araştırmalarla inceleyen Batı, bu yolla Doğu’yu daha rahat bir şekilde yönlendirme imkânına ulaşmıştır. Özel eğitimli uzman danışmanların ön ayak olduğu bu süreçte; Müslümandan çok İslam’ı bilen, Türk’ten-Kürt’ten çok Anadolu’yu tanıyan ve Arap’tan çok Arap geleneklerini benimseyen kimseler yetiştirildi. Bir bütün olarak bu süreç Doğu’nun Batı hegemonyasına girmesinde önemli bir zemin oluşturdu</w:t>
      </w:r>
      <w:r w:rsidR="009B3862" w:rsidRPr="00E206CC">
        <w:rPr>
          <w:rFonts w:ascii="Times New Roman" w:hAnsi="Times New Roman" w:cs="Times New Roman"/>
          <w:color w:val="000000" w:themeColor="text1"/>
          <w:sz w:val="24"/>
          <w:szCs w:val="24"/>
        </w:rPr>
        <w:t xml:space="preserve"> (Türköne, 1994: 2)</w:t>
      </w:r>
      <w:r w:rsidRPr="00E206CC">
        <w:rPr>
          <w:rFonts w:ascii="Times New Roman" w:hAnsi="Times New Roman" w:cs="Times New Roman"/>
          <w:color w:val="000000" w:themeColor="text1"/>
          <w:sz w:val="24"/>
          <w:szCs w:val="24"/>
        </w:rPr>
        <w:t xml:space="preserve">. </w:t>
      </w:r>
    </w:p>
    <w:p w14:paraId="084A0912" w14:textId="307DD5DA"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Doğu-Batı mücadelesinde Tanzimat döneminin son demlerinde ve kısmen Meşrutiyet’in ilk yıllarında Hindistan ve Mısırda gelişme gösteren </w:t>
      </w:r>
      <w:r w:rsidRPr="00E206CC">
        <w:rPr>
          <w:rFonts w:ascii="Times New Roman" w:hAnsi="Times New Roman" w:cs="Times New Roman"/>
          <w:i/>
          <w:color w:val="000000" w:themeColor="text1"/>
          <w:sz w:val="24"/>
          <w:szCs w:val="24"/>
        </w:rPr>
        <w:t>Reddiye edebiyatı</w:t>
      </w:r>
      <w:r w:rsidRPr="00E206CC">
        <w:rPr>
          <w:rFonts w:ascii="Times New Roman" w:hAnsi="Times New Roman" w:cs="Times New Roman"/>
          <w:color w:val="000000" w:themeColor="text1"/>
          <w:sz w:val="24"/>
          <w:szCs w:val="24"/>
        </w:rPr>
        <w:t xml:space="preserve"> eş zamanlı olarak Osmanlı coğrafyasında da kısmi bir varlık göstermiştir. İlgili dönemdeki reddiye edebiyatında vahşet ve bedeviyet halindeki bir kavmi dünyanın sayılı imparatorluklarından biri haline getiren İslam medeniyeti vurgusu hâkimdir. Bu dönemdeki </w:t>
      </w:r>
      <w:r w:rsidR="00A72FC5">
        <w:rPr>
          <w:rFonts w:ascii="Times New Roman" w:hAnsi="Times New Roman" w:cs="Times New Roman"/>
          <w:color w:val="000000" w:themeColor="text1"/>
          <w:sz w:val="24"/>
          <w:szCs w:val="24"/>
        </w:rPr>
        <w:t>“</w:t>
      </w:r>
      <w:r w:rsidRPr="00A72FC5">
        <w:rPr>
          <w:rFonts w:ascii="Times New Roman" w:hAnsi="Times New Roman" w:cs="Times New Roman"/>
          <w:color w:val="000000" w:themeColor="text1"/>
          <w:sz w:val="24"/>
          <w:szCs w:val="24"/>
        </w:rPr>
        <w:t>reddiye edebiyatında</w:t>
      </w:r>
      <w:r w:rsidR="00A72FC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genel olarak</w:t>
      </w:r>
      <w:r w:rsidR="004831A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Doğu-İslam medeniyetinin Kur’an ve Hadis esasları üzerinde maddi ve manevi nüfuz sağlayarak gayet geniş bir felsefe ve tefekkür dünyası meydana getirdiğine vurgu yapılmaktadır. Doğu-İslam dünyasının içinde bu</w:t>
      </w:r>
      <w:r w:rsidR="00A72FC5">
        <w:rPr>
          <w:rFonts w:ascii="Times New Roman" w:hAnsi="Times New Roman" w:cs="Times New Roman"/>
          <w:color w:val="000000" w:themeColor="text1"/>
          <w:sz w:val="24"/>
          <w:szCs w:val="24"/>
        </w:rPr>
        <w:t>lunduğu geri kalmışlık sorununu çözmenin</w:t>
      </w:r>
      <w:r w:rsidRPr="00E206CC">
        <w:rPr>
          <w:rFonts w:ascii="Times New Roman" w:hAnsi="Times New Roman" w:cs="Times New Roman"/>
          <w:color w:val="000000" w:themeColor="text1"/>
          <w:sz w:val="24"/>
          <w:szCs w:val="24"/>
        </w:rPr>
        <w:t xml:space="preserve"> Batının model alınmasıyla değil, tarihsel döngüde geçmişe dönerek “İdeal İslam Toplumu” döneminin yakala</w:t>
      </w:r>
      <w:r w:rsidR="00A72FC5">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masıyla mümkün olabileceği ifade edilmektedir. Ayrıca çağdaş uygarlık temelleri</w:t>
      </w:r>
      <w:r w:rsidR="00A72FC5">
        <w:rPr>
          <w:rFonts w:ascii="Times New Roman" w:hAnsi="Times New Roman" w:cs="Times New Roman"/>
          <w:color w:val="000000" w:themeColor="text1"/>
          <w:sz w:val="24"/>
          <w:szCs w:val="24"/>
        </w:rPr>
        <w:t>nin “Hazreti Muhammed’in” hadis</w:t>
      </w:r>
      <w:r w:rsidRPr="00E206CC">
        <w:rPr>
          <w:rFonts w:ascii="Times New Roman" w:hAnsi="Times New Roman" w:cs="Times New Roman"/>
          <w:color w:val="000000" w:themeColor="text1"/>
          <w:sz w:val="24"/>
          <w:szCs w:val="24"/>
        </w:rPr>
        <w:t>lerinde olduğuna, Kur’an ve Hadislerden doğan İslam uygarlığının Avrupa’yı Ortaçağ karanlığından kurtardığına vurgu yapıldığı görülmektedir</w:t>
      </w:r>
      <w:r w:rsidR="009B3862" w:rsidRPr="00E206CC">
        <w:rPr>
          <w:rFonts w:ascii="Times New Roman" w:hAnsi="Times New Roman" w:cs="Times New Roman"/>
          <w:color w:val="000000" w:themeColor="text1"/>
          <w:sz w:val="24"/>
          <w:szCs w:val="24"/>
        </w:rPr>
        <w:t xml:space="preserve"> (Türköne: 1994: 45)</w:t>
      </w:r>
      <w:r w:rsidRPr="00E206CC">
        <w:rPr>
          <w:rFonts w:ascii="Times New Roman" w:hAnsi="Times New Roman" w:cs="Times New Roman"/>
          <w:color w:val="000000" w:themeColor="text1"/>
          <w:sz w:val="24"/>
          <w:szCs w:val="24"/>
        </w:rPr>
        <w:t xml:space="preserve">. İslam ülkelerinde yayılan reddiye </w:t>
      </w:r>
      <w:r w:rsidR="00A72FC5">
        <w:rPr>
          <w:rFonts w:ascii="Times New Roman" w:hAnsi="Times New Roman" w:cs="Times New Roman"/>
          <w:color w:val="000000" w:themeColor="text1"/>
          <w:sz w:val="24"/>
          <w:szCs w:val="24"/>
        </w:rPr>
        <w:t xml:space="preserve">söylemi; </w:t>
      </w:r>
      <w:r w:rsidRPr="00E206CC">
        <w:rPr>
          <w:rFonts w:ascii="Times New Roman" w:hAnsi="Times New Roman" w:cs="Times New Roman"/>
          <w:color w:val="000000" w:themeColor="text1"/>
          <w:sz w:val="24"/>
          <w:szCs w:val="24"/>
        </w:rPr>
        <w:t xml:space="preserve">Batı merkezli düşünce anlayışlarına karşı çoğunluğu İslamcı olan düşünürlerin pratik anlamda verdikleri bir tepki olarak da yorumlanabilir.         </w:t>
      </w:r>
    </w:p>
    <w:p w14:paraId="66F00756" w14:textId="5D5F6A4C"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 aydın, bürokrat ve düşünürlerinin; Doğu-Batı ilişkilerinde özellikle II. Meşrutiyet döneminde gerek içten gerekse dıştan birtakım eleştirilerin merkezinde kalmaktan kurtulamadıkları söylenebilir. Şöyle ki</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İslami doktrinler ile çağdaş kuram ve kurumların tam olarak uzlaşamaması, İslam'ın</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medeniyette ilerlemek yerine daha ç</w:t>
      </w:r>
      <w:r w:rsidR="0088091B" w:rsidRPr="00E206CC">
        <w:rPr>
          <w:rFonts w:ascii="Times New Roman" w:hAnsi="Times New Roman" w:cs="Times New Roman"/>
          <w:color w:val="000000" w:themeColor="text1"/>
          <w:sz w:val="24"/>
          <w:szCs w:val="24"/>
        </w:rPr>
        <w:t>ok kişiyi ve devleti geleneksel(</w:t>
      </w:r>
      <w:r w:rsidRPr="00E206CC">
        <w:rPr>
          <w:rFonts w:ascii="Times New Roman" w:hAnsi="Times New Roman" w:cs="Times New Roman"/>
          <w:color w:val="000000" w:themeColor="text1"/>
          <w:sz w:val="24"/>
          <w:szCs w:val="24"/>
        </w:rPr>
        <w:t>asıl</w:t>
      </w:r>
      <w:r w:rsidR="0088091B"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kurallara sevk etmek üzerinden yorumlanması, teknik ve milliyetçilik çağındaki İslam’ın bu iki temel parametreye uzak kalmış olması ve </w:t>
      </w:r>
      <w:r w:rsidRPr="00E206CC">
        <w:rPr>
          <w:rFonts w:ascii="Times New Roman" w:hAnsi="Times New Roman" w:cs="Times New Roman"/>
          <w:color w:val="000000" w:themeColor="text1"/>
          <w:sz w:val="24"/>
          <w:szCs w:val="24"/>
        </w:rPr>
        <w:lastRenderedPageBreak/>
        <w:t xml:space="preserve">İslam ülkelerinin içinde bulunduğu geri kalmışlık bu eleştirilerin birkaçını oluşturmaktaydı. Bu konudaki asıl meseleyi çoğunluğu Batı kaynaklı bu eleştirilerin varlığında değil,  bu eleştirileri izole eden ve onlara cevap oluşturabilen bir zihniyetin mevcut olmamasına bağlayan Tarık Zafer Tunaya, sadece reddiyelerle durumun geçiştirilmeye çalışıldığını bu durumun ise bir taraftan sorunlara çözüm bulunmasını engellediği </w:t>
      </w:r>
      <w:r w:rsidR="006508EE">
        <w:rPr>
          <w:rFonts w:ascii="Times New Roman" w:hAnsi="Times New Roman" w:cs="Times New Roman"/>
          <w:color w:val="000000" w:themeColor="text1"/>
          <w:sz w:val="24"/>
          <w:szCs w:val="24"/>
        </w:rPr>
        <w:t>diğer taraftan da İslam düşünür ve</w:t>
      </w:r>
      <w:r w:rsidRPr="00E206CC">
        <w:rPr>
          <w:rFonts w:ascii="Times New Roman" w:hAnsi="Times New Roman" w:cs="Times New Roman"/>
          <w:color w:val="000000" w:themeColor="text1"/>
          <w:sz w:val="24"/>
          <w:szCs w:val="24"/>
        </w:rPr>
        <w:t xml:space="preserve"> aydın</w:t>
      </w:r>
      <w:r w:rsidR="006508EE">
        <w:rPr>
          <w:rFonts w:ascii="Times New Roman" w:hAnsi="Times New Roman" w:cs="Times New Roman"/>
          <w:color w:val="000000" w:themeColor="text1"/>
          <w:sz w:val="24"/>
          <w:szCs w:val="24"/>
        </w:rPr>
        <w:t>larının</w:t>
      </w:r>
      <w:r w:rsidRPr="00E206CC">
        <w:rPr>
          <w:rFonts w:ascii="Times New Roman" w:hAnsi="Times New Roman" w:cs="Times New Roman"/>
          <w:color w:val="000000" w:themeColor="text1"/>
          <w:sz w:val="24"/>
          <w:szCs w:val="24"/>
        </w:rPr>
        <w:t xml:space="preserve"> pasif kalmasına da sebep olduğu görüşündedir</w:t>
      </w:r>
      <w:r w:rsidR="009B3862" w:rsidRPr="00E206CC">
        <w:rPr>
          <w:rFonts w:ascii="Times New Roman" w:hAnsi="Times New Roman" w:cs="Times New Roman"/>
          <w:color w:val="000000" w:themeColor="text1"/>
          <w:sz w:val="24"/>
          <w:szCs w:val="24"/>
        </w:rPr>
        <w:t xml:space="preserve"> (Tunaya, 2003: 14-15)</w:t>
      </w:r>
      <w:r w:rsidRPr="00E206CC">
        <w:rPr>
          <w:rFonts w:ascii="Times New Roman" w:hAnsi="Times New Roman" w:cs="Times New Roman"/>
          <w:color w:val="000000" w:themeColor="text1"/>
          <w:sz w:val="24"/>
          <w:szCs w:val="24"/>
        </w:rPr>
        <w:t>.</w:t>
      </w:r>
    </w:p>
    <w:p w14:paraId="157E8486" w14:textId="77777777" w:rsidR="000A0800" w:rsidRPr="00E206CC" w:rsidRDefault="000A0800" w:rsidP="00133201">
      <w:pPr>
        <w:spacing w:after="0" w:line="360" w:lineRule="auto"/>
        <w:ind w:firstLine="851"/>
        <w:contextualSpacing/>
        <w:jc w:val="both"/>
        <w:rPr>
          <w:rFonts w:ascii="Times New Roman" w:hAnsi="Times New Roman" w:cs="Times New Roman"/>
          <w:color w:val="000000" w:themeColor="text1"/>
          <w:sz w:val="24"/>
          <w:szCs w:val="24"/>
        </w:rPr>
      </w:pPr>
    </w:p>
    <w:p w14:paraId="215665FB" w14:textId="7FF335DC" w:rsidR="00D67834" w:rsidRPr="00E206CC" w:rsidRDefault="00D67834"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40" w:name="_Toc41515931"/>
      <w:bookmarkStart w:id="41" w:name="_Toc49335501"/>
      <w:r w:rsidRPr="00E206CC">
        <w:rPr>
          <w:rFonts w:ascii="Times New Roman" w:eastAsia="Times New Roman" w:hAnsi="Times New Roman" w:cs="Times New Roman"/>
          <w:b/>
          <w:bCs/>
          <w:caps/>
          <w:color w:val="000000" w:themeColor="text1"/>
          <w:spacing w:val="2"/>
          <w:sz w:val="24"/>
          <w:szCs w:val="24"/>
          <w:lang w:eastAsia="tr-TR"/>
        </w:rPr>
        <w:t>2.</w:t>
      </w:r>
      <w:r w:rsidRPr="00E206CC">
        <w:rPr>
          <w:rFonts w:ascii="Times New Roman" w:eastAsia="Times New Roman" w:hAnsi="Times New Roman" w:cs="Times New Roman"/>
          <w:b/>
          <w:bCs/>
          <w:color w:val="000000" w:themeColor="text1"/>
          <w:spacing w:val="2"/>
          <w:sz w:val="24"/>
          <w:szCs w:val="24"/>
          <w:lang w:eastAsia="tr-TR"/>
        </w:rPr>
        <w:t>4.1.2.Vatanı Kurtarma</w:t>
      </w:r>
      <w:bookmarkEnd w:id="40"/>
      <w:r w:rsidRPr="00E206CC">
        <w:rPr>
          <w:rFonts w:ascii="Times New Roman" w:eastAsia="Times New Roman" w:hAnsi="Times New Roman" w:cs="Times New Roman"/>
          <w:b/>
          <w:bCs/>
          <w:color w:val="000000" w:themeColor="text1"/>
          <w:spacing w:val="2"/>
          <w:sz w:val="24"/>
          <w:szCs w:val="24"/>
          <w:lang w:eastAsia="tr-TR"/>
        </w:rPr>
        <w:t>/Koruma</w:t>
      </w:r>
      <w:bookmarkEnd w:id="41"/>
    </w:p>
    <w:p w14:paraId="0A930BB4" w14:textId="108A245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 devlet idaresini bir bütün olarak muhafaza etmek düşüncesi</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özellikle Tanzimat ve II. Meşrutiyet dönemlerinde had safhaya çıkmıştır</w:t>
      </w:r>
      <w:r w:rsidR="009B3862" w:rsidRPr="00E206CC">
        <w:rPr>
          <w:rFonts w:ascii="Times New Roman" w:hAnsi="Times New Roman" w:cs="Times New Roman"/>
          <w:color w:val="000000" w:themeColor="text1"/>
          <w:sz w:val="24"/>
          <w:szCs w:val="24"/>
        </w:rPr>
        <w:t xml:space="preserve"> (Tunaya, 2003: 1-2)</w:t>
      </w:r>
      <w:r w:rsidRPr="00E206CC">
        <w:rPr>
          <w:rFonts w:ascii="Times New Roman" w:hAnsi="Times New Roman" w:cs="Times New Roman"/>
          <w:color w:val="000000" w:themeColor="text1"/>
          <w:sz w:val="24"/>
          <w:szCs w:val="24"/>
        </w:rPr>
        <w:t>. Yenilgiyle neticelenen savaşlar, ekonomik krizler ve azınlıkların ayrılıkçı hareketleri dağılma dönemi Osmanlı toplumsal yapısının temelleri üzerinde her geçen gün yeni sarsıntılar meydana getirmiştir. Böyle bir atmosferde vatanı kurtarma düşünc</w:t>
      </w:r>
      <w:r w:rsidR="006508EE">
        <w:rPr>
          <w:rFonts w:ascii="Times New Roman" w:hAnsi="Times New Roman" w:cs="Times New Roman"/>
          <w:color w:val="000000" w:themeColor="text1"/>
          <w:sz w:val="24"/>
          <w:szCs w:val="24"/>
        </w:rPr>
        <w:t>esinin Osmanlı aydın</w:t>
      </w:r>
      <w:r w:rsidRPr="00E206CC">
        <w:rPr>
          <w:rFonts w:ascii="Times New Roman" w:hAnsi="Times New Roman" w:cs="Times New Roman"/>
          <w:color w:val="000000" w:themeColor="text1"/>
          <w:sz w:val="24"/>
          <w:szCs w:val="24"/>
        </w:rPr>
        <w:t>larında vuku bulduğu görülmektedir. Devleti içinde bulunduğu zor koşul</w:t>
      </w:r>
      <w:r w:rsidR="00E10371" w:rsidRPr="00E206CC">
        <w:rPr>
          <w:rFonts w:ascii="Times New Roman" w:hAnsi="Times New Roman" w:cs="Times New Roman"/>
          <w:color w:val="000000" w:themeColor="text1"/>
          <w:sz w:val="24"/>
          <w:szCs w:val="24"/>
        </w:rPr>
        <w:t>l</w:t>
      </w:r>
      <w:r w:rsidRPr="00E206CC">
        <w:rPr>
          <w:rFonts w:ascii="Times New Roman" w:hAnsi="Times New Roman" w:cs="Times New Roman"/>
          <w:color w:val="000000" w:themeColor="text1"/>
          <w:sz w:val="24"/>
          <w:szCs w:val="24"/>
        </w:rPr>
        <w:t>ardan kurtarma düşüncesi daha önceden de ifade edildiği gibi çeşitli fikir akımlarının ortaya atılmasına neden olmuş ve Osmanlı aydın</w:t>
      </w:r>
      <w:r w:rsidR="006508EE">
        <w:rPr>
          <w:rFonts w:ascii="Times New Roman" w:hAnsi="Times New Roman" w:cs="Times New Roman"/>
          <w:color w:val="000000" w:themeColor="text1"/>
          <w:sz w:val="24"/>
          <w:szCs w:val="24"/>
        </w:rPr>
        <w:t xml:space="preserve">larını </w:t>
      </w:r>
      <w:r w:rsidRPr="00E206CC">
        <w:rPr>
          <w:rFonts w:ascii="Times New Roman" w:hAnsi="Times New Roman" w:cs="Times New Roman"/>
          <w:color w:val="000000" w:themeColor="text1"/>
          <w:sz w:val="24"/>
          <w:szCs w:val="24"/>
        </w:rPr>
        <w:t xml:space="preserve">uzun süre meşgul etmiştir. </w:t>
      </w:r>
    </w:p>
    <w:p w14:paraId="4634B0BD" w14:textId="319DDF3E"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İkinci Meşrutiyet dönemi İslamcı çizgideki Osmanlı aydınlarının devletin kurtuluşunu Doğu-İslam medeniyetlerinin tekrar canlanması şeklinde okudukları ifade edilebilir. Bilindiği gibi söz konusu dönemde Osmanlı Devleti'nin kurtuluşunu İslam'ın kurtuluşu olarak gören kimseler siyasi sonuçlar doğuran birçok dernek ve yayın organı kurmuş bunun yanı sıra doğrudan siyasete müdahil olmuştur. Söz konusu derneklerin ve yayın organlarının ismini teker teker yazmak yerine önemli gördüğümüz birkaç tanesini kısaca izah ederek konuyu anlamaya çalışalım. 31 Mart hadisesi sonrasında kurulan “Cemiyet-i İlmiye-i İslamiye” derneği ile 1908 yılında kurulan ve temel amacı İslam dinini yaymak, onu her türlü siyasal, sosyal ve içtimai garaz ve zararlardan korumak olan “El İslâm Cemiyeti”dir. Ayrıca ilgili dönemde ilmiye mensubu kimselerin 1911 yılında teşekkül ettikleri “Teali</w:t>
      </w:r>
      <w:r w:rsidR="00E10371" w:rsidRPr="00E206CC">
        <w:rPr>
          <w:rFonts w:ascii="Times New Roman" w:hAnsi="Times New Roman" w:cs="Times New Roman"/>
          <w:color w:val="000000" w:themeColor="text1"/>
          <w:sz w:val="24"/>
          <w:szCs w:val="24"/>
        </w:rPr>
        <w:t>-î</w:t>
      </w:r>
      <w:r w:rsidRPr="00E206CC">
        <w:rPr>
          <w:rFonts w:ascii="Times New Roman" w:hAnsi="Times New Roman" w:cs="Times New Roman"/>
          <w:color w:val="000000" w:themeColor="text1"/>
          <w:sz w:val="24"/>
          <w:szCs w:val="24"/>
        </w:rPr>
        <w:t xml:space="preserve"> İslâm Cemiyeti” de benzer amaçla kurulmuştur</w:t>
      </w:r>
      <w:r w:rsidR="009B3862" w:rsidRPr="00E206CC">
        <w:rPr>
          <w:rFonts w:ascii="Times New Roman" w:hAnsi="Times New Roman" w:cs="Times New Roman"/>
          <w:color w:val="000000" w:themeColor="text1"/>
          <w:sz w:val="24"/>
          <w:szCs w:val="24"/>
        </w:rPr>
        <w:t xml:space="preserve"> (Tunaya, 2003: 104-105)</w:t>
      </w:r>
      <w:r w:rsidRPr="00E206CC">
        <w:rPr>
          <w:rFonts w:ascii="Times New Roman" w:hAnsi="Times New Roman" w:cs="Times New Roman"/>
          <w:color w:val="000000" w:themeColor="text1"/>
          <w:sz w:val="24"/>
          <w:szCs w:val="24"/>
        </w:rPr>
        <w:t xml:space="preserve">.  </w:t>
      </w:r>
    </w:p>
    <w:p w14:paraId="6E6D0CE9" w14:textId="694906FC"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Vatanı kurtarma duygusunun özellikle Tanzimat’la başlayan Türk sanat ve edebiyat alanındaki gelişmelerde önemli bir etki oluşturduğu görülmektedir. Batı </w:t>
      </w:r>
      <w:r w:rsidRPr="00E206CC">
        <w:rPr>
          <w:rFonts w:ascii="Times New Roman" w:hAnsi="Times New Roman" w:cs="Times New Roman"/>
          <w:color w:val="000000" w:themeColor="text1"/>
          <w:sz w:val="24"/>
          <w:szCs w:val="24"/>
        </w:rPr>
        <w:lastRenderedPageBreak/>
        <w:t>kültüründe gelişen fikir hareketlerinin etkisi ile II. Meşrutiyet dönemi Osmanlı kültür ve edebiyatında sıkça işlenen “Vatan” konusu Osmanlı Devleti’nin birliğini, bütünlüğünü korumak ve ilerlemesini sağlamak için çözüm önerileri sunmak şeklinde ortaya çıkmıştır. Bu çaba, Osmanlı tebaasını vatan sevgisi ve vatanı koruma noktasında bilinçlendirmek istenmesinin tipik bir sonucudur</w:t>
      </w:r>
      <w:r w:rsidR="009B3862" w:rsidRPr="00E206CC">
        <w:rPr>
          <w:rFonts w:ascii="Times New Roman" w:hAnsi="Times New Roman" w:cs="Times New Roman"/>
          <w:color w:val="000000" w:themeColor="text1"/>
          <w:sz w:val="24"/>
          <w:szCs w:val="24"/>
        </w:rPr>
        <w:t xml:space="preserve"> (Büyükarman, 2008: 127)</w:t>
      </w:r>
      <w:r w:rsidRPr="00E206CC">
        <w:rPr>
          <w:rFonts w:ascii="Times New Roman" w:hAnsi="Times New Roman" w:cs="Times New Roman"/>
          <w:color w:val="000000" w:themeColor="text1"/>
          <w:sz w:val="24"/>
          <w:szCs w:val="24"/>
        </w:rPr>
        <w:t xml:space="preserve">. II. Meşrutiyet sonrası gelişen Türkçülük akımının etkisiyle toplumsal zeminde önemli bir yer işgal eden bu konu kitap ve dergilerin yanı sıra gazete ve makaleler yoluyla dönemin basın-yayım organlarında boy göstermiştir. </w:t>
      </w:r>
    </w:p>
    <w:p w14:paraId="68954712" w14:textId="5E5B228B"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Vatanı kurtarma gayesinin</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II. Meşrutiyetin ilan edilerek </w:t>
      </w:r>
      <w:r w:rsidR="006508EE">
        <w:rPr>
          <w:rFonts w:ascii="Times New Roman" w:hAnsi="Times New Roman" w:cs="Times New Roman"/>
          <w:color w:val="000000" w:themeColor="text1"/>
          <w:sz w:val="24"/>
          <w:szCs w:val="24"/>
        </w:rPr>
        <w:t xml:space="preserve">iktidar gücünün </w:t>
      </w:r>
      <w:r w:rsidRPr="00E206CC">
        <w:rPr>
          <w:rFonts w:ascii="Times New Roman" w:hAnsi="Times New Roman" w:cs="Times New Roman"/>
          <w:color w:val="000000" w:themeColor="text1"/>
          <w:sz w:val="24"/>
          <w:szCs w:val="24"/>
        </w:rPr>
        <w:t>padişahtan meclise geçmesinde de etkili olduğu söylenebilir. II. Abdülhamid idaresinin yetki ve görevleri büyük ölçüde kısıtlanmış ve nihayetinde tamamen ortadan kalkmıştır. Osmanlı tebaasının selameti için girişilen bu yolda beslenen ümitleri</w:t>
      </w:r>
      <w:r w:rsidR="006508EE">
        <w:rPr>
          <w:rFonts w:ascii="Times New Roman" w:hAnsi="Times New Roman" w:cs="Times New Roman"/>
          <w:color w:val="000000" w:themeColor="text1"/>
          <w:sz w:val="24"/>
          <w:szCs w:val="24"/>
        </w:rPr>
        <w:t>n hâsıl olmadığına işaret eden</w:t>
      </w:r>
      <w:r w:rsidRPr="00E206CC">
        <w:rPr>
          <w:rFonts w:ascii="Times New Roman" w:hAnsi="Times New Roman" w:cs="Times New Roman"/>
          <w:color w:val="000000" w:themeColor="text1"/>
          <w:sz w:val="24"/>
          <w:szCs w:val="24"/>
        </w:rPr>
        <w:t xml:space="preserve"> Said Halim Paşa,  bu durumun meclisin istibdadı altında daha da gerilemek durumunda kaldığına işaret eder. Ayrıca bu adımla icra kuvvetinin bir padişahtan deneyimsiz bir meclise geçtiğinin altını çizen Paşa, söz konu İcra kuvvetinin </w:t>
      </w:r>
      <w:r w:rsidRPr="00E206CC">
        <w:rPr>
          <w:rFonts w:ascii="Times New Roman" w:hAnsi="Times New Roman" w:cs="Times New Roman"/>
          <w:i/>
          <w:color w:val="000000" w:themeColor="text1"/>
          <w:sz w:val="24"/>
          <w:szCs w:val="24"/>
        </w:rPr>
        <w:t>nüfüz ve i’tibârdan muarrâ, tecrübedeb mahrum</w:t>
      </w:r>
      <w:r w:rsidRPr="00E206CC">
        <w:rPr>
          <w:rFonts w:ascii="Times New Roman" w:hAnsi="Times New Roman" w:cs="Times New Roman"/>
          <w:color w:val="000000" w:themeColor="text1"/>
          <w:sz w:val="24"/>
          <w:szCs w:val="24"/>
        </w:rPr>
        <w:t>, hak, hukuk ve yönetim bilgisinden yoksun bir yapı sergilediğinden son aşamada görülen meclis istibdadıyla da bu durumun gün yüzüne çıktığına vurgu yapar</w:t>
      </w:r>
      <w:r w:rsidR="009B3862" w:rsidRPr="00E206CC">
        <w:rPr>
          <w:rFonts w:ascii="Times New Roman" w:hAnsi="Times New Roman" w:cs="Times New Roman"/>
          <w:color w:val="000000" w:themeColor="text1"/>
          <w:sz w:val="24"/>
          <w:szCs w:val="24"/>
        </w:rPr>
        <w:t xml:space="preserve"> (Paşa, 1908-1925: 336)</w:t>
      </w:r>
      <w:r w:rsidRPr="00E206CC">
        <w:rPr>
          <w:rFonts w:ascii="Times New Roman" w:hAnsi="Times New Roman" w:cs="Times New Roman"/>
          <w:color w:val="000000" w:themeColor="text1"/>
          <w:sz w:val="24"/>
          <w:szCs w:val="24"/>
        </w:rPr>
        <w:t xml:space="preserve">. </w:t>
      </w:r>
    </w:p>
    <w:p w14:paraId="41D46444" w14:textId="40CB9D37" w:rsidR="00D67834" w:rsidRPr="00E206CC"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Abdülhamid idaresinin ortadan kalkmasına neden olan II. Meşrutiyetin ilanı</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aydın</w:t>
      </w:r>
      <w:r w:rsidR="006508EE">
        <w:rPr>
          <w:rFonts w:ascii="Times New Roman" w:hAnsi="Times New Roman" w:cs="Times New Roman"/>
          <w:color w:val="000000" w:themeColor="text1"/>
          <w:sz w:val="24"/>
          <w:szCs w:val="24"/>
        </w:rPr>
        <w:t>ların,</w:t>
      </w:r>
      <w:r w:rsidRPr="00E206CC">
        <w:rPr>
          <w:rFonts w:ascii="Times New Roman" w:hAnsi="Times New Roman" w:cs="Times New Roman"/>
          <w:color w:val="000000" w:themeColor="text1"/>
          <w:sz w:val="24"/>
          <w:szCs w:val="24"/>
        </w:rPr>
        <w:t xml:space="preserve"> düşüncesinde dâhili ihtilafların unutulacağı, siyasi, iktisadi ve içtimai sorunları çözeceği ve her şeyden önemlisi “bir bütün olarak” tüm tebaanın “vatan-ı Osmâninin şan ve azametini” koruyarak “büyük ve necîp bir âile-i Osmâniye halinde” birleştireceği sanılmıştır</w:t>
      </w:r>
      <w:r w:rsidR="009B3862" w:rsidRPr="00E206CC">
        <w:rPr>
          <w:rFonts w:ascii="Times New Roman" w:hAnsi="Times New Roman" w:cs="Times New Roman"/>
          <w:color w:val="000000" w:themeColor="text1"/>
          <w:sz w:val="24"/>
          <w:szCs w:val="24"/>
        </w:rPr>
        <w:t xml:space="preserve"> (Paşa, 1908-1925: 336)</w:t>
      </w:r>
      <w:r w:rsidRPr="00E206CC">
        <w:rPr>
          <w:rFonts w:ascii="Times New Roman" w:hAnsi="Times New Roman" w:cs="Times New Roman"/>
          <w:color w:val="000000" w:themeColor="text1"/>
          <w:sz w:val="24"/>
          <w:szCs w:val="24"/>
        </w:rPr>
        <w:t xml:space="preserve">. Fakat yukarıda da ifade ettiğimiz gibi, asıl gayesi Osmanlı milletinin selametini temin etmek olan bu girişim, bir vatan kurtarma hareketine dönüşememiş ve netice itibarıyla mevcut durumu daha vahim bir hale getirmiştir.  </w:t>
      </w:r>
    </w:p>
    <w:p w14:paraId="051776CA" w14:textId="0B4EEBDE" w:rsidR="00951A8B" w:rsidRDefault="00D67834"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1918 yılı vatan m</w:t>
      </w:r>
      <w:r w:rsidR="006508EE">
        <w:rPr>
          <w:rFonts w:ascii="Times New Roman" w:hAnsi="Times New Roman" w:cs="Times New Roman"/>
          <w:color w:val="000000" w:themeColor="text1"/>
          <w:sz w:val="24"/>
          <w:szCs w:val="24"/>
        </w:rPr>
        <w:t>eselesinin hayati bir duruma ev</w:t>
      </w:r>
      <w:r w:rsidRPr="00E206CC">
        <w:rPr>
          <w:rFonts w:ascii="Times New Roman" w:hAnsi="Times New Roman" w:cs="Times New Roman"/>
          <w:color w:val="000000" w:themeColor="text1"/>
          <w:sz w:val="24"/>
          <w:szCs w:val="24"/>
        </w:rPr>
        <w:t xml:space="preserve">rildiği dönem oldu. Söz konusu dönemde neşredilen makale, dergi ve gazetelerde </w:t>
      </w:r>
      <w:r w:rsidRPr="00E206CC">
        <w:rPr>
          <w:rFonts w:ascii="Times New Roman" w:hAnsi="Times New Roman" w:cs="Times New Roman"/>
          <w:i/>
          <w:color w:val="000000" w:themeColor="text1"/>
          <w:sz w:val="24"/>
          <w:szCs w:val="24"/>
        </w:rPr>
        <w:t>Vatan</w:t>
      </w:r>
      <w:r w:rsidRPr="00E206CC">
        <w:rPr>
          <w:rFonts w:ascii="Times New Roman" w:hAnsi="Times New Roman" w:cs="Times New Roman"/>
          <w:color w:val="000000" w:themeColor="text1"/>
          <w:sz w:val="24"/>
          <w:szCs w:val="24"/>
        </w:rPr>
        <w:t xml:space="preserve"> ve </w:t>
      </w:r>
      <w:r w:rsidRPr="00E206CC">
        <w:rPr>
          <w:rFonts w:ascii="Times New Roman" w:hAnsi="Times New Roman" w:cs="Times New Roman"/>
          <w:i/>
          <w:color w:val="000000" w:themeColor="text1"/>
          <w:sz w:val="24"/>
          <w:szCs w:val="24"/>
        </w:rPr>
        <w:t xml:space="preserve">Millet </w:t>
      </w:r>
      <w:r w:rsidRPr="00E206CC">
        <w:rPr>
          <w:rFonts w:ascii="Times New Roman" w:hAnsi="Times New Roman" w:cs="Times New Roman"/>
          <w:color w:val="000000" w:themeColor="text1"/>
          <w:sz w:val="24"/>
          <w:szCs w:val="24"/>
        </w:rPr>
        <w:t>gayesinin bir an bile gözden ve gönülden uzaklaştırılmaması gerektiği vurgulanmıştır</w:t>
      </w:r>
      <w:r w:rsidR="009B3862" w:rsidRPr="00E206CC">
        <w:rPr>
          <w:rFonts w:ascii="Times New Roman" w:hAnsi="Times New Roman" w:cs="Times New Roman"/>
          <w:color w:val="000000" w:themeColor="text1"/>
          <w:sz w:val="24"/>
          <w:szCs w:val="24"/>
        </w:rPr>
        <w:t xml:space="preserve"> (Şemesettin, 108-1925: 374)</w:t>
      </w:r>
      <w:r w:rsidRPr="00E206CC">
        <w:rPr>
          <w:rFonts w:ascii="Times New Roman" w:hAnsi="Times New Roman" w:cs="Times New Roman"/>
          <w:color w:val="000000" w:themeColor="text1"/>
          <w:sz w:val="24"/>
          <w:szCs w:val="24"/>
        </w:rPr>
        <w:t>. Ayrıca vatan meselesinin her ferdin en “müphem” ve en “mühim” vazifesi olarak anlaşılması gerektiğinin altı çizilmiştir</w:t>
      </w:r>
      <w:r w:rsidR="009B3862" w:rsidRPr="00E206CC">
        <w:rPr>
          <w:rFonts w:ascii="Times New Roman" w:hAnsi="Times New Roman" w:cs="Times New Roman"/>
          <w:color w:val="000000" w:themeColor="text1"/>
          <w:sz w:val="24"/>
          <w:szCs w:val="24"/>
        </w:rPr>
        <w:t xml:space="preserve"> (Paşa, 1908-1925: 203)</w:t>
      </w:r>
      <w:r w:rsidRPr="00E206CC">
        <w:rPr>
          <w:rFonts w:ascii="Times New Roman" w:hAnsi="Times New Roman" w:cs="Times New Roman"/>
          <w:color w:val="000000" w:themeColor="text1"/>
          <w:sz w:val="24"/>
          <w:szCs w:val="24"/>
        </w:rPr>
        <w:t xml:space="preserve">. “Vatanın hayat ve mematı mevzu bahis iken, şahsiyatı susturmak ve hissiyat-ı hususiye-i </w:t>
      </w:r>
      <w:r w:rsidRPr="00E206CC">
        <w:rPr>
          <w:rFonts w:ascii="Times New Roman" w:hAnsi="Times New Roman" w:cs="Times New Roman"/>
          <w:color w:val="000000" w:themeColor="text1"/>
          <w:sz w:val="24"/>
          <w:szCs w:val="24"/>
        </w:rPr>
        <w:lastRenderedPageBreak/>
        <w:t>dillendirmemek bütün efrad-ı millet için büyük bir vazife” olarak görülmüştür</w:t>
      </w:r>
      <w:r w:rsidR="009B3862" w:rsidRPr="00E206CC">
        <w:rPr>
          <w:rFonts w:ascii="Times New Roman" w:hAnsi="Times New Roman" w:cs="Times New Roman"/>
          <w:color w:val="000000" w:themeColor="text1"/>
          <w:sz w:val="24"/>
          <w:szCs w:val="24"/>
        </w:rPr>
        <w:t xml:space="preserve"> (Edip, 1908-1925: 190-200)</w:t>
      </w:r>
      <w:r w:rsidRPr="00E206CC">
        <w:rPr>
          <w:rFonts w:ascii="Times New Roman" w:hAnsi="Times New Roman" w:cs="Times New Roman"/>
          <w:color w:val="000000" w:themeColor="text1"/>
          <w:sz w:val="24"/>
          <w:szCs w:val="24"/>
        </w:rPr>
        <w:t>.</w:t>
      </w:r>
      <w:bookmarkStart w:id="42" w:name="_Toc41515935"/>
    </w:p>
    <w:p w14:paraId="50CE6FB3" w14:textId="77777777" w:rsidR="001B1D6B" w:rsidRPr="00E206CC" w:rsidRDefault="001B1D6B" w:rsidP="00133201">
      <w:pPr>
        <w:spacing w:after="0" w:line="360" w:lineRule="auto"/>
        <w:ind w:firstLine="851"/>
        <w:contextualSpacing/>
        <w:jc w:val="both"/>
        <w:rPr>
          <w:rFonts w:ascii="Times New Roman" w:hAnsi="Times New Roman" w:cs="Times New Roman"/>
          <w:color w:val="000000" w:themeColor="text1"/>
          <w:sz w:val="24"/>
          <w:szCs w:val="24"/>
        </w:rPr>
      </w:pPr>
    </w:p>
    <w:p w14:paraId="1BE2A88B" w14:textId="6A809434" w:rsidR="001F0615" w:rsidRPr="00E206CC" w:rsidRDefault="001F0615" w:rsidP="00133201">
      <w:pPr>
        <w:spacing w:after="0" w:line="360" w:lineRule="auto"/>
        <w:ind w:firstLine="851"/>
        <w:jc w:val="both"/>
        <w:rPr>
          <w:rFonts w:ascii="Times New Roman" w:hAnsi="Times New Roman" w:cs="Times New Roman"/>
          <w:b/>
          <w:color w:val="000000" w:themeColor="text1"/>
          <w:sz w:val="24"/>
          <w:szCs w:val="24"/>
        </w:rPr>
      </w:pPr>
      <w:r w:rsidRPr="00E206CC">
        <w:rPr>
          <w:rFonts w:ascii="Times New Roman" w:hAnsi="Times New Roman" w:cs="Times New Roman"/>
          <w:b/>
          <w:color w:val="000000" w:themeColor="text1"/>
          <w:sz w:val="24"/>
          <w:szCs w:val="24"/>
        </w:rPr>
        <w:t xml:space="preserve">2.4.1.3. Müslüman </w:t>
      </w:r>
      <w:r w:rsidR="0066274E" w:rsidRPr="00E206CC">
        <w:rPr>
          <w:rFonts w:ascii="Times New Roman" w:hAnsi="Times New Roman" w:cs="Times New Roman"/>
          <w:b/>
          <w:color w:val="000000" w:themeColor="text1"/>
          <w:sz w:val="24"/>
          <w:szCs w:val="24"/>
        </w:rPr>
        <w:t>Âlemini</w:t>
      </w:r>
      <w:r w:rsidRPr="00E206CC">
        <w:rPr>
          <w:rFonts w:ascii="Times New Roman" w:hAnsi="Times New Roman" w:cs="Times New Roman"/>
          <w:b/>
          <w:color w:val="000000" w:themeColor="text1"/>
          <w:sz w:val="24"/>
          <w:szCs w:val="24"/>
        </w:rPr>
        <w:t xml:space="preserve"> Uyandırmak</w:t>
      </w:r>
    </w:p>
    <w:p w14:paraId="616898F6" w14:textId="725F0DDC" w:rsidR="001F0615" w:rsidRPr="00E206CC" w:rsidRDefault="001F0615"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medeniyetinin geri kalmışlık sorunu</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uzun soluklu tartışmaların merkezinde yer almış bir konudur. Özellikle II. Meşrutiyet dönemi İslamcı kesimi, düşünceleri ve eserleriyle bu konuyu daima sıcak tutmaya çalışmıştır. Zaman zaman tarihin derinliklerindeki mazide aranan medeniyet-İslâm ilişkisi daha çok bir medeniyet tasavvuru üzerinde filizlenerek Müslüman âleminin uyanışına yorumlanmıştır. </w:t>
      </w:r>
    </w:p>
    <w:p w14:paraId="04C1059D" w14:textId="6B77A7C3" w:rsidR="001F0615" w:rsidRPr="00E206CC" w:rsidRDefault="001F0615"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Müslüman âleminin uyanışı konusunda</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Osmanlı İmparatorluğunun dağılması neticesinde Batılı devletlerin sömürgesi haline gelen Asya ve Ortadoğu Müslüman devlet(cik)lerin bağımsızlık mücadelesi etkili oldu. Halkın geniş katı</w:t>
      </w:r>
      <w:r w:rsidR="00386CB5">
        <w:rPr>
          <w:rFonts w:ascii="Times New Roman" w:hAnsi="Times New Roman" w:cs="Times New Roman"/>
          <w:color w:val="000000" w:themeColor="text1"/>
          <w:sz w:val="24"/>
          <w:szCs w:val="24"/>
        </w:rPr>
        <w:t>lımı ve desteği neticesinde bir</w:t>
      </w:r>
      <w:r w:rsidRPr="00E206CC">
        <w:rPr>
          <w:rFonts w:ascii="Times New Roman" w:hAnsi="Times New Roman" w:cs="Times New Roman"/>
          <w:color w:val="000000" w:themeColor="text1"/>
          <w:sz w:val="24"/>
          <w:szCs w:val="24"/>
        </w:rPr>
        <w:t>biri ardına istikbal ve istiklalini kazanan Müslüman devletler; İslam âlemindeki uyanış serüveninde önemli bir rol oynadı. Bu doğrultuda, İslâm âlemi baştanbaşa tedkik ve tahlil edildiğind</w:t>
      </w:r>
      <w:r w:rsidR="001E4229" w:rsidRPr="00E206CC">
        <w:rPr>
          <w:rFonts w:ascii="Times New Roman" w:hAnsi="Times New Roman" w:cs="Times New Roman"/>
          <w:color w:val="000000" w:themeColor="text1"/>
          <w:sz w:val="24"/>
          <w:szCs w:val="24"/>
        </w:rPr>
        <w:t>e 20</w:t>
      </w:r>
      <w:r w:rsidRPr="00E206CC">
        <w:rPr>
          <w:rFonts w:ascii="Times New Roman" w:hAnsi="Times New Roman" w:cs="Times New Roman"/>
          <w:color w:val="000000" w:themeColor="text1"/>
          <w:sz w:val="24"/>
          <w:szCs w:val="24"/>
        </w:rPr>
        <w:t xml:space="preserve">. yüzyıla damgasını vuran bir uyanış hareketi cereyanı görülmektedir. Bu cereyan şimdiye kadar İslâm tarihi sahifelerinin görülmemiş bir cihetle başka bir safhasını teşkil edecektir. İslam coğrafyasındaki bu terakki ve tekâmül, ittihada doğru bir hareket olarak yorumlanabilir. </w:t>
      </w:r>
    </w:p>
    <w:p w14:paraId="7C010F41" w14:textId="49FD2D05" w:rsidR="001F0615" w:rsidRPr="00E206CC" w:rsidRDefault="001F0615"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aydınlarının genel manada devletin bekası noktasında karamsar bir ruh hali içinde oldukları görülmektedir. İslamcılık akımı temsilcilerinin aksine dönemin bürokrat, aydın ve yazarlarında geleceği öngörememe düşüncesi eserlerine de yansımıştır. Dağılma dönemi Osmanlı devletinin içinde bulunduğu hazin duruma rağmen İslamcıların ekseriyetle umut içinde oldukları görülmektedir.</w:t>
      </w:r>
      <w:r w:rsidRPr="00E206CC">
        <w:rPr>
          <w:rFonts w:ascii="Times New Roman" w:hAnsi="Times New Roman" w:cs="Times New Roman"/>
          <w:color w:val="000000" w:themeColor="text1"/>
          <w:sz w:val="24"/>
          <w:szCs w:val="24"/>
          <w:vertAlign w:val="superscript"/>
        </w:rPr>
        <w:footnoteReference w:id="11"/>
      </w:r>
      <w:r w:rsidRPr="00E206CC">
        <w:rPr>
          <w:rFonts w:ascii="Times New Roman" w:hAnsi="Times New Roman" w:cs="Times New Roman"/>
          <w:color w:val="000000" w:themeColor="text1"/>
          <w:sz w:val="24"/>
          <w:szCs w:val="24"/>
        </w:rPr>
        <w:t xml:space="preserve"> II. Meşrutiyet Döneminin haftalık yayın yapan “</w:t>
      </w:r>
      <w:r w:rsidRPr="00E206CC">
        <w:rPr>
          <w:rFonts w:ascii="Times New Roman" w:hAnsi="Times New Roman" w:cs="Times New Roman"/>
          <w:b/>
          <w:color w:val="000000" w:themeColor="text1"/>
          <w:sz w:val="24"/>
          <w:szCs w:val="24"/>
        </w:rPr>
        <w:t>Sıratımüstakim</w:t>
      </w:r>
      <w:r w:rsidRPr="00E206CC">
        <w:rPr>
          <w:rFonts w:ascii="Times New Roman" w:hAnsi="Times New Roman" w:cs="Times New Roman"/>
          <w:color w:val="000000" w:themeColor="text1"/>
          <w:sz w:val="24"/>
          <w:szCs w:val="24"/>
        </w:rPr>
        <w:t>” dergisinde yayınlanan “Asr-ı Hâzı</w:t>
      </w:r>
      <w:r w:rsidR="006508EE">
        <w:rPr>
          <w:rFonts w:ascii="Times New Roman" w:hAnsi="Times New Roman" w:cs="Times New Roman"/>
          <w:color w:val="000000" w:themeColor="text1"/>
          <w:sz w:val="24"/>
          <w:szCs w:val="24"/>
        </w:rPr>
        <w:t>rda İslâmlar” adındaki makalede;</w:t>
      </w:r>
      <w:r w:rsidRPr="00E206CC">
        <w:rPr>
          <w:rFonts w:ascii="Times New Roman" w:hAnsi="Times New Roman" w:cs="Times New Roman"/>
          <w:color w:val="000000" w:themeColor="text1"/>
          <w:sz w:val="24"/>
          <w:szCs w:val="24"/>
        </w:rPr>
        <w:t xml:space="preserve"> İslam âlemindeki uyanış hareketi konusunda Fas, Tunus, Mısır, İran, Afganistan ve Cezayir’deki bağımsızlık mücadeleleri üzerinden İslam âleminin büyük bir inkılâbın arefesinde bulunduğunun altı çizilmiştir. Ayrıca Rusya’daki Müslümanların neşrettiği eserler üzerinden İslami bir uyanış hareketinin varlığına işaret edilerek, söz konusu intibaın önemi ortaya konulmaya çalışılmıştır</w:t>
      </w:r>
      <w:r w:rsidR="009B3862" w:rsidRPr="00E206CC">
        <w:rPr>
          <w:rFonts w:ascii="Times New Roman" w:hAnsi="Times New Roman" w:cs="Times New Roman"/>
          <w:color w:val="000000" w:themeColor="text1"/>
          <w:sz w:val="24"/>
          <w:szCs w:val="24"/>
        </w:rPr>
        <w:t xml:space="preserve"> (Hüsnü, 1910: 484-85)</w:t>
      </w:r>
      <w:r w:rsidRPr="00E206CC">
        <w:rPr>
          <w:rFonts w:ascii="Times New Roman" w:hAnsi="Times New Roman" w:cs="Times New Roman"/>
          <w:color w:val="000000" w:themeColor="text1"/>
          <w:sz w:val="24"/>
          <w:szCs w:val="24"/>
        </w:rPr>
        <w:t xml:space="preserve">. </w:t>
      </w:r>
    </w:p>
    <w:p w14:paraId="4FB32BCB" w14:textId="03A0C6F4" w:rsidR="001F0615" w:rsidRPr="00E206CC" w:rsidRDefault="001F0615" w:rsidP="00133201">
      <w:pPr>
        <w:spacing w:after="0" w:line="360" w:lineRule="auto"/>
        <w:ind w:firstLine="851"/>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Son dönem Osmanlı Devletinde İslam âleminin geleceği konusunda istikbale umutla bakan isimlerden biri Said Halim</w:t>
      </w:r>
      <w:r w:rsidR="0088091B" w:rsidRPr="00E206CC">
        <w:rPr>
          <w:rFonts w:ascii="Times New Roman" w:hAnsi="Times New Roman" w:cs="Times New Roman"/>
          <w:color w:val="000000" w:themeColor="text1"/>
          <w:sz w:val="24"/>
          <w:szCs w:val="24"/>
        </w:rPr>
        <w:t xml:space="preserve"> Paşa’dır. Paşa, İslam âleminin (</w:t>
      </w:r>
      <w:r w:rsidRPr="00E206CC">
        <w:rPr>
          <w:rFonts w:ascii="Times New Roman" w:hAnsi="Times New Roman" w:cs="Times New Roman"/>
          <w:color w:val="000000" w:themeColor="text1"/>
          <w:sz w:val="24"/>
          <w:szCs w:val="24"/>
        </w:rPr>
        <w:t>medeniyetinin</w:t>
      </w:r>
      <w:r w:rsidR="0088091B"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geleceği konusunda İsla</w:t>
      </w:r>
      <w:r w:rsidR="001C226E" w:rsidRPr="00E206CC">
        <w:rPr>
          <w:rFonts w:ascii="Times New Roman" w:hAnsi="Times New Roman" w:cs="Times New Roman"/>
          <w:color w:val="000000" w:themeColor="text1"/>
          <w:sz w:val="24"/>
          <w:szCs w:val="24"/>
        </w:rPr>
        <w:t>m ve aydınlar ayrımı yapar</w:t>
      </w:r>
      <w:r w:rsidR="006508EE">
        <w:rPr>
          <w:rFonts w:ascii="Times New Roman" w:hAnsi="Times New Roman" w:cs="Times New Roman"/>
          <w:color w:val="000000" w:themeColor="text1"/>
          <w:sz w:val="24"/>
          <w:szCs w:val="24"/>
        </w:rPr>
        <w:t>. Doğu-</w:t>
      </w:r>
      <w:r w:rsidRPr="00E206CC">
        <w:rPr>
          <w:rFonts w:ascii="Times New Roman" w:hAnsi="Times New Roman" w:cs="Times New Roman"/>
          <w:color w:val="000000" w:themeColor="text1"/>
          <w:sz w:val="24"/>
          <w:szCs w:val="24"/>
        </w:rPr>
        <w:t>İslam medeniyeti, tarihinde yeni bir inkılabın sayfasını çevirmek üzeredir</w:t>
      </w:r>
      <w:r w:rsidR="009B3862" w:rsidRPr="00E206CC">
        <w:rPr>
          <w:rFonts w:ascii="Times New Roman" w:hAnsi="Times New Roman" w:cs="Times New Roman"/>
          <w:color w:val="000000" w:themeColor="text1"/>
          <w:sz w:val="24"/>
          <w:szCs w:val="24"/>
        </w:rPr>
        <w:t xml:space="preserve"> (Paşa, 1979: 469)</w:t>
      </w:r>
      <w:r w:rsidRPr="00E206CC">
        <w:rPr>
          <w:rFonts w:ascii="Times New Roman" w:hAnsi="Times New Roman" w:cs="Times New Roman"/>
          <w:color w:val="000000" w:themeColor="text1"/>
          <w:sz w:val="24"/>
          <w:szCs w:val="24"/>
        </w:rPr>
        <w:t>. Bu (ilk) adımda İslam, insanları cehalet ve dalaletten kurtarmak için fertlere fen ve tecrübe ile sabit olan gerçekleri öğretecektir. Paşa, aydınlar konusunda ise âlemi İslam’da uyanan cereyanda, Müslümanları terakki ve tekâmül yolunda aydınlatacak, onları ikaz edecek, onlara rehberlik edecek olanların, bu vazifeyi nasıl yapacaklarını bilmedikleri düşüncesindedir</w:t>
      </w:r>
      <w:r w:rsidR="009B3862" w:rsidRPr="00E206CC">
        <w:rPr>
          <w:rFonts w:ascii="Times New Roman" w:hAnsi="Times New Roman" w:cs="Times New Roman"/>
          <w:color w:val="000000" w:themeColor="text1"/>
          <w:sz w:val="24"/>
          <w:szCs w:val="24"/>
        </w:rPr>
        <w:t xml:space="preserve"> (Paşa, 1908-1925: 269-70)</w:t>
      </w:r>
      <w:r w:rsidRPr="00E206CC">
        <w:rPr>
          <w:rFonts w:ascii="Times New Roman" w:hAnsi="Times New Roman" w:cs="Times New Roman"/>
          <w:color w:val="000000" w:themeColor="text1"/>
          <w:sz w:val="24"/>
          <w:szCs w:val="24"/>
        </w:rPr>
        <w:t>.</w:t>
      </w:r>
      <w:r w:rsidR="005F1CF5" w:rsidRPr="00E206CC">
        <w:rPr>
          <w:rFonts w:ascii="Times New Roman" w:hAnsi="Times New Roman" w:cs="Times New Roman"/>
          <w:color w:val="000000" w:themeColor="text1"/>
          <w:sz w:val="24"/>
          <w:szCs w:val="24"/>
          <w:vertAlign w:val="superscript"/>
        </w:rPr>
        <w:t xml:space="preserve"> </w:t>
      </w:r>
      <w:r w:rsidRPr="00E206CC">
        <w:rPr>
          <w:rFonts w:ascii="Times New Roman" w:hAnsi="Times New Roman" w:cs="Times New Roman"/>
          <w:color w:val="000000" w:themeColor="text1"/>
          <w:sz w:val="24"/>
          <w:szCs w:val="24"/>
        </w:rPr>
        <w:t xml:space="preserve"> </w:t>
      </w:r>
      <w:r w:rsidR="005B41F9"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Bir zamanlar ümitlerini bu sınıfa bağlayarak, ilerlemeye ve milletin mutluluğuna dair tatlı emellere kavuşturmalarını beklediklerini</w:t>
      </w:r>
      <w:r w:rsidR="005B41F9" w:rsidRPr="00E206CC">
        <w:rPr>
          <w:rFonts w:ascii="Times New Roman" w:hAnsi="Times New Roman" w:cs="Times New Roman"/>
          <w:color w:val="000000" w:themeColor="text1"/>
          <w:sz w:val="24"/>
          <w:szCs w:val="24"/>
        </w:rPr>
        <w:t>”</w:t>
      </w:r>
      <w:r w:rsidRPr="00E206CC">
        <w:rPr>
          <w:rFonts w:ascii="Times New Roman" w:hAnsi="Times New Roman" w:cs="Times New Roman"/>
          <w:i/>
          <w:color w:val="000000" w:themeColor="text1"/>
          <w:sz w:val="24"/>
          <w:szCs w:val="24"/>
        </w:rPr>
        <w:t xml:space="preserve"> </w:t>
      </w:r>
      <w:r w:rsidRPr="00E206CC">
        <w:rPr>
          <w:rFonts w:ascii="Times New Roman" w:hAnsi="Times New Roman" w:cs="Times New Roman"/>
          <w:color w:val="000000" w:themeColor="text1"/>
          <w:sz w:val="24"/>
          <w:szCs w:val="24"/>
        </w:rPr>
        <w:t>fakat onların, zihnini kaplayan kötümserliğin geleceğe yönelik arzu ve ümitleri gerçekleştirmeye mani olduğunu belirtir</w:t>
      </w:r>
      <w:r w:rsidR="009B3862" w:rsidRPr="00E206CC">
        <w:rPr>
          <w:rFonts w:ascii="Times New Roman" w:hAnsi="Times New Roman" w:cs="Times New Roman"/>
          <w:color w:val="000000" w:themeColor="text1"/>
          <w:sz w:val="24"/>
          <w:szCs w:val="24"/>
        </w:rPr>
        <w:t xml:space="preserve"> (Paşa, 1981: 62-63)</w:t>
      </w:r>
      <w:r w:rsidRPr="00E206CC">
        <w:rPr>
          <w:rFonts w:ascii="Times New Roman" w:hAnsi="Times New Roman" w:cs="Times New Roman"/>
          <w:color w:val="000000" w:themeColor="text1"/>
          <w:sz w:val="24"/>
          <w:szCs w:val="24"/>
        </w:rPr>
        <w:t xml:space="preserve">. </w:t>
      </w:r>
    </w:p>
    <w:p w14:paraId="27A3FC44" w14:textId="77777777" w:rsidR="001F0615" w:rsidRPr="00E206CC" w:rsidRDefault="001F0615" w:rsidP="00133201">
      <w:pPr>
        <w:spacing w:after="0" w:line="360" w:lineRule="auto"/>
        <w:ind w:firstLine="851"/>
        <w:jc w:val="both"/>
        <w:rPr>
          <w:rFonts w:ascii="Times New Roman" w:hAnsi="Times New Roman" w:cs="Times New Roman"/>
          <w:b/>
          <w:color w:val="000000" w:themeColor="text1"/>
          <w:sz w:val="24"/>
          <w:szCs w:val="24"/>
        </w:rPr>
      </w:pPr>
    </w:p>
    <w:p w14:paraId="5911774C" w14:textId="77777777" w:rsidR="001F0615" w:rsidRPr="00E206CC" w:rsidRDefault="001F0615" w:rsidP="00133201">
      <w:pPr>
        <w:spacing w:line="360" w:lineRule="auto"/>
        <w:ind w:firstLine="851"/>
        <w:rPr>
          <w:color w:val="000000" w:themeColor="text1"/>
        </w:rPr>
      </w:pPr>
    </w:p>
    <w:p w14:paraId="0E1A7A1A" w14:textId="77777777" w:rsidR="001F0615" w:rsidRPr="00E206CC" w:rsidRDefault="001F0615" w:rsidP="00133201">
      <w:pPr>
        <w:spacing w:line="360" w:lineRule="auto"/>
        <w:ind w:firstLine="851"/>
        <w:rPr>
          <w:color w:val="000000" w:themeColor="text1"/>
        </w:rPr>
      </w:pPr>
    </w:p>
    <w:p w14:paraId="28CAE29B" w14:textId="77777777" w:rsidR="001F0615" w:rsidRPr="00E206CC" w:rsidRDefault="001F0615" w:rsidP="00133201">
      <w:pPr>
        <w:spacing w:line="360" w:lineRule="auto"/>
        <w:ind w:firstLine="851"/>
        <w:rPr>
          <w:color w:val="000000" w:themeColor="text1"/>
        </w:rPr>
      </w:pPr>
    </w:p>
    <w:p w14:paraId="0A641FC4" w14:textId="77777777" w:rsidR="001F0615" w:rsidRDefault="001F0615" w:rsidP="00133201">
      <w:pPr>
        <w:spacing w:line="360" w:lineRule="auto"/>
        <w:ind w:firstLine="851"/>
        <w:rPr>
          <w:color w:val="000000" w:themeColor="text1"/>
        </w:rPr>
      </w:pPr>
    </w:p>
    <w:p w14:paraId="6BD84CAB" w14:textId="77777777" w:rsidR="00EE5516" w:rsidRDefault="00EE5516" w:rsidP="00133201">
      <w:pPr>
        <w:spacing w:line="360" w:lineRule="auto"/>
        <w:ind w:firstLine="851"/>
        <w:rPr>
          <w:color w:val="000000" w:themeColor="text1"/>
        </w:rPr>
      </w:pPr>
    </w:p>
    <w:p w14:paraId="640224B8" w14:textId="77777777" w:rsidR="00EE5516" w:rsidRDefault="00EE5516" w:rsidP="00133201">
      <w:pPr>
        <w:spacing w:line="360" w:lineRule="auto"/>
        <w:ind w:firstLine="851"/>
        <w:rPr>
          <w:color w:val="000000" w:themeColor="text1"/>
        </w:rPr>
      </w:pPr>
    </w:p>
    <w:p w14:paraId="44D0BE19" w14:textId="77777777" w:rsidR="001751A0" w:rsidRDefault="001751A0" w:rsidP="00133201">
      <w:pPr>
        <w:spacing w:line="360" w:lineRule="auto"/>
        <w:ind w:firstLine="851"/>
        <w:jc w:val="center"/>
        <w:rPr>
          <w:color w:val="000000" w:themeColor="text1"/>
        </w:rPr>
        <w:sectPr w:rsidR="001751A0" w:rsidSect="001751A0">
          <w:footerReference w:type="first" r:id="rId17"/>
          <w:pgSz w:w="11906" w:h="16838"/>
          <w:pgMar w:top="1701" w:right="1134" w:bottom="1701" w:left="2268" w:header="708" w:footer="708" w:gutter="0"/>
          <w:pgNumType w:start="21"/>
          <w:cols w:space="708"/>
          <w:titlePg/>
          <w:docGrid w:linePitch="360"/>
        </w:sectPr>
      </w:pPr>
    </w:p>
    <w:p w14:paraId="530B3FF3" w14:textId="77777777" w:rsidR="001751A0" w:rsidRDefault="001751A0" w:rsidP="001751A0">
      <w:pPr>
        <w:spacing w:after="0" w:line="240" w:lineRule="auto"/>
        <w:ind w:firstLine="851"/>
        <w:jc w:val="center"/>
        <w:rPr>
          <w:rFonts w:ascii="Times New Roman" w:eastAsiaTheme="majorEastAsia" w:hAnsi="Times New Roman" w:cs="Times New Roman"/>
          <w:b/>
          <w:bCs/>
          <w:color w:val="000000" w:themeColor="text1"/>
          <w:sz w:val="24"/>
          <w:szCs w:val="24"/>
        </w:rPr>
      </w:pPr>
    </w:p>
    <w:p w14:paraId="71A1288A" w14:textId="77777777" w:rsidR="001751A0" w:rsidRDefault="001751A0" w:rsidP="001751A0">
      <w:pPr>
        <w:spacing w:after="0" w:line="240" w:lineRule="auto"/>
        <w:ind w:firstLine="851"/>
        <w:jc w:val="center"/>
        <w:rPr>
          <w:rFonts w:ascii="Times New Roman" w:eastAsiaTheme="majorEastAsia" w:hAnsi="Times New Roman" w:cs="Times New Roman"/>
          <w:b/>
          <w:bCs/>
          <w:color w:val="000000" w:themeColor="text1"/>
          <w:sz w:val="24"/>
          <w:szCs w:val="24"/>
        </w:rPr>
      </w:pPr>
    </w:p>
    <w:p w14:paraId="29E9BD13" w14:textId="7CB6065A" w:rsidR="000A0800" w:rsidRDefault="00EE5516" w:rsidP="001751A0">
      <w:pPr>
        <w:spacing w:after="0" w:line="240" w:lineRule="auto"/>
        <w:ind w:firstLine="851"/>
        <w:jc w:val="center"/>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ÜÇÜNCÜ BÖLÜM</w:t>
      </w:r>
    </w:p>
    <w:p w14:paraId="59F9BA74" w14:textId="77777777" w:rsidR="00EE5516" w:rsidRDefault="00EE5516" w:rsidP="00133201">
      <w:pPr>
        <w:spacing w:after="0" w:line="360" w:lineRule="auto"/>
        <w:ind w:firstLine="851"/>
        <w:jc w:val="center"/>
        <w:rPr>
          <w:rFonts w:ascii="Times New Roman" w:eastAsiaTheme="majorEastAsia" w:hAnsi="Times New Roman" w:cs="Times New Roman"/>
          <w:b/>
          <w:bCs/>
          <w:color w:val="000000" w:themeColor="text1"/>
          <w:sz w:val="24"/>
          <w:szCs w:val="24"/>
        </w:rPr>
      </w:pPr>
    </w:p>
    <w:p w14:paraId="7BA3FF49" w14:textId="32915899" w:rsidR="001F0615" w:rsidRDefault="00EE5516" w:rsidP="00133201">
      <w:pPr>
        <w:spacing w:after="0" w:line="360" w:lineRule="auto"/>
        <w:ind w:firstLine="851"/>
        <w:jc w:val="both"/>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3. SAİD NURSİ VE İSLAMCILIK</w:t>
      </w:r>
    </w:p>
    <w:p w14:paraId="2220A47C" w14:textId="77777777" w:rsidR="00EE5516" w:rsidRPr="00E206CC" w:rsidRDefault="00EE5516" w:rsidP="00133201">
      <w:pPr>
        <w:spacing w:after="0" w:line="360" w:lineRule="auto"/>
        <w:ind w:firstLine="851"/>
        <w:jc w:val="both"/>
        <w:rPr>
          <w:rFonts w:ascii="Times New Roman" w:eastAsiaTheme="majorEastAsia" w:hAnsi="Times New Roman" w:cs="Times New Roman"/>
          <w:b/>
          <w:bCs/>
          <w:color w:val="000000" w:themeColor="text1"/>
          <w:sz w:val="24"/>
          <w:szCs w:val="24"/>
        </w:rPr>
      </w:pPr>
    </w:p>
    <w:p w14:paraId="5D858123" w14:textId="33006E39" w:rsidR="001F0615" w:rsidRPr="00E206CC" w:rsidRDefault="001F0615" w:rsidP="00133201">
      <w:pPr>
        <w:tabs>
          <w:tab w:val="left" w:pos="709"/>
        </w:tabs>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 II. Meşrutiyet döneminin önde gelen İslamcılarından biridir. Siyasetle ilgilenmeye Mardin'de başlayan Bediüzzaman, dini ve siyasi meselelerin yanı sıra sosyal tartışmalarda da fikir beyan etmekten geri durmadı</w:t>
      </w:r>
      <w:r w:rsidR="009B3862" w:rsidRPr="00E206CC">
        <w:rPr>
          <w:rFonts w:ascii="Times New Roman" w:hAnsi="Times New Roman" w:cs="Times New Roman"/>
          <w:color w:val="000000" w:themeColor="text1"/>
          <w:sz w:val="24"/>
          <w:szCs w:val="24"/>
        </w:rPr>
        <w:t xml:space="preserve"> (Weld, 2011: 43)</w:t>
      </w:r>
      <w:r w:rsidRPr="00E206CC">
        <w:rPr>
          <w:rFonts w:ascii="Times New Roman" w:hAnsi="Times New Roman" w:cs="Times New Roman"/>
          <w:color w:val="000000" w:themeColor="text1"/>
          <w:sz w:val="24"/>
          <w:szCs w:val="24"/>
        </w:rPr>
        <w:t>. İstanbul ve Ankara hükümetleriyle yakın ilişkiler kuran Nursi, bizzat sahaya inerek devrin siyasi ve sosyal konularında rol aldı</w:t>
      </w:r>
      <w:r w:rsidR="006508EE">
        <w:rPr>
          <w:rFonts w:ascii="Times New Roman" w:hAnsi="Times New Roman" w:cs="Times New Roman"/>
          <w:color w:val="000000" w:themeColor="text1"/>
          <w:sz w:val="24"/>
          <w:szCs w:val="24"/>
        </w:rPr>
        <w:t>. Sorunlara yaklaşım yöntemi,</w:t>
      </w:r>
      <w:r w:rsidRPr="00E206CC">
        <w:rPr>
          <w:rFonts w:ascii="Times New Roman" w:hAnsi="Times New Roman" w:cs="Times New Roman"/>
          <w:color w:val="000000" w:themeColor="text1"/>
          <w:sz w:val="24"/>
          <w:szCs w:val="24"/>
        </w:rPr>
        <w:t xml:space="preserve"> ileri sürdüğü düşünceler ve sunduğu çözüm önerileri bir bütün olarak analiz edildiğinde İslam dünyasını ve Osmanlıyı yakından ilgilendiren meseleleri ve gelişmeleri ilgiyle takip ettiği görülmektedir. </w:t>
      </w:r>
    </w:p>
    <w:p w14:paraId="114D3FF5" w14:textId="49F0B945" w:rsidR="000A0800" w:rsidRPr="00E206CC" w:rsidRDefault="001F0615" w:rsidP="00133201">
      <w:pPr>
        <w:spacing w:line="360" w:lineRule="auto"/>
        <w:ind w:firstLine="851"/>
        <w:contextualSpacing/>
        <w:jc w:val="both"/>
        <w:rPr>
          <w:rFonts w:ascii="Times New Roman" w:eastAsiaTheme="majorEastAsia" w:hAnsi="Times New Roman" w:cs="Times New Roman"/>
          <w:bCs/>
          <w:color w:val="000000" w:themeColor="text1"/>
          <w:sz w:val="24"/>
          <w:szCs w:val="24"/>
        </w:rPr>
      </w:pPr>
      <w:r w:rsidRPr="00E206CC">
        <w:rPr>
          <w:rFonts w:ascii="Times New Roman" w:hAnsi="Times New Roman" w:cs="Times New Roman"/>
          <w:color w:val="000000" w:themeColor="text1"/>
          <w:sz w:val="24"/>
          <w:szCs w:val="24"/>
        </w:rPr>
        <w:t>Birinci bölümde yapılan sivil-siyasal İslam ayrımı çerçevesinde bakıldığında</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kategorik olarak Nursi’nin, yalnızca siyasal ya da sivil İslamcı olduğu söylenemez.  Hem sivil İslamcılık hem de siyasal İslamcılık alanında fikri üretim ve fa</w:t>
      </w:r>
      <w:r w:rsidR="000A0800" w:rsidRPr="00E206CC">
        <w:rPr>
          <w:rFonts w:ascii="Times New Roman" w:hAnsi="Times New Roman" w:cs="Times New Roman"/>
          <w:color w:val="000000" w:themeColor="text1"/>
          <w:sz w:val="24"/>
          <w:szCs w:val="24"/>
        </w:rPr>
        <w:t xml:space="preserve">aliyetler içerisinde olmuştur. </w:t>
      </w:r>
      <w:bookmarkStart w:id="43" w:name="_Toc41515937"/>
      <w:bookmarkStart w:id="44" w:name="_Toc49335504"/>
    </w:p>
    <w:p w14:paraId="7003B8D6" w14:textId="77777777" w:rsidR="000A0800" w:rsidRPr="00E206CC" w:rsidRDefault="000A0800" w:rsidP="00133201">
      <w:pPr>
        <w:spacing w:line="360" w:lineRule="auto"/>
        <w:ind w:firstLine="851"/>
        <w:contextualSpacing/>
        <w:jc w:val="both"/>
        <w:rPr>
          <w:rFonts w:ascii="Times New Roman" w:eastAsiaTheme="majorEastAsia" w:hAnsi="Times New Roman" w:cs="Times New Roman"/>
          <w:bCs/>
          <w:color w:val="000000" w:themeColor="text1"/>
          <w:sz w:val="24"/>
          <w:szCs w:val="24"/>
        </w:rPr>
      </w:pPr>
    </w:p>
    <w:p w14:paraId="225017E4" w14:textId="59AFD7A5" w:rsidR="000A0800" w:rsidRPr="006802FB" w:rsidRDefault="001F0615" w:rsidP="00133201">
      <w:pPr>
        <w:spacing w:line="360" w:lineRule="auto"/>
        <w:ind w:firstLine="851"/>
        <w:contextualSpacing/>
        <w:jc w:val="both"/>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3.1. Said Nursi</w:t>
      </w:r>
      <w:bookmarkEnd w:id="43"/>
      <w:r w:rsidRPr="00E206CC">
        <w:rPr>
          <w:rFonts w:ascii="Times New Roman" w:eastAsiaTheme="majorEastAsia" w:hAnsi="Times New Roman" w:cs="Times New Roman"/>
          <w:b/>
          <w:bCs/>
          <w:color w:val="000000" w:themeColor="text1"/>
          <w:sz w:val="24"/>
          <w:szCs w:val="24"/>
        </w:rPr>
        <w:t xml:space="preserve"> ve Sivil İslamcılık</w:t>
      </w:r>
      <w:bookmarkEnd w:id="44"/>
    </w:p>
    <w:p w14:paraId="7BED046C" w14:textId="709D32B9" w:rsidR="001F0615" w:rsidRPr="00E206CC" w:rsidRDefault="001F0615" w:rsidP="00133201">
      <w:pPr>
        <w:spacing w:after="0" w:line="360" w:lineRule="auto"/>
        <w:ind w:firstLine="851"/>
        <w:jc w:val="both"/>
        <w:rPr>
          <w:b/>
          <w:color w:val="000000" w:themeColor="text1"/>
          <w:sz w:val="24"/>
          <w:szCs w:val="24"/>
        </w:rPr>
      </w:pPr>
      <w:r w:rsidRPr="00E206CC">
        <w:rPr>
          <w:rFonts w:ascii="12" w:hAnsi="12"/>
          <w:b/>
          <w:color w:val="000000" w:themeColor="text1"/>
          <w:sz w:val="24"/>
          <w:szCs w:val="24"/>
        </w:rPr>
        <w:t xml:space="preserve">3.1.1. Dini Hayata Yeniden Hakim Kılmak: Tecdit ve </w:t>
      </w:r>
      <w:r w:rsidR="00320080" w:rsidRPr="00E206CC">
        <w:rPr>
          <w:rFonts w:ascii="12" w:hAnsi="12"/>
          <w:b/>
          <w:color w:val="000000" w:themeColor="text1"/>
          <w:sz w:val="24"/>
          <w:szCs w:val="24"/>
        </w:rPr>
        <w:t>İçtihat</w:t>
      </w:r>
      <w:r w:rsidR="007A29D4">
        <w:rPr>
          <w:rFonts w:ascii="12" w:hAnsi="12"/>
          <w:b/>
          <w:color w:val="000000" w:themeColor="text1"/>
          <w:sz w:val="24"/>
          <w:szCs w:val="24"/>
        </w:rPr>
        <w:t xml:space="preserve"> Arayışı</w:t>
      </w:r>
    </w:p>
    <w:p w14:paraId="4ECF99D8" w14:textId="55FB4BB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toplumlarında İslam’ın yeniden hayata hâkim kılınması çabası</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hemen hemen her devirde varlığını koruyan bir düşünce olm</w:t>
      </w:r>
      <w:r w:rsidR="006508EE">
        <w:rPr>
          <w:rFonts w:ascii="Times New Roman" w:hAnsi="Times New Roman" w:cs="Times New Roman"/>
          <w:color w:val="000000" w:themeColor="text1"/>
          <w:sz w:val="24"/>
          <w:szCs w:val="24"/>
        </w:rPr>
        <w:t>uştur. 20</w:t>
      </w:r>
      <w:r w:rsidRPr="00E206CC">
        <w:rPr>
          <w:rFonts w:ascii="Times New Roman" w:hAnsi="Times New Roman" w:cs="Times New Roman"/>
          <w:color w:val="000000" w:themeColor="text1"/>
          <w:sz w:val="24"/>
          <w:szCs w:val="24"/>
        </w:rPr>
        <w:t>. yüzyıl Osmanlı toplumu İslamcılık akımı temsilcilerinin de düşüncesinde s</w:t>
      </w:r>
      <w:r w:rsidR="00AC0B39">
        <w:rPr>
          <w:rFonts w:ascii="Times New Roman" w:hAnsi="Times New Roman" w:cs="Times New Roman"/>
          <w:color w:val="000000" w:themeColor="text1"/>
          <w:sz w:val="24"/>
          <w:szCs w:val="24"/>
        </w:rPr>
        <w:t>ıcaklığını koruyan bu konu; bir</w:t>
      </w:r>
      <w:r w:rsidRPr="00E206CC">
        <w:rPr>
          <w:rFonts w:ascii="Times New Roman" w:hAnsi="Times New Roman" w:cs="Times New Roman"/>
          <w:color w:val="000000" w:themeColor="text1"/>
          <w:sz w:val="24"/>
          <w:szCs w:val="24"/>
        </w:rPr>
        <w:t>birinden farklı yaklaşım ve teoriye de imkân sağlamıştır. İslam’ın temel inanç ve akidelerine bağlı bir hayat noktasında; kimi İslamcılar asıl kaynaklara dönmeyi savunurken kimileri ise asrın gerekliliklerine uygun bir yenilenmeye vurgu yapmıştır</w:t>
      </w:r>
      <w:r w:rsidR="009B3862" w:rsidRPr="00E206CC">
        <w:rPr>
          <w:rFonts w:ascii="Times New Roman" w:hAnsi="Times New Roman" w:cs="Times New Roman"/>
          <w:color w:val="000000" w:themeColor="text1"/>
          <w:sz w:val="24"/>
          <w:szCs w:val="24"/>
        </w:rPr>
        <w:t xml:space="preserve"> </w:t>
      </w:r>
      <w:r w:rsidR="006508EE">
        <w:rPr>
          <w:rFonts w:ascii="Times New Roman" w:hAnsi="Times New Roman" w:cs="Times New Roman"/>
          <w:color w:val="000000" w:themeColor="text1"/>
          <w:sz w:val="24"/>
          <w:szCs w:val="24"/>
        </w:rPr>
        <w:t>(Canan, 2019; Tunaya, 2003: 2)</w:t>
      </w:r>
      <w:r w:rsidRPr="00E206CC">
        <w:rPr>
          <w:rFonts w:ascii="Times New Roman" w:hAnsi="Times New Roman" w:cs="Times New Roman"/>
          <w:color w:val="000000" w:themeColor="text1"/>
          <w:sz w:val="24"/>
          <w:szCs w:val="24"/>
        </w:rPr>
        <w:t>.</w:t>
      </w:r>
    </w:p>
    <w:p w14:paraId="0D4DE1FE" w14:textId="330C451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Eğitim ve öğretim hayatının medrese ve tekkelerle sınırlı olduğu dönemlerde dini normlardaki aşınmalar azami derecede görülmekteydi. Fakat 19. yüzyıl dünyasında eğitim imkânlarının artmasına paralel olarak aklı merkeze alan, seküler ve rasyonel düşünceler; bir kısım toplum bireylerinin din konusundaki anlayışlarında eleştirel yaklaşımı doğurdu. Dini anlamda bir tehdit oluşturan bu durum, Said Nursi</w:t>
      </w:r>
      <w:r w:rsidR="005B41F9"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 xml:space="preserve">tarafından </w:t>
      </w:r>
      <w:r w:rsidRPr="00E206CC">
        <w:rPr>
          <w:rFonts w:ascii="Times New Roman" w:hAnsi="Times New Roman" w:cs="Times New Roman"/>
          <w:color w:val="000000" w:themeColor="text1"/>
          <w:sz w:val="24"/>
          <w:szCs w:val="24"/>
        </w:rPr>
        <w:lastRenderedPageBreak/>
        <w:t>imanı kazanma ya da kaybetme davası</w:t>
      </w:r>
      <w:r w:rsidR="00452786" w:rsidRPr="00E206CC">
        <w:rPr>
          <w:rFonts w:ascii="Times New Roman" w:hAnsi="Times New Roman" w:cs="Times New Roman"/>
          <w:color w:val="000000" w:themeColor="text1"/>
          <w:sz w:val="24"/>
          <w:szCs w:val="24"/>
        </w:rPr>
        <w:t xml:space="preserve"> (Nursi, 2012ç: 20) </w:t>
      </w:r>
      <w:r w:rsidRPr="00E206CC">
        <w:rPr>
          <w:rFonts w:ascii="Times New Roman" w:hAnsi="Times New Roman" w:cs="Times New Roman"/>
          <w:color w:val="000000" w:themeColor="text1"/>
          <w:sz w:val="24"/>
          <w:szCs w:val="24"/>
        </w:rPr>
        <w:t>olarak yorumlanmıştır. O, İslam âleminin en mühim tehlikesi, fen ve felsefeden gelen “İman ve İslam yolundan” sapmakla kalplerin bozulması ve imanın zedelenmesi olduğunu ifade eder. Nursi,  eski zamanda, Kur’ân, İslamiyet ve İman konularındaki taarruzların, cehaletten geldiğinden bunların izalesinin kolay olduğunu belirtir. Günümüzde ise taarruzların daha çok fen, felsefe ve ilimden geldiğine inanan Nursi, bunun izalesi zordur diyerek söz konusu mücadelede imanın yeniden inşasına dikkatleri çeker</w:t>
      </w:r>
      <w:r w:rsidR="00452786" w:rsidRPr="00E206CC">
        <w:rPr>
          <w:rFonts w:ascii="Times New Roman" w:hAnsi="Times New Roman" w:cs="Times New Roman"/>
          <w:color w:val="000000" w:themeColor="text1"/>
          <w:sz w:val="24"/>
          <w:szCs w:val="24"/>
        </w:rPr>
        <w:t xml:space="preserve"> (Nursi, 2016a: 928-29)</w:t>
      </w:r>
      <w:r w:rsidRPr="00E206CC">
        <w:rPr>
          <w:rFonts w:ascii="Times New Roman" w:hAnsi="Times New Roman" w:cs="Times New Roman"/>
          <w:color w:val="000000" w:themeColor="text1"/>
          <w:sz w:val="24"/>
          <w:szCs w:val="24"/>
        </w:rPr>
        <w:t xml:space="preserve">. </w:t>
      </w:r>
    </w:p>
    <w:p w14:paraId="7FE37DAC" w14:textId="0360C90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 dinsizliğin yayılmasına karşı ilmi cephede bir mücadele başlatmıştır. Giriştiği müca</w:t>
      </w:r>
      <w:r w:rsidR="00D74670" w:rsidRPr="00E206CC">
        <w:rPr>
          <w:rFonts w:ascii="Times New Roman" w:hAnsi="Times New Roman" w:cs="Times New Roman"/>
          <w:color w:val="000000" w:themeColor="text1"/>
          <w:sz w:val="24"/>
          <w:szCs w:val="24"/>
        </w:rPr>
        <w:t>delede mü’min</w:t>
      </w:r>
      <w:r w:rsidRPr="00E206CC">
        <w:rPr>
          <w:rFonts w:ascii="Times New Roman" w:hAnsi="Times New Roman" w:cs="Times New Roman"/>
          <w:color w:val="000000" w:themeColor="text1"/>
          <w:sz w:val="24"/>
          <w:szCs w:val="24"/>
        </w:rPr>
        <w:t>lerin dayanak noktaları olan İslâmî esaslar, cereyanlar ve adetlerin kırılmasıyla, bozulmaya yüz tutan halkın vicdanını; “Kur’an’ın icazıyla” ve “imanın ilâçlarıyla” tedavi etmeye çalışmıştır</w:t>
      </w:r>
      <w:r w:rsidR="00452786" w:rsidRPr="00E206CC">
        <w:rPr>
          <w:rFonts w:ascii="Times New Roman" w:hAnsi="Times New Roman" w:cs="Times New Roman"/>
          <w:color w:val="000000" w:themeColor="text1"/>
          <w:sz w:val="24"/>
          <w:szCs w:val="24"/>
        </w:rPr>
        <w:t xml:space="preserve"> (Nursi, 2012d: 179)</w:t>
      </w:r>
      <w:r w:rsidRPr="00E206CC">
        <w:rPr>
          <w:rFonts w:ascii="Times New Roman" w:hAnsi="Times New Roman" w:cs="Times New Roman"/>
          <w:color w:val="000000" w:themeColor="text1"/>
          <w:sz w:val="24"/>
          <w:szCs w:val="24"/>
        </w:rPr>
        <w:t>. 1918 yılının sıkıntılı döneminde; birbirine zıt cereyanların var olduğu bir zeminde; bir taraftan üyesi olduğu Dârü’l-Hikmeti’l İslamiye müessesesinin dine uymaz temayül ve yanlış fetvalarına mukavemet ederken diğer yandan iman ve İslam akidelerinden uzaklaşılmasına karşı koymuştur</w:t>
      </w:r>
      <w:r w:rsidR="00452786" w:rsidRPr="00E206CC">
        <w:rPr>
          <w:rFonts w:ascii="Times New Roman" w:hAnsi="Times New Roman" w:cs="Times New Roman"/>
          <w:color w:val="000000" w:themeColor="text1"/>
          <w:sz w:val="24"/>
          <w:szCs w:val="24"/>
        </w:rPr>
        <w:t xml:space="preserve"> (Kısakürek, 2012: 21)</w:t>
      </w:r>
      <w:r w:rsidR="005F1CF5"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p>
    <w:p w14:paraId="55593CB9" w14:textId="4350873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dininin gerçekliklerin</w:t>
      </w:r>
      <w:r w:rsidR="006508EE">
        <w:rPr>
          <w:rFonts w:ascii="Times New Roman" w:hAnsi="Times New Roman" w:cs="Times New Roman"/>
          <w:color w:val="000000" w:themeColor="text1"/>
          <w:sz w:val="24"/>
          <w:szCs w:val="24"/>
        </w:rPr>
        <w:t>i ve inceliklerini, 20</w:t>
      </w:r>
      <w:r w:rsidRPr="00E206CC">
        <w:rPr>
          <w:rFonts w:ascii="Times New Roman" w:hAnsi="Times New Roman" w:cs="Times New Roman"/>
          <w:color w:val="000000" w:themeColor="text1"/>
          <w:sz w:val="24"/>
          <w:szCs w:val="24"/>
        </w:rPr>
        <w:t>. yüzyılın anlayışına uygun bir izah ve beyan tarzıyla ele alan Nursi; çoğunlukla doğadaki metaforlar üzerinden bunları ispatlamaya çalışır. Bazen karıncalar ve aslanlar üzerinden</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bazen koyun, inek ve böcekler üzerinden ele aldığı düşünceyi somutlaştırarak sunmaya çalışan Nursi, böylece pozitif ilimler eşliğinde İslam’ın esaslarını ders vermeye çalışarak kendince dinsizliğin yayılmasını önlemeye çalışır</w:t>
      </w:r>
      <w:r w:rsidR="00452786" w:rsidRPr="00E206CC">
        <w:rPr>
          <w:rFonts w:ascii="Times New Roman" w:hAnsi="Times New Roman" w:cs="Times New Roman"/>
          <w:color w:val="000000" w:themeColor="text1"/>
          <w:sz w:val="24"/>
          <w:szCs w:val="24"/>
        </w:rPr>
        <w:t xml:space="preserve"> (Şahiner, 1979: 72)</w:t>
      </w:r>
      <w:r w:rsidRPr="00E206CC">
        <w:rPr>
          <w:rFonts w:ascii="Times New Roman" w:hAnsi="Times New Roman" w:cs="Times New Roman"/>
          <w:color w:val="000000" w:themeColor="text1"/>
          <w:sz w:val="24"/>
          <w:szCs w:val="24"/>
        </w:rPr>
        <w:t xml:space="preserve">. </w:t>
      </w:r>
    </w:p>
    <w:p w14:paraId="5B7B6E2E" w14:textId="190DD92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Dinsizliğin yayılmasını engellemek; İslamiyet’in hayata yeniden hâkim kılınmasını ve yayılmasını sağlamayı gerektirdiği gibi dini doktrinlerin toplumsal alanda uygulanmasını da gerektirmektedir. Nursi, dinsizliğin yayılması ve İslami değerlerin aşınması noktasında temel sorunu</w:t>
      </w:r>
      <w:r w:rsidR="006508E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Müslümanların İslam’ı yaşama şeklinde bulmaktadır. Müslümanların </w:t>
      </w:r>
      <w:r w:rsidR="005B41F9"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doğru İslamiyet’i ve İslamiyet’e ait doğruluğu</w:t>
      </w:r>
      <w:r w:rsidR="005B41F9"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ve istikameti göstermeleri durumunda, İslamiyet’in güçlenerek yayılacağını ifade eder</w:t>
      </w:r>
      <w:r w:rsidR="00452786" w:rsidRPr="00E206CC">
        <w:rPr>
          <w:rFonts w:ascii="Times New Roman" w:hAnsi="Times New Roman" w:cs="Times New Roman"/>
          <w:color w:val="000000" w:themeColor="text1"/>
          <w:sz w:val="24"/>
          <w:szCs w:val="24"/>
        </w:rPr>
        <w:t xml:space="preserve"> (Nursi, 2012c: 83)</w:t>
      </w:r>
      <w:r w:rsidRPr="00E206CC">
        <w:rPr>
          <w:rFonts w:ascii="Times New Roman" w:hAnsi="Times New Roman" w:cs="Times New Roman"/>
          <w:color w:val="000000" w:themeColor="text1"/>
          <w:sz w:val="24"/>
          <w:szCs w:val="24"/>
        </w:rPr>
        <w:t>. Ayrıca bunun için eğitim ve din anlayışının yenilenerek çağın gerekliliklerine hitap edilir hale getirilmesine işaret eder</w:t>
      </w:r>
      <w:r w:rsidR="00452786" w:rsidRPr="00E206CC">
        <w:rPr>
          <w:rFonts w:ascii="Times New Roman" w:hAnsi="Times New Roman" w:cs="Times New Roman"/>
          <w:color w:val="000000" w:themeColor="text1"/>
          <w:sz w:val="24"/>
          <w:szCs w:val="24"/>
        </w:rPr>
        <w:t xml:space="preserve"> (Akdoğan, 1999: 162-63)</w:t>
      </w:r>
      <w:r w:rsidRPr="00E206CC">
        <w:rPr>
          <w:rFonts w:ascii="Times New Roman" w:hAnsi="Times New Roman" w:cs="Times New Roman"/>
          <w:color w:val="000000" w:themeColor="text1"/>
          <w:sz w:val="24"/>
          <w:szCs w:val="24"/>
        </w:rPr>
        <w:t xml:space="preserve">. </w:t>
      </w:r>
    </w:p>
    <w:p w14:paraId="0BB99ABE" w14:textId="77777777" w:rsidR="00876495" w:rsidRDefault="00876495" w:rsidP="00133201">
      <w:pPr>
        <w:spacing w:after="0" w:line="360" w:lineRule="auto"/>
        <w:ind w:firstLine="851"/>
        <w:contextualSpacing/>
        <w:rPr>
          <w:rFonts w:ascii="Times New Roman" w:hAnsi="Times New Roman" w:cs="Times New Roman"/>
          <w:b/>
          <w:color w:val="000000" w:themeColor="text1"/>
          <w:sz w:val="24"/>
          <w:szCs w:val="24"/>
        </w:rPr>
      </w:pPr>
    </w:p>
    <w:p w14:paraId="19563287" w14:textId="77777777" w:rsidR="001B1D6B" w:rsidRDefault="001B1D6B" w:rsidP="00133201">
      <w:pPr>
        <w:spacing w:after="0" w:line="360" w:lineRule="auto"/>
        <w:ind w:firstLine="851"/>
        <w:contextualSpacing/>
        <w:rPr>
          <w:rFonts w:ascii="Times New Roman" w:hAnsi="Times New Roman" w:cs="Times New Roman"/>
          <w:b/>
          <w:color w:val="000000" w:themeColor="text1"/>
          <w:sz w:val="24"/>
          <w:szCs w:val="24"/>
        </w:rPr>
      </w:pPr>
    </w:p>
    <w:p w14:paraId="1ADD1FCA" w14:textId="77777777" w:rsidR="001B1D6B" w:rsidRDefault="001B1D6B" w:rsidP="00133201">
      <w:pPr>
        <w:spacing w:after="0" w:line="360" w:lineRule="auto"/>
        <w:ind w:firstLine="851"/>
        <w:contextualSpacing/>
        <w:rPr>
          <w:rFonts w:ascii="Times New Roman" w:hAnsi="Times New Roman" w:cs="Times New Roman"/>
          <w:b/>
          <w:color w:val="000000" w:themeColor="text1"/>
          <w:sz w:val="24"/>
          <w:szCs w:val="24"/>
        </w:rPr>
      </w:pPr>
    </w:p>
    <w:p w14:paraId="30194B72" w14:textId="77777777" w:rsidR="001B1D6B" w:rsidRDefault="001B1D6B" w:rsidP="00133201">
      <w:pPr>
        <w:spacing w:after="0" w:line="360" w:lineRule="auto"/>
        <w:ind w:firstLine="851"/>
        <w:contextualSpacing/>
        <w:rPr>
          <w:rFonts w:ascii="Times New Roman" w:hAnsi="Times New Roman" w:cs="Times New Roman"/>
          <w:b/>
          <w:color w:val="000000" w:themeColor="text1"/>
          <w:sz w:val="24"/>
          <w:szCs w:val="24"/>
        </w:rPr>
      </w:pPr>
    </w:p>
    <w:p w14:paraId="55701DB1" w14:textId="77777777" w:rsidR="001B1D6B" w:rsidRPr="00E206CC" w:rsidRDefault="001B1D6B" w:rsidP="00133201">
      <w:pPr>
        <w:spacing w:after="0" w:line="360" w:lineRule="auto"/>
        <w:ind w:firstLine="851"/>
        <w:contextualSpacing/>
        <w:rPr>
          <w:rFonts w:ascii="Times New Roman" w:hAnsi="Times New Roman" w:cs="Times New Roman"/>
          <w:b/>
          <w:color w:val="000000" w:themeColor="text1"/>
          <w:sz w:val="24"/>
          <w:szCs w:val="24"/>
        </w:rPr>
      </w:pPr>
    </w:p>
    <w:p w14:paraId="68619735" w14:textId="2B05D01E" w:rsidR="001F0615" w:rsidRPr="00E206CC" w:rsidRDefault="001F0615" w:rsidP="00133201">
      <w:pPr>
        <w:spacing w:after="0" w:line="360" w:lineRule="auto"/>
        <w:ind w:firstLine="851"/>
        <w:outlineLvl w:val="1"/>
        <w:rPr>
          <w:rFonts w:ascii="Times New Roman" w:eastAsia="Times New Roman" w:hAnsi="Times New Roman" w:cs="Arial"/>
          <w:b/>
          <w:bCs/>
          <w:caps/>
          <w:color w:val="000000" w:themeColor="text1"/>
          <w:spacing w:val="2"/>
          <w:sz w:val="24"/>
          <w:szCs w:val="24"/>
          <w:lang w:eastAsia="tr-TR"/>
        </w:rPr>
      </w:pPr>
      <w:bookmarkStart w:id="45" w:name="_Toc41515947"/>
      <w:bookmarkStart w:id="46" w:name="_Toc49335513"/>
      <w:r w:rsidRPr="00E206CC">
        <w:rPr>
          <w:rFonts w:ascii="Times New Roman" w:eastAsia="Times New Roman" w:hAnsi="Times New Roman" w:cs="Arial"/>
          <w:b/>
          <w:bCs/>
          <w:caps/>
          <w:color w:val="000000" w:themeColor="text1"/>
          <w:spacing w:val="2"/>
          <w:sz w:val="24"/>
          <w:szCs w:val="24"/>
          <w:lang w:eastAsia="tr-TR"/>
        </w:rPr>
        <w:t xml:space="preserve">3.1.1.1. </w:t>
      </w:r>
      <w:r w:rsidRPr="00E206CC">
        <w:rPr>
          <w:rFonts w:ascii="Times New Roman" w:eastAsia="Times New Roman" w:hAnsi="Times New Roman" w:cs="Arial"/>
          <w:b/>
          <w:bCs/>
          <w:color w:val="000000" w:themeColor="text1"/>
          <w:spacing w:val="2"/>
          <w:sz w:val="24"/>
          <w:szCs w:val="24"/>
          <w:lang w:eastAsia="tr-TR"/>
        </w:rPr>
        <w:t xml:space="preserve">Tecdit </w:t>
      </w:r>
      <w:bookmarkEnd w:id="45"/>
      <w:bookmarkEnd w:id="46"/>
      <w:r w:rsidRPr="00E206CC">
        <w:rPr>
          <w:rFonts w:ascii="Times New Roman" w:eastAsia="Times New Roman" w:hAnsi="Times New Roman" w:cs="Arial"/>
          <w:b/>
          <w:bCs/>
          <w:caps/>
          <w:color w:val="000000" w:themeColor="text1"/>
          <w:spacing w:val="2"/>
          <w:sz w:val="24"/>
          <w:szCs w:val="24"/>
          <w:lang w:eastAsia="tr-TR"/>
        </w:rPr>
        <w:t xml:space="preserve"> </w:t>
      </w:r>
    </w:p>
    <w:p w14:paraId="02F2BFCC" w14:textId="65A1FA5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İslâm coğrafyasında tarih boyunca dış tesirden uzak olarak mahallî, yerli bir ihtiyaçla ortaya çıkan tecdid hareketleri,</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öze dönmeyi, zayıflayan İslamî düşünceyi ve dinî hayatın kuvvetlendirilmesini talep etmiştir</w:t>
      </w:r>
      <w:r w:rsidR="00452786" w:rsidRPr="00E206CC">
        <w:rPr>
          <w:rFonts w:ascii="Times New Roman" w:hAnsi="Times New Roman" w:cs="Times New Roman"/>
          <w:color w:val="000000" w:themeColor="text1"/>
          <w:sz w:val="24"/>
          <w:szCs w:val="24"/>
        </w:rPr>
        <w:t xml:space="preserve"> (Canan, 2019)</w:t>
      </w:r>
      <w:r w:rsidRPr="00E206CC">
        <w:rPr>
          <w:rFonts w:ascii="Times New Roman" w:hAnsi="Times New Roman" w:cs="Times New Roman"/>
          <w:color w:val="000000" w:themeColor="text1"/>
          <w:sz w:val="24"/>
          <w:szCs w:val="24"/>
        </w:rPr>
        <w:t>. Bu anlayış özellikle Osmanlı devletinin son döneminde belirgin bir şekilde hayat bulmuştur. Devletin bekasının İslam’ın bekasıyla özdeşleştirildiği bir dönemde; İslâm terakki ettikçe Osmanlı devletinin kuvvetleneceği, Osmanlı devletinin güç ve kudreti artıkça da İslâm dininin yenilenerek etki alanını genişleteceğine inanılmaktaydı</w:t>
      </w:r>
      <w:r w:rsidR="00452786" w:rsidRPr="00E206CC">
        <w:rPr>
          <w:rFonts w:ascii="Times New Roman" w:hAnsi="Times New Roman" w:cs="Times New Roman"/>
          <w:color w:val="000000" w:themeColor="text1"/>
          <w:sz w:val="24"/>
          <w:szCs w:val="24"/>
        </w:rPr>
        <w:t xml:space="preserve"> (Ubeydullâh, 1910: 359)</w:t>
      </w:r>
      <w:r w:rsidRPr="00E206CC">
        <w:rPr>
          <w:rFonts w:ascii="Times New Roman" w:hAnsi="Times New Roman" w:cs="Times New Roman"/>
          <w:color w:val="000000" w:themeColor="text1"/>
          <w:sz w:val="24"/>
          <w:szCs w:val="24"/>
        </w:rPr>
        <w:t>. Said Nursi’nin düşüncesinde tecdid, manevî cihadın temeli ve hedefi, en temel seviyede yani iman noktasında ve yeniden yapılanmanın tahakkukuydu</w:t>
      </w:r>
      <w:r w:rsidR="00452786" w:rsidRPr="00E206CC">
        <w:rPr>
          <w:rFonts w:ascii="Times New Roman" w:hAnsi="Times New Roman" w:cs="Times New Roman"/>
          <w:color w:val="000000" w:themeColor="text1"/>
          <w:sz w:val="24"/>
          <w:szCs w:val="24"/>
        </w:rPr>
        <w:t xml:space="preserve"> (Weld, 2019)</w:t>
      </w:r>
      <w:r w:rsidRPr="00E206CC">
        <w:rPr>
          <w:rFonts w:ascii="Times New Roman" w:hAnsi="Times New Roman" w:cs="Times New Roman"/>
          <w:color w:val="000000" w:themeColor="text1"/>
          <w:sz w:val="24"/>
          <w:szCs w:val="24"/>
        </w:rPr>
        <w:t>.</w:t>
      </w:r>
    </w:p>
    <w:p w14:paraId="35B4AC08" w14:textId="0A93DD6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Nursi’nin fikriyatında ve eserlerinde yer alan tecdit düşüncesi bir reform değildir. Bu nedenle Nursi’nin İslam dininde yapmaya çalıştığı tecdidi reform kelimesiyle açıklamak mümkün değildir</w:t>
      </w:r>
      <w:r w:rsidR="00452786" w:rsidRPr="00E206CC">
        <w:rPr>
          <w:rFonts w:ascii="Times New Roman" w:hAnsi="Times New Roman" w:cs="Times New Roman"/>
          <w:color w:val="000000" w:themeColor="text1"/>
          <w:sz w:val="24"/>
          <w:szCs w:val="24"/>
        </w:rPr>
        <w:t xml:space="preserve"> (Canan, 2019)</w:t>
      </w:r>
      <w:r w:rsidRPr="00E206CC">
        <w:rPr>
          <w:rFonts w:ascii="Times New Roman" w:hAnsi="Times New Roman" w:cs="Times New Roman"/>
          <w:color w:val="000000" w:themeColor="text1"/>
          <w:sz w:val="24"/>
          <w:szCs w:val="24"/>
        </w:rPr>
        <w:t>. Aksine dinin çağa yeniden cevap vermesinde kullanılan bir yöntemdir</w:t>
      </w:r>
      <w:r w:rsidR="00452786" w:rsidRPr="00E206CC">
        <w:rPr>
          <w:rFonts w:ascii="Times New Roman" w:hAnsi="Times New Roman" w:cs="Times New Roman"/>
          <w:color w:val="000000" w:themeColor="text1"/>
          <w:sz w:val="24"/>
          <w:szCs w:val="24"/>
        </w:rPr>
        <w:t xml:space="preserve"> (Canan, 2019)</w:t>
      </w:r>
      <w:r w:rsidRPr="00E206CC">
        <w:rPr>
          <w:rFonts w:ascii="Times New Roman" w:hAnsi="Times New Roman" w:cs="Times New Roman"/>
          <w:color w:val="000000" w:themeColor="text1"/>
          <w:sz w:val="24"/>
          <w:szCs w:val="24"/>
        </w:rPr>
        <w:t>. İslam’ın üzerindeki tozları silkeleyen, onu yeniden hayata hâkim kılmaya çalışan bir düşünce ve aksiyon hareketidir</w:t>
      </w:r>
      <w:r w:rsidR="00452786" w:rsidRPr="00E206CC">
        <w:rPr>
          <w:rFonts w:ascii="Times New Roman" w:hAnsi="Times New Roman" w:cs="Times New Roman"/>
          <w:color w:val="000000" w:themeColor="text1"/>
          <w:sz w:val="24"/>
          <w:szCs w:val="24"/>
        </w:rPr>
        <w:t xml:space="preserve"> (Karabaşoğlu, 2012: 60)</w:t>
      </w:r>
      <w:r w:rsidRPr="00E206CC">
        <w:rPr>
          <w:rFonts w:ascii="Times New Roman" w:hAnsi="Times New Roman" w:cs="Times New Roman"/>
          <w:color w:val="000000" w:themeColor="text1"/>
          <w:sz w:val="24"/>
          <w:szCs w:val="24"/>
        </w:rPr>
        <w:t>.</w:t>
      </w:r>
    </w:p>
    <w:p w14:paraId="6F388E37" w14:textId="5F458F3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tecdidi itikada, imana, imanın korunmasına dairdir. Diğerleri bunun yan dallarıdır. Osmanlı devletinin yıkılma tehlikesiyle karşı karşıya kaldığı; her şeyin yıkıldığı, tarumar edildiği</w:t>
      </w:r>
      <w:r w:rsidR="00452786" w:rsidRPr="00E206CC">
        <w:rPr>
          <w:rFonts w:ascii="Times New Roman" w:hAnsi="Times New Roman" w:cs="Times New Roman"/>
          <w:color w:val="000000" w:themeColor="text1"/>
          <w:sz w:val="24"/>
          <w:szCs w:val="24"/>
        </w:rPr>
        <w:t xml:space="preserve"> (Aslan, 2005: 37-38) </w:t>
      </w:r>
      <w:r w:rsidRPr="00E206CC">
        <w:rPr>
          <w:rFonts w:ascii="Times New Roman" w:hAnsi="Times New Roman" w:cs="Times New Roman"/>
          <w:color w:val="000000" w:themeColor="text1"/>
          <w:sz w:val="24"/>
          <w:szCs w:val="24"/>
        </w:rPr>
        <w:t>1918 gibi kapkaranlık bir devirde</w:t>
      </w:r>
      <w:r w:rsidR="00452786" w:rsidRPr="00E206CC">
        <w:rPr>
          <w:rFonts w:ascii="Times New Roman" w:hAnsi="Times New Roman" w:cs="Times New Roman"/>
          <w:color w:val="000000" w:themeColor="text1"/>
          <w:sz w:val="24"/>
          <w:szCs w:val="24"/>
        </w:rPr>
        <w:t xml:space="preserve"> (Kısakürek, 2012: 21)</w:t>
      </w:r>
      <w:r w:rsidRPr="00E206CC">
        <w:rPr>
          <w:rFonts w:ascii="Times New Roman" w:hAnsi="Times New Roman" w:cs="Times New Roman"/>
          <w:color w:val="000000" w:themeColor="text1"/>
          <w:sz w:val="24"/>
          <w:szCs w:val="24"/>
        </w:rPr>
        <w:t xml:space="preserve"> Korkma! diye haykıran Mehmet Akif’</w:t>
      </w:r>
      <w:r w:rsidR="00452786" w:rsidRPr="00E206CC">
        <w:rPr>
          <w:rFonts w:ascii="Times New Roman" w:hAnsi="Times New Roman" w:cs="Times New Roman"/>
          <w:color w:val="000000" w:themeColor="text1"/>
          <w:sz w:val="24"/>
          <w:szCs w:val="24"/>
        </w:rPr>
        <w:t xml:space="preserve"> (Hub, 2019)</w:t>
      </w:r>
      <w:r w:rsidRPr="00E206CC">
        <w:rPr>
          <w:rFonts w:ascii="Times New Roman" w:hAnsi="Times New Roman" w:cs="Times New Roman"/>
          <w:color w:val="000000" w:themeColor="text1"/>
          <w:sz w:val="24"/>
          <w:szCs w:val="24"/>
        </w:rPr>
        <w:t xml:space="preserve"> gibi Said Nursi, ümitvar olması gerektiğinin altını çizmektedir: “Ümidvar olunuz, şu istikbal inkılabı içinde en yüksek gür sadâ (ses), İslam’ın </w:t>
      </w:r>
      <w:r w:rsidR="005B41F9" w:rsidRPr="00E206CC">
        <w:rPr>
          <w:rFonts w:ascii="Times New Roman" w:hAnsi="Times New Roman" w:cs="Times New Roman"/>
          <w:color w:val="000000" w:themeColor="text1"/>
          <w:sz w:val="24"/>
          <w:szCs w:val="24"/>
        </w:rPr>
        <w:t>sadâsı olacaktır”</w:t>
      </w:r>
      <w:r w:rsidR="00452786" w:rsidRPr="00E206CC">
        <w:rPr>
          <w:rFonts w:ascii="Times New Roman" w:hAnsi="Times New Roman" w:cs="Times New Roman"/>
          <w:color w:val="000000" w:themeColor="text1"/>
          <w:sz w:val="24"/>
          <w:szCs w:val="24"/>
        </w:rPr>
        <w:t xml:space="preserve"> (Nursi, 2012c: 133)</w:t>
      </w:r>
      <w:r w:rsidRPr="00E206CC">
        <w:rPr>
          <w:rFonts w:ascii="Times New Roman" w:hAnsi="Times New Roman" w:cs="Times New Roman"/>
          <w:color w:val="000000" w:themeColor="text1"/>
          <w:sz w:val="24"/>
          <w:szCs w:val="24"/>
        </w:rPr>
        <w:t>.</w:t>
      </w:r>
      <w:r w:rsidR="00452786" w:rsidRPr="00E206CC">
        <w:rPr>
          <w:rFonts w:ascii="Times New Roman" w:hAnsi="Times New Roman" w:cs="Times New Roman"/>
          <w:color w:val="000000" w:themeColor="text1"/>
          <w:sz w:val="24"/>
          <w:szCs w:val="24"/>
        </w:rPr>
        <w:t xml:space="preserve"> </w:t>
      </w:r>
    </w:p>
    <w:p w14:paraId="2461D7DD" w14:textId="03CCB4ED" w:rsidR="005F1CF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vertAlign w:val="superscript"/>
        </w:rPr>
      </w:pPr>
      <w:r w:rsidRPr="00E206CC">
        <w:rPr>
          <w:rFonts w:ascii="Times New Roman" w:hAnsi="Times New Roman" w:cs="Times New Roman"/>
          <w:color w:val="000000" w:themeColor="text1"/>
          <w:sz w:val="24"/>
          <w:szCs w:val="24"/>
        </w:rPr>
        <w:t xml:space="preserve">Osmanlı devletinin içinde bulunduğu sıkıntılı döneminde Nursi, tehlikenin iman boyutu üzerinde durmuştur. Taklidi imanın ortaya çıkışını dinde meydana gelen bir çürüme veya yozlaşmanın neticesi olarak yorumlamak mümkündür. Nursi, imanın </w:t>
      </w:r>
      <w:r w:rsidRPr="00E206CC">
        <w:rPr>
          <w:rFonts w:ascii="Times New Roman" w:hAnsi="Times New Roman" w:cs="Times New Roman"/>
          <w:i/>
          <w:color w:val="000000" w:themeColor="text1"/>
          <w:sz w:val="24"/>
          <w:szCs w:val="24"/>
        </w:rPr>
        <w:t>taklidi</w:t>
      </w:r>
      <w:r w:rsidRPr="00E206CC">
        <w:rPr>
          <w:rFonts w:ascii="Times New Roman" w:hAnsi="Times New Roman" w:cs="Times New Roman"/>
          <w:color w:val="000000" w:themeColor="text1"/>
          <w:sz w:val="24"/>
          <w:szCs w:val="24"/>
        </w:rPr>
        <w:t xml:space="preserve"> boyutunun tehlikeli olduğuna işaret ederek: “Evet, bu dehşetli asırda taklidi olan itikadın istinad kal’aları sarsılmış, uzaklaşmış ve perdelenmiştir.”</w:t>
      </w:r>
      <w:r w:rsidR="00452786" w:rsidRPr="00E206CC">
        <w:rPr>
          <w:rFonts w:ascii="Times New Roman" w:hAnsi="Times New Roman" w:cs="Times New Roman"/>
          <w:color w:val="000000" w:themeColor="text1"/>
          <w:sz w:val="24"/>
          <w:szCs w:val="24"/>
        </w:rPr>
        <w:t xml:space="preserve"> (Nursi, 2012ç: 102)  </w:t>
      </w:r>
      <w:r w:rsidRPr="00E206CC">
        <w:rPr>
          <w:rFonts w:ascii="Times New Roman" w:hAnsi="Times New Roman" w:cs="Times New Roman"/>
          <w:color w:val="000000" w:themeColor="text1"/>
          <w:sz w:val="24"/>
          <w:szCs w:val="24"/>
        </w:rPr>
        <w:t xml:space="preserve">Şimdi en mühim iş imanı kavi ve tahkiki yapmaktır diyerek </w:t>
      </w:r>
      <w:r w:rsidRPr="00E206CC">
        <w:rPr>
          <w:rFonts w:ascii="Times New Roman" w:hAnsi="Times New Roman" w:cs="Times New Roman"/>
          <w:i/>
          <w:color w:val="000000" w:themeColor="text1"/>
          <w:sz w:val="24"/>
          <w:szCs w:val="24"/>
        </w:rPr>
        <w:t>tahkiki imanı</w:t>
      </w:r>
      <w:r w:rsidRPr="00E206CC">
        <w:rPr>
          <w:rFonts w:ascii="Times New Roman" w:hAnsi="Times New Roman" w:cs="Times New Roman"/>
          <w:color w:val="000000" w:themeColor="text1"/>
          <w:sz w:val="24"/>
          <w:szCs w:val="24"/>
        </w:rPr>
        <w:t xml:space="preserve"> elde etme mücadelesi vermiştir</w:t>
      </w:r>
      <w:r w:rsidR="00452786" w:rsidRPr="00E206CC">
        <w:rPr>
          <w:rFonts w:ascii="Times New Roman" w:hAnsi="Times New Roman" w:cs="Times New Roman"/>
          <w:color w:val="000000" w:themeColor="text1"/>
          <w:sz w:val="24"/>
          <w:szCs w:val="24"/>
        </w:rPr>
        <w:t xml:space="preserve"> (Nursi, 2016a: 925)</w:t>
      </w:r>
      <w:r w:rsidRPr="00E206CC">
        <w:rPr>
          <w:rFonts w:ascii="Times New Roman" w:hAnsi="Times New Roman" w:cs="Times New Roman"/>
          <w:color w:val="000000" w:themeColor="text1"/>
          <w:sz w:val="24"/>
          <w:szCs w:val="24"/>
        </w:rPr>
        <w:t>.</w:t>
      </w:r>
    </w:p>
    <w:p w14:paraId="1D34984E" w14:textId="0B0617D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Sezai Karakoç’un,</w:t>
      </w:r>
      <w:r w:rsidRPr="00E206CC">
        <w:rPr>
          <w:rFonts w:ascii="Times New Roman" w:hAnsi="Times New Roman" w:cs="Times New Roman"/>
          <w:b/>
          <w:color w:val="000000" w:themeColor="text1"/>
          <w:sz w:val="24"/>
          <w:szCs w:val="24"/>
        </w:rPr>
        <w:t xml:space="preserve"> </w:t>
      </w:r>
      <w:r w:rsidR="00D83A85" w:rsidRPr="00E206CC">
        <w:rPr>
          <w:rFonts w:ascii="Times New Roman" w:hAnsi="Times New Roman" w:cs="Times New Roman"/>
          <w:b/>
          <w:color w:val="000000" w:themeColor="text1"/>
          <w:sz w:val="24"/>
          <w:szCs w:val="24"/>
        </w:rPr>
        <w:t>“</w:t>
      </w:r>
      <w:r w:rsidRPr="00E206CC">
        <w:rPr>
          <w:rFonts w:ascii="Times New Roman" w:hAnsi="Times New Roman" w:cs="Times New Roman"/>
          <w:color w:val="000000" w:themeColor="text1"/>
          <w:sz w:val="24"/>
          <w:szCs w:val="24"/>
        </w:rPr>
        <w:t>bütün dirilişler bir kişinin ayağa kalkmasıyla başlar</w:t>
      </w:r>
      <w:r w:rsidR="00D83A85"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dediği üzere Nursi de, ilim ve eğitim metoduyla bir diriliş hareketi başlatmıştır. Kur’an ayetleriyle temellendirdiği düşünceleriyle Nursi’nin başlattığı tecdid Kur’an’a dayanmaktadır</w:t>
      </w:r>
      <w:r w:rsidR="00452786" w:rsidRPr="00E206CC">
        <w:rPr>
          <w:rFonts w:ascii="Times New Roman" w:hAnsi="Times New Roman" w:cs="Times New Roman"/>
          <w:color w:val="000000" w:themeColor="text1"/>
          <w:sz w:val="24"/>
          <w:szCs w:val="24"/>
        </w:rPr>
        <w:t xml:space="preserve"> (Hub, 2019)</w:t>
      </w:r>
      <w:r w:rsidRPr="00E206CC">
        <w:rPr>
          <w:rFonts w:ascii="Times New Roman" w:hAnsi="Times New Roman" w:cs="Times New Roman"/>
          <w:color w:val="000000" w:themeColor="text1"/>
          <w:sz w:val="24"/>
          <w:szCs w:val="24"/>
        </w:rPr>
        <w:t xml:space="preserve">. </w:t>
      </w:r>
    </w:p>
    <w:p w14:paraId="05C3BA50" w14:textId="708A770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Nursi’nin düşüncesindeki tecdid konusu, çok boyutludur ve bir süreklilik göstermektedir. Çeşitli İslami doktrinler üzerinden temellendirdiği tecdid anlayışında da bu devamlılığın izlerini görmek mümkündür</w:t>
      </w:r>
      <w:r w:rsidR="00294804" w:rsidRPr="00E206CC">
        <w:rPr>
          <w:rFonts w:ascii="Times New Roman" w:hAnsi="Times New Roman" w:cs="Times New Roman"/>
          <w:color w:val="000000" w:themeColor="text1"/>
          <w:sz w:val="24"/>
          <w:szCs w:val="24"/>
        </w:rPr>
        <w:t xml:space="preserve"> (Nursi, 2012d: 173-74)</w:t>
      </w:r>
      <w:r w:rsidRPr="00E206CC">
        <w:rPr>
          <w:rFonts w:ascii="Times New Roman" w:hAnsi="Times New Roman" w:cs="Times New Roman"/>
          <w:color w:val="000000" w:themeColor="text1"/>
          <w:sz w:val="24"/>
          <w:szCs w:val="24"/>
        </w:rPr>
        <w:t xml:space="preserve">. </w:t>
      </w:r>
      <w:r w:rsidR="00233EF4" w:rsidRPr="00E206CC">
        <w:rPr>
          <w:rFonts w:ascii="Times New Roman" w:hAnsi="Times New Roman" w:cs="Times New Roman"/>
          <w:color w:val="000000" w:themeColor="text1"/>
          <w:sz w:val="24"/>
          <w:szCs w:val="24"/>
        </w:rPr>
        <w:t>İslam</w:t>
      </w:r>
      <w:r w:rsidR="00233EF4">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 xml:space="preserve"> inanç ve akidelerine göre kişi maddi ve manevi olarak sürekli bir değişim ve dönüşüm geçirdiği için her zaman</w:t>
      </w:r>
      <w:r w:rsidRPr="00E206CC">
        <w:rPr>
          <w:rFonts w:ascii="Times New Roman" w:hAnsi="Times New Roman" w:cs="Times New Roman"/>
          <w:i/>
          <w:color w:val="000000" w:themeColor="text1"/>
          <w:sz w:val="24"/>
          <w:szCs w:val="24"/>
        </w:rPr>
        <w:t xml:space="preserve"> </w:t>
      </w:r>
      <w:r w:rsidRPr="00E206CC">
        <w:rPr>
          <w:rFonts w:ascii="Times New Roman" w:hAnsi="Times New Roman" w:cs="Times New Roman"/>
          <w:color w:val="000000" w:themeColor="text1"/>
          <w:sz w:val="24"/>
          <w:szCs w:val="24"/>
        </w:rPr>
        <w:t>“tecdîd-i îmana”</w:t>
      </w:r>
      <w:r w:rsidRPr="00E206CC">
        <w:rPr>
          <w:rFonts w:ascii="Times New Roman" w:hAnsi="Times New Roman" w:cs="Times New Roman"/>
          <w:i/>
          <w:color w:val="000000" w:themeColor="text1"/>
          <w:sz w:val="24"/>
          <w:szCs w:val="24"/>
        </w:rPr>
        <w:t xml:space="preserve"> </w:t>
      </w:r>
      <w:r w:rsidRPr="00E206CC">
        <w:rPr>
          <w:rFonts w:ascii="Times New Roman" w:hAnsi="Times New Roman" w:cs="Times New Roman"/>
          <w:color w:val="000000" w:themeColor="text1"/>
          <w:sz w:val="24"/>
          <w:szCs w:val="24"/>
        </w:rPr>
        <w:t>muhtaçtır</w:t>
      </w:r>
      <w:r w:rsidR="00294804" w:rsidRPr="00E206CC">
        <w:rPr>
          <w:rFonts w:ascii="Times New Roman" w:hAnsi="Times New Roman" w:cs="Times New Roman"/>
          <w:color w:val="000000" w:themeColor="text1"/>
          <w:sz w:val="24"/>
          <w:szCs w:val="24"/>
        </w:rPr>
        <w:t xml:space="preserve"> (Nursi, 2016b: 424)</w:t>
      </w:r>
      <w:r w:rsidRPr="00E206CC">
        <w:rPr>
          <w:rFonts w:ascii="Times New Roman" w:hAnsi="Times New Roman" w:cs="Times New Roman"/>
          <w:color w:val="000000" w:themeColor="text1"/>
          <w:sz w:val="24"/>
          <w:szCs w:val="24"/>
        </w:rPr>
        <w:t xml:space="preserve"> diyen Nursi, insanların devamlı olarak imanlarını yenilemeler</w:t>
      </w:r>
      <w:r w:rsidR="00A32C35">
        <w:rPr>
          <w:rFonts w:ascii="Times New Roman" w:hAnsi="Times New Roman" w:cs="Times New Roman"/>
          <w:color w:val="000000" w:themeColor="text1"/>
          <w:sz w:val="24"/>
          <w:szCs w:val="24"/>
        </w:rPr>
        <w:t>i gerektiğine de vurgu yapar.</w:t>
      </w:r>
    </w:p>
    <w:p w14:paraId="40CF3799" w14:textId="37CDE30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Materyalist felsefi eğilimler ile Müslümanların dini alanda gösterdikleri gevşeklik, Said Nursi’nin tecdid alanına eğilmesinde etkili oldu. Nursi, İslam binasının temellerinde meydana gelen çatlakları kapatmak için neşrettiği eserlerle ve verdiği vaazlarla bütün gayret ve mesaisini “imanı takviye” etmek için sarf etti</w:t>
      </w:r>
      <w:r w:rsidR="00294804" w:rsidRPr="00E206CC">
        <w:rPr>
          <w:rFonts w:ascii="Times New Roman" w:hAnsi="Times New Roman" w:cs="Times New Roman"/>
          <w:color w:val="000000" w:themeColor="text1"/>
          <w:sz w:val="24"/>
          <w:szCs w:val="24"/>
        </w:rPr>
        <w:t xml:space="preserve"> (Sorularla Risale, 2019a)</w:t>
      </w:r>
      <w:r w:rsidRPr="00E206CC">
        <w:rPr>
          <w:rFonts w:ascii="Times New Roman" w:hAnsi="Times New Roman" w:cs="Times New Roman"/>
          <w:color w:val="000000" w:themeColor="text1"/>
          <w:sz w:val="24"/>
          <w:szCs w:val="24"/>
        </w:rPr>
        <w:t>. Doğu-İslam dünyasının fikirsel açıdan Batı’nın esaretinde kalmasında kelam ilminin etkisine işaret eden Nursi, özellikle</w:t>
      </w:r>
      <w:r w:rsidR="00233EF4">
        <w:rPr>
          <w:rFonts w:ascii="Times New Roman" w:hAnsi="Times New Roman" w:cs="Times New Roman"/>
          <w:color w:val="000000" w:themeColor="text1"/>
          <w:sz w:val="24"/>
          <w:szCs w:val="24"/>
        </w:rPr>
        <w:t xml:space="preserve"> dikkatleri</w:t>
      </w:r>
      <w:r w:rsidRPr="00E206CC">
        <w:rPr>
          <w:rFonts w:ascii="Times New Roman" w:hAnsi="Times New Roman" w:cs="Times New Roman"/>
          <w:color w:val="000000" w:themeColor="text1"/>
          <w:sz w:val="24"/>
          <w:szCs w:val="24"/>
        </w:rPr>
        <w:t xml:space="preserve"> bu alana çevirmeye çalışmıştır:</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bCs/>
          <w:color w:val="000000" w:themeColor="text1"/>
          <w:sz w:val="24"/>
          <w:szCs w:val="24"/>
        </w:rPr>
        <w:t xml:space="preserve">İslam âleminin </w:t>
      </w:r>
      <w:r w:rsidRPr="00E206CC">
        <w:rPr>
          <w:rFonts w:ascii="Times New Roman" w:hAnsi="Times New Roman" w:cs="Times New Roman"/>
          <w:color w:val="000000" w:themeColor="text1"/>
          <w:sz w:val="24"/>
          <w:szCs w:val="24"/>
        </w:rPr>
        <w:t>iki yüz yıldır Batı'nın fikri esaretinde olmasının nedeni, kelam ilminde tecdid yapamamasıdır</w:t>
      </w:r>
      <w:r w:rsidR="00294804" w:rsidRPr="00E206CC">
        <w:rPr>
          <w:rFonts w:ascii="Times New Roman" w:hAnsi="Times New Roman" w:cs="Times New Roman"/>
          <w:color w:val="000000" w:themeColor="text1"/>
          <w:sz w:val="24"/>
          <w:szCs w:val="24"/>
        </w:rPr>
        <w:t xml:space="preserve"> (Sorularla Risale, 2019a)</w:t>
      </w:r>
      <w:r w:rsidRPr="00E206CC">
        <w:rPr>
          <w:rFonts w:ascii="Times New Roman" w:hAnsi="Times New Roman" w:cs="Times New Roman"/>
          <w:color w:val="000000" w:themeColor="text1"/>
          <w:sz w:val="24"/>
          <w:szCs w:val="24"/>
        </w:rPr>
        <w:t>.</w:t>
      </w:r>
    </w:p>
    <w:p w14:paraId="6894CCAF" w14:textId="0818BB16" w:rsidR="001F0615"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Tecdid alanında Nursi, fen ilimleri ile din ilimleri arasında bir ahenk ve uyum kurarak, kâinatı ve fen ilimlerini </w:t>
      </w:r>
      <w:r w:rsidRPr="00E206CC">
        <w:rPr>
          <w:rFonts w:ascii="Times New Roman" w:hAnsi="Times New Roman" w:cs="Times New Roman"/>
          <w:i/>
          <w:color w:val="000000" w:themeColor="text1"/>
          <w:sz w:val="24"/>
          <w:szCs w:val="24"/>
        </w:rPr>
        <w:t>İlahi marifete bir basamak</w:t>
      </w:r>
      <w:r w:rsidRPr="00E206CC">
        <w:rPr>
          <w:rFonts w:ascii="Times New Roman" w:hAnsi="Times New Roman" w:cs="Times New Roman"/>
          <w:color w:val="000000" w:themeColor="text1"/>
          <w:sz w:val="24"/>
          <w:szCs w:val="24"/>
        </w:rPr>
        <w:t>, bir araç yapmıştır. Birtakım din mutaassıplarının dillendirdiği; fen ve felsefe dinsizliğin bir aleti, bir aracıdır şeklindeki düşüncenin aksine, onların, İslam’ın bir araç ve aleti olduğunu ispatlamaya çalıştı.  Nursi, teyit edilmiş her bir fen kitabını şeriatın bir kitabı olarak değerlendirdi. Ayrıca, “her bir fen, tekvini şeriat olan kâinatı” inceliyor. Allah’ın kelam sıfatından gelen İslam şeriatı ile kudret sıfatından gelen fıtri şeriat birbirinin düşmanı ve rakibi olamaz ve olmamalıdır</w:t>
      </w:r>
      <w:r w:rsidR="00233EF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dedi</w:t>
      </w:r>
      <w:r w:rsidR="00294804" w:rsidRPr="00E206CC">
        <w:rPr>
          <w:rFonts w:ascii="Times New Roman" w:hAnsi="Times New Roman" w:cs="Times New Roman"/>
          <w:color w:val="000000" w:themeColor="text1"/>
          <w:sz w:val="24"/>
          <w:szCs w:val="24"/>
        </w:rPr>
        <w:t xml:space="preserve"> (Sorularla Risale, 2019a)</w:t>
      </w:r>
      <w:r w:rsidRPr="00E206CC">
        <w:rPr>
          <w:rFonts w:ascii="Times New Roman" w:hAnsi="Times New Roman" w:cs="Times New Roman"/>
          <w:color w:val="000000" w:themeColor="text1"/>
          <w:sz w:val="24"/>
          <w:szCs w:val="24"/>
        </w:rPr>
        <w:t>. Bu yolla kelam ilminde bir tecdit ve değişim uyguladı. Bu çabasıyla Nursi’nin, ilim ve fen alanındaki tecdid boyutu ortaya çıkmaktadır</w:t>
      </w:r>
      <w:r w:rsidR="00084F90">
        <w:rPr>
          <w:rFonts w:ascii="Times New Roman" w:hAnsi="Times New Roman" w:cs="Times New Roman"/>
          <w:color w:val="000000" w:themeColor="text1"/>
          <w:sz w:val="24"/>
          <w:szCs w:val="24"/>
        </w:rPr>
        <w:t>.</w:t>
      </w:r>
      <w:r w:rsidR="00D83A85" w:rsidRPr="00E206CC">
        <w:rPr>
          <w:rStyle w:val="DipnotBavurusu"/>
          <w:rFonts w:ascii="Times New Roman" w:hAnsi="Times New Roman" w:cs="Times New Roman"/>
          <w:color w:val="000000" w:themeColor="text1"/>
          <w:sz w:val="24"/>
          <w:szCs w:val="24"/>
        </w:rPr>
        <w:footnoteReference w:id="12"/>
      </w:r>
      <w:r w:rsidRPr="00E206CC">
        <w:rPr>
          <w:rFonts w:ascii="Times New Roman" w:hAnsi="Times New Roman" w:cs="Times New Roman"/>
          <w:color w:val="000000" w:themeColor="text1"/>
          <w:sz w:val="24"/>
          <w:szCs w:val="24"/>
        </w:rPr>
        <w:t xml:space="preserve"> </w:t>
      </w:r>
      <w:bookmarkStart w:id="47" w:name="_Toc41515948"/>
      <w:bookmarkStart w:id="48" w:name="_Toc49335514"/>
      <w:r w:rsidRPr="00E206CC">
        <w:rPr>
          <w:rFonts w:ascii="Times New Roman" w:hAnsi="Times New Roman" w:cs="Times New Roman"/>
          <w:color w:val="000000" w:themeColor="text1"/>
          <w:sz w:val="24"/>
          <w:szCs w:val="24"/>
        </w:rPr>
        <w:tab/>
      </w:r>
    </w:p>
    <w:p w14:paraId="2F7D4931"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230709A0" w14:textId="77777777" w:rsidR="00896645" w:rsidRDefault="0089664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6008F3F3" w14:textId="77777777" w:rsidR="00896645" w:rsidRDefault="0089664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p>
    <w:p w14:paraId="746D9AB0" w14:textId="6BA7EC1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eastAsiaTheme="majorEastAsia" w:hAnsi="Times New Roman" w:cstheme="majorBidi"/>
          <w:b/>
          <w:bCs/>
          <w:color w:val="000000" w:themeColor="text1"/>
          <w:sz w:val="24"/>
          <w:szCs w:val="24"/>
        </w:rPr>
        <w:t>3.1.1.2. İçtihat</w:t>
      </w:r>
      <w:bookmarkEnd w:id="47"/>
      <w:bookmarkEnd w:id="48"/>
      <w:r w:rsidRPr="00E206CC">
        <w:rPr>
          <w:rFonts w:ascii="Times New Roman" w:eastAsiaTheme="majorEastAsia" w:hAnsi="Times New Roman" w:cstheme="majorBidi"/>
          <w:b/>
          <w:bCs/>
          <w:color w:val="000000" w:themeColor="text1"/>
          <w:sz w:val="24"/>
          <w:szCs w:val="24"/>
        </w:rPr>
        <w:t xml:space="preserve"> </w:t>
      </w:r>
    </w:p>
    <w:p w14:paraId="2BD4537D" w14:textId="2419AD4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İçtihad konusunda en çok </w:t>
      </w:r>
      <w:r w:rsidR="00773A02">
        <w:rPr>
          <w:rFonts w:ascii="Times New Roman" w:hAnsi="Times New Roman" w:cs="Times New Roman"/>
          <w:color w:val="000000" w:themeColor="text1"/>
          <w:sz w:val="24"/>
          <w:szCs w:val="24"/>
        </w:rPr>
        <w:t xml:space="preserve">tartışılan meselelerden biri, </w:t>
      </w:r>
      <w:r w:rsidRPr="00E206CC">
        <w:rPr>
          <w:rFonts w:ascii="Times New Roman" w:hAnsi="Times New Roman" w:cs="Times New Roman"/>
          <w:color w:val="000000" w:themeColor="text1"/>
          <w:sz w:val="24"/>
          <w:szCs w:val="24"/>
        </w:rPr>
        <w:t>içtihat kapısının açık ya da kapalılığıdır. Öncelikle bu konuda bir fikir birliğinin sağlanamadığını belirtmek gerekir. Nursi’ye göre İçtihat kapısı açıktır. Fakat bu zamanda oraya girmeye bazı engeller bulunmaktadır</w:t>
      </w:r>
      <w:r w:rsidR="00294804" w:rsidRPr="00E206CC">
        <w:rPr>
          <w:rFonts w:ascii="Times New Roman" w:hAnsi="Times New Roman" w:cs="Times New Roman"/>
          <w:color w:val="000000" w:themeColor="text1"/>
          <w:sz w:val="24"/>
          <w:szCs w:val="24"/>
        </w:rPr>
        <w:t xml:space="preserve"> (Nursi, 2012e: 90)</w:t>
      </w:r>
      <w:r w:rsidRPr="00E206CC">
        <w:rPr>
          <w:rFonts w:ascii="Times New Roman" w:hAnsi="Times New Roman" w:cs="Times New Roman"/>
          <w:color w:val="000000" w:themeColor="text1"/>
          <w:sz w:val="24"/>
          <w:szCs w:val="24"/>
        </w:rPr>
        <w:t>. Genel olarak birkaç madde halinde ele alınan bu engeller</w:t>
      </w:r>
      <w:r w:rsidR="00773A0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Nursi’nin içtihat konusundaki fikirlerinin bir özeti niteliğindedir. </w:t>
      </w:r>
    </w:p>
    <w:p w14:paraId="0B93BE80" w14:textId="6031A58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İslâm âleminde dine aykırı olarak sonradan dâhil olan adet, anlayış ve davranışların çoğalması, siyasi, sosyal ve toplumsal alanda meydana gelen aşınmalar ve yıpranmalar; Nursi açısından içtihat kapısının kapanmasında etkili olan nedenler olarak ifade edilir. Kışta ve fırtınalı bir günde, yeni kapılar açmak şöyle dursun, küçük delikler dahi kapatılır diyen Nursi; Büyük bir selin hücumu sırasında, tamir için dahi olsa duvarlarda delikler açmaya çalışmak, boğulup gitmeye vesile olabilir diyerek İçtihat kapısının kapalı olması gerektiğine işaret eder</w:t>
      </w:r>
      <w:r w:rsidR="00294804" w:rsidRPr="00E206CC">
        <w:rPr>
          <w:rFonts w:ascii="Times New Roman" w:hAnsi="Times New Roman" w:cs="Times New Roman"/>
          <w:color w:val="000000" w:themeColor="text1"/>
          <w:sz w:val="24"/>
          <w:szCs w:val="24"/>
        </w:rPr>
        <w:t xml:space="preserve"> (Nursi, 2016a: 593-94)</w:t>
      </w:r>
      <w:r w:rsidRPr="00E206CC">
        <w:rPr>
          <w:rFonts w:ascii="Times New Roman" w:hAnsi="Times New Roman" w:cs="Times New Roman"/>
          <w:color w:val="000000" w:themeColor="text1"/>
          <w:sz w:val="24"/>
          <w:szCs w:val="24"/>
        </w:rPr>
        <w:t>. Dolayısıyla söz konusu dönemde yapılacak içtihadın İslam’ın yapısına zarar verebileceğini bu nedenle yapılmamasının daha doğru olduğunu düşünmektedi</w:t>
      </w:r>
      <w:r w:rsidR="00A32C35">
        <w:rPr>
          <w:rFonts w:ascii="Times New Roman" w:hAnsi="Times New Roman" w:cs="Times New Roman"/>
          <w:color w:val="000000" w:themeColor="text1"/>
          <w:sz w:val="24"/>
          <w:szCs w:val="24"/>
        </w:rPr>
        <w:t>r.</w:t>
      </w:r>
    </w:p>
    <w:p w14:paraId="3DFFF10B" w14:textId="3E3DB41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Bir dini ayakta tutan temel unsurlar: o dinin temel esasları, doktrinleri ve akideleridir. Bu temel esas, doktrin ve akidelerde meydana gelen aşınmalar, dinin toplumsal hayattaki işlevselliğini, varlığını ve sürekliliğini engellediğinden söz konusu normlarının ikamesine ve ihyasına çalışılmalıdır.</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 xml:space="preserve">Dinin, tevil ve yoruma kabil olmayan, zaruri, herkesi bağlayan ve hiç bir şekilde değiştirilemez hükümlerini tatbik ederek, yeni içtihatlarla İslam dünyasının önünü açma eğilimi, bir kemâl ve bir tekemmüldür. Fakat bunun dışında kalan, doğrudan dinin varlığı ve sürekliliği üzerinden tehdit oluşturmayan konularda içtihada ihtiyaç yoktur diyen Nursi, “selefin içtihatları birçok meselede ihtiyaçları karşılayacak durumdadır” diyerek İçtihat kapısını kapalı tutmaya çalışmıştır. Vaziyet bu şekilde olduğu halde, </w:t>
      </w:r>
      <w:r w:rsidR="00452474"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onları bırakıp, heveskârane yeni içtihadlar yapmak; bid'akârane bir hıyanettir</w:t>
      </w:r>
      <w:r w:rsidR="00452474" w:rsidRPr="00E206CC">
        <w:rPr>
          <w:rFonts w:ascii="Times New Roman" w:hAnsi="Times New Roman" w:cs="Times New Roman"/>
          <w:color w:val="000000" w:themeColor="text1"/>
          <w:sz w:val="24"/>
          <w:szCs w:val="24"/>
        </w:rPr>
        <w:t>”</w:t>
      </w:r>
      <w:r w:rsidR="00294804" w:rsidRPr="00E206CC">
        <w:rPr>
          <w:rFonts w:ascii="Times New Roman" w:hAnsi="Times New Roman" w:cs="Times New Roman"/>
          <w:color w:val="000000" w:themeColor="text1"/>
          <w:sz w:val="24"/>
          <w:szCs w:val="24"/>
        </w:rPr>
        <w:t xml:space="preserve"> (Nursi, 2012e: 90).</w:t>
      </w:r>
    </w:p>
    <w:p w14:paraId="1ECF03D9" w14:textId="43810D9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Bediüzzaman açısından içtihat kapısının kapalı kalmasında etkili olan neden ise çevre faktörünün müçtehitler üzerindeki etkisidir. İçtihat edecek müçtehidin yetişmesinde etkili olan çevre faktörü, içtihat edebilecek müçtehidin yetişmesine mani olmuştur. Nursi; her asırda rağbet </w:t>
      </w:r>
      <w:r w:rsidR="001C226E" w:rsidRPr="00E206CC">
        <w:rPr>
          <w:rFonts w:ascii="Times New Roman" w:hAnsi="Times New Roman" w:cs="Times New Roman"/>
          <w:color w:val="000000" w:themeColor="text1"/>
          <w:sz w:val="24"/>
          <w:szCs w:val="24"/>
        </w:rPr>
        <w:t>gören bazı olguların</w:t>
      </w:r>
      <w:r w:rsidRPr="00E206CC">
        <w:rPr>
          <w:rFonts w:ascii="Times New Roman" w:hAnsi="Times New Roman" w:cs="Times New Roman"/>
          <w:color w:val="000000" w:themeColor="text1"/>
          <w:sz w:val="24"/>
          <w:szCs w:val="24"/>
        </w:rPr>
        <w:t xml:space="preserve"> varlığına işaret ederek; </w:t>
      </w:r>
      <w:r w:rsidRPr="00E206CC">
        <w:rPr>
          <w:rFonts w:ascii="Times New Roman" w:hAnsi="Times New Roman" w:cs="Times New Roman"/>
          <w:color w:val="000000" w:themeColor="text1"/>
          <w:sz w:val="24"/>
          <w:szCs w:val="24"/>
        </w:rPr>
        <w:lastRenderedPageBreak/>
        <w:t>insanlar</w:t>
      </w:r>
      <w:r w:rsidR="00923D3B">
        <w:rPr>
          <w:rFonts w:ascii="Times New Roman" w:hAnsi="Times New Roman" w:cs="Times New Roman"/>
          <w:color w:val="000000" w:themeColor="text1"/>
          <w:sz w:val="24"/>
          <w:szCs w:val="24"/>
        </w:rPr>
        <w:t>ın</w:t>
      </w:r>
      <w:r w:rsidRPr="00E206CC">
        <w:rPr>
          <w:rFonts w:ascii="Times New Roman" w:hAnsi="Times New Roman" w:cs="Times New Roman"/>
          <w:color w:val="000000" w:themeColor="text1"/>
          <w:sz w:val="24"/>
          <w:szCs w:val="24"/>
        </w:rPr>
        <w:t xml:space="preserve">, var güçleriyle onları elde edebilmek için gayret ettiğine işaret eder. Fikir ve kalplerin dağınıklığı, inayet ve gayretlerin zayıflığı, insanların siyaset ve felsefeye rağbet etmesi yüzünden, bütün kabiliyetler hazır fenlere ve dünya hayatına yönelmiş durumdadır. Bundan ötürü dindeki hükümlere sarf </w:t>
      </w:r>
      <w:r w:rsidR="00233EF4">
        <w:rPr>
          <w:rFonts w:ascii="Times New Roman" w:hAnsi="Times New Roman" w:cs="Times New Roman"/>
          <w:color w:val="000000" w:themeColor="text1"/>
          <w:sz w:val="24"/>
          <w:szCs w:val="24"/>
        </w:rPr>
        <w:t>edilecek istikametli bir içtihat</w:t>
      </w:r>
      <w:r w:rsidRPr="00E206CC">
        <w:rPr>
          <w:rFonts w:ascii="Times New Roman" w:hAnsi="Times New Roman" w:cs="Times New Roman"/>
          <w:color w:val="000000" w:themeColor="text1"/>
          <w:sz w:val="24"/>
          <w:szCs w:val="24"/>
        </w:rPr>
        <w:t xml:space="preserve"> yoktur</w:t>
      </w:r>
      <w:r w:rsidR="00294804" w:rsidRPr="00E206CC">
        <w:rPr>
          <w:rFonts w:ascii="Times New Roman" w:hAnsi="Times New Roman" w:cs="Times New Roman"/>
          <w:color w:val="000000" w:themeColor="text1"/>
          <w:sz w:val="24"/>
          <w:szCs w:val="24"/>
        </w:rPr>
        <w:t xml:space="preserve"> (Nursi, 2012g: 6)</w:t>
      </w:r>
      <w:r w:rsidRPr="00E206CC">
        <w:rPr>
          <w:rFonts w:ascii="Times New Roman" w:hAnsi="Times New Roman" w:cs="Times New Roman"/>
          <w:color w:val="000000" w:themeColor="text1"/>
          <w:sz w:val="24"/>
          <w:szCs w:val="24"/>
        </w:rPr>
        <w:t xml:space="preserve">.  </w:t>
      </w:r>
    </w:p>
    <w:p w14:paraId="06D34EF0" w14:textId="3AB33CD2"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 tüm bu şart ve koşullara rağmen bir kısım ehli müçtehidin yaptığı içtihat konusunda çeşitli sebepler göstererek şeriata uygun olmadığını ifade etmektedir. Benzer şekilde içtihat edecek müçtehitlerin yetişememesinde, üç ana sebep gösterir: Avrupa medeniyetinin tahakkümü, tabiat felsefesinin etkisi ve hayat şartlarının ağırlaşması</w:t>
      </w:r>
      <w:r w:rsidR="00294804" w:rsidRPr="00E206CC">
        <w:rPr>
          <w:rFonts w:ascii="Times New Roman" w:hAnsi="Times New Roman" w:cs="Times New Roman"/>
          <w:color w:val="000000" w:themeColor="text1"/>
          <w:sz w:val="24"/>
          <w:szCs w:val="24"/>
        </w:rPr>
        <w:t xml:space="preserve"> (Nursi, 2016a: 594-95)</w:t>
      </w:r>
      <w:r w:rsidRPr="00E206CC">
        <w:rPr>
          <w:rFonts w:ascii="Times New Roman" w:hAnsi="Times New Roman" w:cs="Times New Roman"/>
          <w:color w:val="000000" w:themeColor="text1"/>
          <w:sz w:val="24"/>
          <w:szCs w:val="24"/>
        </w:rPr>
        <w:t xml:space="preserve">. Bu noktalardan dolayı ehli içtihadın, zorunlu olanları şer’î </w:t>
      </w:r>
      <w:r w:rsidR="001C226E" w:rsidRPr="00E206CC">
        <w:rPr>
          <w:rFonts w:ascii="Times New Roman" w:hAnsi="Times New Roman" w:cs="Times New Roman"/>
          <w:color w:val="000000" w:themeColor="text1"/>
          <w:sz w:val="24"/>
          <w:szCs w:val="24"/>
        </w:rPr>
        <w:t>hükümlere araç</w:t>
      </w:r>
      <w:r w:rsidRPr="00E206CC">
        <w:rPr>
          <w:rFonts w:ascii="Times New Roman" w:hAnsi="Times New Roman" w:cs="Times New Roman"/>
          <w:color w:val="000000" w:themeColor="text1"/>
          <w:sz w:val="24"/>
          <w:szCs w:val="24"/>
        </w:rPr>
        <w:t xml:space="preserve"> yaptıklarından; içtihatları be</w:t>
      </w:r>
      <w:r w:rsidR="00233EF4">
        <w:rPr>
          <w:rFonts w:ascii="Times New Roman" w:hAnsi="Times New Roman" w:cs="Times New Roman"/>
          <w:color w:val="000000" w:themeColor="text1"/>
          <w:sz w:val="24"/>
          <w:szCs w:val="24"/>
        </w:rPr>
        <w:t xml:space="preserve">şeridir, hevesidir, felsefidir; </w:t>
      </w:r>
      <w:r w:rsidRPr="00E206CC">
        <w:rPr>
          <w:rFonts w:ascii="Times New Roman" w:hAnsi="Times New Roman" w:cs="Times New Roman"/>
          <w:color w:val="000000" w:themeColor="text1"/>
          <w:sz w:val="24"/>
          <w:szCs w:val="24"/>
        </w:rPr>
        <w:t>semavi olamaz dolayısıyla şeriata uygun değildir</w:t>
      </w:r>
      <w:r w:rsidR="00294804" w:rsidRPr="00E206CC">
        <w:rPr>
          <w:rFonts w:ascii="Times New Roman" w:hAnsi="Times New Roman" w:cs="Times New Roman"/>
          <w:color w:val="000000" w:themeColor="text1"/>
          <w:sz w:val="24"/>
          <w:szCs w:val="24"/>
        </w:rPr>
        <w:t xml:space="preserve"> (Nursi, 2016a: 596-97)</w:t>
      </w:r>
      <w:r w:rsidRPr="00E206CC">
        <w:rPr>
          <w:rFonts w:ascii="Times New Roman" w:hAnsi="Times New Roman" w:cs="Times New Roman"/>
          <w:color w:val="000000" w:themeColor="text1"/>
          <w:sz w:val="24"/>
          <w:szCs w:val="24"/>
        </w:rPr>
        <w:t>.</w:t>
      </w:r>
    </w:p>
    <w:p w14:paraId="7387FC04"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42DC1373" w14:textId="36822ADD" w:rsidR="001F0615" w:rsidRPr="00E206CC" w:rsidRDefault="00D10653" w:rsidP="00133201">
      <w:pPr>
        <w:spacing w:after="0" w:line="360" w:lineRule="auto"/>
        <w:ind w:firstLine="851"/>
        <w:contextualSpacing/>
        <w:jc w:val="both"/>
        <w:rPr>
          <w:rFonts w:ascii="Times New Roman" w:hAnsi="Times New Roman" w:cs="Times New Roman"/>
          <w:color w:val="000000" w:themeColor="text1"/>
          <w:sz w:val="24"/>
          <w:szCs w:val="24"/>
        </w:rPr>
      </w:pPr>
      <w:hyperlink w:anchor="_Toc50418967" w:history="1">
        <w:r w:rsidR="001F0615" w:rsidRPr="00E206CC">
          <w:rPr>
            <w:rFonts w:ascii="12" w:hAnsi="12"/>
            <w:b/>
            <w:color w:val="000000" w:themeColor="text1"/>
            <w:szCs w:val="24"/>
          </w:rPr>
          <w:t>3.1.2. Geri Kalmışlık Sorunu ve Eğitim</w:t>
        </w:r>
      </w:hyperlink>
    </w:p>
    <w:p w14:paraId="0FE2EF22" w14:textId="7E163F2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 ülkelerinin yüzyıllardır devam eden gerileme dönemi, </w:t>
      </w:r>
      <w:r w:rsidR="00452474" w:rsidRPr="00E206CC">
        <w:rPr>
          <w:rFonts w:ascii="Times New Roman" w:hAnsi="Times New Roman" w:cs="Times New Roman"/>
          <w:color w:val="000000" w:themeColor="text1"/>
          <w:sz w:val="24"/>
          <w:szCs w:val="24"/>
        </w:rPr>
        <w:t>nedenleri</w:t>
      </w:r>
      <w:r w:rsidRPr="00E206CC">
        <w:rPr>
          <w:rFonts w:ascii="Times New Roman" w:hAnsi="Times New Roman" w:cs="Times New Roman"/>
          <w:color w:val="000000" w:themeColor="text1"/>
          <w:sz w:val="24"/>
          <w:szCs w:val="24"/>
        </w:rPr>
        <w:t xml:space="preserve"> açısından bir dizi sorunun varlığına işaret etmektedir. II. Meşrutiyet dönemi aydınlarının düşüncesinde geniş bir şekilde yer alan Doğu-İslam toplumlarının geri kalmışlığı sorunu birbirinden farklı çözüm önerisinin ortaya atılmasına da fırsat vermiştir.  18 ve 19. yüzyıl Osmanlı toplumsal yapısındaki bu sorunlar ve bunların nedenleri noktasında kimi düşünür, aydın, bürokrat, yazar-çizer ve din adamı; kültürel, tarihsel ya da ekonomi gibi nedenlere işaret etmiştir</w:t>
      </w:r>
      <w:r w:rsidR="00294804" w:rsidRPr="00E206CC">
        <w:rPr>
          <w:rFonts w:ascii="Times New Roman" w:hAnsi="Times New Roman" w:cs="Times New Roman"/>
          <w:color w:val="000000" w:themeColor="text1"/>
          <w:sz w:val="24"/>
          <w:szCs w:val="24"/>
        </w:rPr>
        <w:t xml:space="preserve"> (Paşa, 1981: 246-48; Mardin, 2008: 52-53)</w:t>
      </w:r>
      <w:r w:rsidRPr="00E206CC">
        <w:rPr>
          <w:rFonts w:ascii="Times New Roman" w:hAnsi="Times New Roman" w:cs="Times New Roman"/>
          <w:color w:val="000000" w:themeColor="text1"/>
          <w:sz w:val="24"/>
          <w:szCs w:val="24"/>
        </w:rPr>
        <w:t xml:space="preserve">. </w:t>
      </w:r>
    </w:p>
    <w:p w14:paraId="0FFCA25A" w14:textId="6D1FF56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farklı görüş ve düşüncelerin bir arada varlıklarını sürdürdükleri bir dönemdir. Geri kalmışlık sorunsalında eğitimin ihmal edilmesi veya yanlış uygulanması çeşitli problemlerin yaşanmasında etkili oldu. Toplumsal ve siyasi akımların aynı zamanda sosyolojik bir özellik gösterdiği bu dönemde; ç</w:t>
      </w:r>
      <w:r w:rsidR="001C226E" w:rsidRPr="00E206CC">
        <w:rPr>
          <w:rFonts w:ascii="Times New Roman" w:hAnsi="Times New Roman" w:cs="Times New Roman"/>
          <w:color w:val="000000" w:themeColor="text1"/>
          <w:sz w:val="24"/>
          <w:szCs w:val="24"/>
        </w:rPr>
        <w:t xml:space="preserve">ağa uygun bir toplumsal değişim ve </w:t>
      </w:r>
      <w:r w:rsidRPr="00E206CC">
        <w:rPr>
          <w:rFonts w:ascii="Times New Roman" w:hAnsi="Times New Roman" w:cs="Times New Roman"/>
          <w:color w:val="000000" w:themeColor="text1"/>
          <w:sz w:val="24"/>
          <w:szCs w:val="24"/>
        </w:rPr>
        <w:t>dönüşüm fikri ortaya atılmış ve yeni bir nesle ve zihniyete ihtiyaç duymuştur. Sosyo-kültürel olarak yeni bir birey ve toplumun tasvir edildiği II. Meşrutiyet döneminde</w:t>
      </w:r>
      <w:r w:rsidR="00294804" w:rsidRPr="00E206CC">
        <w:rPr>
          <w:rFonts w:ascii="Times New Roman" w:hAnsi="Times New Roman" w:cs="Times New Roman"/>
          <w:color w:val="000000" w:themeColor="text1"/>
          <w:sz w:val="24"/>
          <w:szCs w:val="24"/>
        </w:rPr>
        <w:t xml:space="preserve"> (Gündüz, 2008: 137)</w:t>
      </w:r>
      <w:r w:rsidRPr="00E206CC">
        <w:rPr>
          <w:rFonts w:ascii="Times New Roman" w:hAnsi="Times New Roman" w:cs="Times New Roman"/>
          <w:color w:val="000000" w:themeColor="text1"/>
          <w:sz w:val="24"/>
          <w:szCs w:val="24"/>
        </w:rPr>
        <w:t xml:space="preserve">, geri kalmışlığın bir an önce aşılması noktasında dönemin aydınları birbirinden farklı çözüm önerilerine işaret etmiştir. Söz konusu döneme damgasını vuran Batıcı ve İslamcı kanadın aynı değişimi farklı yol ve yöntemlerle arzuladığı görülmektedir. </w:t>
      </w:r>
    </w:p>
    <w:p w14:paraId="69ED169B" w14:textId="76170B7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II. Meşrutiyet dönemi Batıcı aydınların eserlerine yer veren İçtihat mecmuası, Osmanlı toplumunun ilim ve fen alanındaki geri kalmışlığı noktasında daha çok eğitime vurgu yapmaktadır.  İçtihat yazarları; eğitim alanındaki problemleri ele alırken, din-eğitim ilişkisine dikkat çekmeye çalışmaktadırlar</w:t>
      </w:r>
      <w:r w:rsidR="00294804" w:rsidRPr="00E206CC">
        <w:rPr>
          <w:rFonts w:ascii="Times New Roman" w:hAnsi="Times New Roman" w:cs="Times New Roman"/>
          <w:color w:val="000000" w:themeColor="text1"/>
          <w:sz w:val="24"/>
          <w:szCs w:val="24"/>
        </w:rPr>
        <w:t xml:space="preserve"> </w:t>
      </w:r>
      <w:r w:rsidR="00294804" w:rsidRPr="00E206CC">
        <w:rPr>
          <w:rFonts w:ascii="Times New Roman" w:eastAsia="Times New Roman" w:hAnsi="Times New Roman" w:cs="Times New Roman"/>
          <w:color w:val="000000" w:themeColor="text1"/>
          <w:sz w:val="24"/>
          <w:szCs w:val="24"/>
          <w:lang w:eastAsia="tr-TR"/>
        </w:rPr>
        <w:t>(Tutkun, 1988: 3)</w:t>
      </w:r>
      <w:r w:rsidRPr="00E206CC">
        <w:rPr>
          <w:rFonts w:ascii="Times New Roman" w:hAnsi="Times New Roman" w:cs="Times New Roman"/>
          <w:color w:val="000000" w:themeColor="text1"/>
          <w:sz w:val="24"/>
          <w:szCs w:val="24"/>
        </w:rPr>
        <w:t>. Bu açıdan İçtihat mecmuası, dönemin eğitim kalitesinin tespiti noktasında önemli bir veridir. Din-eğitim ikileminde mevcut durumu gözler önüne sermeye çalışan İçtihat yazarları; dinin eğitim hayatındaki yerini ve fonksiyonunu tasvir ederken eğitim alanındaki kısır döngüye işaret etmektedir:</w:t>
      </w:r>
      <w:r w:rsidRPr="00E206CC">
        <w:rPr>
          <w:rFonts w:ascii="Times New Roman" w:hAnsi="Times New Roman" w:cs="Times New Roman"/>
          <w:color w:val="000000" w:themeColor="text1"/>
          <w:sz w:val="24"/>
          <w:szCs w:val="24"/>
          <w:vertAlign w:val="superscript"/>
        </w:rPr>
        <w:footnoteReference w:id="13"/>
      </w:r>
      <w:r w:rsidRPr="00E206CC">
        <w:rPr>
          <w:rFonts w:ascii="Times New Roman" w:hAnsi="Times New Roman" w:cs="Times New Roman"/>
          <w:color w:val="000000" w:themeColor="text1"/>
          <w:sz w:val="24"/>
          <w:szCs w:val="24"/>
        </w:rPr>
        <w:t xml:space="preserve"> “Kur’an-ı Kerim okuyarak birkaç zamm-ı süre ezberleyen çocuklar” eğitim ve öğretimde asıl vazifelerini tamamlamış addolunuyor. Ferdin eğitim hayatını özetleten bu durum, toplumsal alana da sirayet ederek geri kalmışlık çıkmazında eğitimin önemine işaret etmektedir</w:t>
      </w:r>
      <w:r w:rsidR="00294804" w:rsidRPr="00E206CC">
        <w:rPr>
          <w:rFonts w:ascii="Times New Roman" w:hAnsi="Times New Roman" w:cs="Times New Roman"/>
          <w:color w:val="000000" w:themeColor="text1"/>
          <w:sz w:val="24"/>
          <w:szCs w:val="24"/>
        </w:rPr>
        <w:t xml:space="preserve"> </w:t>
      </w:r>
      <w:r w:rsidR="00294804" w:rsidRPr="00E206CC">
        <w:rPr>
          <w:rFonts w:ascii="Times New Roman" w:eastAsia="Times New Roman" w:hAnsi="Times New Roman" w:cs="Times New Roman"/>
          <w:color w:val="000000" w:themeColor="text1"/>
          <w:sz w:val="24"/>
          <w:szCs w:val="24"/>
          <w:lang w:eastAsia="tr-TR"/>
        </w:rPr>
        <w:t>(Tutkun, 1988: 386)</w:t>
      </w:r>
      <w:r w:rsidRPr="00E206CC">
        <w:rPr>
          <w:rFonts w:ascii="Times New Roman" w:hAnsi="Times New Roman" w:cs="Times New Roman"/>
          <w:color w:val="000000" w:themeColor="text1"/>
          <w:sz w:val="24"/>
          <w:szCs w:val="24"/>
        </w:rPr>
        <w:t xml:space="preserve">. </w:t>
      </w:r>
    </w:p>
    <w:p w14:paraId="47893630" w14:textId="280C2C9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İçtihad mecmuasında neşredilen </w:t>
      </w:r>
      <w:r w:rsidR="00452474"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Tarih-i İstikbal</w:t>
      </w:r>
      <w:r w:rsidR="00452474"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başlıklı yazıda ise Celal Nuri Bey’in çalışmaları üzerinde genel anlamda memlekette “ilim ve edebiyata inhimak ve hatta merakın olmadığı” bu durumun cehalete meydan verdiği vurgulanmaktadır</w:t>
      </w:r>
      <w:r w:rsidR="00294804" w:rsidRPr="00E206CC">
        <w:rPr>
          <w:rFonts w:ascii="Times New Roman" w:hAnsi="Times New Roman" w:cs="Times New Roman"/>
          <w:color w:val="000000" w:themeColor="text1"/>
          <w:sz w:val="24"/>
          <w:szCs w:val="24"/>
        </w:rPr>
        <w:t xml:space="preserve"> </w:t>
      </w:r>
      <w:r w:rsidR="00294804" w:rsidRPr="00E206CC">
        <w:rPr>
          <w:rFonts w:ascii="Times New Roman" w:eastAsia="Times New Roman" w:hAnsi="Times New Roman" w:cs="Times New Roman"/>
          <w:color w:val="000000" w:themeColor="text1"/>
          <w:sz w:val="24"/>
          <w:szCs w:val="24"/>
          <w:lang w:eastAsia="tr-TR"/>
        </w:rPr>
        <w:t>(Tutkun, 1988: 457)</w:t>
      </w:r>
      <w:r w:rsidRPr="00E206CC">
        <w:rPr>
          <w:rFonts w:ascii="Times New Roman" w:hAnsi="Times New Roman" w:cs="Times New Roman"/>
          <w:color w:val="000000" w:themeColor="text1"/>
          <w:sz w:val="24"/>
          <w:szCs w:val="24"/>
        </w:rPr>
        <w:t>. Söz konusu dönemde Osmanlı illerindeki köylerde okuma-yazma bilenler ile geçmişi geleceği düşünenlerin sayısı bir elin parmağını geçmemektedir. Mektepleri olmayan, medrese ve tekkeleri işlevsiz kalan Osmanlı coğrafyasında, eğitim ve iktisadi hayat harap olmuştur</w:t>
      </w:r>
      <w:r w:rsidR="00294804" w:rsidRPr="00E206CC">
        <w:rPr>
          <w:rFonts w:ascii="Times New Roman" w:hAnsi="Times New Roman" w:cs="Times New Roman"/>
          <w:color w:val="000000" w:themeColor="text1"/>
          <w:sz w:val="24"/>
          <w:szCs w:val="24"/>
        </w:rPr>
        <w:t xml:space="preserve"> (Efendi, 1910: 352-53; Paşa, 1979: 69)</w:t>
      </w:r>
      <w:r w:rsidRPr="00E206CC">
        <w:rPr>
          <w:rFonts w:ascii="Times New Roman" w:hAnsi="Times New Roman" w:cs="Times New Roman"/>
          <w:color w:val="000000" w:themeColor="text1"/>
          <w:sz w:val="24"/>
          <w:szCs w:val="24"/>
        </w:rPr>
        <w:t xml:space="preserve">. </w:t>
      </w:r>
    </w:p>
    <w:p w14:paraId="75F0AF45" w14:textId="3EF3BFA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Çözümü eğitim alanındaki tahribatın onarılmasında gören ve bu adımla sosyal ve siyasi çıkmazların son bulacağını beyan eden isimlerden biri de Said Nursi’dir</w:t>
      </w:r>
      <w:r w:rsidR="00294804" w:rsidRPr="00E206CC">
        <w:rPr>
          <w:rFonts w:ascii="Times New Roman" w:hAnsi="Times New Roman" w:cs="Times New Roman"/>
          <w:color w:val="000000" w:themeColor="text1"/>
          <w:sz w:val="24"/>
          <w:szCs w:val="24"/>
        </w:rPr>
        <w:t xml:space="preserve"> (Aslan, 2005: 63)</w:t>
      </w:r>
      <w:r w:rsidRPr="00E206CC">
        <w:rPr>
          <w:rFonts w:ascii="Times New Roman" w:hAnsi="Times New Roman" w:cs="Times New Roman"/>
          <w:color w:val="000000" w:themeColor="text1"/>
          <w:sz w:val="24"/>
          <w:szCs w:val="24"/>
        </w:rPr>
        <w:t xml:space="preserve">. Nursi, bilim, sanat ve din ilimlerinin birlikteliğini savunarak; İçtihat yazarlarının işaret ettiği din eğitiminin aynı zamanda fen ilimleriyle de desteklenmesi gerektiğine vurgu yapmaktadır. İktisadi çürümüşlüğün kaynağını ilim ve fen alanlarındaki sorunlarda arama girişimi sadece Nursi’de değil, dönemin birçok ilim adamı, bürokrat, entelektüel ve yazarlarında da görülen bir durumdur. </w:t>
      </w:r>
    </w:p>
    <w:p w14:paraId="2D80D01F" w14:textId="0CE8182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Doğu-Batı medeniyetleri arasında özellikle eğitim alanında belirginleşen farklılıklar; Doğu medeniyetinde baş gösteren kısırlaşmalar ve verimsizliktir. Sadece </w:t>
      </w:r>
      <w:r w:rsidRPr="00E206CC">
        <w:rPr>
          <w:rFonts w:ascii="Times New Roman" w:hAnsi="Times New Roman" w:cs="Times New Roman"/>
          <w:color w:val="000000" w:themeColor="text1"/>
          <w:sz w:val="24"/>
          <w:szCs w:val="24"/>
        </w:rPr>
        <w:lastRenderedPageBreak/>
        <w:t>din eğitiminin verilmesi neticesinde pozitif ilimlerin ihmal edildiği ve bunun da eğitim, felsefe ve sanatta adeta bir çoraklaşma meydana getirdiği söylenebilir.</w:t>
      </w:r>
    </w:p>
    <w:p w14:paraId="41BCF806" w14:textId="690C035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Eğitim, ilim ve fen alanındaki gelişmelerin ahlaki normlarla desteklenmesi neticesinde birey-toplum açısından başarılı neticeler doğurabilir.  Dolayısıyla İslam medeniyetindeki eğitim anlayışının kısırlaşması, sadece ilim ve fen alanının ihmal edilmesinde de aranamaz. İlim ve fen alanındaki gelişmelere paralel olarak etik ve ahlakî normlar da gereklidir. Doğu-İslam toplumundaki felaketlerin ve geri kalmışlığın sebebini cehalet olarak gören Said Halim Paşa, ilim ve tekniğin her şeye deva olmadığına da işaret etmektedir. İlim ve sanat elde etmeye çalışan fakat bunda başarı sağlayamayan kişinin ahlaki açıdan eksikliğine işaret etmektedir</w:t>
      </w:r>
      <w:r w:rsidR="00294804" w:rsidRPr="00E206CC">
        <w:rPr>
          <w:rFonts w:ascii="Times New Roman" w:hAnsi="Times New Roman" w:cs="Times New Roman"/>
          <w:color w:val="000000" w:themeColor="text1"/>
          <w:sz w:val="24"/>
          <w:szCs w:val="24"/>
        </w:rPr>
        <w:t xml:space="preserve"> (Paşa, 1981: 103)</w:t>
      </w:r>
      <w:r w:rsidRPr="00E206CC">
        <w:rPr>
          <w:rFonts w:ascii="Times New Roman" w:hAnsi="Times New Roman" w:cs="Times New Roman"/>
          <w:color w:val="000000" w:themeColor="text1"/>
          <w:sz w:val="24"/>
          <w:szCs w:val="24"/>
        </w:rPr>
        <w:t xml:space="preserve">. </w:t>
      </w:r>
    </w:p>
    <w:p w14:paraId="0983D1F4" w14:textId="0B9B8A0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âlemi üzerinde araştırmalar yapan düşünürler</w:t>
      </w:r>
      <w:r w:rsidR="00233EF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bu medeniyetin içinde bulunduğu acziyetin ve geri kalmışlığın adeta resmini çekmiştir. Bunlardan biri Ziya </w:t>
      </w:r>
      <w:r w:rsidR="00233EF4">
        <w:rPr>
          <w:rFonts w:ascii="Times New Roman" w:hAnsi="Times New Roman" w:cs="Times New Roman"/>
          <w:color w:val="000000" w:themeColor="text1"/>
          <w:sz w:val="24"/>
          <w:szCs w:val="24"/>
        </w:rPr>
        <w:t>Paşa’dır. Paşa;</w:t>
      </w:r>
      <w:r w:rsidRPr="00E206CC">
        <w:rPr>
          <w:rFonts w:ascii="Times New Roman" w:hAnsi="Times New Roman" w:cs="Times New Roman"/>
          <w:color w:val="000000" w:themeColor="text1"/>
          <w:sz w:val="24"/>
          <w:szCs w:val="24"/>
        </w:rPr>
        <w:t xml:space="preserve"> </w:t>
      </w:r>
      <w:r w:rsidR="00452474"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Diyar-ı küfrü ge</w:t>
      </w:r>
      <w:r w:rsidR="001C226E" w:rsidRPr="00E206CC">
        <w:rPr>
          <w:rFonts w:ascii="Times New Roman" w:hAnsi="Times New Roman" w:cs="Times New Roman"/>
          <w:color w:val="000000" w:themeColor="text1"/>
          <w:sz w:val="24"/>
          <w:szCs w:val="24"/>
        </w:rPr>
        <w:t xml:space="preserve">zdim beldeler kâşâneler gördüm/ </w:t>
      </w:r>
      <w:r w:rsidRPr="00E206CC">
        <w:rPr>
          <w:rFonts w:ascii="Times New Roman" w:hAnsi="Times New Roman" w:cs="Times New Roman"/>
          <w:color w:val="000000" w:themeColor="text1"/>
          <w:sz w:val="24"/>
          <w:szCs w:val="24"/>
        </w:rPr>
        <w:t>Dolaştım mülk-i İslâmı bütün virâneler gördüm</w:t>
      </w:r>
      <w:r w:rsidR="00452474" w:rsidRPr="00E206CC">
        <w:rPr>
          <w:rFonts w:ascii="Times New Roman" w:hAnsi="Times New Roman" w:cs="Times New Roman"/>
          <w:color w:val="000000" w:themeColor="text1"/>
          <w:sz w:val="24"/>
          <w:szCs w:val="24"/>
        </w:rPr>
        <w:t>”</w:t>
      </w:r>
      <w:r w:rsidR="00294804" w:rsidRPr="00E206CC">
        <w:rPr>
          <w:rFonts w:ascii="Times New Roman" w:hAnsi="Times New Roman" w:cs="Times New Roman"/>
          <w:color w:val="000000" w:themeColor="text1"/>
          <w:sz w:val="24"/>
          <w:szCs w:val="24"/>
        </w:rPr>
        <w:t xml:space="preserve"> (Çakır, 2017) </w:t>
      </w:r>
      <w:r w:rsidRPr="00E206CC">
        <w:rPr>
          <w:rFonts w:ascii="Times New Roman" w:hAnsi="Times New Roman" w:cs="Times New Roman"/>
          <w:color w:val="000000" w:themeColor="text1"/>
          <w:sz w:val="24"/>
          <w:szCs w:val="24"/>
        </w:rPr>
        <w:t xml:space="preserve">ifadeleriyle 19. yüzyıl Doğu-İslam medeniyetinin sosyo-kültürel ve iktisadi açıdan genel çerçevesini ortaya koymuştur. </w:t>
      </w:r>
    </w:p>
    <w:p w14:paraId="211A33F7" w14:textId="4D608A0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İslam beldelerini gezerek sorunları yerinde tespit eden isimlerden biri de Said Nursi’dir. Doğu-İslam toplumlarındaki geri kalmışlığın nedeni Said Nursi açısından eğitim olarak belirlenmiştir. Topyekûn kalkınmada eğitimin önemine işaret eden Nursi,</w:t>
      </w:r>
      <w:r w:rsidR="00294804" w:rsidRPr="00E206CC">
        <w:rPr>
          <w:rFonts w:ascii="Times New Roman" w:hAnsi="Times New Roman" w:cs="Times New Roman"/>
          <w:color w:val="000000" w:themeColor="text1"/>
          <w:sz w:val="24"/>
          <w:szCs w:val="24"/>
        </w:rPr>
        <w:t xml:space="preserve"> (Aslan, 2005: 63) </w:t>
      </w:r>
      <w:r w:rsidR="009B2116" w:rsidRPr="00E206CC">
        <w:rPr>
          <w:rFonts w:ascii="Times New Roman" w:hAnsi="Times New Roman" w:cs="Times New Roman"/>
          <w:color w:val="000000" w:themeColor="text1"/>
          <w:sz w:val="24"/>
          <w:szCs w:val="24"/>
        </w:rPr>
        <w:t xml:space="preserve">1910 yılında </w:t>
      </w:r>
      <w:r w:rsidR="00FB627D" w:rsidRPr="00E206CC">
        <w:rPr>
          <w:rFonts w:ascii="Times New Roman" w:hAnsi="Times New Roman" w:cs="Times New Roman"/>
          <w:color w:val="000000" w:themeColor="text1"/>
          <w:sz w:val="24"/>
          <w:szCs w:val="24"/>
        </w:rPr>
        <w:t>Bölgedeki aşiretlere</w:t>
      </w:r>
      <w:r w:rsidR="00FB627D" w:rsidRPr="00E206CC">
        <w:rPr>
          <w:color w:val="000000" w:themeColor="text1"/>
        </w:rPr>
        <w:t xml:space="preserve"> </w:t>
      </w:r>
      <w:r w:rsidR="00FB627D" w:rsidRPr="00E206CC">
        <w:rPr>
          <w:rFonts w:ascii="Times New Roman" w:hAnsi="Times New Roman" w:cs="Times New Roman"/>
          <w:color w:val="000000" w:themeColor="text1"/>
          <w:sz w:val="24"/>
          <w:szCs w:val="24"/>
        </w:rPr>
        <w:t>meşrutiyet ve meşveretin İslami temellerini anlatma</w:t>
      </w:r>
      <w:r w:rsidR="00254132" w:rsidRPr="00E206CC">
        <w:rPr>
          <w:rFonts w:ascii="Times New Roman" w:hAnsi="Times New Roman" w:cs="Times New Roman"/>
          <w:color w:val="000000" w:themeColor="text1"/>
          <w:sz w:val="24"/>
          <w:szCs w:val="24"/>
        </w:rPr>
        <w:t xml:space="preserve">k amacıyla </w:t>
      </w:r>
      <w:r w:rsidRPr="00E206CC">
        <w:rPr>
          <w:rFonts w:ascii="Times New Roman" w:hAnsi="Times New Roman" w:cs="Times New Roman"/>
          <w:color w:val="000000" w:themeColor="text1"/>
          <w:sz w:val="24"/>
          <w:szCs w:val="24"/>
        </w:rPr>
        <w:t>Van’dan başlayarak Bitlis, Diyarbakır, Urfa, Antep ve Kilis üzerinden Şam’a gitti</w:t>
      </w:r>
      <w:r w:rsidR="00294804" w:rsidRPr="00E206CC">
        <w:rPr>
          <w:rFonts w:ascii="Times New Roman" w:hAnsi="Times New Roman" w:cs="Times New Roman"/>
          <w:color w:val="000000" w:themeColor="text1"/>
          <w:sz w:val="24"/>
          <w:szCs w:val="24"/>
        </w:rPr>
        <w:t xml:space="preserve"> (Nursi, 2016a: 88-89)</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14"/>
      </w:r>
      <w:r w:rsidRPr="00E206CC">
        <w:rPr>
          <w:rFonts w:ascii="Times New Roman" w:hAnsi="Times New Roman" w:cs="Times New Roman"/>
          <w:color w:val="000000" w:themeColor="text1"/>
          <w:sz w:val="24"/>
          <w:szCs w:val="24"/>
        </w:rPr>
        <w:t xml:space="preserve"> Bu seyahat esnasında gözlemlediklerini Hutbe-i Şâmiye adındaki eserinde telif etti. Hutbe-i Şâmiye, İslam âleminin içinde bulunduğu maddi ve manevi hastalıkların nedenlerini; İslam âleminin bu felaket ve esaretlere hangi nedenlerden dolayı maruz kaldığını ve bunlardan nasıl kurtulacağını gösteren bir eserdir</w:t>
      </w:r>
      <w:r w:rsidR="00294804" w:rsidRPr="00E206CC">
        <w:rPr>
          <w:rFonts w:ascii="Times New Roman" w:hAnsi="Times New Roman" w:cs="Times New Roman"/>
          <w:color w:val="000000" w:themeColor="text1"/>
          <w:sz w:val="24"/>
          <w:szCs w:val="24"/>
        </w:rPr>
        <w:t xml:space="preserve"> (Aksu, 2003: 1-158)</w:t>
      </w:r>
      <w:r w:rsidRPr="00E206CC">
        <w:rPr>
          <w:rFonts w:ascii="Times New Roman" w:hAnsi="Times New Roman" w:cs="Times New Roman"/>
          <w:color w:val="000000" w:themeColor="text1"/>
          <w:sz w:val="24"/>
          <w:szCs w:val="24"/>
        </w:rPr>
        <w:t xml:space="preserve">. </w:t>
      </w:r>
    </w:p>
    <w:p w14:paraId="054858A9" w14:textId="3603DDC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bCs/>
          <w:color w:val="000000" w:themeColor="text1"/>
          <w:sz w:val="24"/>
          <w:szCs w:val="24"/>
        </w:rPr>
        <w:t>Said Nursi, ayrıca İslam âleminin geri kalmışlığında;  İslam ve geri kalmışlığın aynı düzlemde değerlendirilemeyeceğine de işaret etmektedir: Hıristiyanlığın malı olmayan medeniyetin güzelliklerini ona mal etmek ve İslâmiyetin düşmanı olan geriliği ona dost göstermek, feleğin ters dönmesine delildir</w:t>
      </w:r>
      <w:r w:rsidR="00294804" w:rsidRPr="00E206CC">
        <w:rPr>
          <w:rFonts w:ascii="Times New Roman" w:hAnsi="Times New Roman" w:cs="Times New Roman"/>
          <w:bCs/>
          <w:color w:val="000000" w:themeColor="text1"/>
          <w:sz w:val="24"/>
          <w:szCs w:val="24"/>
        </w:rPr>
        <w:t xml:space="preserve"> </w:t>
      </w:r>
      <w:r w:rsidR="00F1696F" w:rsidRPr="00E206CC">
        <w:rPr>
          <w:rFonts w:ascii="Times New Roman" w:hAnsi="Times New Roman" w:cs="Times New Roman"/>
          <w:bCs/>
          <w:color w:val="000000" w:themeColor="text1"/>
          <w:sz w:val="24"/>
          <w:szCs w:val="24"/>
        </w:rPr>
        <w:t>(Nursi, 2016b: 608; Nursi, 2012ğ: 233)</w:t>
      </w:r>
      <w:r w:rsidRPr="00E206CC">
        <w:rPr>
          <w:rFonts w:ascii="Times New Roman" w:hAnsi="Times New Roman" w:cs="Times New Roman"/>
          <w:bCs/>
          <w:color w:val="000000" w:themeColor="text1"/>
          <w:sz w:val="24"/>
          <w:szCs w:val="24"/>
        </w:rPr>
        <w:t>.</w:t>
      </w:r>
      <w:r w:rsidRPr="00E206CC">
        <w:rPr>
          <w:rFonts w:ascii="Times New Roman" w:hAnsi="Times New Roman" w:cs="Times New Roman"/>
          <w:color w:val="000000" w:themeColor="text1"/>
          <w:sz w:val="24"/>
          <w:szCs w:val="24"/>
        </w:rPr>
        <w:t xml:space="preserve"> Bu durumdan kurtulmanın yolunu İslam-ilim dengesinde aramıştır.</w:t>
      </w:r>
    </w:p>
    <w:p w14:paraId="531D88E4" w14:textId="3A21995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“Hürriyete Hitab”</w:t>
      </w:r>
      <w:r w:rsidR="00F1696F" w:rsidRPr="00E206CC">
        <w:rPr>
          <w:rFonts w:ascii="Times New Roman" w:hAnsi="Times New Roman" w:cs="Times New Roman"/>
          <w:color w:val="000000" w:themeColor="text1"/>
          <w:sz w:val="24"/>
          <w:szCs w:val="24"/>
        </w:rPr>
        <w:t xml:space="preserve"> (Nursi, 2012c: 55-57) </w:t>
      </w:r>
      <w:r w:rsidRPr="00E206CC">
        <w:rPr>
          <w:rFonts w:ascii="Times New Roman" w:hAnsi="Times New Roman" w:cs="Times New Roman"/>
          <w:color w:val="000000" w:themeColor="text1"/>
          <w:sz w:val="24"/>
          <w:szCs w:val="24"/>
        </w:rPr>
        <w:t>adındaki konuşmasında İkinci Meşrutiyet hareketine katkı sağlayan Said Nursi İmparatorluğun geri kalmışlığı neticesinde ortaya çıkan buhranları açık ve veciz bir dille ifade ederken,  hakiki medeniyeti tesis ve teşkil eden İslamiyet’in bu sükutunun İlmiye ve Tekke Mensupları ile Avrupa’yı anlamayanların kendi âlemlerine dalmış olmalarından kaynaklandığına vurgu yapar</w:t>
      </w:r>
      <w:r w:rsidR="00F1696F" w:rsidRPr="00E206CC">
        <w:rPr>
          <w:rFonts w:ascii="Times New Roman" w:hAnsi="Times New Roman" w:cs="Times New Roman"/>
          <w:color w:val="000000" w:themeColor="text1"/>
          <w:sz w:val="24"/>
          <w:szCs w:val="24"/>
        </w:rPr>
        <w:t xml:space="preserve"> (Şahin, 1981: 242-43)</w:t>
      </w:r>
      <w:r w:rsidRPr="00E206CC">
        <w:rPr>
          <w:rFonts w:ascii="Times New Roman" w:hAnsi="Times New Roman" w:cs="Times New Roman"/>
          <w:color w:val="000000" w:themeColor="text1"/>
          <w:sz w:val="24"/>
          <w:szCs w:val="24"/>
        </w:rPr>
        <w:t>. İslamiyet’in sükutunu eğitimin reformunda arayan Nursi Medresetüzz</w:t>
      </w:r>
      <w:r w:rsidR="000A0800" w:rsidRPr="00E206CC">
        <w:rPr>
          <w:rFonts w:ascii="Times New Roman" w:hAnsi="Times New Roman" w:cs="Times New Roman"/>
          <w:color w:val="000000" w:themeColor="text1"/>
          <w:sz w:val="24"/>
          <w:szCs w:val="24"/>
        </w:rPr>
        <w:t xml:space="preserve">ehra’nın önemine işaret eder. </w:t>
      </w:r>
    </w:p>
    <w:p w14:paraId="4DA3828B" w14:textId="77777777" w:rsidR="000A0800" w:rsidRPr="00E206CC" w:rsidRDefault="000A0800" w:rsidP="00133201">
      <w:pPr>
        <w:spacing w:after="0" w:line="360" w:lineRule="auto"/>
        <w:ind w:firstLine="851"/>
        <w:contextualSpacing/>
        <w:jc w:val="both"/>
        <w:rPr>
          <w:rFonts w:ascii="Times New Roman" w:hAnsi="Times New Roman" w:cs="Times New Roman"/>
          <w:color w:val="000000" w:themeColor="text1"/>
          <w:sz w:val="24"/>
          <w:szCs w:val="24"/>
        </w:rPr>
      </w:pPr>
    </w:p>
    <w:p w14:paraId="2F197237" w14:textId="6E61D47C" w:rsidR="001F0615" w:rsidRPr="00E206CC" w:rsidRDefault="001F0615" w:rsidP="00133201">
      <w:pPr>
        <w:spacing w:after="0" w:line="360" w:lineRule="auto"/>
        <w:ind w:firstLine="851"/>
        <w:outlineLvl w:val="1"/>
        <w:rPr>
          <w:rFonts w:ascii="Times New Roman" w:eastAsia="Times New Roman" w:hAnsi="Times New Roman" w:cs="Times New Roman"/>
          <w:b/>
          <w:caps/>
          <w:color w:val="000000" w:themeColor="text1"/>
          <w:spacing w:val="2"/>
          <w:sz w:val="24"/>
          <w:szCs w:val="24"/>
          <w:lang w:eastAsia="tr-TR"/>
        </w:rPr>
      </w:pPr>
      <w:bookmarkStart w:id="49" w:name="_Toc49335506"/>
      <w:r w:rsidRPr="00E206CC">
        <w:rPr>
          <w:rFonts w:ascii="Times New Roman" w:eastAsia="Times New Roman" w:hAnsi="Times New Roman" w:cs="Times New Roman"/>
          <w:b/>
          <w:bCs/>
          <w:color w:val="000000" w:themeColor="text1"/>
          <w:spacing w:val="2"/>
          <w:sz w:val="24"/>
          <w:szCs w:val="24"/>
          <w:lang w:eastAsia="tr-TR"/>
        </w:rPr>
        <w:t xml:space="preserve">3.1.2.1. </w:t>
      </w:r>
      <w:r w:rsidRPr="00E206CC">
        <w:rPr>
          <w:rFonts w:ascii="Times New Roman" w:eastAsia="Times New Roman" w:hAnsi="Times New Roman" w:cs="Times New Roman"/>
          <w:b/>
          <w:color w:val="000000" w:themeColor="text1"/>
          <w:spacing w:val="2"/>
          <w:sz w:val="24"/>
          <w:szCs w:val="24"/>
          <w:lang w:eastAsia="tr-TR"/>
        </w:rPr>
        <w:t>Tanzimat’ın Üçlü Öğretimini Aşmak: Medresetüzzehra</w:t>
      </w:r>
      <w:bookmarkEnd w:id="49"/>
      <w:r w:rsidRPr="00E206CC">
        <w:rPr>
          <w:rFonts w:ascii="Times New Roman" w:eastAsia="Times New Roman" w:hAnsi="Times New Roman" w:cs="Times New Roman"/>
          <w:b/>
          <w:color w:val="000000" w:themeColor="text1"/>
          <w:spacing w:val="2"/>
          <w:sz w:val="24"/>
          <w:szCs w:val="24"/>
          <w:lang w:eastAsia="tr-TR"/>
        </w:rPr>
        <w:t xml:space="preserve"> Projesi</w:t>
      </w:r>
    </w:p>
    <w:p w14:paraId="7E3F6438" w14:textId="56A0B58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Tanzimat dönemine kadarki süreçte Osmanlı eğitim sistemini klasik medreseler ve tekkeler oluşturmaktaydı. İmparatorluğun son yüzyılında siyasi, sosyal ve ekonomik sorunlar eğitim</w:t>
      </w:r>
      <w:r w:rsidR="00F1696F" w:rsidRPr="00E206CC">
        <w:rPr>
          <w:rFonts w:ascii="Times New Roman" w:hAnsi="Times New Roman" w:cs="Times New Roman"/>
          <w:color w:val="000000" w:themeColor="text1"/>
          <w:sz w:val="24"/>
          <w:szCs w:val="24"/>
        </w:rPr>
        <w:t xml:space="preserve"> (Hekimoğlu, 2006: 319; Mürsel, 2010: 319)</w:t>
      </w:r>
      <w:r w:rsidRPr="00E206CC">
        <w:rPr>
          <w:rFonts w:ascii="Times New Roman" w:hAnsi="Times New Roman" w:cs="Times New Roman"/>
          <w:color w:val="000000" w:themeColor="text1"/>
          <w:sz w:val="24"/>
          <w:szCs w:val="24"/>
        </w:rPr>
        <w:t xml:space="preserve"> alanına da sirayet etmiştir. Tanzimat döneminde belirginleşen eğitim sorunları 19. yüzyılın son evresinde içinden çıkılmaz bir hal aldı. Tanzimat devlet adamlarının görmezlikten gelerek, kendi halinde çürümeye terk ettiği eğitim kurumu 1860’lı yıllardan sonra çeşitli reformlarla gündeme</w:t>
      </w:r>
      <w:r w:rsidR="00F1696F" w:rsidRPr="00E206CC">
        <w:rPr>
          <w:rFonts w:ascii="Times New Roman" w:hAnsi="Times New Roman" w:cs="Times New Roman"/>
          <w:color w:val="000000" w:themeColor="text1"/>
          <w:sz w:val="24"/>
          <w:szCs w:val="24"/>
        </w:rPr>
        <w:t xml:space="preserve"> geldi.</w:t>
      </w:r>
      <w:r w:rsidRPr="00E206CC">
        <w:rPr>
          <w:rFonts w:ascii="Times New Roman" w:hAnsi="Times New Roman" w:cs="Times New Roman"/>
          <w:color w:val="000000" w:themeColor="text1"/>
          <w:sz w:val="24"/>
          <w:szCs w:val="24"/>
        </w:rPr>
        <w:t xml:space="preserve"> Şeyhülislamlıkla “yeni liberal aydınların” öncülük ettiği eğitim reformları</w:t>
      </w:r>
      <w:r w:rsidR="00233EF4">
        <w:rPr>
          <w:rFonts w:ascii="Times New Roman" w:hAnsi="Times New Roman" w:cs="Times New Roman"/>
          <w:color w:val="000000" w:themeColor="text1"/>
          <w:sz w:val="24"/>
          <w:szCs w:val="24"/>
        </w:rPr>
        <w:t xml:space="preserve"> (Mardin, 2008: 177-178)</w:t>
      </w:r>
      <w:r w:rsidR="00773A0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Batılı tarzda mekteplerin açılmasına imkân sağladı. Bu adım Osmanlı eğitim sistemindeki klasik eğitim kurumları olan medrese ve tekkelere bir yenisinin eklenmesi anlamına gelmektedir. </w:t>
      </w:r>
      <w:r w:rsidRPr="00E206CC">
        <w:rPr>
          <w:rFonts w:ascii="Times New Roman" w:hAnsi="Times New Roman" w:cs="Times New Roman"/>
          <w:bCs/>
          <w:color w:val="000000" w:themeColor="text1"/>
          <w:sz w:val="24"/>
          <w:szCs w:val="24"/>
        </w:rPr>
        <w:t xml:space="preserve"> </w:t>
      </w:r>
    </w:p>
    <w:p w14:paraId="60F4BA0B" w14:textId="0667C943" w:rsidR="001F0615" w:rsidRPr="00E206CC"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r w:rsidRPr="00E206CC">
        <w:rPr>
          <w:rFonts w:ascii="Times New Roman" w:hAnsi="Times New Roman" w:cs="Times New Roman"/>
          <w:bCs/>
          <w:color w:val="000000" w:themeColor="text1"/>
          <w:sz w:val="24"/>
          <w:szCs w:val="24"/>
        </w:rPr>
        <w:t>Bir yandan mevcut dini eğitim kurumlarının geliştirilmeye çalışılması, öte yandan bunların yerini Tanzimat döneminde açılan mekteplerin almaya başlaması eğitim alanında cereyan eden tartışmalara neden oldu</w:t>
      </w:r>
      <w:r w:rsidR="00F1696F" w:rsidRPr="00E206CC">
        <w:rPr>
          <w:rFonts w:ascii="Times New Roman" w:hAnsi="Times New Roman" w:cs="Times New Roman"/>
          <w:bCs/>
          <w:color w:val="000000" w:themeColor="text1"/>
          <w:sz w:val="24"/>
          <w:szCs w:val="24"/>
        </w:rPr>
        <w:t xml:space="preserve"> </w:t>
      </w:r>
      <w:r w:rsidR="00F1696F" w:rsidRPr="00E206CC">
        <w:rPr>
          <w:rFonts w:ascii="Times New Roman" w:hAnsi="Times New Roman" w:cs="Times New Roman"/>
          <w:color w:val="000000" w:themeColor="text1"/>
          <w:sz w:val="24"/>
          <w:szCs w:val="24"/>
        </w:rPr>
        <w:t>(Mardin, 2008: 132)</w:t>
      </w:r>
      <w:r w:rsidRPr="00E206CC">
        <w:rPr>
          <w:rFonts w:ascii="Times New Roman" w:hAnsi="Times New Roman" w:cs="Times New Roman"/>
          <w:bCs/>
          <w:color w:val="000000" w:themeColor="text1"/>
          <w:sz w:val="24"/>
          <w:szCs w:val="24"/>
        </w:rPr>
        <w:t xml:space="preserve">. Tanzimat dönemi eğitim reformlarının bir çıktısı olan mekteplerin açılması, eğitimde medrese, tekke ve mekteplerle örülü üçlü bir yapı oluşturdu. Eğitim sisteminde çeşitli sorunları beraberinde getiren bu üç başlılık, son dönem Osmanlı aydınlarını da uzun süre uğraştırmıştır. </w:t>
      </w:r>
    </w:p>
    <w:p w14:paraId="27922205" w14:textId="059D80ED" w:rsidR="001F0615" w:rsidRPr="00E206CC"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r w:rsidRPr="00E206CC">
        <w:rPr>
          <w:rFonts w:ascii="Times New Roman" w:hAnsi="Times New Roman" w:cs="Times New Roman"/>
          <w:bCs/>
          <w:color w:val="000000" w:themeColor="text1"/>
          <w:sz w:val="24"/>
          <w:szCs w:val="24"/>
        </w:rPr>
        <w:t>Tanzimat dönemi eğitim alanındaki reformlar, her ne kadar bir ihtiyaçtan doğmuş olsa da neticeleri itibarıyla mevcut sorunları bitirmek yerine artırmıştır. Dönemin eğitim anlayışı mercek altına alındığında pek çok yazar</w:t>
      </w:r>
      <w:r w:rsidR="00233EF4">
        <w:rPr>
          <w:rFonts w:ascii="Times New Roman" w:hAnsi="Times New Roman" w:cs="Times New Roman"/>
          <w:bCs/>
          <w:color w:val="000000" w:themeColor="text1"/>
          <w:sz w:val="24"/>
          <w:szCs w:val="24"/>
        </w:rPr>
        <w:t>ın</w:t>
      </w:r>
      <w:r w:rsidRPr="00E206CC">
        <w:rPr>
          <w:rFonts w:ascii="Times New Roman" w:hAnsi="Times New Roman" w:cs="Times New Roman"/>
          <w:bCs/>
          <w:color w:val="000000" w:themeColor="text1"/>
          <w:sz w:val="24"/>
          <w:szCs w:val="24"/>
        </w:rPr>
        <w:t xml:space="preserve">, mevcut durumu eserleriyle gözler önüne sermeye çalıştığı görülmektedir. Bu durumu 1908’den 1925 yılına kadar Osmanlı ve İslam âleminin nabzını tutan </w:t>
      </w:r>
      <w:r w:rsidRPr="00E206CC">
        <w:rPr>
          <w:rFonts w:ascii="Times New Roman" w:hAnsi="Times New Roman" w:cs="Times New Roman"/>
          <w:b/>
          <w:color w:val="000000" w:themeColor="text1"/>
          <w:sz w:val="24"/>
          <w:szCs w:val="24"/>
        </w:rPr>
        <w:t>Sebîlürreşâd</w:t>
      </w:r>
      <w:r w:rsidRPr="00E206CC">
        <w:rPr>
          <w:rFonts w:ascii="Times New Roman" w:hAnsi="Times New Roman" w:cs="Times New Roman"/>
          <w:bCs/>
          <w:color w:val="000000" w:themeColor="text1"/>
          <w:sz w:val="24"/>
          <w:szCs w:val="24"/>
        </w:rPr>
        <w:t xml:space="preserve"> ve </w:t>
      </w:r>
      <w:r w:rsidRPr="00E206CC">
        <w:rPr>
          <w:rFonts w:ascii="Times New Roman" w:hAnsi="Times New Roman" w:cs="Times New Roman"/>
          <w:b/>
          <w:bCs/>
          <w:color w:val="000000" w:themeColor="text1"/>
          <w:sz w:val="24"/>
          <w:szCs w:val="24"/>
        </w:rPr>
        <w:t>Sıratımüstakim</w:t>
      </w:r>
      <w:r w:rsidRPr="00E206CC">
        <w:rPr>
          <w:rFonts w:ascii="Times New Roman" w:hAnsi="Times New Roman" w:cs="Times New Roman"/>
          <w:bCs/>
          <w:color w:val="000000" w:themeColor="text1"/>
          <w:sz w:val="24"/>
          <w:szCs w:val="24"/>
        </w:rPr>
        <w:t xml:space="preserve"> dergilerinde neşredilen makalelerde gözlemlemek mümkündür.</w:t>
      </w:r>
      <w:r w:rsidRPr="00E206CC">
        <w:rPr>
          <w:rFonts w:ascii="Times New Roman" w:hAnsi="Times New Roman" w:cs="Times New Roman"/>
          <w:color w:val="000000" w:themeColor="text1"/>
          <w:sz w:val="24"/>
          <w:szCs w:val="24"/>
        </w:rPr>
        <w:t xml:space="preserve"> Tanzimat’ın üçlü </w:t>
      </w:r>
      <w:r w:rsidRPr="00E206CC">
        <w:rPr>
          <w:rFonts w:ascii="Times New Roman" w:hAnsi="Times New Roman" w:cs="Times New Roman"/>
          <w:color w:val="000000" w:themeColor="text1"/>
          <w:sz w:val="24"/>
          <w:szCs w:val="24"/>
        </w:rPr>
        <w:lastRenderedPageBreak/>
        <w:t xml:space="preserve">öğretimi, bir yandan birbiriyle uyumlu olmayan sistemleri diğer yandan metodolojik açıdan bünyesinde bulunan aksaklıklar nedenleriyle genel anlamda çarpık yapı sergilemekteydi. </w:t>
      </w:r>
      <w:r w:rsidRPr="00E206CC">
        <w:rPr>
          <w:rFonts w:ascii="Times New Roman" w:hAnsi="Times New Roman" w:cs="Times New Roman"/>
          <w:bCs/>
          <w:color w:val="000000" w:themeColor="text1"/>
          <w:sz w:val="24"/>
          <w:szCs w:val="24"/>
        </w:rPr>
        <w:t>İlgili dönemde, yıkılmaya yüz tutmuş bir memlekette mekteplerin yetersizliği nispetince, okur-yazar sayısının da düşük olduğu görülmektedir</w:t>
      </w:r>
      <w:r w:rsidR="00F1696F" w:rsidRPr="00E206CC">
        <w:rPr>
          <w:rFonts w:ascii="Times New Roman" w:hAnsi="Times New Roman" w:cs="Times New Roman"/>
          <w:bCs/>
          <w:color w:val="000000" w:themeColor="text1"/>
          <w:sz w:val="24"/>
          <w:szCs w:val="24"/>
        </w:rPr>
        <w:t xml:space="preserve"> (Efendi, 1910: 253) </w:t>
      </w:r>
    </w:p>
    <w:p w14:paraId="2C2FF47B" w14:textId="68A7BA28" w:rsidR="001F0615" w:rsidRPr="00E206CC"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r w:rsidRPr="00E206CC">
        <w:rPr>
          <w:rFonts w:ascii="Times New Roman" w:hAnsi="Times New Roman" w:cs="Times New Roman"/>
          <w:color w:val="000000" w:themeColor="text1"/>
          <w:sz w:val="24"/>
          <w:szCs w:val="24"/>
        </w:rPr>
        <w:t>Tanzimat’ın üçlü öğretimi</w:t>
      </w:r>
      <w:r w:rsidRPr="00E206CC">
        <w:rPr>
          <w:rFonts w:ascii="Times New Roman" w:hAnsi="Times New Roman" w:cs="Times New Roman"/>
          <w:bCs/>
          <w:color w:val="000000" w:themeColor="text1"/>
          <w:sz w:val="24"/>
          <w:szCs w:val="24"/>
        </w:rPr>
        <w:t>nin beraberinde getirdiği sorunlar incelendiğinde temel olarak; mektep-medrese öğrencileri arasındaki tartışma ve anlaşmazlıklar, eğitim sisteminin iki önemli kurumu olan mektep-medrese arasındaki ayrılıkçı fikirler ile metot farklılığının öne çıktığı görülmektedir. Nursi’ye göre medrese ehli, mekteplileri dış görünüşe ait meselelerden ötürü, iman zaafı ile suçluyordu. Mektepliler ise onları yeni fenleri bilmediklerinden cahil ve noksan addediyorlardı. Eğitim sisteminin temel unsurunu teşkil eden iki kurum arasındaki ayrılıkçı fikirler ile metot farklılığı İslam ahlakını sarsmış ve medeniyetten geri bırakmıştır</w:t>
      </w:r>
      <w:r w:rsidR="00F1696F" w:rsidRPr="00E206CC">
        <w:rPr>
          <w:rFonts w:ascii="Times New Roman" w:hAnsi="Times New Roman" w:cs="Times New Roman"/>
          <w:bCs/>
          <w:color w:val="000000" w:themeColor="text1"/>
          <w:sz w:val="24"/>
          <w:szCs w:val="24"/>
        </w:rPr>
        <w:t xml:space="preserve"> </w:t>
      </w:r>
      <w:r w:rsidR="00F1696F" w:rsidRPr="00E206CC">
        <w:rPr>
          <w:rFonts w:ascii="Times New Roman" w:hAnsi="Times New Roman" w:cs="Times New Roman"/>
          <w:color w:val="000000" w:themeColor="text1"/>
          <w:sz w:val="24"/>
          <w:szCs w:val="24"/>
        </w:rPr>
        <w:t>(Şahiner, 1979: 94)</w:t>
      </w:r>
      <w:r w:rsidRPr="00E206CC">
        <w:rPr>
          <w:rFonts w:ascii="Times New Roman" w:hAnsi="Times New Roman" w:cs="Times New Roman"/>
          <w:bCs/>
          <w:color w:val="000000" w:themeColor="text1"/>
          <w:sz w:val="24"/>
          <w:szCs w:val="24"/>
        </w:rPr>
        <w:t>. Medreselerde ilmi münazaraların terk edilmiş olması ve talebelerin derste bizzat faal olamamasından ötürü metot hatası olduğunu düşünen Nursi, ayrıca sorulu-cevaplı bir eğitim tarzının olmaması nedeniyle talebenin serbest teşebbüs kabiliyetinin engellendiği tespitinde bulunur</w:t>
      </w:r>
      <w:r w:rsidR="00F1696F" w:rsidRPr="00E206CC">
        <w:rPr>
          <w:rFonts w:ascii="Times New Roman" w:hAnsi="Times New Roman" w:cs="Times New Roman"/>
          <w:bCs/>
          <w:color w:val="000000" w:themeColor="text1"/>
          <w:sz w:val="24"/>
          <w:szCs w:val="24"/>
        </w:rPr>
        <w:t xml:space="preserve"> </w:t>
      </w:r>
      <w:r w:rsidR="00F1696F" w:rsidRPr="00E206CC">
        <w:rPr>
          <w:rFonts w:ascii="Times New Roman" w:hAnsi="Times New Roman" w:cs="Times New Roman"/>
          <w:color w:val="000000" w:themeColor="text1"/>
          <w:sz w:val="24"/>
          <w:szCs w:val="24"/>
        </w:rPr>
        <w:t>(Aslan, 2005: 63-64; Şahiner, 1979: 91-92)</w:t>
      </w:r>
      <w:r w:rsidRPr="00E206CC">
        <w:rPr>
          <w:rFonts w:ascii="Times New Roman" w:hAnsi="Times New Roman" w:cs="Times New Roman"/>
          <w:bCs/>
          <w:color w:val="000000" w:themeColor="text1"/>
          <w:sz w:val="24"/>
          <w:szCs w:val="24"/>
        </w:rPr>
        <w:t>.</w:t>
      </w:r>
    </w:p>
    <w:p w14:paraId="46C2E448" w14:textId="31B2D87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Bediüzzaman, İslam âleminin ve özellikle Şark insanının üç tane büyük düşmanı olduğunu ifade eder. Bunlar cehalet, zaruret (yoksulluk) ve ihtilaftır. Cehalet yoksulluğu, yoksulluk toplumsal kargaşaları ve çatışmaları doğurmaktadır. Bu üç düşmana karşı mücadele </w:t>
      </w:r>
      <w:r w:rsidRPr="00E206CC">
        <w:rPr>
          <w:rFonts w:ascii="Times New Roman" w:hAnsi="Times New Roman" w:cs="Times New Roman"/>
          <w:bCs/>
          <w:color w:val="000000" w:themeColor="text1"/>
          <w:sz w:val="24"/>
          <w:szCs w:val="24"/>
        </w:rPr>
        <w:t>sanat, marifet ve ittifak</w:t>
      </w:r>
      <w:r w:rsidRPr="00E206CC">
        <w:rPr>
          <w:rFonts w:ascii="Times New Roman" w:hAnsi="Times New Roman" w:cs="Times New Roman"/>
          <w:color w:val="000000" w:themeColor="text1"/>
          <w:sz w:val="24"/>
          <w:szCs w:val="24"/>
        </w:rPr>
        <w:t xml:space="preserve"> silahlarıyla ve yerinde ve etkin metotlarla yapılmalıdır. Cehalete karşı marifet; zarurete karşı sanat ve ihtilafa karşı ittifak silahıyla cihad edilmeli ve bu düşmanlar bertaraf edilmelidir. Mevcut eğitim sisteminin ve kurumların ihtiyaçlara cevap verecek durumda olmadığını belirten Nursi medrese ve mekteplerin bir an önce ıslah edilmesi gerektiğine vurgu yapmıştı. İslam darülfünunlarının önemine dikkat çekerek</w:t>
      </w:r>
      <w:r w:rsidR="00F1696F" w:rsidRPr="00E206CC">
        <w:rPr>
          <w:rFonts w:ascii="Times New Roman" w:hAnsi="Times New Roman" w:cs="Times New Roman"/>
          <w:color w:val="000000" w:themeColor="text1"/>
          <w:sz w:val="24"/>
          <w:szCs w:val="24"/>
        </w:rPr>
        <w:t xml:space="preserve"> (Tunaya, 2004: 13; Mürsel, 2010: 312; Hekimoğlu, 2006: 59; Nursi, 2012</w:t>
      </w:r>
      <w:r w:rsidR="003E3BFA">
        <w:rPr>
          <w:rFonts w:ascii="Times New Roman" w:hAnsi="Times New Roman" w:cs="Times New Roman"/>
          <w:color w:val="000000" w:themeColor="text1"/>
          <w:sz w:val="24"/>
          <w:szCs w:val="24"/>
        </w:rPr>
        <w:t>c: 64; Sorularla Risale, 2019a)</w:t>
      </w:r>
      <w:r w:rsidRPr="00E206CC">
        <w:rPr>
          <w:rFonts w:ascii="Times New Roman" w:hAnsi="Times New Roman" w:cs="Times New Roman"/>
          <w:color w:val="000000" w:themeColor="text1"/>
          <w:sz w:val="24"/>
          <w:szCs w:val="24"/>
          <w:vertAlign w:val="superscript"/>
        </w:rPr>
        <w:footnoteReference w:id="15"/>
      </w:r>
      <w:r w:rsidRPr="00E206CC">
        <w:rPr>
          <w:rFonts w:ascii="Times New Roman" w:hAnsi="Times New Roman" w:cs="Times New Roman"/>
          <w:color w:val="000000" w:themeColor="text1"/>
          <w:sz w:val="24"/>
          <w:szCs w:val="24"/>
        </w:rPr>
        <w:t xml:space="preserve"> bu çerçevede Medresetüzzehra olarak adlandırılan bir darülfünun modelinin hayata geçirilmesini önermiştir.</w:t>
      </w:r>
    </w:p>
    <w:p w14:paraId="3DBC7094" w14:textId="36BE0E6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Van, Bitlis ve Diyarbakır olmak üzere üç farklı yerde kurulması düşünülen bu eğitim projesi ile hitap edilmek istenilen alan Anadolu ile sınırlı kalmamıştır</w:t>
      </w:r>
      <w:r w:rsidR="00F1696F" w:rsidRPr="00E206CC">
        <w:rPr>
          <w:rFonts w:ascii="Times New Roman" w:hAnsi="Times New Roman" w:cs="Times New Roman"/>
          <w:color w:val="000000" w:themeColor="text1"/>
          <w:sz w:val="24"/>
          <w:szCs w:val="24"/>
        </w:rPr>
        <w:t xml:space="preserve"> </w:t>
      </w:r>
      <w:r w:rsidR="00F1696F" w:rsidRPr="00E206CC">
        <w:rPr>
          <w:rFonts w:ascii="Times New Roman" w:hAnsi="Times New Roman" w:cs="Times New Roman"/>
          <w:color w:val="000000" w:themeColor="text1"/>
          <w:sz w:val="24"/>
          <w:szCs w:val="24"/>
        </w:rPr>
        <w:lastRenderedPageBreak/>
        <w:t>(Kısakürek, 2012: 15; Nursi, 2012d: 450)</w:t>
      </w:r>
      <w:r w:rsidRPr="00E206CC">
        <w:rPr>
          <w:rFonts w:ascii="Times New Roman" w:hAnsi="Times New Roman" w:cs="Times New Roman"/>
          <w:color w:val="000000" w:themeColor="text1"/>
          <w:sz w:val="24"/>
          <w:szCs w:val="24"/>
        </w:rPr>
        <w:t xml:space="preserve">. Said Nursi’nin Medresetüzzehra eğitim projesinde önceliği Şark’a vermesinde; öncelikle </w:t>
      </w:r>
      <w:r w:rsidRPr="00E206CC">
        <w:rPr>
          <w:rFonts w:ascii="Times New Roman" w:hAnsi="Times New Roman" w:cs="Times New Roman"/>
          <w:bCs/>
          <w:color w:val="000000" w:themeColor="text1"/>
          <w:sz w:val="24"/>
          <w:szCs w:val="24"/>
        </w:rPr>
        <w:t>Şark’ın böyle bir darülfünuna daha ziyade muhtaç olduğu görüşü hâkimdir. Ayrıca Nursi’nin, Şark’ı İslam âleminin merkezi hükmünde görmesinin de etkili olduğu söylenebilir</w:t>
      </w:r>
      <w:r w:rsidR="00F1696F" w:rsidRPr="00E206CC">
        <w:rPr>
          <w:rFonts w:ascii="Times New Roman" w:hAnsi="Times New Roman" w:cs="Times New Roman"/>
          <w:bCs/>
          <w:color w:val="000000" w:themeColor="text1"/>
          <w:sz w:val="24"/>
          <w:szCs w:val="24"/>
        </w:rPr>
        <w:t xml:space="preserve"> (Nursi, 2012f: 183)</w:t>
      </w:r>
      <w:r w:rsidRPr="00E206CC">
        <w:rPr>
          <w:rFonts w:ascii="Times New Roman" w:hAnsi="Times New Roman" w:cs="Times New Roman"/>
          <w:bCs/>
          <w:color w:val="000000" w:themeColor="text1"/>
          <w:sz w:val="24"/>
          <w:szCs w:val="24"/>
        </w:rPr>
        <w:t>.</w:t>
      </w:r>
      <w:r w:rsidRPr="00E206CC">
        <w:rPr>
          <w:rFonts w:ascii="Times New Roman" w:hAnsi="Times New Roman" w:cs="Times New Roman"/>
          <w:color w:val="000000" w:themeColor="text1"/>
          <w:sz w:val="24"/>
          <w:szCs w:val="24"/>
        </w:rPr>
        <w:t xml:space="preserve"> Nursi, bu çerçevede Medresetüzzehra adında kurmak istediği darülfünunun inşası için çalışmak üzere </w:t>
      </w:r>
      <w:r w:rsidRPr="00E206CC">
        <w:rPr>
          <w:rFonts w:ascii="Times New Roman" w:hAnsi="Times New Roman" w:cs="Times New Roman"/>
          <w:bCs/>
          <w:color w:val="000000" w:themeColor="text1"/>
          <w:sz w:val="24"/>
          <w:szCs w:val="24"/>
        </w:rPr>
        <w:t>1907 yılında</w:t>
      </w:r>
      <w:r w:rsidRPr="00E206CC">
        <w:rPr>
          <w:rFonts w:ascii="Times New Roman" w:hAnsi="Times New Roman" w:cs="Times New Roman"/>
          <w:color w:val="000000" w:themeColor="text1"/>
          <w:sz w:val="24"/>
          <w:szCs w:val="24"/>
        </w:rPr>
        <w:t xml:space="preserve"> İstanbul’a gitti</w:t>
      </w:r>
      <w:r w:rsidR="00F1696F" w:rsidRPr="00E206CC">
        <w:rPr>
          <w:rFonts w:ascii="Times New Roman" w:hAnsi="Times New Roman" w:cs="Times New Roman"/>
          <w:color w:val="000000" w:themeColor="text1"/>
          <w:sz w:val="24"/>
          <w:szCs w:val="24"/>
        </w:rPr>
        <w:t xml:space="preserve"> (Mardin, 2008: 131; Nursi, 2012c: 101; Şahiner, 1979: 78)</w:t>
      </w:r>
      <w:r w:rsidRPr="00E206CC">
        <w:rPr>
          <w:rFonts w:ascii="Times New Roman" w:hAnsi="Times New Roman" w:cs="Times New Roman"/>
          <w:color w:val="000000" w:themeColor="text1"/>
          <w:sz w:val="24"/>
          <w:szCs w:val="24"/>
        </w:rPr>
        <w:t>.</w:t>
      </w:r>
    </w:p>
    <w:p w14:paraId="3E7E727C" w14:textId="56D62772" w:rsidR="006F1A4C" w:rsidRPr="006F1A4C" w:rsidRDefault="001F0615" w:rsidP="00982823">
      <w:pPr>
        <w:spacing w:after="0" w:line="360" w:lineRule="auto"/>
        <w:contextualSpacing/>
        <w:jc w:val="both"/>
        <w:rPr>
          <w:rFonts w:ascii="Times New Roman" w:hAnsi="Times New Roman" w:cs="Times New Roman"/>
          <w:bCs/>
          <w:color w:val="000000" w:themeColor="text1"/>
          <w:sz w:val="12"/>
          <w:szCs w:val="24"/>
        </w:rPr>
      </w:pPr>
      <w:r w:rsidRPr="00E206CC">
        <w:rPr>
          <w:rFonts w:ascii="Times New Roman" w:hAnsi="Times New Roman" w:cs="Times New Roman"/>
          <w:color w:val="000000" w:themeColor="text1"/>
          <w:sz w:val="24"/>
          <w:szCs w:val="24"/>
        </w:rPr>
        <w:t>Nursi’nin, “</w:t>
      </w:r>
      <w:r w:rsidRPr="00E206CC">
        <w:rPr>
          <w:rFonts w:ascii="Times New Roman" w:hAnsi="Times New Roman" w:cs="Times New Roman"/>
          <w:color w:val="000000" w:themeColor="text1"/>
          <w:sz w:val="24"/>
          <w:szCs w:val="24"/>
          <w:shd w:val="clear" w:color="auto" w:fill="FFFFFF"/>
        </w:rPr>
        <w:t>gaye-i hayalim ve hayatımın bir neticesi”</w:t>
      </w:r>
      <w:r w:rsidR="00F1696F" w:rsidRPr="00E206CC">
        <w:rPr>
          <w:rFonts w:ascii="Times New Roman" w:hAnsi="Times New Roman" w:cs="Times New Roman"/>
          <w:color w:val="000000" w:themeColor="text1"/>
          <w:sz w:val="24"/>
          <w:szCs w:val="24"/>
          <w:shd w:val="clear" w:color="auto" w:fill="FFFFFF"/>
        </w:rPr>
        <w:t xml:space="preserve"> (Nursi, 2012h: 229)</w:t>
      </w:r>
      <w:r w:rsidRPr="00E206CC">
        <w:rPr>
          <w:rFonts w:ascii="Times New Roman" w:hAnsi="Times New Roman" w:cs="Times New Roman"/>
          <w:color w:val="000000" w:themeColor="text1"/>
          <w:sz w:val="24"/>
          <w:szCs w:val="24"/>
          <w:shd w:val="clear" w:color="auto" w:fill="FFFFFF"/>
        </w:rPr>
        <w:t xml:space="preserve"> diye tanımladığı </w:t>
      </w:r>
      <w:r w:rsidRPr="00E206CC">
        <w:rPr>
          <w:rFonts w:ascii="Times New Roman" w:hAnsi="Times New Roman" w:cs="Times New Roman"/>
          <w:color w:val="000000" w:themeColor="text1"/>
          <w:sz w:val="24"/>
          <w:szCs w:val="24"/>
        </w:rPr>
        <w:t>Medresetüzzehra</w:t>
      </w:r>
      <w:r w:rsidR="00233EF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tefsir, hadis, fıkıh, siyer ve kelam gibi din ilimleriyle;  matematik, tarih, coğrafya, fizik, kimya, biyoloji ve ekonomi gibi pozitif ilimlerin bir arada okutulmasını amaçlayan bir eğitim projesidir</w:t>
      </w:r>
      <w:r w:rsidR="00F1696F" w:rsidRPr="00E206CC">
        <w:rPr>
          <w:rFonts w:ascii="Times New Roman" w:hAnsi="Times New Roman" w:cs="Times New Roman"/>
          <w:color w:val="000000" w:themeColor="text1"/>
          <w:sz w:val="24"/>
          <w:szCs w:val="24"/>
        </w:rPr>
        <w:t xml:space="preserve"> (Hekimoğlu, 2006: 39)</w:t>
      </w:r>
      <w:r w:rsidRPr="00E206CC">
        <w:rPr>
          <w:rFonts w:ascii="Times New Roman" w:hAnsi="Times New Roman" w:cs="Times New Roman"/>
          <w:color w:val="000000" w:themeColor="text1"/>
          <w:sz w:val="24"/>
          <w:szCs w:val="24"/>
        </w:rPr>
        <w:t>.</w:t>
      </w:r>
      <w:r w:rsidRPr="00E206CC">
        <w:rPr>
          <w:rFonts w:ascii="Times New Roman" w:hAnsi="Times New Roman" w:cs="Times New Roman"/>
          <w:bCs/>
          <w:color w:val="000000" w:themeColor="text1"/>
          <w:sz w:val="24"/>
          <w:szCs w:val="24"/>
        </w:rPr>
        <w:t xml:space="preserve"> Nursi bunu şu</w:t>
      </w:r>
      <w:r w:rsidR="00470159">
        <w:rPr>
          <w:rFonts w:ascii="Times New Roman" w:hAnsi="Times New Roman" w:cs="Times New Roman"/>
          <w:bCs/>
          <w:color w:val="000000" w:themeColor="text1"/>
          <w:sz w:val="24"/>
          <w:szCs w:val="24"/>
        </w:rPr>
        <w:t xml:space="preserve"> cümlelerle dile getirmektedir:</w:t>
      </w:r>
      <w:r w:rsidR="006F1A4C">
        <w:rPr>
          <w:rFonts w:ascii="Times New Roman" w:hAnsi="Times New Roman" w:cs="Times New Roman"/>
          <w:bCs/>
          <w:color w:val="000000" w:themeColor="text1"/>
          <w:sz w:val="24"/>
          <w:szCs w:val="24"/>
        </w:rPr>
        <w:t xml:space="preserve">  </w:t>
      </w:r>
    </w:p>
    <w:p w14:paraId="4FA15CE6" w14:textId="13FACD33" w:rsidR="00982823" w:rsidRPr="008E5B77" w:rsidRDefault="00982823" w:rsidP="00982823">
      <w:pPr>
        <w:spacing w:after="0" w:line="360" w:lineRule="auto"/>
        <w:contextualSpacing/>
        <w:jc w:val="both"/>
        <w:rPr>
          <w:rFonts w:ascii="Times New Roman" w:hAnsi="Times New Roman" w:cs="Times New Roman"/>
          <w:bCs/>
          <w:color w:val="000000" w:themeColor="text1"/>
          <w:sz w:val="18"/>
          <w:szCs w:val="24"/>
        </w:rPr>
      </w:pPr>
      <w:r w:rsidRPr="006F1A4C">
        <w:rPr>
          <w:rFonts w:ascii="Times New Roman" w:hAnsi="Times New Roman" w:cs="Times New Roman"/>
          <w:bCs/>
          <w:color w:val="000000" w:themeColor="text1"/>
          <w:sz w:val="12"/>
          <w:szCs w:val="24"/>
        </w:rPr>
        <w:t xml:space="preserve"> </w:t>
      </w:r>
    </w:p>
    <w:p w14:paraId="181CF068" w14:textId="3C5295B0" w:rsidR="006F1A4C" w:rsidRPr="006F1A4C" w:rsidRDefault="001F0615" w:rsidP="006F1A4C">
      <w:pPr>
        <w:spacing w:after="0" w:line="240" w:lineRule="auto"/>
        <w:ind w:left="709" w:right="709"/>
        <w:contextualSpacing/>
        <w:jc w:val="both"/>
        <w:rPr>
          <w:rFonts w:ascii="Times New Roman" w:hAnsi="Times New Roman" w:cs="Times New Roman"/>
          <w:bCs/>
          <w:color w:val="000000" w:themeColor="text1"/>
          <w:szCs w:val="24"/>
        </w:rPr>
      </w:pPr>
      <w:r w:rsidRPr="006F1A4C">
        <w:rPr>
          <w:rFonts w:ascii="Times New Roman" w:hAnsi="Times New Roman" w:cs="Times New Roman"/>
          <w:bCs/>
          <w:color w:val="000000" w:themeColor="text1"/>
          <w:szCs w:val="24"/>
        </w:rPr>
        <w:t>Vicdanın ziyası, ulûm-u diniyedir. Aklın nuru, fünun-u medeniyedir. İkisinin imtizacıyla hakikat tecelli eder. O iki cenah ile talebenin himmeti pervaz eder. İftirak ettikleri vakit; birincis</w:t>
      </w:r>
      <w:r w:rsidR="004B7D94">
        <w:rPr>
          <w:rFonts w:ascii="Times New Roman" w:hAnsi="Times New Roman" w:cs="Times New Roman"/>
          <w:bCs/>
          <w:color w:val="000000" w:themeColor="text1"/>
          <w:szCs w:val="24"/>
        </w:rPr>
        <w:t>inde taassub, ikincisinde hile,</w:t>
      </w:r>
      <w:r w:rsidR="0022133E" w:rsidRPr="006F1A4C">
        <w:rPr>
          <w:rFonts w:ascii="Times New Roman" w:hAnsi="Times New Roman" w:cs="Times New Roman"/>
          <w:bCs/>
          <w:color w:val="000000" w:themeColor="text1"/>
          <w:szCs w:val="24"/>
        </w:rPr>
        <w:t xml:space="preserve"> </w:t>
      </w:r>
      <w:r w:rsidRPr="006F1A4C">
        <w:rPr>
          <w:rFonts w:ascii="Times New Roman" w:hAnsi="Times New Roman" w:cs="Times New Roman"/>
          <w:bCs/>
          <w:color w:val="000000" w:themeColor="text1"/>
          <w:szCs w:val="24"/>
        </w:rPr>
        <w:t>şübhe tevellüd eder</w:t>
      </w:r>
      <w:r w:rsidR="00F1696F" w:rsidRPr="006F1A4C">
        <w:rPr>
          <w:rFonts w:ascii="Times New Roman" w:hAnsi="Times New Roman" w:cs="Times New Roman"/>
          <w:bCs/>
          <w:color w:val="000000" w:themeColor="text1"/>
          <w:szCs w:val="24"/>
        </w:rPr>
        <w:t xml:space="preserve"> (Nursi, 2012i: 86)</w:t>
      </w:r>
      <w:r w:rsidRPr="006F1A4C">
        <w:rPr>
          <w:rFonts w:ascii="Times New Roman" w:hAnsi="Times New Roman" w:cs="Times New Roman"/>
          <w:bCs/>
          <w:color w:val="000000" w:themeColor="text1"/>
          <w:szCs w:val="24"/>
        </w:rPr>
        <w:t>.</w:t>
      </w:r>
    </w:p>
    <w:p w14:paraId="02D6ADC2" w14:textId="77777777" w:rsidR="006F1A4C" w:rsidRDefault="006F1A4C" w:rsidP="006F1A4C">
      <w:pPr>
        <w:spacing w:after="0" w:line="360" w:lineRule="auto"/>
        <w:ind w:firstLine="709"/>
        <w:contextualSpacing/>
        <w:jc w:val="both"/>
        <w:rPr>
          <w:rFonts w:ascii="Times New Roman" w:hAnsi="Times New Roman" w:cs="Times New Roman"/>
          <w:bCs/>
          <w:color w:val="000000" w:themeColor="text1"/>
          <w:sz w:val="24"/>
          <w:szCs w:val="24"/>
        </w:rPr>
      </w:pPr>
    </w:p>
    <w:p w14:paraId="0D3606BF" w14:textId="4BFDD54F" w:rsidR="001E6EBC" w:rsidRDefault="001E6EBC" w:rsidP="006F1A4C">
      <w:pPr>
        <w:spacing w:after="0" w:line="360" w:lineRule="auto"/>
        <w:ind w:firstLine="709"/>
        <w:contextualSpacing/>
        <w:jc w:val="both"/>
        <w:rPr>
          <w:rFonts w:ascii="Times New Roman" w:hAnsi="Times New Roman" w:cs="Times New Roman"/>
          <w:bCs/>
          <w:color w:val="000000" w:themeColor="text1"/>
          <w:sz w:val="24"/>
          <w:szCs w:val="24"/>
        </w:rPr>
      </w:pPr>
      <w:r w:rsidRPr="001E6EBC">
        <w:rPr>
          <w:rFonts w:ascii="Times New Roman" w:hAnsi="Times New Roman" w:cs="Times New Roman"/>
          <w:bCs/>
          <w:color w:val="000000" w:themeColor="text1"/>
          <w:sz w:val="24"/>
          <w:szCs w:val="24"/>
        </w:rPr>
        <w:t>Medresetüzzehra’nın</w:t>
      </w:r>
      <w:r>
        <w:rPr>
          <w:rFonts w:ascii="Times New Roman" w:hAnsi="Times New Roman" w:cs="Times New Roman"/>
          <w:bCs/>
          <w:color w:val="000000" w:themeColor="text1"/>
          <w:sz w:val="24"/>
          <w:szCs w:val="24"/>
        </w:rPr>
        <w:t xml:space="preserve"> El-Ezher sisteminde ya da üslubunda olması gerektiğini ifade eden Nursi,</w:t>
      </w:r>
      <w:r w:rsidRPr="001E6EBC">
        <w:rPr>
          <w:rFonts w:ascii="Times New Roman" w:hAnsi="Times New Roman" w:cs="Times New Roman"/>
          <w:bCs/>
          <w:color w:val="000000" w:themeColor="text1"/>
          <w:sz w:val="24"/>
          <w:szCs w:val="24"/>
        </w:rPr>
        <w:t xml:space="preserve"> Medresetüzzehra’nın</w:t>
      </w:r>
      <w:r>
        <w:rPr>
          <w:rFonts w:ascii="Times New Roman" w:hAnsi="Times New Roman" w:cs="Times New Roman"/>
          <w:bCs/>
          <w:color w:val="000000" w:themeColor="text1"/>
          <w:sz w:val="24"/>
          <w:szCs w:val="24"/>
        </w:rPr>
        <w:t xml:space="preserve"> üniversite kısmında okuyacak talebelerin istenilen kıstaslara göre buralardan yetişeceğine vurgu yapmaktadır.</w:t>
      </w:r>
      <w:r w:rsidR="005844CD">
        <w:rPr>
          <w:rStyle w:val="DipnotBavurusu"/>
          <w:rFonts w:ascii="Times New Roman" w:hAnsi="Times New Roman" w:cs="Times New Roman"/>
          <w:bCs/>
          <w:color w:val="000000" w:themeColor="text1"/>
          <w:sz w:val="24"/>
          <w:szCs w:val="24"/>
        </w:rPr>
        <w:footnoteReference w:id="16"/>
      </w:r>
      <w:r>
        <w:rPr>
          <w:rFonts w:ascii="Times New Roman" w:hAnsi="Times New Roman" w:cs="Times New Roman"/>
          <w:bCs/>
          <w:color w:val="000000" w:themeColor="text1"/>
          <w:sz w:val="24"/>
          <w:szCs w:val="24"/>
        </w:rPr>
        <w:t xml:space="preserve"> Ayrıca geliştirilmeye çalışılan eğitim projesinde, bu kurumların ilk, orta ve lise bölümleri olacak</w:t>
      </w:r>
      <w:r w:rsidR="003E3BFA">
        <w:rPr>
          <w:rFonts w:ascii="Times New Roman" w:hAnsi="Times New Roman" w:cs="Times New Roman"/>
          <w:bCs/>
          <w:color w:val="000000" w:themeColor="text1"/>
          <w:sz w:val="24"/>
          <w:szCs w:val="24"/>
        </w:rPr>
        <w:t xml:space="preserve"> ve bir</w:t>
      </w:r>
      <w:r w:rsidR="005844CD">
        <w:rPr>
          <w:rFonts w:ascii="Times New Roman" w:hAnsi="Times New Roman" w:cs="Times New Roman"/>
          <w:bCs/>
          <w:color w:val="000000" w:themeColor="text1"/>
          <w:sz w:val="24"/>
          <w:szCs w:val="24"/>
        </w:rPr>
        <w:t>biri içinde, bir bütün halinde eğitim yapılacaktı (Sorularla Risale, 2019b).</w:t>
      </w:r>
    </w:p>
    <w:p w14:paraId="3D743C8E" w14:textId="73FF9FD1" w:rsidR="001F0615" w:rsidRPr="00E206CC" w:rsidRDefault="005844CD" w:rsidP="006F1A4C">
      <w:pPr>
        <w:spacing w:line="360" w:lineRule="auto"/>
        <w:ind w:firstLine="709"/>
        <w:contextualSpacing/>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Bediüzzaman, eğitim dili olarak “Arabî vacip, Kürdî caiz, Türkî lazım” diyerek, Medresetüzzehra’nın üç dilde eğitim yapacağını belirtmektedir. Arapçayı ilim ve iletişim dili, Kürtçeyi mahalli dil, Türkçeyi ise resmi ve siyasi dil olarak kabul etmektedir. Bu nedenle eğitim-öğretimde ve iletişimde kullanılacak dil veya dillerin de, bu alana uygun olması gerekmektedir. Bu açıdan bakıldığında, Doğu Anadolu’daki Medresetüzzehra için, üç dilin birden eğitimde kullanılması son derce mantıklıdır (Sorularla Risale, </w:t>
      </w:r>
      <w:r w:rsidR="00B62F06">
        <w:rPr>
          <w:rFonts w:ascii="Times New Roman" w:hAnsi="Times New Roman" w:cs="Times New Roman"/>
          <w:bCs/>
          <w:color w:val="000000" w:themeColor="text1"/>
          <w:sz w:val="24"/>
          <w:szCs w:val="24"/>
        </w:rPr>
        <w:t>2019b</w:t>
      </w:r>
      <w:r>
        <w:rPr>
          <w:rFonts w:ascii="Times New Roman" w:hAnsi="Times New Roman" w:cs="Times New Roman"/>
          <w:bCs/>
          <w:color w:val="000000" w:themeColor="text1"/>
          <w:sz w:val="24"/>
          <w:szCs w:val="24"/>
        </w:rPr>
        <w:t>)</w:t>
      </w:r>
      <w:r w:rsidR="00B62F06">
        <w:rPr>
          <w:rFonts w:ascii="Times New Roman" w:hAnsi="Times New Roman" w:cs="Times New Roman"/>
          <w:bCs/>
          <w:color w:val="000000" w:themeColor="text1"/>
          <w:sz w:val="24"/>
          <w:szCs w:val="24"/>
        </w:rPr>
        <w:t>.</w:t>
      </w:r>
    </w:p>
    <w:p w14:paraId="2F43EA21" w14:textId="2E0F17D1" w:rsidR="001F0615" w:rsidRPr="00E206CC" w:rsidRDefault="004A6201" w:rsidP="00133201">
      <w:pPr>
        <w:spacing w:after="0" w:line="360" w:lineRule="auto"/>
        <w:ind w:firstLine="851"/>
        <w:contextualSpacing/>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19 ve 20</w:t>
      </w:r>
      <w:r w:rsidR="001F0615" w:rsidRPr="00E206CC">
        <w:rPr>
          <w:rFonts w:ascii="Times New Roman" w:hAnsi="Times New Roman" w:cs="Times New Roman"/>
          <w:color w:val="000000" w:themeColor="text1"/>
          <w:sz w:val="24"/>
          <w:szCs w:val="24"/>
        </w:rPr>
        <w:t xml:space="preserve">. yüzyılda Doğu-İslam medeniyetinin en çok ihtiyaç duyduğu konulardan biri bilindiği üzere toplumsal bütünlüğün korunmasıdır. Haliyle dönemin </w:t>
      </w:r>
      <w:r w:rsidR="001F0615" w:rsidRPr="00E206CC">
        <w:rPr>
          <w:rFonts w:ascii="Times New Roman" w:hAnsi="Times New Roman" w:cs="Times New Roman"/>
          <w:color w:val="000000" w:themeColor="text1"/>
          <w:sz w:val="24"/>
          <w:szCs w:val="24"/>
        </w:rPr>
        <w:lastRenderedPageBreak/>
        <w:t>aydın</w:t>
      </w:r>
      <w:r>
        <w:rPr>
          <w:rFonts w:ascii="Times New Roman" w:hAnsi="Times New Roman" w:cs="Times New Roman"/>
          <w:color w:val="000000" w:themeColor="text1"/>
          <w:sz w:val="24"/>
          <w:szCs w:val="24"/>
        </w:rPr>
        <w:t>larının çalışmalarında</w:t>
      </w:r>
      <w:r w:rsidR="001F0615" w:rsidRPr="00E206CC">
        <w:rPr>
          <w:rFonts w:ascii="Times New Roman" w:hAnsi="Times New Roman" w:cs="Times New Roman"/>
          <w:color w:val="000000" w:themeColor="text1"/>
          <w:sz w:val="24"/>
          <w:szCs w:val="24"/>
        </w:rPr>
        <w:t xml:space="preserve"> yoğun bir şekilde işlenen konu birlik ve beraberliğin tesisidir. Bu kesimler, toplumsal birliğin eğitimle temin edilebileceğini düşünmektedirler</w:t>
      </w:r>
      <w:r w:rsidR="00F1696F" w:rsidRPr="00E206CC">
        <w:rPr>
          <w:rFonts w:ascii="Times New Roman" w:hAnsi="Times New Roman" w:cs="Times New Roman"/>
          <w:color w:val="000000" w:themeColor="text1"/>
          <w:sz w:val="24"/>
          <w:szCs w:val="24"/>
        </w:rPr>
        <w:t xml:space="preserve"> (Mürsel, 2010: 306)</w:t>
      </w:r>
      <w:r w:rsidR="001F0615" w:rsidRPr="00E206CC">
        <w:rPr>
          <w:rFonts w:ascii="Times New Roman" w:hAnsi="Times New Roman" w:cs="Times New Roman"/>
          <w:color w:val="000000" w:themeColor="text1"/>
          <w:sz w:val="24"/>
          <w:szCs w:val="24"/>
        </w:rPr>
        <w:t>.</w:t>
      </w:r>
      <w:r w:rsidR="001F0615" w:rsidRPr="00E206CC">
        <w:rPr>
          <w:rFonts w:ascii="Times New Roman" w:hAnsi="Times New Roman" w:cs="Times New Roman"/>
          <w:bCs/>
          <w:color w:val="000000" w:themeColor="text1"/>
          <w:sz w:val="24"/>
          <w:szCs w:val="24"/>
        </w:rPr>
        <w:t xml:space="preserve"> Eğitimsizliğin “vahşeti, keşmekeşi dolayısıyla Batının kötülüklerini davet ettiğine</w:t>
      </w:r>
      <w:r w:rsidR="00F1696F" w:rsidRPr="00E206CC">
        <w:rPr>
          <w:rFonts w:ascii="Times New Roman" w:hAnsi="Times New Roman" w:cs="Times New Roman"/>
          <w:bCs/>
          <w:color w:val="000000" w:themeColor="text1"/>
          <w:sz w:val="24"/>
          <w:szCs w:val="24"/>
        </w:rPr>
        <w:t xml:space="preserve"> (Akgündüz, 2014: 387; </w:t>
      </w:r>
      <w:r w:rsidR="00F1696F" w:rsidRPr="00E206CC">
        <w:rPr>
          <w:rFonts w:ascii="Times New Roman" w:hAnsi="Times New Roman" w:cs="Times New Roman"/>
          <w:color w:val="000000" w:themeColor="text1"/>
          <w:sz w:val="24"/>
          <w:szCs w:val="24"/>
        </w:rPr>
        <w:t>Aslan, 2005: 26-27</w:t>
      </w:r>
      <w:r w:rsidR="00F1696F" w:rsidRPr="00E206CC">
        <w:rPr>
          <w:rFonts w:ascii="Times New Roman" w:hAnsi="Times New Roman" w:cs="Times New Roman"/>
          <w:bCs/>
          <w:color w:val="000000" w:themeColor="text1"/>
          <w:sz w:val="24"/>
          <w:szCs w:val="24"/>
        </w:rPr>
        <w:t xml:space="preserve">) </w:t>
      </w:r>
      <w:r w:rsidR="001F0615" w:rsidRPr="00E206CC">
        <w:rPr>
          <w:rFonts w:ascii="Times New Roman" w:hAnsi="Times New Roman" w:cs="Times New Roman"/>
          <w:bCs/>
          <w:color w:val="000000" w:themeColor="text1"/>
          <w:sz w:val="24"/>
          <w:szCs w:val="24"/>
        </w:rPr>
        <w:t>vurgu yapan Nursi, Medresetüzzehra projesine</w:t>
      </w:r>
      <w:r>
        <w:rPr>
          <w:rFonts w:ascii="Times New Roman" w:hAnsi="Times New Roman" w:cs="Times New Roman"/>
          <w:bCs/>
          <w:color w:val="000000" w:themeColor="text1"/>
          <w:sz w:val="24"/>
          <w:szCs w:val="24"/>
        </w:rPr>
        <w:t>,</w:t>
      </w:r>
      <w:r w:rsidR="001F0615" w:rsidRPr="00E206CC">
        <w:rPr>
          <w:rFonts w:ascii="Times New Roman" w:hAnsi="Times New Roman" w:cs="Times New Roman"/>
          <w:bCs/>
          <w:color w:val="000000" w:themeColor="text1"/>
          <w:sz w:val="24"/>
          <w:szCs w:val="24"/>
        </w:rPr>
        <w:t xml:space="preserve"> </w:t>
      </w:r>
      <w:r w:rsidR="00573E5C" w:rsidRPr="00E206CC">
        <w:rPr>
          <w:rFonts w:ascii="Times New Roman" w:hAnsi="Times New Roman" w:cs="Times New Roman"/>
          <w:bCs/>
          <w:color w:val="000000" w:themeColor="text1"/>
          <w:sz w:val="24"/>
          <w:szCs w:val="24"/>
        </w:rPr>
        <w:t>“</w:t>
      </w:r>
      <w:r w:rsidR="001F0615" w:rsidRPr="00E206CC">
        <w:rPr>
          <w:rFonts w:ascii="Times New Roman" w:hAnsi="Times New Roman" w:cs="Times New Roman"/>
          <w:bCs/>
          <w:color w:val="000000" w:themeColor="text1"/>
          <w:sz w:val="24"/>
          <w:szCs w:val="24"/>
        </w:rPr>
        <w:t>yüksek terakki ve sulh-u umuminin medarı fonksiyonunu</w:t>
      </w:r>
      <w:r w:rsidR="00573E5C" w:rsidRPr="00E206CC">
        <w:rPr>
          <w:rFonts w:ascii="Times New Roman" w:hAnsi="Times New Roman" w:cs="Times New Roman"/>
          <w:bCs/>
          <w:color w:val="000000" w:themeColor="text1"/>
          <w:sz w:val="24"/>
          <w:szCs w:val="24"/>
        </w:rPr>
        <w:t>”</w:t>
      </w:r>
      <w:r w:rsidR="001F0615" w:rsidRPr="00E206CC">
        <w:rPr>
          <w:rFonts w:ascii="Times New Roman" w:hAnsi="Times New Roman" w:cs="Times New Roman"/>
          <w:bCs/>
          <w:color w:val="000000" w:themeColor="text1"/>
          <w:sz w:val="24"/>
          <w:szCs w:val="24"/>
        </w:rPr>
        <w:t xml:space="preserve"> yüklemiştir</w:t>
      </w:r>
      <w:r w:rsidR="00F1696F" w:rsidRPr="00E206CC">
        <w:rPr>
          <w:rFonts w:ascii="Times New Roman" w:hAnsi="Times New Roman" w:cs="Times New Roman"/>
          <w:bCs/>
          <w:color w:val="000000" w:themeColor="text1"/>
          <w:sz w:val="24"/>
          <w:szCs w:val="24"/>
        </w:rPr>
        <w:t xml:space="preserve"> </w:t>
      </w:r>
      <w:r w:rsidR="00F1696F" w:rsidRPr="00E206CC">
        <w:rPr>
          <w:rFonts w:ascii="Times New Roman" w:hAnsi="Times New Roman" w:cs="Times New Roman"/>
          <w:color w:val="000000" w:themeColor="text1"/>
          <w:sz w:val="24"/>
          <w:szCs w:val="24"/>
        </w:rPr>
        <w:t>(Ayrıntı için bkz. Mardin, 2008: 133)</w:t>
      </w:r>
      <w:r w:rsidR="001F0615" w:rsidRPr="00E206CC">
        <w:rPr>
          <w:rFonts w:ascii="Times New Roman" w:hAnsi="Times New Roman" w:cs="Times New Roman"/>
          <w:bCs/>
          <w:color w:val="000000" w:themeColor="text1"/>
          <w:sz w:val="24"/>
          <w:szCs w:val="24"/>
        </w:rPr>
        <w:t xml:space="preserve">. Medresetüzzehra, </w:t>
      </w:r>
      <w:r w:rsidR="001F0615" w:rsidRPr="00E206CC">
        <w:rPr>
          <w:rFonts w:ascii="Times New Roman" w:hAnsi="Times New Roman" w:cs="Times New Roman"/>
          <w:color w:val="000000" w:themeColor="text1"/>
          <w:sz w:val="24"/>
          <w:szCs w:val="24"/>
        </w:rPr>
        <w:t>böl-parçala siyasetine karşılık</w:t>
      </w:r>
      <w:r>
        <w:rPr>
          <w:rFonts w:ascii="Times New Roman" w:hAnsi="Times New Roman" w:cs="Times New Roman"/>
          <w:color w:val="000000" w:themeColor="text1"/>
          <w:sz w:val="24"/>
          <w:szCs w:val="24"/>
        </w:rPr>
        <w:t>,</w:t>
      </w:r>
      <w:r w:rsidR="001F0615" w:rsidRPr="00E206CC">
        <w:rPr>
          <w:rFonts w:ascii="Times New Roman" w:hAnsi="Times New Roman" w:cs="Times New Roman"/>
          <w:color w:val="000000" w:themeColor="text1"/>
          <w:sz w:val="24"/>
          <w:szCs w:val="24"/>
        </w:rPr>
        <w:t xml:space="preserve"> “İttihad” ettirici olacak, nazarları ilme, irfana çevirecek bir eğitim modeli olarak değerlendirilmiştir. Bu doğrultuda Nursi, Medresetüzzehra’yı İslam âleminin dertlerin</w:t>
      </w:r>
      <w:r>
        <w:rPr>
          <w:rFonts w:ascii="Times New Roman" w:hAnsi="Times New Roman" w:cs="Times New Roman"/>
          <w:color w:val="000000" w:themeColor="text1"/>
          <w:sz w:val="24"/>
          <w:szCs w:val="24"/>
        </w:rPr>
        <w:t>e deva, yaralarına merhem</w:t>
      </w:r>
      <w:r w:rsidR="001F0615" w:rsidRPr="00E206CC">
        <w:rPr>
          <w:rFonts w:ascii="Times New Roman" w:hAnsi="Times New Roman" w:cs="Times New Roman"/>
          <w:color w:val="000000" w:themeColor="text1"/>
          <w:sz w:val="24"/>
          <w:szCs w:val="24"/>
        </w:rPr>
        <w:t>, İslâm medeniyetinin inkişafına bir çare olarak görmüş ve bu idealini gerçekleştirmeye çalışmıştır</w:t>
      </w:r>
      <w:r w:rsidR="00440B9D" w:rsidRPr="00E206CC">
        <w:rPr>
          <w:rFonts w:ascii="Times New Roman" w:hAnsi="Times New Roman" w:cs="Times New Roman"/>
          <w:color w:val="000000" w:themeColor="text1"/>
          <w:sz w:val="24"/>
          <w:szCs w:val="24"/>
        </w:rPr>
        <w:t xml:space="preserve"> (Öztürkçü, 2019)</w:t>
      </w:r>
      <w:r w:rsidR="001F0615" w:rsidRPr="00E206CC">
        <w:rPr>
          <w:rFonts w:ascii="Times New Roman" w:hAnsi="Times New Roman" w:cs="Times New Roman"/>
          <w:color w:val="000000" w:themeColor="text1"/>
          <w:sz w:val="24"/>
          <w:szCs w:val="24"/>
        </w:rPr>
        <w:t>. Nursi’nin bu yöntemle</w:t>
      </w:r>
      <w:r>
        <w:rPr>
          <w:rFonts w:ascii="Times New Roman" w:hAnsi="Times New Roman" w:cs="Times New Roman"/>
          <w:color w:val="000000" w:themeColor="text1"/>
          <w:sz w:val="24"/>
          <w:szCs w:val="24"/>
        </w:rPr>
        <w:t>,</w:t>
      </w:r>
      <w:r w:rsidR="001F0615" w:rsidRPr="00E206CC">
        <w:rPr>
          <w:rFonts w:ascii="Times New Roman" w:hAnsi="Times New Roman" w:cs="Times New Roman"/>
          <w:color w:val="000000" w:themeColor="text1"/>
          <w:sz w:val="24"/>
          <w:szCs w:val="24"/>
        </w:rPr>
        <w:t xml:space="preserve"> metodolojik olarak sosyal tabanda eşitlik, siyasal alanda özgürlük ve kültürel alanda ise milli ve manevi bir kimlik oluşturma mücadelesi verdiğini söylemek müm</w:t>
      </w:r>
      <w:r w:rsidR="001C226E" w:rsidRPr="00E206CC">
        <w:rPr>
          <w:rFonts w:ascii="Times New Roman" w:hAnsi="Times New Roman" w:cs="Times New Roman"/>
          <w:color w:val="000000" w:themeColor="text1"/>
          <w:sz w:val="24"/>
          <w:szCs w:val="24"/>
        </w:rPr>
        <w:t>kündür. Dolayısıyla amaç-kapsam-</w:t>
      </w:r>
      <w:r w:rsidR="001F0615" w:rsidRPr="00E206CC">
        <w:rPr>
          <w:rFonts w:ascii="Times New Roman" w:hAnsi="Times New Roman" w:cs="Times New Roman"/>
          <w:color w:val="000000" w:themeColor="text1"/>
          <w:sz w:val="24"/>
          <w:szCs w:val="24"/>
        </w:rPr>
        <w:t>içerik boyutlarıyla ele alındığında bu proje tekçi, indirgemeci, tepeden inmeci ve ayrıştırıcı ilkeleriyle değil çoğulcu, kapsayıcı, arabulucu, uzlaştırıcı, birleştirici ve sorun giderici bir eğitim</w:t>
      </w:r>
      <w:r w:rsidR="00043C01">
        <w:rPr>
          <w:rFonts w:ascii="Times New Roman" w:hAnsi="Times New Roman" w:cs="Times New Roman"/>
          <w:color w:val="000000" w:themeColor="text1"/>
          <w:sz w:val="24"/>
          <w:szCs w:val="24"/>
        </w:rPr>
        <w:t xml:space="preserve"> modeli olarak yorumlanabilir.</w:t>
      </w:r>
    </w:p>
    <w:p w14:paraId="5B79C5F5" w14:textId="1C2AB930" w:rsidR="001F0615" w:rsidRPr="00E206CC"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r w:rsidRPr="00E206CC">
        <w:rPr>
          <w:rFonts w:ascii="Times New Roman" w:hAnsi="Times New Roman" w:cs="Times New Roman"/>
          <w:bCs/>
          <w:color w:val="000000" w:themeColor="text1"/>
          <w:sz w:val="24"/>
          <w:szCs w:val="24"/>
        </w:rPr>
        <w:t>Nursi’nin eserleri ve mücadelesiyle savunduğu eğitim modelinde, bölgesel ve etnik farklılıklar birer zenginlik olarak görülmüş, kurulacak üniversitede eğitim dilinin söz konusu etnik yapıyı</w:t>
      </w:r>
      <w:r w:rsidR="00573E5C" w:rsidRPr="00E206CC">
        <w:rPr>
          <w:rFonts w:ascii="Times New Roman" w:hAnsi="Times New Roman" w:cs="Times New Roman"/>
          <w:bCs/>
          <w:color w:val="000000" w:themeColor="text1"/>
          <w:sz w:val="24"/>
          <w:szCs w:val="24"/>
        </w:rPr>
        <w:t xml:space="preserve"> göz önünde bulundurarak tahsis</w:t>
      </w:r>
      <w:r w:rsidRPr="00E206CC">
        <w:rPr>
          <w:rFonts w:ascii="Times New Roman" w:hAnsi="Times New Roman" w:cs="Times New Roman"/>
          <w:bCs/>
          <w:color w:val="000000" w:themeColor="text1"/>
          <w:sz w:val="24"/>
          <w:szCs w:val="24"/>
        </w:rPr>
        <w:t xml:space="preserve"> edilmesi gerektiğinin altı çizilmiştir. Bediüzzaman</w:t>
      </w:r>
      <w:r w:rsidRPr="00E206CC">
        <w:rPr>
          <w:rFonts w:ascii="Times New Roman" w:hAnsi="Times New Roman" w:cs="Times New Roman"/>
          <w:bCs/>
          <w:i/>
          <w:color w:val="000000" w:themeColor="text1"/>
          <w:sz w:val="24"/>
          <w:szCs w:val="24"/>
        </w:rPr>
        <w:t xml:space="preserve">, </w:t>
      </w:r>
      <w:r w:rsidRPr="00E206CC">
        <w:rPr>
          <w:rFonts w:ascii="Times New Roman" w:hAnsi="Times New Roman" w:cs="Times New Roman"/>
          <w:bCs/>
          <w:color w:val="000000" w:themeColor="text1"/>
          <w:sz w:val="24"/>
          <w:szCs w:val="24"/>
        </w:rPr>
        <w:t>Doğu ve Güneydoğu bölgelerinde bazı yeni okullar açılmış olmasına rağmen yerel nüfusun bu okullardan yararlanamadığını belirtmiştir. Yerel nüfusun eğitim imkânlarından yeteri derecede faydalanamamasını hükümet tarafından bu bölgeye yollanan öğretmenlerin yerel dilleri bilmemesine bağlayan</w:t>
      </w:r>
      <w:r w:rsidRPr="00E206CC">
        <w:rPr>
          <w:rFonts w:ascii="Times New Roman" w:hAnsi="Times New Roman" w:cs="Times New Roman"/>
          <w:bCs/>
          <w:i/>
          <w:color w:val="000000" w:themeColor="text1"/>
          <w:sz w:val="24"/>
          <w:szCs w:val="24"/>
        </w:rPr>
        <w:t xml:space="preserve"> </w:t>
      </w:r>
      <w:r w:rsidRPr="00E206CC">
        <w:rPr>
          <w:rFonts w:ascii="Times New Roman" w:hAnsi="Times New Roman" w:cs="Times New Roman"/>
          <w:bCs/>
          <w:color w:val="000000" w:themeColor="text1"/>
          <w:sz w:val="24"/>
          <w:szCs w:val="24"/>
        </w:rPr>
        <w:t>Nursi, yeni kurulacak üniversitede yerel dillerin kullanılmasıyla da bu sorunun ortadan kalkacağına inanmaktaydı</w:t>
      </w:r>
      <w:r w:rsidR="00440B9D" w:rsidRPr="00E206CC">
        <w:rPr>
          <w:rFonts w:ascii="Times New Roman" w:hAnsi="Times New Roman" w:cs="Times New Roman"/>
          <w:bCs/>
          <w:color w:val="000000" w:themeColor="text1"/>
          <w:sz w:val="24"/>
          <w:szCs w:val="24"/>
        </w:rPr>
        <w:t xml:space="preserve"> (Mardin, 2008: 132; </w:t>
      </w:r>
      <w:r w:rsidR="00440B9D" w:rsidRPr="00E206CC">
        <w:rPr>
          <w:rFonts w:ascii="Times New Roman" w:hAnsi="Times New Roman" w:cs="Times New Roman"/>
          <w:color w:val="000000" w:themeColor="text1"/>
          <w:sz w:val="24"/>
          <w:szCs w:val="24"/>
        </w:rPr>
        <w:t>Şahiner, 1979: 84-85</w:t>
      </w:r>
      <w:r w:rsidR="00440B9D" w:rsidRPr="00E206CC">
        <w:rPr>
          <w:rFonts w:ascii="Times New Roman" w:hAnsi="Times New Roman" w:cs="Times New Roman"/>
          <w:bCs/>
          <w:color w:val="000000" w:themeColor="text1"/>
          <w:sz w:val="24"/>
          <w:szCs w:val="24"/>
        </w:rPr>
        <w:t>)</w:t>
      </w:r>
      <w:r w:rsidRPr="00E206CC">
        <w:rPr>
          <w:rFonts w:ascii="Times New Roman" w:hAnsi="Times New Roman" w:cs="Times New Roman"/>
          <w:bCs/>
          <w:i/>
          <w:color w:val="000000" w:themeColor="text1"/>
          <w:sz w:val="24"/>
          <w:szCs w:val="24"/>
        </w:rPr>
        <w:t>.</w:t>
      </w:r>
    </w:p>
    <w:p w14:paraId="0FD22B87" w14:textId="50128367" w:rsidR="007A29D4"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r w:rsidRPr="00E206CC">
        <w:rPr>
          <w:rFonts w:ascii="Times New Roman" w:hAnsi="Times New Roman" w:cs="Times New Roman"/>
          <w:bCs/>
          <w:color w:val="000000" w:themeColor="text1"/>
          <w:sz w:val="24"/>
          <w:szCs w:val="24"/>
        </w:rPr>
        <w:t xml:space="preserve">Sonuç olarak </w:t>
      </w:r>
      <w:r w:rsidRPr="00E206CC">
        <w:rPr>
          <w:rFonts w:ascii="Times New Roman" w:hAnsi="Times New Roman" w:cs="Times New Roman"/>
          <w:color w:val="000000" w:themeColor="text1"/>
          <w:sz w:val="24"/>
          <w:szCs w:val="24"/>
        </w:rPr>
        <w:t>Said Nursi’nin Medresetüzzehra projesine yüklediği mana, mutlakıyetten meşrutiyete sirayet eden bir ilmi hastalıktır</w:t>
      </w:r>
      <w:r w:rsidR="00440B9D" w:rsidRPr="00E206CC">
        <w:rPr>
          <w:rFonts w:ascii="Times New Roman" w:hAnsi="Times New Roman" w:cs="Times New Roman"/>
          <w:color w:val="000000" w:themeColor="text1"/>
          <w:sz w:val="24"/>
          <w:szCs w:val="24"/>
        </w:rPr>
        <w:t xml:space="preserve"> (Nursi, 2012c: 64)</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17"/>
      </w:r>
      <w:r w:rsidRPr="00E206CC">
        <w:rPr>
          <w:rFonts w:ascii="Times New Roman" w:hAnsi="Times New Roman" w:cs="Times New Roman"/>
          <w:color w:val="000000" w:themeColor="text1"/>
          <w:sz w:val="24"/>
          <w:szCs w:val="24"/>
        </w:rPr>
        <w:t xml:space="preserve"> Çare, eğitim ve din anlayışının yenilenerek çağın gerekliliklerine hitap edebilir hale getirilmesidir</w:t>
      </w:r>
      <w:r w:rsidR="00440B9D" w:rsidRPr="00E206CC">
        <w:rPr>
          <w:rFonts w:ascii="Times New Roman" w:hAnsi="Times New Roman" w:cs="Times New Roman"/>
          <w:color w:val="000000" w:themeColor="text1"/>
          <w:sz w:val="24"/>
          <w:szCs w:val="24"/>
        </w:rPr>
        <w:t xml:space="preserve"> (Akdoğan, 1999: 163)</w:t>
      </w:r>
      <w:r w:rsidRPr="00E206CC">
        <w:rPr>
          <w:rFonts w:ascii="Times New Roman" w:hAnsi="Times New Roman" w:cs="Times New Roman"/>
          <w:color w:val="000000" w:themeColor="text1"/>
          <w:sz w:val="24"/>
          <w:szCs w:val="24"/>
        </w:rPr>
        <w:t>.</w:t>
      </w:r>
      <w:r w:rsidRPr="00E206CC">
        <w:rPr>
          <w:rFonts w:ascii="Times New Roman" w:hAnsi="Times New Roman" w:cs="Times New Roman"/>
          <w:bCs/>
          <w:color w:val="000000" w:themeColor="text1"/>
          <w:sz w:val="24"/>
          <w:szCs w:val="24"/>
        </w:rPr>
        <w:t xml:space="preserve"> Osmanlı eğitim sistemindeki medrese-tekke-mektep üçlüsü beraberinde getirdiği tartışmalar, Nursi açısından birinin diğerine tercih edilmesinde değil üçünü</w:t>
      </w:r>
      <w:r w:rsidR="004A6201">
        <w:rPr>
          <w:rFonts w:ascii="Times New Roman" w:hAnsi="Times New Roman" w:cs="Times New Roman"/>
          <w:bCs/>
          <w:color w:val="000000" w:themeColor="text1"/>
          <w:sz w:val="24"/>
          <w:szCs w:val="24"/>
        </w:rPr>
        <w:t>n ittifakında aranmıştır. Nursi;</w:t>
      </w:r>
      <w:r w:rsidRPr="00E206CC">
        <w:rPr>
          <w:rFonts w:ascii="Times New Roman" w:hAnsi="Times New Roman" w:cs="Times New Roman"/>
          <w:bCs/>
          <w:color w:val="000000" w:themeColor="text1"/>
          <w:sz w:val="24"/>
          <w:szCs w:val="24"/>
        </w:rPr>
        <w:t xml:space="preserve"> “ilim ilme kuvvet ve</w:t>
      </w:r>
      <w:r w:rsidR="004A6201">
        <w:rPr>
          <w:rFonts w:ascii="Times New Roman" w:hAnsi="Times New Roman" w:cs="Times New Roman"/>
          <w:bCs/>
          <w:color w:val="000000" w:themeColor="text1"/>
          <w:sz w:val="24"/>
          <w:szCs w:val="24"/>
        </w:rPr>
        <w:t xml:space="preserve">rir”, </w:t>
      </w:r>
      <w:r w:rsidR="004A6201">
        <w:rPr>
          <w:rFonts w:ascii="Times New Roman" w:hAnsi="Times New Roman" w:cs="Times New Roman"/>
          <w:bCs/>
          <w:color w:val="000000" w:themeColor="text1"/>
          <w:sz w:val="24"/>
          <w:szCs w:val="24"/>
        </w:rPr>
        <w:lastRenderedPageBreak/>
        <w:t>“tahakküm etmemek şarttır</w:t>
      </w:r>
      <w:r w:rsidRPr="00E206CC">
        <w:rPr>
          <w:rFonts w:ascii="Times New Roman" w:hAnsi="Times New Roman" w:cs="Times New Roman"/>
          <w:bCs/>
          <w:color w:val="000000" w:themeColor="text1"/>
          <w:sz w:val="24"/>
          <w:szCs w:val="24"/>
        </w:rPr>
        <w:t>” diyerek</w:t>
      </w:r>
      <w:r w:rsidR="004A6201">
        <w:rPr>
          <w:rFonts w:ascii="Times New Roman" w:hAnsi="Times New Roman" w:cs="Times New Roman"/>
          <w:bCs/>
          <w:color w:val="000000" w:themeColor="text1"/>
          <w:sz w:val="24"/>
          <w:szCs w:val="24"/>
        </w:rPr>
        <w:t>,</w:t>
      </w:r>
      <w:r w:rsidRPr="00E206CC">
        <w:rPr>
          <w:rFonts w:ascii="Times New Roman" w:hAnsi="Times New Roman" w:cs="Times New Roman"/>
          <w:bCs/>
          <w:color w:val="000000" w:themeColor="text1"/>
          <w:sz w:val="24"/>
          <w:szCs w:val="24"/>
        </w:rPr>
        <w:t xml:space="preserve"> eğitim ve öğretimde uzlaşıya işaret etmiştir</w:t>
      </w:r>
      <w:r w:rsidR="00440B9D" w:rsidRPr="00E206CC">
        <w:rPr>
          <w:rFonts w:ascii="Times New Roman" w:hAnsi="Times New Roman" w:cs="Times New Roman"/>
          <w:bCs/>
          <w:color w:val="000000" w:themeColor="text1"/>
          <w:sz w:val="24"/>
          <w:szCs w:val="24"/>
        </w:rPr>
        <w:t xml:space="preserve"> </w:t>
      </w:r>
      <w:r w:rsidR="00440B9D" w:rsidRPr="00E206CC">
        <w:rPr>
          <w:rFonts w:ascii="Times New Roman" w:hAnsi="Times New Roman" w:cs="Times New Roman"/>
          <w:color w:val="000000" w:themeColor="text1"/>
          <w:sz w:val="24"/>
          <w:szCs w:val="24"/>
        </w:rPr>
        <w:t>(Mürsel, 2010: 305; Nursi, 2012ı: 28)</w:t>
      </w:r>
      <w:r w:rsidRPr="00E206CC">
        <w:rPr>
          <w:rFonts w:ascii="Times New Roman" w:hAnsi="Times New Roman" w:cs="Times New Roman"/>
          <w:bCs/>
          <w:color w:val="000000" w:themeColor="text1"/>
          <w:sz w:val="24"/>
          <w:szCs w:val="24"/>
        </w:rPr>
        <w:t>.</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Cs/>
          <w:color w:val="000000" w:themeColor="text1"/>
          <w:sz w:val="24"/>
          <w:szCs w:val="24"/>
        </w:rPr>
        <w:t>Dönemin sonlarına doğru medrese yapısını modernleştirmek üzere, Said Nursi’nin tekliflerinin ruhunu taşıyan bazı adımlar atıl</w:t>
      </w:r>
      <w:r w:rsidR="00386CB5">
        <w:rPr>
          <w:rFonts w:ascii="Times New Roman" w:hAnsi="Times New Roman" w:cs="Times New Roman"/>
          <w:bCs/>
          <w:color w:val="000000" w:themeColor="text1"/>
          <w:sz w:val="24"/>
          <w:szCs w:val="24"/>
        </w:rPr>
        <w:t>mış olsa da</w:t>
      </w:r>
      <w:r w:rsidRPr="00E206CC">
        <w:rPr>
          <w:rFonts w:ascii="Times New Roman" w:hAnsi="Times New Roman" w:cs="Times New Roman"/>
          <w:bCs/>
          <w:color w:val="000000" w:themeColor="text1"/>
          <w:sz w:val="24"/>
          <w:szCs w:val="24"/>
        </w:rPr>
        <w:t xml:space="preserve"> bu çalışmalar ne Osmanlı döneminde ne de Cumhuriyet döneminde bir sonuç vermiş</w:t>
      </w:r>
      <w:r w:rsidR="00386CB5">
        <w:rPr>
          <w:rFonts w:ascii="Times New Roman" w:hAnsi="Times New Roman" w:cs="Times New Roman"/>
          <w:bCs/>
          <w:color w:val="000000" w:themeColor="text1"/>
          <w:sz w:val="24"/>
          <w:szCs w:val="24"/>
        </w:rPr>
        <w:t xml:space="preserve">tir. </w:t>
      </w:r>
      <w:r w:rsidR="00440B9D" w:rsidRPr="00E206CC">
        <w:rPr>
          <w:rFonts w:ascii="Times New Roman" w:hAnsi="Times New Roman" w:cs="Times New Roman"/>
          <w:bCs/>
          <w:color w:val="000000" w:themeColor="text1"/>
          <w:sz w:val="24"/>
          <w:szCs w:val="24"/>
        </w:rPr>
        <w:t>(Mardin, 2008: 147)</w:t>
      </w:r>
      <w:r w:rsidR="007A29D4">
        <w:rPr>
          <w:rFonts w:ascii="Times New Roman" w:hAnsi="Times New Roman" w:cs="Times New Roman"/>
          <w:bCs/>
          <w:color w:val="000000" w:themeColor="text1"/>
          <w:sz w:val="24"/>
          <w:szCs w:val="24"/>
        </w:rPr>
        <w:t xml:space="preserve">. </w:t>
      </w:r>
    </w:p>
    <w:p w14:paraId="06A37CAB" w14:textId="77777777" w:rsidR="007A29D4" w:rsidRDefault="007A29D4" w:rsidP="00133201">
      <w:pPr>
        <w:spacing w:after="0" w:line="360" w:lineRule="auto"/>
        <w:ind w:firstLine="851"/>
        <w:contextualSpacing/>
        <w:jc w:val="both"/>
        <w:rPr>
          <w:rFonts w:ascii="Times New Roman" w:hAnsi="Times New Roman" w:cs="Times New Roman"/>
          <w:bCs/>
          <w:color w:val="000000" w:themeColor="text1"/>
          <w:sz w:val="24"/>
          <w:szCs w:val="24"/>
        </w:rPr>
      </w:pPr>
    </w:p>
    <w:p w14:paraId="0FB73DD0" w14:textId="31FCF2FF" w:rsidR="001F0615" w:rsidRPr="007A29D4" w:rsidRDefault="001F0615" w:rsidP="00133201">
      <w:pPr>
        <w:spacing w:after="0" w:line="360" w:lineRule="auto"/>
        <w:ind w:firstLine="851"/>
        <w:contextualSpacing/>
        <w:jc w:val="both"/>
        <w:rPr>
          <w:rFonts w:ascii="Times New Roman" w:hAnsi="Times New Roman" w:cs="Times New Roman"/>
          <w:bCs/>
          <w:color w:val="000000" w:themeColor="text1"/>
          <w:sz w:val="24"/>
          <w:szCs w:val="24"/>
        </w:rPr>
      </w:pPr>
      <w:bookmarkStart w:id="50" w:name="_Toc41515941"/>
      <w:bookmarkStart w:id="51" w:name="_Toc49335507"/>
      <w:r w:rsidRPr="00E206CC">
        <w:rPr>
          <w:rFonts w:ascii="Times New Roman" w:eastAsiaTheme="majorEastAsia" w:hAnsi="Times New Roman" w:cs="Times New Roman"/>
          <w:b/>
          <w:bCs/>
          <w:color w:val="000000" w:themeColor="text1"/>
          <w:sz w:val="24"/>
          <w:szCs w:val="24"/>
        </w:rPr>
        <w:t>3.1.</w:t>
      </w:r>
      <w:bookmarkEnd w:id="50"/>
      <w:bookmarkEnd w:id="51"/>
      <w:r w:rsidRPr="00E206CC">
        <w:rPr>
          <w:rFonts w:ascii="Times New Roman" w:eastAsiaTheme="majorEastAsia" w:hAnsi="Times New Roman" w:cs="Times New Roman"/>
          <w:b/>
          <w:bCs/>
          <w:color w:val="000000" w:themeColor="text1"/>
          <w:sz w:val="24"/>
          <w:szCs w:val="24"/>
        </w:rPr>
        <w:t>3. Batı Medeniyetine ve Batılılaşmaya Bakışı</w:t>
      </w:r>
    </w:p>
    <w:p w14:paraId="03CAFB74" w14:textId="23D1883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Batı medeniyeti ile Doğu-İslam medeniyeti kıyaslamasına girmeden önce medeniyet kelimesine yüklediği manayı belirtmek</w:t>
      </w:r>
      <w:r w:rsidR="004A620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konunun anlaşılması açısından önemlidir. Nitekim</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Nursi’nin talebelerince hazırlanan ansiklopedik lügatta medeniyet kelimesi; adaletseverlik, insanca iyi ve ferah yaşayış, şehirlilik, yaşayışta ve içtimâî münasebetlerde, ilim, fen ve san’atta tekâmül etmiş cemiyetlerin hâli, İslâmiyetin emirleri dairesinde yaşayış</w:t>
      </w:r>
      <w:r w:rsidR="00882587" w:rsidRPr="00E206CC">
        <w:rPr>
          <w:rFonts w:ascii="Times New Roman" w:hAnsi="Times New Roman" w:cs="Times New Roman"/>
          <w:color w:val="000000" w:themeColor="text1"/>
          <w:sz w:val="24"/>
          <w:szCs w:val="24"/>
        </w:rPr>
        <w:t xml:space="preserve"> (Yeğin, 2007: 635) </w:t>
      </w:r>
      <w:r w:rsidRPr="00E206CC">
        <w:rPr>
          <w:rFonts w:ascii="Times New Roman" w:hAnsi="Times New Roman" w:cs="Times New Roman"/>
          <w:color w:val="000000" w:themeColor="text1"/>
          <w:sz w:val="24"/>
          <w:szCs w:val="24"/>
        </w:rPr>
        <w:t xml:space="preserve">şeklinde açıklanmıştır.  </w:t>
      </w:r>
    </w:p>
    <w:p w14:paraId="1D1D4F09" w14:textId="7466B8E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Nursi’ye göre medeniyet, marifet, san’at ve ticaret alanları üzerine kurulsa da temel esaslarını manevi değerler ile bir kısım telakkiler ve nokta-i nazarlar teşkil eder</w:t>
      </w:r>
      <w:r w:rsidR="00882587" w:rsidRPr="00E206CC">
        <w:rPr>
          <w:rFonts w:ascii="Times New Roman" w:hAnsi="Times New Roman" w:cs="Times New Roman"/>
          <w:color w:val="000000" w:themeColor="text1"/>
          <w:sz w:val="24"/>
          <w:szCs w:val="24"/>
        </w:rPr>
        <w:t xml:space="preserve"> (Nursi, 2012ı: 61)</w:t>
      </w:r>
      <w:r w:rsidRPr="00E206CC">
        <w:rPr>
          <w:rFonts w:ascii="Times New Roman" w:hAnsi="Times New Roman" w:cs="Times New Roman"/>
          <w:color w:val="000000" w:themeColor="text1"/>
          <w:sz w:val="24"/>
          <w:szCs w:val="24"/>
        </w:rPr>
        <w:t>. Bunu Nursi’nin, Doğu-İslâm medeniyeti ile Batı medeniyeti arasında sıkça yaptığı mukayeselerde görmekteyiz.</w:t>
      </w:r>
    </w:p>
    <w:p w14:paraId="0F6F6A0A" w14:textId="77777777" w:rsidR="007A29D4" w:rsidRDefault="007A29D4" w:rsidP="00133201">
      <w:pPr>
        <w:spacing w:after="0" w:line="360" w:lineRule="auto"/>
        <w:ind w:firstLine="851"/>
        <w:outlineLvl w:val="1"/>
        <w:rPr>
          <w:rFonts w:ascii="Times New Roman" w:hAnsi="Times New Roman" w:cs="Times New Roman"/>
          <w:color w:val="000000" w:themeColor="text1"/>
          <w:sz w:val="24"/>
          <w:szCs w:val="24"/>
        </w:rPr>
      </w:pPr>
      <w:bookmarkStart w:id="52" w:name="_Toc41515942"/>
      <w:bookmarkStart w:id="53" w:name="_Toc49335508"/>
    </w:p>
    <w:p w14:paraId="759591BA" w14:textId="748383DD"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olor w:val="000000" w:themeColor="text1"/>
          <w:spacing w:val="2"/>
          <w:sz w:val="24"/>
          <w:szCs w:val="24"/>
          <w:lang w:eastAsia="tr-TR"/>
        </w:rPr>
        <w:t>3.1.3.1. İslam Medeniyeti ile Batı Medeniyeti</w:t>
      </w:r>
      <w:bookmarkEnd w:id="52"/>
      <w:bookmarkEnd w:id="53"/>
      <w:r w:rsidRPr="00E206CC">
        <w:rPr>
          <w:rFonts w:ascii="Times New Roman" w:eastAsia="Times New Roman" w:hAnsi="Times New Roman" w:cs="Times New Roman"/>
          <w:b/>
          <w:bCs/>
          <w:color w:val="000000" w:themeColor="text1"/>
          <w:spacing w:val="2"/>
          <w:sz w:val="24"/>
          <w:szCs w:val="24"/>
          <w:lang w:eastAsia="tr-TR"/>
        </w:rPr>
        <w:t xml:space="preserve">nin Karşılaştırılması </w:t>
      </w:r>
    </w:p>
    <w:p w14:paraId="06048EE0" w14:textId="6BBAB37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medeniyet telakkisi, öz olarak İslam’la Batı arasında yaptığı mukayeselerde görülmektedir. Nursi, bu mukayeseleri, eserlerinde tekrar tekrar ele alır. Bazen kısa, bazen uzun olarak; bazen nazım, bazen nesir üslûbuyla işler. Doğu-Batı medeniyeti karşılaştırmasında; vahiy-felsefe tespitini yapar. Batı medeniyeti beşer dehasından çıkan felsefeye dayanan bir medeniyet iken; Doğu-İslam medeniyeti ise Vahy-i İlahi’den gelen bir medeniyettir. Ayrıca bu iki (Batı-İslam) medeniyet temel prensiplerde İslâm’la barışmaz, birleşmez ve ortak tarafları bulunmaz şekilde ayrı ve farklıdır</w:t>
      </w:r>
      <w:r w:rsidR="00882587" w:rsidRPr="00E206CC">
        <w:rPr>
          <w:rFonts w:ascii="Times New Roman" w:hAnsi="Times New Roman" w:cs="Times New Roman"/>
          <w:color w:val="000000" w:themeColor="text1"/>
          <w:sz w:val="24"/>
          <w:szCs w:val="24"/>
        </w:rPr>
        <w:t xml:space="preserve"> (Canan, 2019)</w:t>
      </w:r>
      <w:r w:rsidRPr="00E206CC">
        <w:rPr>
          <w:rFonts w:ascii="Times New Roman" w:hAnsi="Times New Roman" w:cs="Times New Roman"/>
          <w:color w:val="000000" w:themeColor="text1"/>
          <w:sz w:val="24"/>
          <w:szCs w:val="24"/>
        </w:rPr>
        <w:t>.</w:t>
      </w:r>
    </w:p>
    <w:p w14:paraId="77E9D60D" w14:textId="36AB7BD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 Batı medeniyet çarkını işleten beş temel prensibe işaret eder. Birincisi nokta-ı istinattır, kuvvete dayanır. İkincisi hedeftir, menfaate dayanır. Üçüncüsü, hayat kuralları çarpışmaktır, mücadeleye dayanır. Dördüncüsü, cemaatlerin bağı ırkçılıktır, zararlı milliyetçiliğe dayanır. Beşincisi meyveleridir, nefsin heveslerini tatmin edip insanların ihtiyaçlarını ziyadeleştirmekten ibarettir</w:t>
      </w:r>
      <w:r w:rsidR="00882587" w:rsidRPr="00E206CC">
        <w:rPr>
          <w:rFonts w:ascii="Times New Roman" w:hAnsi="Times New Roman" w:cs="Times New Roman"/>
          <w:color w:val="000000" w:themeColor="text1"/>
          <w:sz w:val="24"/>
          <w:szCs w:val="24"/>
        </w:rPr>
        <w:t xml:space="preserve"> (Nursi, 2016a: 61).</w:t>
      </w:r>
      <w:r w:rsidRPr="00E206CC">
        <w:rPr>
          <w:rFonts w:ascii="Times New Roman" w:hAnsi="Times New Roman" w:cs="Times New Roman"/>
          <w:color w:val="000000" w:themeColor="text1"/>
          <w:sz w:val="24"/>
          <w:szCs w:val="24"/>
        </w:rPr>
        <w:t xml:space="preserve"> </w:t>
      </w:r>
    </w:p>
    <w:p w14:paraId="60C5B724" w14:textId="020937B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Nursi, Batı medeniyetinin sahip olduğu bu prensipleri aynı zamanda beşerin saadetini kaybetmesine bir neden olarak görür. Mücadele prensibinin yöntemi çarpışmaktır. Irkçılığın temeli, başkasını yutmakla beslenmek olduğundan tecavüzdür… İşte bu hikmettendir ki Batının savunduğu prensipler hakiki değildir diyen Nursi, bu nedenle bunların, insanların saadetini temin edemediğine vurgu yapar</w:t>
      </w:r>
      <w:r w:rsidR="00882587" w:rsidRPr="00E206CC">
        <w:rPr>
          <w:rFonts w:ascii="Times New Roman" w:hAnsi="Times New Roman" w:cs="Times New Roman"/>
          <w:color w:val="000000" w:themeColor="text1"/>
          <w:sz w:val="24"/>
          <w:szCs w:val="24"/>
        </w:rPr>
        <w:t xml:space="preserve"> (Nursi, 2012j: 50)</w:t>
      </w:r>
      <w:r w:rsidRPr="00E206CC">
        <w:rPr>
          <w:rFonts w:ascii="Times New Roman" w:hAnsi="Times New Roman" w:cs="Times New Roman"/>
          <w:color w:val="000000" w:themeColor="text1"/>
          <w:sz w:val="24"/>
          <w:szCs w:val="24"/>
        </w:rPr>
        <w:t xml:space="preserve">. </w:t>
      </w:r>
    </w:p>
    <w:p w14:paraId="1C0FDB30" w14:textId="4E3FD63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 Batı medeniyetiyle ilgili yukarıdaki tespitleri yaptıktan sonra Doğu-İslam medeniyeti konusunda da yine beş farklı prensibe işaret eder. İslam medeniyeti, “hikmeti Kur’niyeye ve Şeriat-ı Ahmediye’ye”(vahiy) vurgu yapar</w:t>
      </w:r>
      <w:r w:rsidR="00882587" w:rsidRPr="00E206CC">
        <w:rPr>
          <w:rFonts w:ascii="Times New Roman" w:hAnsi="Times New Roman" w:cs="Times New Roman"/>
          <w:color w:val="000000" w:themeColor="text1"/>
          <w:sz w:val="24"/>
          <w:szCs w:val="24"/>
        </w:rPr>
        <w:t xml:space="preserve"> (Nursi, 2012b: 122-23)</w:t>
      </w:r>
      <w:r w:rsidRPr="00E206CC">
        <w:rPr>
          <w:rFonts w:ascii="Times New Roman" w:hAnsi="Times New Roman" w:cs="Times New Roman"/>
          <w:color w:val="000000" w:themeColor="text1"/>
          <w:sz w:val="24"/>
          <w:szCs w:val="24"/>
        </w:rPr>
        <w:t>. Hareket noktasında, kuvveti değil hakkı, gayede menfaati değil, fazileti ve Allah’ın rızasını kabul eder. Temel prensipte çarpışmak yerine yardımlaşmayı esas tutar. Cemaatlerin birlikteliğinde ırkçılık ve milliyetçilik yerine din, sınıf ve vatana ait olmayı kabul eder</w:t>
      </w:r>
      <w:r w:rsidR="00882587" w:rsidRPr="00E206CC">
        <w:rPr>
          <w:rFonts w:ascii="Times New Roman" w:hAnsi="Times New Roman" w:cs="Times New Roman"/>
          <w:color w:val="000000" w:themeColor="text1"/>
          <w:sz w:val="24"/>
          <w:szCs w:val="24"/>
        </w:rPr>
        <w:t xml:space="preserve"> (Nursi, 2016a: 712-13)</w:t>
      </w:r>
      <w:r w:rsidR="000731B2">
        <w:rPr>
          <w:rFonts w:ascii="Times New Roman" w:hAnsi="Times New Roman" w:cs="Times New Roman"/>
          <w:color w:val="000000" w:themeColor="text1"/>
          <w:sz w:val="24"/>
          <w:szCs w:val="24"/>
        </w:rPr>
        <w:t>.</w:t>
      </w:r>
    </w:p>
    <w:p w14:paraId="275884A0" w14:textId="760C3AF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 İslam ile Batı medeniyetini mukayese ederken, bunların esaslarını da ele alır ve esaslar üzerinden değerlendirmelerde bulunur. Batı medeniyeti “deha”ya dayanırken, İslam medeniyeti “hüdâ”ya dayanır. Bu temel dayanakların, insana ve cemiyete çok farklı şekillerde yansıdığını belirtir. Bu yolla, her iki medeniyetin birleşme ve barışmasının imkânsızlığını ortaya koyar</w:t>
      </w:r>
      <w:r w:rsidR="00882587" w:rsidRPr="00E206CC">
        <w:rPr>
          <w:rFonts w:ascii="Times New Roman" w:hAnsi="Times New Roman" w:cs="Times New Roman"/>
          <w:color w:val="000000" w:themeColor="text1"/>
          <w:sz w:val="24"/>
          <w:szCs w:val="24"/>
        </w:rPr>
        <w:t xml:space="preserve"> (Canan, 2019)</w:t>
      </w:r>
      <w:r w:rsidRPr="00E206CC">
        <w:rPr>
          <w:rFonts w:ascii="Times New Roman" w:hAnsi="Times New Roman" w:cs="Times New Roman"/>
          <w:color w:val="000000" w:themeColor="text1"/>
          <w:sz w:val="24"/>
          <w:szCs w:val="24"/>
        </w:rPr>
        <w:t xml:space="preserve">. </w:t>
      </w:r>
    </w:p>
    <w:p w14:paraId="09E4ACD8" w14:textId="0D8302B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düşüncesinde Batı (Avrupa) medeniyeti toptan kötü olmadığı gibi aynı zamanda tamamen onu reddetmek de söz konusu değildir. Eserlerinde bu konuda açıklamalarda bulunan Nursi, bu noktada yanlış anlaşılmaması gerektiğinin altını çizerek, Avrupa medeniyetini iki farklı boyutta tasvir eder. Birisi; bozulmamış Hıristiyanlık dininden ve İslamiyet’ten aldığı feyz ile toplum hayatına dair faydalı sanatları, adâlet ve hakkaniyete hizmet eden ve fenleri takip eden Avrupa’dır. Bu tasnifindeki Avrupa’ya karşı olmadığını fakat tabiat felsefesinin karanlığı ile medeniyetin kötülüklerini iyilik zannederek, insanlığı zevk ve eğlencelere ve doğru yoldan sapmaya sevk eden bozulmuş ikinci Avrupa’ya karşıdır</w:t>
      </w:r>
      <w:r w:rsidR="00882587" w:rsidRPr="00E206CC">
        <w:rPr>
          <w:rFonts w:ascii="Times New Roman" w:hAnsi="Times New Roman" w:cs="Times New Roman"/>
          <w:color w:val="000000" w:themeColor="text1"/>
          <w:sz w:val="24"/>
          <w:szCs w:val="24"/>
        </w:rPr>
        <w:t xml:space="preserve"> (Nursi, 2012e: 151; Nursi, 2012j: 180; Nursi, 2012k: 115; )</w:t>
      </w:r>
      <w:r w:rsidRPr="00E206CC">
        <w:rPr>
          <w:rFonts w:ascii="Times New Roman" w:hAnsi="Times New Roman" w:cs="Times New Roman"/>
          <w:color w:val="000000" w:themeColor="text1"/>
          <w:sz w:val="24"/>
          <w:szCs w:val="24"/>
        </w:rPr>
        <w:t>. Said Nursi’nin Batılılaşma düşüncesine karşı çıkmasında Batı medeniyeti</w:t>
      </w:r>
      <w:r w:rsidR="004A6201">
        <w:rPr>
          <w:rFonts w:ascii="Times New Roman" w:hAnsi="Times New Roman" w:cs="Times New Roman"/>
          <w:color w:val="000000" w:themeColor="text1"/>
          <w:sz w:val="24"/>
          <w:szCs w:val="24"/>
        </w:rPr>
        <w:t>ni tanımlama şekli dikkat çeker.</w:t>
      </w:r>
      <w:r w:rsidRPr="00E206CC">
        <w:rPr>
          <w:rFonts w:ascii="Times New Roman" w:hAnsi="Times New Roman" w:cs="Times New Roman"/>
          <w:color w:val="000000" w:themeColor="text1"/>
          <w:sz w:val="24"/>
          <w:szCs w:val="24"/>
        </w:rPr>
        <w:t xml:space="preserve"> Tabiat felsefesinin karanlığı ile medeniyetin suçlarını güzellik zannederek</w:t>
      </w:r>
      <w:r w:rsidR="004A6201">
        <w:rPr>
          <w:rFonts w:ascii="Times New Roman" w:hAnsi="Times New Roman" w:cs="Times New Roman"/>
          <w:color w:val="000000" w:themeColor="text1"/>
          <w:sz w:val="24"/>
          <w:szCs w:val="24"/>
        </w:rPr>
        <w:t>, “beşeri sefâha</w:t>
      </w:r>
      <w:r w:rsidRPr="00E206CC">
        <w:rPr>
          <w:rFonts w:ascii="Times New Roman" w:hAnsi="Times New Roman" w:cs="Times New Roman"/>
          <w:color w:val="000000" w:themeColor="text1"/>
          <w:sz w:val="24"/>
          <w:szCs w:val="24"/>
        </w:rPr>
        <w:t>te ve dalâlete sevk etmiş” ve bozulmuştur</w:t>
      </w:r>
      <w:r w:rsidR="00882587" w:rsidRPr="00E206CC">
        <w:rPr>
          <w:rFonts w:ascii="Times New Roman" w:hAnsi="Times New Roman" w:cs="Times New Roman"/>
          <w:color w:val="000000" w:themeColor="text1"/>
          <w:sz w:val="24"/>
          <w:szCs w:val="24"/>
        </w:rPr>
        <w:t xml:space="preserve"> (Nursi, 2012k: 115)</w:t>
      </w:r>
      <w:r w:rsidRPr="00E206CC">
        <w:rPr>
          <w:rFonts w:ascii="Times New Roman" w:hAnsi="Times New Roman" w:cs="Times New Roman"/>
          <w:color w:val="000000" w:themeColor="text1"/>
          <w:sz w:val="24"/>
          <w:szCs w:val="24"/>
        </w:rPr>
        <w:t>. Bu noktandan hareketle Nursi’nin Batılılaşma yönündeki fikirlere karşı bir duruş sergilediğini söylemek mümkündür.</w:t>
      </w:r>
    </w:p>
    <w:p w14:paraId="24C78F38" w14:textId="1F61FF1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Günümüz Batı medeniyetini</w:t>
      </w:r>
      <w:r w:rsidR="004A620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“Medeniyeti Hazıra” olarak tanımlar</w:t>
      </w:r>
      <w:r w:rsidR="00882587" w:rsidRPr="00E206CC">
        <w:rPr>
          <w:rFonts w:ascii="Times New Roman" w:hAnsi="Times New Roman" w:cs="Times New Roman"/>
          <w:color w:val="000000" w:themeColor="text1"/>
          <w:sz w:val="24"/>
          <w:szCs w:val="24"/>
        </w:rPr>
        <w:t xml:space="preserve"> (Nursi, 2012l: 28-29)</w:t>
      </w:r>
      <w:r w:rsidRPr="00E206CC">
        <w:rPr>
          <w:rFonts w:ascii="Times New Roman" w:hAnsi="Times New Roman" w:cs="Times New Roman"/>
          <w:color w:val="000000" w:themeColor="text1"/>
          <w:sz w:val="24"/>
          <w:szCs w:val="24"/>
        </w:rPr>
        <w:t>. Batı medeniyetinin dayandığı temel prensipleri sebebiyle; insanlığı israf, fakirlik, tembellik ve bencillik gibi hasletlerle bela ve sıkıntılara attığını söyler</w:t>
      </w:r>
      <w:r w:rsidR="00882587" w:rsidRPr="00E206CC">
        <w:rPr>
          <w:rFonts w:ascii="Times New Roman" w:hAnsi="Times New Roman" w:cs="Times New Roman"/>
          <w:color w:val="000000" w:themeColor="text1"/>
          <w:sz w:val="24"/>
          <w:szCs w:val="24"/>
        </w:rPr>
        <w:t xml:space="preserve"> (Nursi, 2016a: 495-96)</w:t>
      </w:r>
      <w:r w:rsidRPr="00E206CC">
        <w:rPr>
          <w:rFonts w:ascii="Times New Roman" w:hAnsi="Times New Roman" w:cs="Times New Roman"/>
          <w:color w:val="000000" w:themeColor="text1"/>
          <w:sz w:val="24"/>
          <w:szCs w:val="24"/>
        </w:rPr>
        <w:t xml:space="preserve">. Nursi’nin Batı medeniyetine karşı duruşunda etkili olan bir diğer neden, Batı medeniyetinin semavi dinleri tam dinlemediği için, beşeri </w:t>
      </w:r>
      <w:r w:rsidR="004A6201">
        <w:rPr>
          <w:rFonts w:ascii="Times New Roman" w:hAnsi="Times New Roman" w:cs="Times New Roman"/>
          <w:color w:val="000000" w:themeColor="text1"/>
          <w:sz w:val="24"/>
          <w:szCs w:val="24"/>
        </w:rPr>
        <w:t xml:space="preserve">yoksullaştırıp </w:t>
      </w:r>
      <w:r w:rsidRPr="00E206CC">
        <w:rPr>
          <w:rFonts w:ascii="Times New Roman" w:hAnsi="Times New Roman" w:cs="Times New Roman"/>
          <w:color w:val="000000" w:themeColor="text1"/>
          <w:sz w:val="24"/>
          <w:szCs w:val="24"/>
        </w:rPr>
        <w:t>ihtiyaçlarını ziyadeleştirmiş olmasıdır: Batı medeniyeti iktisat ve kanaat esasını bozup, israf, hırs ve tamahı ziyadeleştirmiş, zulüm ve harama yol açmıştır</w:t>
      </w:r>
      <w:r w:rsidR="00882587" w:rsidRPr="00E206CC">
        <w:rPr>
          <w:rFonts w:ascii="Times New Roman" w:hAnsi="Times New Roman" w:cs="Times New Roman"/>
          <w:color w:val="000000" w:themeColor="text1"/>
          <w:sz w:val="24"/>
          <w:szCs w:val="24"/>
        </w:rPr>
        <w:t xml:space="preserve"> (Nursi, 2012f: 100)</w:t>
      </w:r>
      <w:r w:rsidRPr="00E206CC">
        <w:rPr>
          <w:rFonts w:ascii="Times New Roman" w:hAnsi="Times New Roman" w:cs="Times New Roman"/>
          <w:color w:val="000000" w:themeColor="text1"/>
          <w:sz w:val="24"/>
          <w:szCs w:val="24"/>
        </w:rPr>
        <w:t>. Böyle bir medeniyetin İslam coğrafyasında örnek alınmaması gerektiğinin altını çizerek, mü’minleri güçlü bir iman, derin bilgi ve ince irfan silahını kullanmaya çağırarak topyekûn Batılaşma düşüncesinden kaçınmaları gerektiğini i</w:t>
      </w:r>
      <w:r w:rsidR="004A6201">
        <w:rPr>
          <w:rFonts w:ascii="Times New Roman" w:hAnsi="Times New Roman" w:cs="Times New Roman"/>
          <w:color w:val="000000" w:themeColor="text1"/>
          <w:sz w:val="24"/>
          <w:szCs w:val="24"/>
        </w:rPr>
        <w:t>fade eder</w:t>
      </w:r>
      <w:r w:rsidR="00882587" w:rsidRPr="00E206CC">
        <w:rPr>
          <w:rFonts w:ascii="Times New Roman" w:hAnsi="Times New Roman" w:cs="Times New Roman"/>
          <w:color w:val="000000" w:themeColor="text1"/>
          <w:sz w:val="24"/>
          <w:szCs w:val="24"/>
        </w:rPr>
        <w:t xml:space="preserve"> (Binthile, 2019)</w:t>
      </w:r>
      <w:r w:rsidR="004A620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D74670"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Ey bu vatan gençleri! Frenkleri taklide çalışmayınız</w:t>
      </w:r>
      <w:r w:rsidR="00D74670"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Avrupa’nın Doğu-İslam toplumu üzerindeki hadsiz zulüm ve adavetinden sonra hangi akılla onların zevk ve eğlence ve gerçek olmayan “fikir ve düşüncelerine uyup emniyet ediyorsunuz?” diyerek onları, taklit edenlerin bunu şuurlu bir şekilde yapmadıklarının altını çizer</w:t>
      </w:r>
      <w:r w:rsidR="00882587" w:rsidRPr="00E206CC">
        <w:rPr>
          <w:rFonts w:ascii="Times New Roman" w:hAnsi="Times New Roman" w:cs="Times New Roman"/>
          <w:color w:val="000000" w:themeColor="text1"/>
          <w:sz w:val="24"/>
          <w:szCs w:val="24"/>
        </w:rPr>
        <w:t xml:space="preserve"> (Nursi, 2012e: 158; Nursi, 2012k: 120)</w:t>
      </w:r>
      <w:r w:rsidRPr="00E206CC">
        <w:rPr>
          <w:rFonts w:ascii="Times New Roman" w:hAnsi="Times New Roman" w:cs="Times New Roman"/>
          <w:color w:val="000000" w:themeColor="text1"/>
          <w:sz w:val="24"/>
          <w:szCs w:val="24"/>
        </w:rPr>
        <w:t>.</w:t>
      </w:r>
    </w:p>
    <w:p w14:paraId="16CE2C64" w14:textId="1BB239D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Nursî, Batı medeniyetinin benlik, ırk ve dil ayırımı üzeri</w:t>
      </w:r>
      <w:r w:rsidR="004A6201">
        <w:rPr>
          <w:rFonts w:ascii="Times New Roman" w:hAnsi="Times New Roman" w:cs="Times New Roman"/>
          <w:color w:val="000000" w:themeColor="text1"/>
          <w:sz w:val="24"/>
          <w:szCs w:val="24"/>
        </w:rPr>
        <w:t>ne kurulu olan ulusçu söylemlerd</w:t>
      </w:r>
      <w:r w:rsidRPr="00E206CC">
        <w:rPr>
          <w:rFonts w:ascii="Times New Roman" w:hAnsi="Times New Roman" w:cs="Times New Roman"/>
          <w:color w:val="000000" w:themeColor="text1"/>
          <w:sz w:val="24"/>
          <w:szCs w:val="24"/>
        </w:rPr>
        <w:t>e</w:t>
      </w:r>
      <w:r w:rsidR="004A6201">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 xml:space="preserve"> beslendiği kanaatindedir. İlerleyen tarihsel süreçte bu ayrımcılık, yakıcı ve yıkıcı birçok savaşın çıkmasına da sebebiyet vermiştir.  Çünkü,</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Avrupa milletleri ulusçuluk fikrini çok ileri sürdükleri için, Fransız ve Alman'ın kötülük ve ebedî düşmanlıklarından başka; Birinci Dünya savaşındaki dehşetli ve korkunç olaylar dahi, aşırı milliyetçiliğin insanlara ne kadar zararlı olduğunu gösterdi</w:t>
      </w:r>
      <w:r w:rsidR="00882587" w:rsidRPr="00E206CC">
        <w:rPr>
          <w:rFonts w:ascii="Times New Roman" w:hAnsi="Times New Roman" w:cs="Times New Roman"/>
          <w:color w:val="000000" w:themeColor="text1"/>
          <w:sz w:val="24"/>
          <w:szCs w:val="24"/>
        </w:rPr>
        <w:t xml:space="preserve"> (Nursi, 2016b: 412)</w:t>
      </w:r>
      <w:r w:rsidRPr="00E206CC">
        <w:rPr>
          <w:rFonts w:ascii="Times New Roman" w:hAnsi="Times New Roman" w:cs="Times New Roman"/>
          <w:color w:val="000000" w:themeColor="text1"/>
          <w:sz w:val="24"/>
          <w:szCs w:val="24"/>
        </w:rPr>
        <w:t>. Bu parametrelerden dolayı Said Nursi’nin, Batılılaşmaya sıcak bakmadığını ve Batı medeniyetinin taklit edilecek bir tarafının olmadığını, teknik alandaki gelişmelerin alınabileceğini kabul ettiğini ifade etmek mümkündür.</w:t>
      </w:r>
      <w:r w:rsidR="00882587" w:rsidRPr="00E206CC">
        <w:rPr>
          <w:rFonts w:ascii="Times New Roman" w:hAnsi="Times New Roman" w:cs="Times New Roman"/>
          <w:color w:val="000000" w:themeColor="text1"/>
          <w:sz w:val="24"/>
          <w:szCs w:val="24"/>
        </w:rPr>
        <w:t xml:space="preserve"> </w:t>
      </w:r>
    </w:p>
    <w:p w14:paraId="7E89B205"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037F64C7" w14:textId="1CB660F4" w:rsidR="001F0615" w:rsidRPr="000D3925" w:rsidRDefault="000D3925" w:rsidP="00133201">
      <w:pPr>
        <w:spacing w:after="0" w:line="360" w:lineRule="auto"/>
        <w:ind w:firstLine="851"/>
        <w:contextualSpacing/>
        <w:jc w:val="both"/>
        <w:rPr>
          <w:rFonts w:ascii="Times New Roman" w:hAnsi="Times New Roman" w:cs="Times New Roman"/>
          <w:b/>
          <w:color w:val="000000" w:themeColor="text1"/>
          <w:sz w:val="24"/>
          <w:szCs w:val="24"/>
        </w:rPr>
      </w:pPr>
      <w:r w:rsidRPr="000D3925">
        <w:rPr>
          <w:rFonts w:ascii="Times New Roman" w:hAnsi="Times New Roman" w:cs="Times New Roman"/>
          <w:b/>
          <w:bCs/>
          <w:noProof/>
          <w:color w:val="000000" w:themeColor="text1"/>
          <w:sz w:val="24"/>
          <w:szCs w:val="24"/>
        </w:rPr>
        <w:t>3.1.3.2. Kültürel Batılılaşmaya Karşı Teknik Açıdan Modernleşme</w:t>
      </w:r>
      <w:r w:rsidRPr="000D3925">
        <w:rPr>
          <w:b/>
        </w:rPr>
        <w:t xml:space="preserve"> </w:t>
      </w:r>
    </w:p>
    <w:p w14:paraId="4949DC9E" w14:textId="12DBFE45" w:rsidR="001F0615" w:rsidRPr="00E206CC" w:rsidRDefault="007438DF"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Son</w:t>
      </w:r>
      <w:r w:rsidR="001F0615" w:rsidRPr="00E206CC">
        <w:rPr>
          <w:rFonts w:ascii="Times New Roman" w:hAnsi="Times New Roman" w:cs="Times New Roman"/>
          <w:color w:val="000000" w:themeColor="text1"/>
          <w:sz w:val="24"/>
          <w:szCs w:val="24"/>
        </w:rPr>
        <w:t xml:space="preserve"> yüzyıl</w:t>
      </w:r>
      <w:r>
        <w:rPr>
          <w:rFonts w:ascii="Times New Roman" w:hAnsi="Times New Roman" w:cs="Times New Roman"/>
          <w:color w:val="000000" w:themeColor="text1"/>
          <w:sz w:val="24"/>
          <w:szCs w:val="24"/>
        </w:rPr>
        <w:t>lar</w:t>
      </w:r>
      <w:r w:rsidR="001F0615" w:rsidRPr="00E206CC">
        <w:rPr>
          <w:rFonts w:ascii="Times New Roman" w:hAnsi="Times New Roman" w:cs="Times New Roman"/>
          <w:color w:val="000000" w:themeColor="text1"/>
          <w:sz w:val="24"/>
          <w:szCs w:val="24"/>
        </w:rPr>
        <w:t xml:space="preserve">, İslam medeniyetinin bilim ve teknik alanda geri kaldığı bir dönemi ifade eder. Batı medeniyetinin kurduğu fen ve teknik üstünlüğe mukabil Doğu-İslam toplumları geri kalmıştır. Doğu-İslam toplumlarının fen ve teknik alanlardaki gerileme nedenleri dönemin aydınları tarafından uzun bir süre tetkik edilmiş ve asıl sorunların kaynağı tespit edilmeye çalışılmıştır. </w:t>
      </w:r>
    </w:p>
    <w:p w14:paraId="31A16753" w14:textId="2AA762A2"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Osmanlı Batılılaşma hamlelerinin seyrini belirleyen bu konu, bir yönden topyekûn bir Batılılaşma evresine kayarken diğer yönden sadece tekniğin transferi üzerinde şekillendi. II. Meşrutiyet döneminde İslamcı kanat, genel olarak kültürel yönden Batılılaşmaya kapıları kapalı tutarak sadece teknik gelişmelerin alınması yönünde bir yaklaşım içerisinde oldu. Batının sahip olduğu tekniğin İslam’ın özüne dokunulmayacak şekilde alınmasına ruhsat veren isimlerden biri de Said Nursi’dir</w:t>
      </w:r>
      <w:r w:rsidR="00882587" w:rsidRPr="00E206CC">
        <w:rPr>
          <w:rFonts w:ascii="Times New Roman" w:hAnsi="Times New Roman" w:cs="Times New Roman"/>
          <w:color w:val="000000" w:themeColor="text1"/>
          <w:sz w:val="24"/>
          <w:szCs w:val="24"/>
        </w:rPr>
        <w:t xml:space="preserve"> (Şahiner, 1979: 102)</w:t>
      </w:r>
      <w:r w:rsidRPr="00E206CC">
        <w:rPr>
          <w:rFonts w:ascii="Times New Roman" w:hAnsi="Times New Roman" w:cs="Times New Roman"/>
          <w:color w:val="000000" w:themeColor="text1"/>
          <w:sz w:val="24"/>
          <w:szCs w:val="24"/>
        </w:rPr>
        <w:t xml:space="preserve">. </w:t>
      </w:r>
    </w:p>
    <w:p w14:paraId="1805B166" w14:textId="5788292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Nursi’ye göre Batı medeniyeti, tüm yönleriyle baştan sona kötü değildir. Bilakis onun çok sayıda güzel hasleti vardır ve inkâr edilemez. Fakat bu güzel hasletlerinin kaynağı; ne Hristiyanlık malı, ne Avrupa icadı ne de şu asrın san’atıdır. Belki herkesin malıdır ve tecrübe birikiminden, yaradılışa uygun, bilhassa İslami köklerden neşet eden bir maldır. Kimse onlar üzerinden bir aidiyet talebinde bulunamaz ve bizzat kendisine mal edemez</w:t>
      </w:r>
      <w:r w:rsidR="00882587" w:rsidRPr="00E206CC">
        <w:rPr>
          <w:rFonts w:ascii="Times New Roman" w:hAnsi="Times New Roman" w:cs="Times New Roman"/>
          <w:color w:val="000000" w:themeColor="text1"/>
          <w:sz w:val="24"/>
          <w:szCs w:val="24"/>
        </w:rPr>
        <w:t xml:space="preserve"> (Nursi, 2016b: 884)</w:t>
      </w:r>
      <w:r w:rsidRPr="00E206CC">
        <w:rPr>
          <w:rFonts w:ascii="Times New Roman" w:hAnsi="Times New Roman" w:cs="Times New Roman"/>
          <w:color w:val="000000" w:themeColor="text1"/>
          <w:sz w:val="24"/>
          <w:szCs w:val="24"/>
        </w:rPr>
        <w:t>.  Batı tekniğinin Said Nursi tarafından kabul edilen kısmı, Hıristiyanlık düşüncesinin bazı katkıları ile elde edilmiştir.  Nursi;</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bozulmamış Hıristiyanlık dininden aldığı feyizle</w:t>
      </w:r>
      <w:r w:rsidR="007438D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insanların toplum hayatına faydalı olan ve adalet ve hakkaniyete hizmet eden ilim ve sanatların alınmasını kabul etse de</w:t>
      </w:r>
      <w:r w:rsidR="00882587" w:rsidRPr="00E206CC">
        <w:rPr>
          <w:rFonts w:ascii="Times New Roman" w:hAnsi="Times New Roman" w:cs="Times New Roman"/>
          <w:color w:val="000000" w:themeColor="text1"/>
          <w:sz w:val="24"/>
          <w:szCs w:val="24"/>
        </w:rPr>
        <w:t xml:space="preserve"> (Nursi, 2012k: 115)</w:t>
      </w:r>
      <w:r w:rsidRPr="00E206CC">
        <w:rPr>
          <w:rFonts w:ascii="Times New Roman" w:hAnsi="Times New Roman" w:cs="Times New Roman"/>
          <w:color w:val="000000" w:themeColor="text1"/>
          <w:sz w:val="24"/>
          <w:szCs w:val="24"/>
        </w:rPr>
        <w:t xml:space="preserve"> topyekûn Batılılaşma düşüncesine tamamen karşı çıkar. </w:t>
      </w:r>
    </w:p>
    <w:p w14:paraId="2D734C28" w14:textId="6439A781" w:rsidR="001F0615" w:rsidRPr="00E206CC" w:rsidRDefault="001C226E"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medeniyet ile </w:t>
      </w:r>
      <w:r w:rsidR="001F0615" w:rsidRPr="00E206CC">
        <w:rPr>
          <w:rFonts w:ascii="Times New Roman" w:hAnsi="Times New Roman" w:cs="Times New Roman"/>
          <w:color w:val="000000" w:themeColor="text1"/>
          <w:sz w:val="24"/>
          <w:szCs w:val="24"/>
        </w:rPr>
        <w:t>teknik ayrımında teknik meselesinin ön planda tutulduğu görülmektedir. Ona göre medeniyet, marifet (ilim), teknik ve ticaretten oluşan üç esasa dayanmaktadır</w:t>
      </w:r>
      <w:r w:rsidR="00882587" w:rsidRPr="00E206CC">
        <w:rPr>
          <w:rFonts w:ascii="Times New Roman" w:hAnsi="Times New Roman" w:cs="Times New Roman"/>
          <w:color w:val="000000" w:themeColor="text1"/>
          <w:sz w:val="24"/>
          <w:szCs w:val="24"/>
        </w:rPr>
        <w:t xml:space="preserve"> </w:t>
      </w:r>
      <w:r w:rsidR="007F0EC4" w:rsidRPr="00E206CC">
        <w:rPr>
          <w:rFonts w:ascii="Times New Roman" w:hAnsi="Times New Roman" w:cs="Times New Roman"/>
          <w:color w:val="000000" w:themeColor="text1"/>
          <w:sz w:val="24"/>
          <w:szCs w:val="24"/>
        </w:rPr>
        <w:t>(Canan, 2019)</w:t>
      </w:r>
      <w:r w:rsidR="001F0615" w:rsidRPr="00E206CC">
        <w:rPr>
          <w:rFonts w:ascii="Times New Roman" w:hAnsi="Times New Roman" w:cs="Times New Roman"/>
          <w:color w:val="000000" w:themeColor="text1"/>
          <w:sz w:val="24"/>
          <w:szCs w:val="24"/>
        </w:rPr>
        <w:t>. Tekniğin, insanın ihtiyacına ve aczine binaen Allah’ın bir lütfu olduğuna işaret eden Nursi, bu alanda Batının elde ettiği gelişmelerin İslam coğrafyasında da vuku bulabileceğine işaret etmektedir: Kur’ân-ı Kerîm’de bahsedilmekte olunan peygamberlerin mucizelerinden yola çıkarak, Müslümanlar o mucizelerin benzerlerini ilim ve teknik yoluyla elde etmeye teşvik edilmiş olmaktadır. Ayrıca “mucizât-ı enbiyayı” zikretmesiyle, fen ve insanlık sanatının nihâyet sınırlarını çiziyor. En ileri gayelerine parmak basıyor ve en nihâyet hedeflerini tayin ediyor: “Beşerin arkasına dest-i teşviki vurup o amaca sevk ediyor”</w:t>
      </w:r>
      <w:r w:rsidR="007F0EC4" w:rsidRPr="00E206CC">
        <w:rPr>
          <w:rFonts w:ascii="Times New Roman" w:hAnsi="Times New Roman" w:cs="Times New Roman"/>
          <w:color w:val="000000" w:themeColor="text1"/>
          <w:sz w:val="24"/>
          <w:szCs w:val="24"/>
        </w:rPr>
        <w:t xml:space="preserve"> (Nursi, 2016a: 306)</w:t>
      </w:r>
      <w:r w:rsidR="001F0615" w:rsidRPr="00E206CC">
        <w:rPr>
          <w:rFonts w:ascii="Times New Roman" w:hAnsi="Times New Roman" w:cs="Times New Roman"/>
          <w:color w:val="000000" w:themeColor="text1"/>
          <w:sz w:val="24"/>
          <w:szCs w:val="24"/>
        </w:rPr>
        <w:t>.</w:t>
      </w:r>
    </w:p>
    <w:p w14:paraId="3B3D538D" w14:textId="7A0F0FB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Bu temel parametrelerden hareket eden Said Nursi, elektrikten, tren, uçak, telgraf, televizyon ve ışınlamaya kadar birçok alanda</w:t>
      </w:r>
      <w:r w:rsidR="007F0EC4" w:rsidRPr="00E206CC">
        <w:rPr>
          <w:rFonts w:ascii="Times New Roman" w:hAnsi="Times New Roman" w:cs="Times New Roman"/>
          <w:color w:val="000000" w:themeColor="text1"/>
          <w:sz w:val="24"/>
          <w:szCs w:val="24"/>
        </w:rPr>
        <w:t xml:space="preserve"> (Nursi, 2016a: 299-300)</w:t>
      </w:r>
      <w:r w:rsidRPr="00E206CC">
        <w:rPr>
          <w:rFonts w:ascii="Times New Roman" w:hAnsi="Times New Roman" w:cs="Times New Roman"/>
          <w:color w:val="000000" w:themeColor="text1"/>
          <w:sz w:val="24"/>
          <w:szCs w:val="24"/>
        </w:rPr>
        <w:t>,</w:t>
      </w:r>
      <w:r w:rsidR="00B51C2F"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 xml:space="preserve">Kur’an’ın ayetlerinden örnekler vererek bu yolla insanların ilim ve teknik elde etmeye teşvik edildiklerini söyler. </w:t>
      </w:r>
    </w:p>
    <w:p w14:paraId="52838D4A" w14:textId="77777777" w:rsidR="00896645" w:rsidRDefault="00896645" w:rsidP="00133201">
      <w:pPr>
        <w:tabs>
          <w:tab w:val="left" w:pos="851"/>
          <w:tab w:val="left" w:pos="5459"/>
        </w:tabs>
        <w:adjustRightInd w:val="0"/>
        <w:spacing w:after="0" w:line="360" w:lineRule="auto"/>
        <w:ind w:firstLine="851"/>
        <w:rPr>
          <w:rFonts w:ascii="Times New Roman" w:eastAsia="Times New Roman" w:hAnsi="Times New Roman" w:cs="Times New Roman"/>
          <w:b/>
          <w:bCs/>
          <w:caps/>
          <w:color w:val="000000" w:themeColor="text1"/>
          <w:spacing w:val="2"/>
          <w:sz w:val="24"/>
          <w:szCs w:val="24"/>
          <w:lang w:eastAsia="tr-TR"/>
        </w:rPr>
      </w:pPr>
      <w:bookmarkStart w:id="54" w:name="_Toc41515949"/>
      <w:bookmarkStart w:id="55" w:name="_Toc49335515"/>
    </w:p>
    <w:p w14:paraId="6F62E7AD" w14:textId="737B8210" w:rsidR="007A29D4" w:rsidRDefault="001F0615" w:rsidP="00133201">
      <w:pPr>
        <w:tabs>
          <w:tab w:val="left" w:pos="851"/>
          <w:tab w:val="left" w:pos="5459"/>
        </w:tabs>
        <w:adjustRightInd w:val="0"/>
        <w:spacing w:after="0" w:line="360" w:lineRule="auto"/>
        <w:ind w:firstLine="851"/>
        <w:jc w:val="both"/>
        <w:rPr>
          <w:rFonts w:ascii="Times New Roman" w:eastAsia="Times New Roman" w:hAnsi="Times New Roman" w:cs="Times New Roman"/>
          <w:color w:val="000000" w:themeColor="text1"/>
          <w:sz w:val="24"/>
          <w:szCs w:val="24"/>
          <w:lang w:eastAsia="tr-TR"/>
        </w:rPr>
      </w:pPr>
      <w:r w:rsidRPr="00E206CC">
        <w:rPr>
          <w:rFonts w:ascii="Times New Roman" w:eastAsia="Times New Roman" w:hAnsi="Times New Roman" w:cs="Times New Roman"/>
          <w:b/>
          <w:bCs/>
          <w:color w:val="000000" w:themeColor="text1"/>
          <w:spacing w:val="2"/>
          <w:sz w:val="24"/>
          <w:szCs w:val="24"/>
          <w:lang w:eastAsia="tr-TR"/>
        </w:rPr>
        <w:t>3.2. Said Nursi</w:t>
      </w:r>
      <w:bookmarkEnd w:id="54"/>
      <w:bookmarkEnd w:id="55"/>
      <w:r w:rsidRPr="00E206CC">
        <w:rPr>
          <w:rFonts w:ascii="Times New Roman" w:eastAsia="Times New Roman" w:hAnsi="Times New Roman" w:cs="Times New Roman"/>
          <w:b/>
          <w:bCs/>
          <w:color w:val="000000" w:themeColor="text1"/>
          <w:spacing w:val="2"/>
          <w:sz w:val="24"/>
          <w:szCs w:val="24"/>
          <w:lang w:eastAsia="tr-TR"/>
        </w:rPr>
        <w:t>, Siyasal İslamcılık ve Siyaset</w:t>
      </w:r>
    </w:p>
    <w:p w14:paraId="19C67F7E" w14:textId="40DE2971" w:rsidR="007A29D4" w:rsidRDefault="001F0615" w:rsidP="00133201">
      <w:pPr>
        <w:tabs>
          <w:tab w:val="left" w:pos="851"/>
          <w:tab w:val="left" w:pos="5459"/>
        </w:tabs>
        <w:adjustRightInd w:val="0"/>
        <w:spacing w:after="0" w:line="360" w:lineRule="auto"/>
        <w:ind w:firstLine="851"/>
        <w:jc w:val="both"/>
        <w:rPr>
          <w:rFonts w:ascii="Times New Roman" w:eastAsia="Times New Roman" w:hAnsi="Times New Roman" w:cs="Times New Roman"/>
          <w:color w:val="000000" w:themeColor="text1"/>
          <w:sz w:val="24"/>
          <w:szCs w:val="24"/>
          <w:lang w:eastAsia="tr-TR"/>
        </w:rPr>
      </w:pPr>
      <w:r w:rsidRPr="00E206CC">
        <w:rPr>
          <w:rFonts w:ascii="Times New Roman" w:hAnsi="Times New Roman" w:cs="Times New Roman"/>
          <w:color w:val="000000" w:themeColor="text1"/>
          <w:sz w:val="24"/>
          <w:szCs w:val="24"/>
        </w:rPr>
        <w:t xml:space="preserve">II. Meşrutiyet dönemi, birinci Said portresinin tüm renklerini bünyesinde barındırmaktadır. Bu dönem, Nursi’nin istikbalde aradığı nuru, siyaset </w:t>
      </w:r>
      <w:r w:rsidR="0066274E" w:rsidRPr="00E206CC">
        <w:rPr>
          <w:rFonts w:ascii="Times New Roman" w:hAnsi="Times New Roman" w:cs="Times New Roman"/>
          <w:color w:val="000000" w:themeColor="text1"/>
          <w:sz w:val="24"/>
          <w:szCs w:val="24"/>
        </w:rPr>
        <w:t>âleminde</w:t>
      </w:r>
      <w:r w:rsidRPr="00E206CC">
        <w:rPr>
          <w:rFonts w:ascii="Times New Roman" w:hAnsi="Times New Roman" w:cs="Times New Roman"/>
          <w:color w:val="000000" w:themeColor="text1"/>
          <w:sz w:val="24"/>
          <w:szCs w:val="24"/>
        </w:rPr>
        <w:t xml:space="preserve"> elde etme mücadelesi verdiği dönemdir</w:t>
      </w:r>
      <w:r w:rsidR="007F0EC4" w:rsidRPr="00E206CC">
        <w:rPr>
          <w:rFonts w:ascii="Times New Roman" w:hAnsi="Times New Roman" w:cs="Times New Roman"/>
          <w:color w:val="000000" w:themeColor="text1"/>
          <w:sz w:val="24"/>
          <w:szCs w:val="24"/>
        </w:rPr>
        <w:t xml:space="preserve"> </w:t>
      </w:r>
      <w:r w:rsidR="007F0EC4" w:rsidRPr="00E206CC">
        <w:rPr>
          <w:rFonts w:ascii="Times New Roman" w:hAnsi="Times New Roman" w:cs="Times New Roman"/>
          <w:bCs/>
          <w:color w:val="000000" w:themeColor="text1"/>
          <w:sz w:val="24"/>
          <w:szCs w:val="24"/>
        </w:rPr>
        <w:t>(Akgündüz, 2014: 141; Nursi, 2012h: 26)</w:t>
      </w:r>
      <w:r w:rsidRPr="00E206CC">
        <w:rPr>
          <w:rFonts w:ascii="Times New Roman" w:hAnsi="Times New Roman" w:cs="Times New Roman"/>
          <w:color w:val="000000" w:themeColor="text1"/>
          <w:sz w:val="24"/>
          <w:szCs w:val="24"/>
        </w:rPr>
        <w:t>. Siyaseti dinin yayılmasında bir araç olarak gören Nursi, devletin ihyasının dinin ihyası anlamına geleceği şeklinde bir yaklaşıma sahipti</w:t>
      </w:r>
      <w:r w:rsidR="007F0EC4" w:rsidRPr="00E206CC">
        <w:rPr>
          <w:rFonts w:ascii="Times New Roman" w:hAnsi="Times New Roman" w:cs="Times New Roman"/>
          <w:color w:val="000000" w:themeColor="text1"/>
          <w:sz w:val="24"/>
          <w:szCs w:val="24"/>
        </w:rPr>
        <w:t xml:space="preserve"> (Weld, 2011: 13)</w:t>
      </w:r>
      <w:r w:rsidRPr="00E206CC">
        <w:rPr>
          <w:rFonts w:ascii="Times New Roman" w:hAnsi="Times New Roman" w:cs="Times New Roman"/>
          <w:color w:val="000000" w:themeColor="text1"/>
          <w:sz w:val="24"/>
          <w:szCs w:val="24"/>
        </w:rPr>
        <w:t>.</w:t>
      </w:r>
      <w:bookmarkStart w:id="56" w:name="_Toc41515961"/>
      <w:bookmarkStart w:id="57" w:name="_Toc49335526"/>
    </w:p>
    <w:p w14:paraId="323B5F0A" w14:textId="77777777" w:rsidR="007A29D4" w:rsidRDefault="007A29D4" w:rsidP="00133201">
      <w:pPr>
        <w:tabs>
          <w:tab w:val="left" w:pos="851"/>
          <w:tab w:val="left" w:pos="5459"/>
        </w:tabs>
        <w:adjustRightInd w:val="0"/>
        <w:spacing w:after="0" w:line="360" w:lineRule="auto"/>
        <w:ind w:firstLine="851"/>
        <w:jc w:val="both"/>
        <w:rPr>
          <w:rFonts w:ascii="Times New Roman" w:eastAsia="Times New Roman" w:hAnsi="Times New Roman" w:cs="Times New Roman"/>
          <w:color w:val="000000" w:themeColor="text1"/>
          <w:sz w:val="24"/>
          <w:szCs w:val="24"/>
          <w:lang w:eastAsia="tr-TR"/>
        </w:rPr>
      </w:pPr>
    </w:p>
    <w:p w14:paraId="7F7D64DA" w14:textId="3716F8EF" w:rsidR="007A29D4" w:rsidRDefault="00B84A90" w:rsidP="001751A0">
      <w:pPr>
        <w:tabs>
          <w:tab w:val="left" w:pos="851"/>
          <w:tab w:val="left" w:pos="5459"/>
        </w:tabs>
        <w:adjustRightInd w:val="0"/>
        <w:spacing w:after="0" w:line="360" w:lineRule="auto"/>
        <w:ind w:left="1526" w:hanging="675"/>
        <w:jc w:val="both"/>
        <w:rPr>
          <w:rFonts w:ascii="Times New Roman" w:eastAsia="Times New Roman" w:hAnsi="Times New Roman" w:cs="Times New Roman"/>
          <w:b/>
          <w:color w:val="000000" w:themeColor="text1"/>
          <w:sz w:val="24"/>
          <w:szCs w:val="24"/>
          <w:lang w:eastAsia="tr-TR"/>
        </w:rPr>
      </w:pPr>
      <w:r w:rsidRPr="00B84A90">
        <w:rPr>
          <w:rFonts w:ascii="Times New Roman" w:eastAsia="Times New Roman" w:hAnsi="Times New Roman" w:cs="Times New Roman"/>
          <w:b/>
          <w:color w:val="000000" w:themeColor="text1"/>
          <w:sz w:val="24"/>
          <w:szCs w:val="24"/>
          <w:lang w:eastAsia="tr-TR"/>
        </w:rPr>
        <w:t>3.2.1. Hürriyetin İlanından İstibdata: Nursi’nin II.</w:t>
      </w:r>
      <w:r>
        <w:rPr>
          <w:rFonts w:ascii="Times New Roman" w:eastAsia="Times New Roman" w:hAnsi="Times New Roman" w:cs="Times New Roman"/>
          <w:b/>
          <w:color w:val="000000" w:themeColor="text1"/>
          <w:sz w:val="24"/>
          <w:szCs w:val="24"/>
          <w:lang w:eastAsia="tr-TR"/>
        </w:rPr>
        <w:t xml:space="preserve"> Meşrutiyet Dönemine </w:t>
      </w:r>
      <w:r w:rsidRPr="00B84A90">
        <w:rPr>
          <w:rFonts w:ascii="Times New Roman" w:eastAsia="Times New Roman" w:hAnsi="Times New Roman" w:cs="Times New Roman"/>
          <w:b/>
          <w:color w:val="000000" w:themeColor="text1"/>
          <w:sz w:val="24"/>
          <w:szCs w:val="24"/>
          <w:lang w:eastAsia="tr-TR"/>
        </w:rPr>
        <w:t xml:space="preserve">Bakışı </w:t>
      </w:r>
      <w:bookmarkStart w:id="58" w:name="_Toc41515952"/>
      <w:bookmarkStart w:id="59" w:name="_Toc49335518"/>
      <w:bookmarkEnd w:id="56"/>
      <w:bookmarkEnd w:id="57"/>
    </w:p>
    <w:p w14:paraId="7BD9456C" w14:textId="77777777" w:rsidR="001751A0" w:rsidRPr="006802FB" w:rsidRDefault="001751A0" w:rsidP="001751A0">
      <w:pPr>
        <w:tabs>
          <w:tab w:val="left" w:pos="851"/>
          <w:tab w:val="left" w:pos="5459"/>
        </w:tabs>
        <w:adjustRightInd w:val="0"/>
        <w:spacing w:after="0" w:line="240" w:lineRule="auto"/>
        <w:ind w:left="1526" w:hanging="675"/>
        <w:jc w:val="both"/>
        <w:rPr>
          <w:rFonts w:ascii="Times New Roman" w:eastAsia="Times New Roman" w:hAnsi="Times New Roman" w:cs="Times New Roman"/>
          <w:color w:val="000000" w:themeColor="text1"/>
          <w:sz w:val="24"/>
          <w:szCs w:val="24"/>
          <w:lang w:eastAsia="tr-TR"/>
        </w:rPr>
      </w:pPr>
    </w:p>
    <w:p w14:paraId="26922DE2" w14:textId="35AC892B"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3.2.1.1. </w:t>
      </w:r>
      <w:r w:rsidR="006B602F">
        <w:rPr>
          <w:rFonts w:ascii="Times New Roman" w:eastAsia="Times New Roman" w:hAnsi="Times New Roman" w:cs="Times New Roman"/>
          <w:b/>
          <w:bCs/>
          <w:color w:val="000000" w:themeColor="text1"/>
          <w:spacing w:val="2"/>
          <w:sz w:val="24"/>
          <w:szCs w:val="24"/>
          <w:lang w:eastAsia="tr-TR"/>
        </w:rPr>
        <w:t xml:space="preserve">İttihat </w:t>
      </w:r>
      <w:r w:rsidRPr="00E206CC">
        <w:rPr>
          <w:rFonts w:ascii="Times New Roman" w:eastAsia="Times New Roman" w:hAnsi="Times New Roman" w:cs="Times New Roman"/>
          <w:b/>
          <w:bCs/>
          <w:color w:val="000000" w:themeColor="text1"/>
          <w:spacing w:val="2"/>
          <w:sz w:val="24"/>
          <w:szCs w:val="24"/>
          <w:lang w:eastAsia="tr-TR"/>
        </w:rPr>
        <w:t>Terakki</w:t>
      </w:r>
      <w:bookmarkEnd w:id="58"/>
      <w:bookmarkEnd w:id="59"/>
      <w:r w:rsidRPr="00E206CC">
        <w:rPr>
          <w:rFonts w:ascii="Times New Roman" w:eastAsia="Times New Roman" w:hAnsi="Times New Roman" w:cs="Times New Roman"/>
          <w:b/>
          <w:bCs/>
          <w:color w:val="000000" w:themeColor="text1"/>
          <w:spacing w:val="2"/>
          <w:sz w:val="24"/>
          <w:szCs w:val="24"/>
          <w:lang w:eastAsia="tr-TR"/>
        </w:rPr>
        <w:t xml:space="preserve"> Cemiyeti ve Meşrutiyetin İlanı</w:t>
      </w:r>
    </w:p>
    <w:p w14:paraId="50F6F0DF" w14:textId="016C600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 İmparatorluğu’nun son yıllarında Genç Türkler veya Jön Türkler adı verilen, yurt içinde ve yurt dışında faaliyet gösteren meşrutiyet taraftarları</w:t>
      </w:r>
      <w:r w:rsidR="007F0EC4" w:rsidRPr="00E206CC">
        <w:rPr>
          <w:rFonts w:ascii="Times New Roman" w:hAnsi="Times New Roman" w:cs="Times New Roman"/>
          <w:color w:val="000000" w:themeColor="text1"/>
          <w:sz w:val="24"/>
          <w:szCs w:val="24"/>
        </w:rPr>
        <w:t xml:space="preserve"> </w:t>
      </w:r>
      <w:r w:rsidR="00B51C2F" w:rsidRPr="00E206CC">
        <w:rPr>
          <w:rFonts w:ascii="Times New Roman" w:hAnsi="Times New Roman" w:cs="Times New Roman"/>
          <w:color w:val="000000" w:themeColor="text1"/>
          <w:sz w:val="24"/>
          <w:szCs w:val="24"/>
        </w:rPr>
        <w:t>(</w:t>
      </w:r>
      <w:r w:rsidR="007F0EC4" w:rsidRPr="00E206CC">
        <w:rPr>
          <w:rFonts w:ascii="Times New Roman" w:hAnsi="Times New Roman" w:cs="Times New Roman"/>
          <w:color w:val="000000" w:themeColor="text1"/>
          <w:sz w:val="24"/>
          <w:szCs w:val="24"/>
        </w:rPr>
        <w:t>Tunaya, 1988: 20)</w:t>
      </w:r>
      <w:r w:rsidRPr="00E206CC">
        <w:rPr>
          <w:rFonts w:ascii="Times New Roman" w:hAnsi="Times New Roman" w:cs="Times New Roman"/>
          <w:color w:val="000000" w:themeColor="text1"/>
          <w:sz w:val="24"/>
          <w:szCs w:val="24"/>
        </w:rPr>
        <w:t xml:space="preserve"> 1889 yılının Mayıs ayında, İstanbul’da, İttihad-ı Osmanî derneğini kurdu. Gizli olarak kurulan bu cemiyetin ilk kurucuları İbrahim Ethem (Temo), İshâk Sukutî, Mehmet Reşit, Abdullah Cevdet ve Hüseyinzade Ali Bey’dir</w:t>
      </w:r>
      <w:r w:rsidR="007F0EC4" w:rsidRPr="00E206CC">
        <w:rPr>
          <w:rFonts w:ascii="Times New Roman" w:hAnsi="Times New Roman" w:cs="Times New Roman"/>
          <w:color w:val="000000" w:themeColor="text1"/>
          <w:sz w:val="24"/>
          <w:szCs w:val="24"/>
        </w:rPr>
        <w:t xml:space="preserve"> (Karabekir, 2017:</w:t>
      </w:r>
      <w:r w:rsidR="007F0EC4" w:rsidRPr="00E206CC">
        <w:rPr>
          <w:color w:val="000000" w:themeColor="text1"/>
        </w:rPr>
        <w:t xml:space="preserve"> </w:t>
      </w:r>
      <w:r w:rsidR="007F0EC4" w:rsidRPr="00E206CC">
        <w:rPr>
          <w:rFonts w:ascii="Times New Roman" w:hAnsi="Times New Roman" w:cs="Times New Roman"/>
          <w:color w:val="000000" w:themeColor="text1"/>
          <w:sz w:val="24"/>
        </w:rPr>
        <w:t>281-82;</w:t>
      </w:r>
      <w:r w:rsidR="007F0EC4" w:rsidRPr="00E206CC">
        <w:rPr>
          <w:color w:val="000000" w:themeColor="text1"/>
          <w:sz w:val="24"/>
        </w:rPr>
        <w:t xml:space="preserve"> </w:t>
      </w:r>
      <w:r w:rsidR="007F0EC4" w:rsidRPr="00E206CC">
        <w:rPr>
          <w:rFonts w:ascii="Times New Roman" w:hAnsi="Times New Roman" w:cs="Times New Roman"/>
          <w:color w:val="000000" w:themeColor="text1"/>
          <w:sz w:val="24"/>
          <w:szCs w:val="24"/>
        </w:rPr>
        <w:t>Zürcher, 2010a: 32-37; Akşin, 1980: 17)</w:t>
      </w:r>
      <w:r w:rsidRPr="00E206CC">
        <w:rPr>
          <w:rFonts w:ascii="Times New Roman" w:hAnsi="Times New Roman" w:cs="Times New Roman"/>
          <w:color w:val="000000" w:themeColor="text1"/>
          <w:sz w:val="24"/>
          <w:szCs w:val="24"/>
        </w:rPr>
        <w:t>.</w:t>
      </w:r>
      <w:r w:rsidR="001E4229" w:rsidRPr="00E206CC">
        <w:rPr>
          <w:rFonts w:ascii="Times New Roman" w:hAnsi="Times New Roman" w:cs="Times New Roman"/>
          <w:color w:val="000000" w:themeColor="text1"/>
          <w:sz w:val="24"/>
          <w:szCs w:val="24"/>
        </w:rPr>
        <w:t xml:space="preserve"> Daha sonra İttihat ve Terakki Cemiyeti adını alacak örgüt, aynı devirde kurulmuş irili ufaklı pek çok siyasi örgütle birleşerek Osmanlı coğrafyasının en güçlü teşkilatı haline geldi.</w:t>
      </w:r>
      <w:r w:rsidR="007F0EC4" w:rsidRPr="00E206CC">
        <w:rPr>
          <w:rFonts w:ascii="Times New Roman" w:hAnsi="Times New Roman" w:cs="Times New Roman"/>
          <w:color w:val="000000" w:themeColor="text1"/>
          <w:sz w:val="24"/>
          <w:szCs w:val="24"/>
        </w:rPr>
        <w:t xml:space="preserve"> </w:t>
      </w:r>
    </w:p>
    <w:p w14:paraId="2C837693" w14:textId="3074870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Temel amaçları Kanun-i Esasi’yi yürürlüğe koyarak ülkede meşrutiyeti yeniden ilan etmek, devleti anayasal yapıya kavuşturmak, yönetimi insan haklarının koruyucusu ve ilerlemenin kaynağı olan “usulü meşverete” döndürmek, kapatılmış olan Osmanlı Meclis-i Mebusanı’nı açtırmak ve anayasa ile Osmanlı vatandaşlarına verilmiş hak ve hürriyetlere yeniden sahip olmak şeklinde sıralanabilir</w:t>
      </w:r>
      <w:r w:rsidR="00F70A53">
        <w:rPr>
          <w:rFonts w:ascii="Times New Roman" w:hAnsi="Times New Roman" w:cs="Times New Roman"/>
          <w:color w:val="000000" w:themeColor="text1"/>
          <w:sz w:val="24"/>
          <w:szCs w:val="24"/>
        </w:rPr>
        <w:t xml:space="preserve"> (Alkan, 2014: 356-57)</w:t>
      </w:r>
      <w:r w:rsidRPr="00E206CC">
        <w:rPr>
          <w:rFonts w:ascii="Times New Roman" w:hAnsi="Times New Roman" w:cs="Times New Roman"/>
          <w:color w:val="000000" w:themeColor="text1"/>
          <w:sz w:val="24"/>
          <w:szCs w:val="24"/>
        </w:rPr>
        <w:t>. Oluşturdukları programla daha iktidara gelmeden, onu denetim altında tutmak istediklerini görmek mümkündür</w:t>
      </w:r>
      <w:r w:rsidR="007F0EC4" w:rsidRPr="00E206CC">
        <w:rPr>
          <w:rFonts w:ascii="Times New Roman" w:hAnsi="Times New Roman" w:cs="Times New Roman"/>
          <w:color w:val="000000" w:themeColor="text1"/>
          <w:sz w:val="24"/>
          <w:szCs w:val="24"/>
        </w:rPr>
        <w:t xml:space="preserve"> (Akşin, 2011: 57-58; Tunaya, 1988: 36-37)</w:t>
      </w:r>
      <w:r w:rsidRPr="00E206CC">
        <w:rPr>
          <w:rFonts w:ascii="Times New Roman" w:hAnsi="Times New Roman" w:cs="Times New Roman"/>
          <w:color w:val="000000" w:themeColor="text1"/>
          <w:sz w:val="24"/>
          <w:szCs w:val="24"/>
        </w:rPr>
        <w:t>. Onlara göre meşruti yönetime dönmek</w:t>
      </w:r>
      <w:r w:rsidR="007438DF">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aynı zamanda Osmanlı Devletini parçalamaktan kurtaracaktır</w:t>
      </w:r>
      <w:r w:rsidR="007F0EC4" w:rsidRPr="00E206CC">
        <w:rPr>
          <w:rFonts w:ascii="Times New Roman" w:hAnsi="Times New Roman" w:cs="Times New Roman"/>
          <w:color w:val="000000" w:themeColor="text1"/>
          <w:sz w:val="24"/>
          <w:szCs w:val="24"/>
        </w:rPr>
        <w:t xml:space="preserve"> (Semiz, 2014: 218)</w:t>
      </w:r>
      <w:r w:rsidRPr="00E206CC">
        <w:rPr>
          <w:rFonts w:ascii="Times New Roman" w:hAnsi="Times New Roman" w:cs="Times New Roman"/>
          <w:color w:val="000000" w:themeColor="text1"/>
          <w:sz w:val="24"/>
          <w:szCs w:val="24"/>
        </w:rPr>
        <w:t>.</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İkinci Abdülhamid yönetiminin, cemiyetin varlığından haberdar olmasıyla üyelerinin bir kısmı tutuklandı bir kısmı ise yurt dışına kaçtı</w:t>
      </w:r>
      <w:r w:rsidR="007F0EC4" w:rsidRPr="00E206CC">
        <w:rPr>
          <w:rFonts w:ascii="Times New Roman" w:hAnsi="Times New Roman" w:cs="Times New Roman"/>
          <w:color w:val="000000" w:themeColor="text1"/>
          <w:sz w:val="24"/>
          <w:szCs w:val="24"/>
        </w:rPr>
        <w:t xml:space="preserve"> (Tunaya. 1988: 20)</w:t>
      </w:r>
      <w:r w:rsidRPr="00E206CC">
        <w:rPr>
          <w:rFonts w:ascii="Times New Roman" w:hAnsi="Times New Roman" w:cs="Times New Roman"/>
          <w:color w:val="000000" w:themeColor="text1"/>
          <w:sz w:val="24"/>
          <w:szCs w:val="24"/>
        </w:rPr>
        <w:t>. Cemiyetin ülke dışındaki örgütlenmesi başlıca üç merkezde yoğunlaştı: Paris, Cenevre ve Kahire</w:t>
      </w:r>
      <w:r w:rsidR="007F0EC4" w:rsidRPr="00E206CC">
        <w:rPr>
          <w:rFonts w:ascii="Times New Roman" w:hAnsi="Times New Roman" w:cs="Times New Roman"/>
          <w:color w:val="000000" w:themeColor="text1"/>
          <w:sz w:val="24"/>
          <w:szCs w:val="24"/>
        </w:rPr>
        <w:t xml:space="preserve"> (Akşin, 2011: 62-68; Tunaya, 1988: 20)</w:t>
      </w:r>
      <w:r w:rsidRPr="00E206CC">
        <w:rPr>
          <w:rFonts w:ascii="Times New Roman" w:hAnsi="Times New Roman" w:cs="Times New Roman"/>
          <w:color w:val="000000" w:themeColor="text1"/>
          <w:sz w:val="24"/>
          <w:szCs w:val="24"/>
        </w:rPr>
        <w:t xml:space="preserve">. </w:t>
      </w:r>
    </w:p>
    <w:p w14:paraId="4A68BDE4" w14:textId="7C9D0FD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İttihat ve Terakki Cemiyeti, bünyesinde çok sayıda asker, sivil, fikir adamı, gazeteci ve yazar barındırmasına rağmen</w:t>
      </w:r>
      <w:r w:rsidR="007F0EC4" w:rsidRPr="00E206CC">
        <w:rPr>
          <w:rFonts w:ascii="Times New Roman" w:hAnsi="Times New Roman" w:cs="Times New Roman"/>
          <w:color w:val="000000" w:themeColor="text1"/>
          <w:sz w:val="24"/>
          <w:szCs w:val="24"/>
        </w:rPr>
        <w:t xml:space="preserve"> (Akşin, 2011: 59)</w:t>
      </w:r>
      <w:r w:rsidRPr="00E206CC">
        <w:rPr>
          <w:rFonts w:ascii="Times New Roman" w:hAnsi="Times New Roman" w:cs="Times New Roman"/>
          <w:color w:val="000000" w:themeColor="text1"/>
          <w:sz w:val="24"/>
          <w:szCs w:val="24"/>
        </w:rPr>
        <w:t xml:space="preserve"> genel olarak Enver Paşa, Talat Paşa ve Cemal Paşa ile özdeşleşmektedir</w:t>
      </w:r>
      <w:r w:rsidR="009A3FAB">
        <w:rPr>
          <w:rFonts w:ascii="Times New Roman" w:hAnsi="Times New Roman" w:cs="Times New Roman"/>
          <w:color w:val="000000" w:themeColor="text1"/>
          <w:sz w:val="24"/>
          <w:szCs w:val="24"/>
        </w:rPr>
        <w:t>. Ortaya çıkan bu üçlü yönetimin</w:t>
      </w:r>
      <w:r w:rsidRPr="00E206CC">
        <w:rPr>
          <w:rFonts w:ascii="Times New Roman" w:hAnsi="Times New Roman" w:cs="Times New Roman"/>
          <w:color w:val="000000" w:themeColor="text1"/>
          <w:sz w:val="24"/>
          <w:szCs w:val="24"/>
        </w:rPr>
        <w:t>; Enver’in askeri dehası, Talat’ın cemiyet nezdindeki nüfuzu, Cemal’in İstanbul muhafızı olması nedeniyle siyasi yönü belirgindir</w:t>
      </w:r>
      <w:r w:rsidR="007F0EC4" w:rsidRPr="00E206CC">
        <w:rPr>
          <w:rFonts w:ascii="Times New Roman" w:hAnsi="Times New Roman" w:cs="Times New Roman"/>
          <w:color w:val="000000" w:themeColor="text1"/>
          <w:sz w:val="24"/>
          <w:szCs w:val="24"/>
        </w:rPr>
        <w:t xml:space="preserve"> </w:t>
      </w:r>
      <w:r w:rsidR="007F0EC4" w:rsidRPr="00E206CC">
        <w:rPr>
          <w:color w:val="000000" w:themeColor="text1"/>
        </w:rPr>
        <w:t>(</w:t>
      </w:r>
      <w:r w:rsidR="007F0EC4" w:rsidRPr="00E206CC">
        <w:rPr>
          <w:rFonts w:ascii="Times New Roman" w:hAnsi="Times New Roman" w:cs="Times New Roman"/>
          <w:color w:val="000000" w:themeColor="text1"/>
          <w:sz w:val="24"/>
          <w:szCs w:val="24"/>
        </w:rPr>
        <w:t>Zürcher, 2010a: 169)</w:t>
      </w:r>
      <w:r w:rsidRPr="00E206CC">
        <w:rPr>
          <w:rFonts w:ascii="Times New Roman" w:hAnsi="Times New Roman" w:cs="Times New Roman"/>
          <w:color w:val="000000" w:themeColor="text1"/>
          <w:sz w:val="24"/>
          <w:szCs w:val="24"/>
        </w:rPr>
        <w:t xml:space="preserve">. </w:t>
      </w:r>
    </w:p>
    <w:p w14:paraId="2F49C186" w14:textId="1CB8B40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Meşrutiyetin ilanı</w:t>
      </w:r>
      <w:r w:rsidR="009A3FAB">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Türk Siyasal hayatı açısından devlet idaresindeki yetki paylaşımı veya daha net bir ifadeyle “otoritenin meşruiyeti” noktasında önemli bir dönüm noktasıdır. İttihat ve Terakki’nin 23 Temmuzda ilan ettiği “Hürriyet”in, bir yandan İstanbul’da bulunan “</w:t>
      </w:r>
      <w:r w:rsidR="007438DF">
        <w:rPr>
          <w:rFonts w:ascii="Times New Roman" w:hAnsi="Times New Roman" w:cs="Times New Roman"/>
          <w:color w:val="000000" w:themeColor="text1"/>
          <w:sz w:val="24"/>
          <w:szCs w:val="24"/>
        </w:rPr>
        <w:t>padişaha rağmen” yürürlüğe konması</w:t>
      </w:r>
      <w:r w:rsidRPr="00E206CC">
        <w:rPr>
          <w:rFonts w:ascii="Times New Roman" w:hAnsi="Times New Roman" w:cs="Times New Roman"/>
          <w:color w:val="000000" w:themeColor="text1"/>
          <w:sz w:val="24"/>
          <w:szCs w:val="24"/>
        </w:rPr>
        <w:t xml:space="preserve"> öte yandan “padişahın onayı” ile geçerlilik kazanmış olması</w:t>
      </w:r>
      <w:r w:rsidR="009A3FAB">
        <w:rPr>
          <w:rFonts w:ascii="Times New Roman" w:hAnsi="Times New Roman" w:cs="Times New Roman"/>
          <w:color w:val="000000" w:themeColor="text1"/>
          <w:sz w:val="24"/>
          <w:szCs w:val="24"/>
        </w:rPr>
        <w:t>,</w:t>
      </w:r>
      <w:r w:rsidR="007438DF">
        <w:rPr>
          <w:rFonts w:ascii="Times New Roman" w:hAnsi="Times New Roman" w:cs="Times New Roman"/>
          <w:color w:val="000000" w:themeColor="text1"/>
          <w:sz w:val="24"/>
          <w:szCs w:val="24"/>
        </w:rPr>
        <w:t xml:space="preserve"> </w:t>
      </w:r>
      <w:r w:rsidR="009A3FAB" w:rsidRPr="00E206CC">
        <w:rPr>
          <w:rFonts w:ascii="Times New Roman" w:hAnsi="Times New Roman" w:cs="Times New Roman"/>
          <w:color w:val="000000" w:themeColor="text1"/>
          <w:sz w:val="24"/>
          <w:szCs w:val="24"/>
        </w:rPr>
        <w:t>Abdülhamid ile İttihat-Terakki arasında</w:t>
      </w:r>
      <w:r w:rsidR="009A3FAB">
        <w:rPr>
          <w:rFonts w:ascii="Times New Roman" w:hAnsi="Times New Roman" w:cs="Times New Roman"/>
          <w:color w:val="000000" w:themeColor="text1"/>
          <w:sz w:val="24"/>
          <w:szCs w:val="24"/>
        </w:rPr>
        <w:t xml:space="preserve"> </w:t>
      </w:r>
      <w:r w:rsidR="007438DF">
        <w:rPr>
          <w:rFonts w:ascii="Times New Roman" w:hAnsi="Times New Roman" w:cs="Times New Roman"/>
          <w:color w:val="000000" w:themeColor="text1"/>
          <w:sz w:val="24"/>
          <w:szCs w:val="24"/>
        </w:rPr>
        <w:t>kısmı bir uzlaşının olduğunu göstermektedir.</w:t>
      </w:r>
      <w:r w:rsidR="009A3FAB">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Hatta Anadolu halkı meşrutiyetin yeniden ilan edilmiş olmasını Abdülhamid’in bir lütfu olarak görmüştür. Fakat dikkat edilmesi gereken nokta; Hürriyetin ilanı öncesinde ve sırasında Abdülhamid</w:t>
      </w:r>
      <w:r w:rsidR="007438DF">
        <w:rPr>
          <w:rFonts w:ascii="Times New Roman" w:hAnsi="Times New Roman" w:cs="Times New Roman"/>
          <w:color w:val="000000" w:themeColor="text1"/>
          <w:sz w:val="24"/>
          <w:szCs w:val="24"/>
        </w:rPr>
        <w:t>’in,</w:t>
      </w:r>
      <w:r w:rsidRPr="00E206CC">
        <w:rPr>
          <w:rFonts w:ascii="Times New Roman" w:hAnsi="Times New Roman" w:cs="Times New Roman"/>
          <w:color w:val="000000" w:themeColor="text1"/>
          <w:sz w:val="24"/>
          <w:szCs w:val="24"/>
        </w:rPr>
        <w:t xml:space="preserve"> İttihat ve Terakkinin hürriyeti benimsemesi </w:t>
      </w:r>
      <w:r w:rsidR="00362CF8">
        <w:rPr>
          <w:rFonts w:ascii="Times New Roman" w:hAnsi="Times New Roman" w:cs="Times New Roman"/>
          <w:color w:val="000000" w:themeColor="text1"/>
          <w:sz w:val="24"/>
          <w:szCs w:val="24"/>
        </w:rPr>
        <w:t xml:space="preserve">karşısında </w:t>
      </w:r>
      <w:r w:rsidRPr="00E206CC">
        <w:rPr>
          <w:rFonts w:ascii="Times New Roman" w:hAnsi="Times New Roman" w:cs="Times New Roman"/>
          <w:color w:val="000000" w:themeColor="text1"/>
          <w:sz w:val="24"/>
          <w:szCs w:val="24"/>
        </w:rPr>
        <w:t>büsbütün itiraz edemez duruma düşmüş olmasıdır</w:t>
      </w:r>
      <w:r w:rsidR="007F0EC4" w:rsidRPr="00E206CC">
        <w:rPr>
          <w:rFonts w:ascii="Times New Roman" w:hAnsi="Times New Roman" w:cs="Times New Roman"/>
          <w:color w:val="000000" w:themeColor="text1"/>
          <w:sz w:val="24"/>
          <w:szCs w:val="24"/>
        </w:rPr>
        <w:t xml:space="preserve"> (Akşin, 1980: 81)</w:t>
      </w:r>
      <w:r w:rsidRPr="00E206CC">
        <w:rPr>
          <w:rFonts w:ascii="Times New Roman" w:hAnsi="Times New Roman" w:cs="Times New Roman"/>
          <w:color w:val="000000" w:themeColor="text1"/>
          <w:sz w:val="24"/>
          <w:szCs w:val="24"/>
        </w:rPr>
        <w:t>. Dolayısıyla ilk safhasındaki hürriyet her ne kadar zoraki bir şekilde ilan edilmiş olsa da; İttihat ve Terakkiden ziyade Abdülhamid’in işine yaramıştır denilebilir.</w:t>
      </w:r>
    </w:p>
    <w:p w14:paraId="3B920886" w14:textId="1A0B021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İttihat ve Terakki’nin</w:t>
      </w:r>
      <w:r w:rsidR="00362CF8">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kendi çabasıyla ilan ettirdiği meşrutiyet için halkın padişaha şükran duymasından rahatsızlık duyduğunu söylemek mümkündür. Neticede İttihat ve Terakkinin, 1908’den sonraki bir takı</w:t>
      </w:r>
      <w:r w:rsidR="001C226E" w:rsidRPr="00E206CC">
        <w:rPr>
          <w:rFonts w:ascii="Times New Roman" w:hAnsi="Times New Roman" w:cs="Times New Roman"/>
          <w:color w:val="000000" w:themeColor="text1"/>
          <w:sz w:val="24"/>
          <w:szCs w:val="24"/>
        </w:rPr>
        <w:t xml:space="preserve">m düzenlemeleri yaparken </w:t>
      </w:r>
      <w:r w:rsidRPr="00E206CC">
        <w:rPr>
          <w:rFonts w:ascii="Times New Roman" w:hAnsi="Times New Roman" w:cs="Times New Roman"/>
          <w:color w:val="000000" w:themeColor="text1"/>
          <w:sz w:val="24"/>
          <w:szCs w:val="24"/>
        </w:rPr>
        <w:t>padişahın adını anmaması ve her fırsatta yeni düzenin kendi eserleri olduğunu açıklama çabası</w:t>
      </w:r>
      <w:r w:rsidR="00362CF8">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söz konusu durumun bir neticesi ve kanıtı olmuştur</w:t>
      </w:r>
      <w:r w:rsidR="007F0EC4" w:rsidRPr="00E206CC">
        <w:rPr>
          <w:rFonts w:ascii="Times New Roman" w:hAnsi="Times New Roman" w:cs="Times New Roman"/>
          <w:color w:val="000000" w:themeColor="text1"/>
          <w:sz w:val="24"/>
          <w:szCs w:val="24"/>
        </w:rPr>
        <w:t xml:space="preserve"> (Akşin, 1980: 82)</w:t>
      </w:r>
      <w:r w:rsidRPr="00E206CC">
        <w:rPr>
          <w:rFonts w:ascii="Times New Roman" w:hAnsi="Times New Roman" w:cs="Times New Roman"/>
          <w:color w:val="000000" w:themeColor="text1"/>
          <w:sz w:val="24"/>
          <w:szCs w:val="24"/>
        </w:rPr>
        <w:t xml:space="preserve">. </w:t>
      </w:r>
    </w:p>
    <w:p w14:paraId="6C5DC429" w14:textId="7EB164D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Saltanatın meşrutiyetçi </w:t>
      </w:r>
      <w:r w:rsidR="00362CF8">
        <w:rPr>
          <w:rFonts w:ascii="Times New Roman" w:hAnsi="Times New Roman" w:cs="Times New Roman"/>
          <w:color w:val="000000" w:themeColor="text1"/>
          <w:sz w:val="24"/>
          <w:szCs w:val="24"/>
        </w:rPr>
        <w:t xml:space="preserve">bir çizgiye çekildiği </w:t>
      </w:r>
      <w:r w:rsidRPr="00E206CC">
        <w:rPr>
          <w:rFonts w:ascii="Times New Roman" w:hAnsi="Times New Roman" w:cs="Times New Roman"/>
          <w:color w:val="000000" w:themeColor="text1"/>
          <w:sz w:val="24"/>
          <w:szCs w:val="24"/>
        </w:rPr>
        <w:t>bu dönem; Abdülhamid rejiminin bitmesiyle bir sonuç iken, Yıldız Sarayı kadrosunun istibdatçı düşünceden Namık Kemal ideallerine geçişiyle de adeta bir başlangıçtır</w:t>
      </w:r>
      <w:r w:rsidR="007F0EC4" w:rsidRPr="00E206CC">
        <w:rPr>
          <w:rFonts w:ascii="Times New Roman" w:hAnsi="Times New Roman" w:cs="Times New Roman"/>
          <w:color w:val="000000" w:themeColor="text1"/>
          <w:sz w:val="24"/>
          <w:szCs w:val="24"/>
        </w:rPr>
        <w:t xml:space="preserve"> (Tunaya, 2004: 1)</w:t>
      </w:r>
      <w:r w:rsidRPr="00E206CC">
        <w:rPr>
          <w:rFonts w:ascii="Times New Roman" w:hAnsi="Times New Roman" w:cs="Times New Roman"/>
          <w:color w:val="000000" w:themeColor="text1"/>
          <w:sz w:val="24"/>
          <w:szCs w:val="24"/>
        </w:rPr>
        <w:t xml:space="preserve">. Bu nedenle 23 Temmuz 1908’de ilan edilen İkinci Meşrutiyet Osmanlı İmparatorluğu’nun geçirdiği </w:t>
      </w:r>
      <w:r w:rsidR="001C226E" w:rsidRPr="00E206CC">
        <w:rPr>
          <w:rFonts w:ascii="Times New Roman" w:hAnsi="Times New Roman" w:cs="Times New Roman"/>
          <w:color w:val="000000" w:themeColor="text1"/>
          <w:sz w:val="24"/>
          <w:szCs w:val="24"/>
        </w:rPr>
        <w:t xml:space="preserve">en önemli siyasi, </w:t>
      </w:r>
      <w:r w:rsidRPr="00E206CC">
        <w:rPr>
          <w:rFonts w:ascii="Times New Roman" w:hAnsi="Times New Roman" w:cs="Times New Roman"/>
          <w:color w:val="000000" w:themeColor="text1"/>
          <w:sz w:val="24"/>
          <w:szCs w:val="24"/>
        </w:rPr>
        <w:t>sosyal ve toplumsal değişimlerden biridir. Jön Türklerin öncülüğünde gelişen bu süreç; modern eğitim almış, bürokrat ve subaylardan oluşan, devleti modernleştirmek ve güçlendirmek amacını taşıyan bir devrim hareketidir</w:t>
      </w:r>
      <w:r w:rsidR="007F0EC4" w:rsidRPr="00E206CC">
        <w:rPr>
          <w:rFonts w:ascii="Times New Roman" w:hAnsi="Times New Roman" w:cs="Times New Roman"/>
          <w:color w:val="000000" w:themeColor="text1"/>
          <w:sz w:val="24"/>
          <w:szCs w:val="24"/>
        </w:rPr>
        <w:t xml:space="preserve"> (Zürcher, 2010a: 17)</w:t>
      </w:r>
      <w:r w:rsidRPr="00E206CC">
        <w:rPr>
          <w:rFonts w:ascii="Times New Roman" w:hAnsi="Times New Roman" w:cs="Times New Roman"/>
          <w:color w:val="000000" w:themeColor="text1"/>
          <w:sz w:val="24"/>
          <w:szCs w:val="24"/>
        </w:rPr>
        <w:t xml:space="preserve">. Getirdiği değişimlerin toplumun her alanında hissedildiği bu dönemde “Hürriyet”, “Adalet”, “Eşitlik”, ilkeleriyle bir yenilik rüzgârı estirmekteydi. Ancak ileride ele alınacağı gibi II. Meşrutiyetin estirdiği “yenilik” ve “umut” rüzgârları sosyal </w:t>
      </w:r>
      <w:r w:rsidRPr="00E206CC">
        <w:rPr>
          <w:rFonts w:ascii="Times New Roman" w:hAnsi="Times New Roman" w:cs="Times New Roman"/>
          <w:color w:val="000000" w:themeColor="text1"/>
          <w:sz w:val="24"/>
          <w:szCs w:val="24"/>
        </w:rPr>
        <w:lastRenderedPageBreak/>
        <w:t>alandan siyasal alana, askeri alandan ekonomi alanına kadar neredeyse toplumun her kesiminde bir hüsrana neden oldu.</w:t>
      </w:r>
    </w:p>
    <w:p w14:paraId="643B3DAC" w14:textId="4A42B81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Benzer bir şekilde Jön Türkler, Meşrutiyet rejimin</w:t>
      </w:r>
      <w:r w:rsidR="00362CF8">
        <w:rPr>
          <w:rFonts w:ascii="Times New Roman" w:hAnsi="Times New Roman" w:cs="Times New Roman"/>
          <w:color w:val="000000" w:themeColor="text1"/>
          <w:sz w:val="24"/>
          <w:szCs w:val="24"/>
        </w:rPr>
        <w:t>i yeniden tesis ederken bunun, B</w:t>
      </w:r>
      <w:r w:rsidRPr="00E206CC">
        <w:rPr>
          <w:rFonts w:ascii="Times New Roman" w:hAnsi="Times New Roman" w:cs="Times New Roman"/>
          <w:color w:val="000000" w:themeColor="text1"/>
          <w:sz w:val="24"/>
          <w:szCs w:val="24"/>
        </w:rPr>
        <w:t>atı Avrupa’nın liberal devletleri nezdinde itibar ve destek kazandıracağını düşünmekteydiler. Meşrutiyetin ilan edilmesinden sonraki süreçte de özellikle Rumeli ve Balkanlarda toprak kayıplarının devam etmesi ve imparatorluğun Türk olmayan nüfusunun ayrıl</w:t>
      </w:r>
      <w:r w:rsidR="00362CF8">
        <w:rPr>
          <w:rFonts w:ascii="Times New Roman" w:hAnsi="Times New Roman" w:cs="Times New Roman"/>
          <w:color w:val="000000" w:themeColor="text1"/>
          <w:sz w:val="24"/>
          <w:szCs w:val="24"/>
        </w:rPr>
        <w:t>ıkçı hareketleri Jön Türklerin B</w:t>
      </w:r>
      <w:r w:rsidRPr="00E206CC">
        <w:rPr>
          <w:rFonts w:ascii="Times New Roman" w:hAnsi="Times New Roman" w:cs="Times New Roman"/>
          <w:color w:val="000000" w:themeColor="text1"/>
          <w:sz w:val="24"/>
          <w:szCs w:val="24"/>
        </w:rPr>
        <w:t>atı Avrupa’ya karşı duydukları hayalleri baltalamıştır</w:t>
      </w:r>
      <w:r w:rsidR="007F0EC4" w:rsidRPr="00E206CC">
        <w:rPr>
          <w:rFonts w:ascii="Times New Roman" w:hAnsi="Times New Roman" w:cs="Times New Roman"/>
          <w:color w:val="000000" w:themeColor="text1"/>
          <w:sz w:val="24"/>
          <w:szCs w:val="24"/>
        </w:rPr>
        <w:t xml:space="preserve"> </w:t>
      </w:r>
      <w:r w:rsidR="007F0EC4" w:rsidRPr="00E206CC">
        <w:rPr>
          <w:color w:val="000000" w:themeColor="text1"/>
        </w:rPr>
        <w:t>(</w:t>
      </w:r>
      <w:r w:rsidR="007F0EC4" w:rsidRPr="00E206CC">
        <w:rPr>
          <w:rFonts w:ascii="Times New Roman" w:hAnsi="Times New Roman" w:cs="Times New Roman"/>
          <w:color w:val="000000" w:themeColor="text1"/>
          <w:sz w:val="24"/>
          <w:szCs w:val="24"/>
        </w:rPr>
        <w:t>Zürcher, 2010a: 160)</w:t>
      </w:r>
      <w:r w:rsidRPr="00E206CC">
        <w:rPr>
          <w:rFonts w:ascii="Times New Roman" w:hAnsi="Times New Roman" w:cs="Times New Roman"/>
          <w:color w:val="000000" w:themeColor="text1"/>
          <w:sz w:val="24"/>
          <w:szCs w:val="24"/>
        </w:rPr>
        <w:t>. Bu süreç Avrupalı devletlerin Tanzimat’la başlayan “Batılılaşma” ve “demokratikleşme” adımlarına rağmen; Osmanlı üzerindeki emellerinden vazgeçmediklerini göstermesi açısından önem taşımaktadır</w:t>
      </w:r>
      <w:r w:rsidR="007F0EC4" w:rsidRPr="00E206CC">
        <w:rPr>
          <w:rFonts w:ascii="Times New Roman" w:hAnsi="Times New Roman" w:cs="Times New Roman"/>
          <w:color w:val="000000" w:themeColor="text1"/>
          <w:sz w:val="24"/>
          <w:szCs w:val="24"/>
        </w:rPr>
        <w:t xml:space="preserve"> </w:t>
      </w:r>
      <w:r w:rsidR="007F0EC4" w:rsidRPr="00E206CC">
        <w:rPr>
          <w:color w:val="000000" w:themeColor="text1"/>
        </w:rPr>
        <w:t>(</w:t>
      </w:r>
      <w:r w:rsidR="007F0EC4" w:rsidRPr="00E206CC">
        <w:rPr>
          <w:rFonts w:ascii="Times New Roman" w:hAnsi="Times New Roman" w:cs="Times New Roman"/>
          <w:color w:val="000000" w:themeColor="text1"/>
          <w:sz w:val="24"/>
          <w:szCs w:val="24"/>
        </w:rPr>
        <w:t>Zürcher, 2010a: 161; Zürcher, 2010b: 46)</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18"/>
      </w:r>
      <w:r w:rsidRPr="00E206CC">
        <w:rPr>
          <w:rFonts w:ascii="Times New Roman" w:hAnsi="Times New Roman" w:cs="Times New Roman"/>
          <w:color w:val="000000" w:themeColor="text1"/>
          <w:sz w:val="24"/>
          <w:szCs w:val="24"/>
        </w:rPr>
        <w:t xml:space="preserve"> Ayrıca Batılı devletlerden Osmanlı toplumunun bir parçası olan gayrimüslim vatandaşların haklarını devlet güvencesine alan düzenlemelerin nerdeyse hiç biri Avrupa nazarında Osmanlıya karşı bir itibar kazandıramamıştır</w:t>
      </w:r>
      <w:r w:rsidR="007F0EC4" w:rsidRPr="00E206CC">
        <w:rPr>
          <w:rFonts w:ascii="Times New Roman" w:hAnsi="Times New Roman" w:cs="Times New Roman"/>
          <w:color w:val="000000" w:themeColor="text1"/>
          <w:sz w:val="24"/>
          <w:szCs w:val="24"/>
        </w:rPr>
        <w:t xml:space="preserve"> (Zürcher, 2010a: 27-28)</w:t>
      </w:r>
      <w:r w:rsidRPr="00E206CC">
        <w:rPr>
          <w:rFonts w:ascii="Times New Roman" w:hAnsi="Times New Roman" w:cs="Times New Roman"/>
          <w:color w:val="000000" w:themeColor="text1"/>
          <w:sz w:val="24"/>
          <w:szCs w:val="24"/>
        </w:rPr>
        <w:t xml:space="preserve">.  </w:t>
      </w:r>
    </w:p>
    <w:p w14:paraId="4FB9D529" w14:textId="61F68B16" w:rsidR="001F0615" w:rsidRPr="00E206CC" w:rsidRDefault="001F0615" w:rsidP="00133201">
      <w:pPr>
        <w:spacing w:after="0" w:line="360" w:lineRule="auto"/>
        <w:ind w:firstLine="851"/>
        <w:contextualSpacing/>
        <w:jc w:val="both"/>
        <w:rPr>
          <w:color w:val="000000" w:themeColor="text1"/>
        </w:rPr>
      </w:pPr>
    </w:p>
    <w:p w14:paraId="27337264" w14:textId="16FF79F6" w:rsidR="001F0615" w:rsidRPr="00E206CC" w:rsidRDefault="001F0615" w:rsidP="00133201">
      <w:pPr>
        <w:spacing w:after="0" w:line="360" w:lineRule="auto"/>
        <w:ind w:firstLine="851"/>
        <w:outlineLvl w:val="1"/>
        <w:rPr>
          <w:rFonts w:ascii="Times New Roman" w:eastAsia="Times New Roman" w:hAnsi="Times New Roman" w:cs="Times New Roman"/>
          <w:b/>
          <w:bCs/>
          <w:color w:val="000000" w:themeColor="text1"/>
          <w:spacing w:val="2"/>
          <w:sz w:val="24"/>
          <w:szCs w:val="24"/>
          <w:lang w:eastAsia="tr-TR"/>
        </w:rPr>
      </w:pPr>
      <w:bookmarkStart w:id="60" w:name="_Toc49335527"/>
      <w:bookmarkStart w:id="61" w:name="_Toc41515934"/>
      <w:r w:rsidRPr="00E206CC">
        <w:rPr>
          <w:rFonts w:ascii="Times New Roman" w:eastAsia="Times New Roman" w:hAnsi="Times New Roman" w:cs="Times New Roman"/>
          <w:b/>
          <w:bCs/>
          <w:caps/>
          <w:color w:val="000000" w:themeColor="text1"/>
          <w:spacing w:val="2"/>
          <w:sz w:val="24"/>
          <w:szCs w:val="24"/>
          <w:lang w:eastAsia="tr-TR"/>
        </w:rPr>
        <w:t>3.2.1.2.</w:t>
      </w:r>
      <w:r w:rsidRPr="00E206CC">
        <w:rPr>
          <w:rFonts w:ascii="Times New Roman" w:eastAsia="Times New Roman" w:hAnsi="Times New Roman" w:cs="Times New Roman"/>
          <w:bCs/>
          <w:caps/>
          <w:color w:val="000000" w:themeColor="text1"/>
          <w:spacing w:val="2"/>
          <w:sz w:val="24"/>
          <w:szCs w:val="24"/>
          <w:lang w:eastAsia="tr-TR"/>
        </w:rPr>
        <w:t xml:space="preserve"> </w:t>
      </w:r>
      <w:r w:rsidRPr="00E206CC">
        <w:rPr>
          <w:rFonts w:ascii="Times New Roman" w:eastAsia="Times New Roman" w:hAnsi="Times New Roman" w:cs="Times New Roman"/>
          <w:b/>
          <w:bCs/>
          <w:color w:val="000000" w:themeColor="text1"/>
          <w:spacing w:val="2"/>
          <w:sz w:val="24"/>
          <w:szCs w:val="24"/>
          <w:lang w:eastAsia="tr-TR"/>
        </w:rPr>
        <w:t>Hürriyete Hitap</w:t>
      </w:r>
      <w:bookmarkEnd w:id="60"/>
    </w:p>
    <w:p w14:paraId="7BB840C3" w14:textId="4CCBAE0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 II. Meşrutiyet döneminde aktif bir şekilde rol oynamıştır. Nursi’nin söz konusu dönemde siyaset ile iştigal etmesinin asıl gayesi; diğer aydınlarda olduğu gibi Osmanlı devletini içinde bulunduğu durumdan kurtarmaktır. Fakat işaret etmek gerekir ki, bu durum </w:t>
      </w:r>
      <w:r w:rsidR="00362CF8">
        <w:rPr>
          <w:rFonts w:ascii="Times New Roman" w:hAnsi="Times New Roman" w:cs="Times New Roman"/>
          <w:color w:val="000000" w:themeColor="text1"/>
          <w:sz w:val="24"/>
          <w:szCs w:val="24"/>
        </w:rPr>
        <w:t xml:space="preserve">dar </w:t>
      </w:r>
      <w:r w:rsidRPr="00E206CC">
        <w:rPr>
          <w:rFonts w:ascii="Times New Roman" w:hAnsi="Times New Roman" w:cs="Times New Roman"/>
          <w:color w:val="000000" w:themeColor="text1"/>
          <w:sz w:val="24"/>
          <w:szCs w:val="24"/>
        </w:rPr>
        <w:t xml:space="preserve">anlamda siyasi bir meşguliyet olmayıp, o dönemin gerektirdiği İslam’a hizmet telakisinin bir neticesidir. Zaman ve zemin şartlarının </w:t>
      </w:r>
      <w:r w:rsidR="00362CF8">
        <w:rPr>
          <w:rFonts w:ascii="Times New Roman" w:hAnsi="Times New Roman" w:cs="Times New Roman"/>
          <w:color w:val="000000" w:themeColor="text1"/>
          <w:sz w:val="24"/>
          <w:szCs w:val="24"/>
        </w:rPr>
        <w:t xml:space="preserve">dikkate </w:t>
      </w:r>
      <w:r w:rsidRPr="00E206CC">
        <w:rPr>
          <w:rFonts w:ascii="Times New Roman" w:hAnsi="Times New Roman" w:cs="Times New Roman"/>
          <w:color w:val="000000" w:themeColor="text1"/>
          <w:sz w:val="24"/>
          <w:szCs w:val="24"/>
        </w:rPr>
        <w:t>alınarak, İslamiyet adına tüm imkânların seferber edildiği bir dönemdir</w:t>
      </w:r>
      <w:r w:rsidR="007F0EC4" w:rsidRPr="00E206CC">
        <w:rPr>
          <w:rFonts w:ascii="Times New Roman" w:hAnsi="Times New Roman" w:cs="Times New Roman"/>
          <w:color w:val="000000" w:themeColor="text1"/>
          <w:sz w:val="24"/>
          <w:szCs w:val="24"/>
        </w:rPr>
        <w:t xml:space="preserve"> (Mürsel, 2010: 312-13; Weld, 2012: 178)</w:t>
      </w:r>
      <w:r w:rsidRPr="00E206CC">
        <w:rPr>
          <w:rFonts w:ascii="Times New Roman" w:hAnsi="Times New Roman" w:cs="Times New Roman"/>
          <w:color w:val="000000" w:themeColor="text1"/>
          <w:sz w:val="24"/>
          <w:szCs w:val="24"/>
        </w:rPr>
        <w:t>.</w:t>
      </w:r>
    </w:p>
    <w:p w14:paraId="66998242" w14:textId="2BE36339" w:rsidR="001F0615" w:rsidRPr="00E206CC" w:rsidRDefault="00A94DB7"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Nursi, II. </w:t>
      </w:r>
      <w:r w:rsidR="001F0615" w:rsidRPr="00E206CC">
        <w:rPr>
          <w:rFonts w:ascii="Times New Roman" w:hAnsi="Times New Roman" w:cs="Times New Roman"/>
          <w:color w:val="000000" w:themeColor="text1"/>
          <w:sz w:val="24"/>
          <w:szCs w:val="24"/>
        </w:rPr>
        <w:t>Meşrutiyeti, “Meşrutiyet-i meşrua” üzerinden kavramsallaştırmaktadır. Meşrutiyet-i meşrua; İslamiyet’in temel prensipleri doğrultusunda ve ona uygun bir meşrutiyet demektir. Hukukun üstünlüğünü esas alarak adalete riayet eden demokrasi anlamındadır</w:t>
      </w:r>
      <w:r w:rsidR="007F0EC4" w:rsidRPr="00E206CC">
        <w:rPr>
          <w:rFonts w:ascii="Times New Roman" w:hAnsi="Times New Roman" w:cs="Times New Roman"/>
          <w:color w:val="000000" w:themeColor="text1"/>
          <w:sz w:val="24"/>
          <w:szCs w:val="24"/>
        </w:rPr>
        <w:t xml:space="preserve"> (Nursi, 2012c: 54)</w:t>
      </w:r>
      <w:r w:rsidR="001F0615" w:rsidRPr="00E206CC">
        <w:rPr>
          <w:rFonts w:ascii="Times New Roman" w:hAnsi="Times New Roman" w:cs="Times New Roman"/>
          <w:color w:val="000000" w:themeColor="text1"/>
          <w:sz w:val="24"/>
          <w:szCs w:val="24"/>
        </w:rPr>
        <w:t xml:space="preserve">. Meşrutiyet-i meşruayı, toplum hayatının kaynağı olarak gören Nursi, “aşırılığı sevenler” ile “meşrutiyete kötü </w:t>
      </w:r>
      <w:r w:rsidR="001F0615" w:rsidRPr="00E206CC">
        <w:rPr>
          <w:rFonts w:ascii="Times New Roman" w:hAnsi="Times New Roman" w:cs="Times New Roman"/>
          <w:color w:val="000000" w:themeColor="text1"/>
          <w:sz w:val="24"/>
          <w:szCs w:val="24"/>
        </w:rPr>
        <w:lastRenderedPageBreak/>
        <w:t xml:space="preserve">niyet karıştıranların laubali hareketleri” neticesinde milletin arzularına set çekildiğini ifade eder. Sosyal hayata ve İslâmiyet'e uygun olan fikirlere, millet </w:t>
      </w:r>
      <w:r w:rsidR="00362CF8">
        <w:rPr>
          <w:rFonts w:ascii="Times New Roman" w:hAnsi="Times New Roman" w:cs="Times New Roman"/>
          <w:color w:val="000000" w:themeColor="text1"/>
          <w:sz w:val="24"/>
          <w:szCs w:val="24"/>
        </w:rPr>
        <w:t xml:space="preserve">son </w:t>
      </w:r>
      <w:r w:rsidR="001F0615" w:rsidRPr="00E206CC">
        <w:rPr>
          <w:rFonts w:ascii="Times New Roman" w:hAnsi="Times New Roman" w:cs="Times New Roman"/>
          <w:color w:val="000000" w:themeColor="text1"/>
          <w:sz w:val="24"/>
          <w:szCs w:val="24"/>
        </w:rPr>
        <w:t>derecede istekli ve susamış olduğundan, bu seddi çekenlerin “vatan namına” kaldırılmaları gerektiğine vurgu yapar</w:t>
      </w:r>
      <w:r w:rsidR="007F0EC4" w:rsidRPr="00E206CC">
        <w:rPr>
          <w:rFonts w:ascii="Times New Roman" w:hAnsi="Times New Roman" w:cs="Times New Roman"/>
          <w:color w:val="000000" w:themeColor="text1"/>
          <w:sz w:val="24"/>
          <w:szCs w:val="24"/>
        </w:rPr>
        <w:t xml:space="preserve"> (Nursi, 2012c: 70-71)</w:t>
      </w:r>
      <w:r w:rsidR="001F0615" w:rsidRPr="00E206CC">
        <w:rPr>
          <w:rFonts w:ascii="Times New Roman" w:hAnsi="Times New Roman" w:cs="Times New Roman"/>
          <w:color w:val="000000" w:themeColor="text1"/>
          <w:sz w:val="24"/>
          <w:szCs w:val="24"/>
        </w:rPr>
        <w:t xml:space="preserve">. </w:t>
      </w:r>
    </w:p>
    <w:p w14:paraId="2A26FCEA" w14:textId="23F111F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Hürriyete Hitap</w:t>
      </w:r>
      <w:r w:rsidR="00B51C2F"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19"/>
      </w:r>
      <w:r w:rsidRPr="00E206CC">
        <w:rPr>
          <w:rFonts w:ascii="Times New Roman" w:hAnsi="Times New Roman" w:cs="Times New Roman"/>
          <w:color w:val="000000" w:themeColor="text1"/>
          <w:sz w:val="24"/>
          <w:szCs w:val="24"/>
        </w:rPr>
        <w:t xml:space="preserve"> Nursi’nin özellikle son dönem Osmanlı </w:t>
      </w:r>
      <w:r w:rsidR="00D74670" w:rsidRPr="00E206CC">
        <w:rPr>
          <w:rFonts w:ascii="Times New Roman" w:hAnsi="Times New Roman" w:cs="Times New Roman"/>
          <w:color w:val="000000" w:themeColor="text1"/>
          <w:sz w:val="24"/>
          <w:szCs w:val="24"/>
        </w:rPr>
        <w:t>Devletinde baş gösteren</w:t>
      </w:r>
      <w:r w:rsidRPr="00E206CC">
        <w:rPr>
          <w:rFonts w:ascii="Times New Roman" w:hAnsi="Times New Roman" w:cs="Times New Roman"/>
          <w:color w:val="000000" w:themeColor="text1"/>
          <w:sz w:val="24"/>
          <w:szCs w:val="24"/>
        </w:rPr>
        <w:t xml:space="preserve"> problemler noktasında bir kapı veya pencere açma girişimidir. İslami doktrinler üzerinden düşüncelerine meşruiyet kazandırmaya çalışan Nursi,</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hürriyet ve meşrutiyeti İslam’a uyarlayarak, Müslüman halkı hürriyet ve meşrutiyete alıştırma</w:t>
      </w:r>
      <w:r w:rsidR="00D74670" w:rsidRPr="00E206CC">
        <w:rPr>
          <w:rFonts w:ascii="Times New Roman" w:hAnsi="Times New Roman" w:cs="Times New Roman"/>
          <w:color w:val="000000" w:themeColor="text1"/>
          <w:sz w:val="24"/>
          <w:szCs w:val="24"/>
        </w:rPr>
        <w:t xml:space="preserve"> çabasındadır. “Ey Hürriyeti Şeri!” </w:t>
      </w:r>
      <w:r w:rsidRPr="00E206CC">
        <w:rPr>
          <w:rFonts w:ascii="Times New Roman" w:hAnsi="Times New Roman" w:cs="Times New Roman"/>
          <w:color w:val="000000" w:themeColor="text1"/>
          <w:sz w:val="24"/>
          <w:szCs w:val="24"/>
        </w:rPr>
        <w:t>ifadesiyle</w:t>
      </w:r>
      <w:r w:rsidR="00362CF8">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şeriatla hiçbir ilgisi olmayan hürriyet kavramını kendince terbiye etmeye çalışmaktadır</w:t>
      </w:r>
      <w:r w:rsidR="007F0EC4" w:rsidRPr="00E206CC">
        <w:rPr>
          <w:rFonts w:ascii="Times New Roman" w:hAnsi="Times New Roman" w:cs="Times New Roman"/>
          <w:color w:val="000000" w:themeColor="text1"/>
          <w:sz w:val="24"/>
          <w:szCs w:val="24"/>
        </w:rPr>
        <w:t xml:space="preserve"> (Nursi, 2012m: 65)</w:t>
      </w:r>
      <w:r w:rsidRPr="00E206CC">
        <w:rPr>
          <w:rFonts w:ascii="Times New Roman" w:hAnsi="Times New Roman" w:cs="Times New Roman"/>
          <w:color w:val="000000" w:themeColor="text1"/>
          <w:sz w:val="24"/>
          <w:szCs w:val="24"/>
        </w:rPr>
        <w:t xml:space="preserve">. Said Nursî’nin Hürriyeti İslami bir kavramla sunmaya çalışması; hürriyeti İslamiyet’in suyu ile besleme girişimi olarak yorumlanabilir. </w:t>
      </w:r>
    </w:p>
    <w:p w14:paraId="34C155CE" w14:textId="43EE319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Hürriyete Hitap’ta;</w:t>
      </w:r>
      <w:r w:rsidR="007F0EC4" w:rsidRPr="00E206CC">
        <w:rPr>
          <w:rFonts w:ascii="Times New Roman" w:hAnsi="Times New Roman" w:cs="Times New Roman"/>
          <w:color w:val="000000" w:themeColor="text1"/>
          <w:sz w:val="24"/>
          <w:szCs w:val="24"/>
        </w:rPr>
        <w:t xml:space="preserve"> (Nursi, 2012m: 55)</w:t>
      </w:r>
      <w:r w:rsidRPr="00E206CC">
        <w:rPr>
          <w:rFonts w:ascii="Times New Roman" w:hAnsi="Times New Roman" w:cs="Times New Roman"/>
          <w:color w:val="000000" w:themeColor="text1"/>
          <w:sz w:val="24"/>
          <w:szCs w:val="24"/>
        </w:rPr>
        <w:t xml:space="preserve"> 19 ve 20. yüzyıl İslam medeniyetlerinin adeta tarihsel bir kronolojisi sunulmaktadır. Üç aşamada ele aldığı İslam âlemini esir, ecir ve mem</w:t>
      </w:r>
      <w:r w:rsidR="007F0EC4" w:rsidRPr="00E206CC">
        <w:rPr>
          <w:rFonts w:ascii="Times New Roman" w:hAnsi="Times New Roman" w:cs="Times New Roman"/>
          <w:color w:val="000000" w:themeColor="text1"/>
          <w:sz w:val="24"/>
          <w:szCs w:val="24"/>
        </w:rPr>
        <w:t>lukiyet olarak sınıflandırır. 20</w:t>
      </w:r>
      <w:r w:rsidRPr="00E206CC">
        <w:rPr>
          <w:rFonts w:ascii="Times New Roman" w:hAnsi="Times New Roman" w:cs="Times New Roman"/>
          <w:color w:val="000000" w:themeColor="text1"/>
          <w:sz w:val="24"/>
          <w:szCs w:val="24"/>
        </w:rPr>
        <w:t xml:space="preserve">. yüzyıl İslam âlemindeki gelişmeler tarihsel olarak incelendiğinde; beşeriyetin sosyolojik açıdan öncelikle “esir hayatı” (istibdadı) yaşadığına vurgu yapar. Devamında boy gösteren dönemi ecir (ücretli) dönem olarak tanımlayan Nursi, Osmanlı’nın dağılması neticesinde Müslüman ülkelerinin ancak sömürge haline gelerek varlıklarını koruyabildikleri bir döneme işaret eder. “Esir” olmak istemeyen beşerin “ecir” olmayı da </w:t>
      </w:r>
      <w:r w:rsidR="00362CF8">
        <w:rPr>
          <w:rFonts w:ascii="Times New Roman" w:hAnsi="Times New Roman" w:cs="Times New Roman"/>
          <w:color w:val="000000" w:themeColor="text1"/>
          <w:sz w:val="24"/>
          <w:szCs w:val="24"/>
        </w:rPr>
        <w:t>arzulamayacağının altını çizer</w:t>
      </w:r>
      <w:r w:rsidR="00C125BA" w:rsidRPr="00E206CC">
        <w:rPr>
          <w:rFonts w:ascii="Times New Roman" w:hAnsi="Times New Roman" w:cs="Times New Roman"/>
          <w:color w:val="000000" w:themeColor="text1"/>
          <w:sz w:val="24"/>
          <w:szCs w:val="24"/>
        </w:rPr>
        <w:t xml:space="preserve"> (Nursi, 2012m: 131).</w:t>
      </w:r>
      <w:r w:rsidRPr="00E206CC">
        <w:rPr>
          <w:rFonts w:ascii="Times New Roman" w:hAnsi="Times New Roman" w:cs="Times New Roman"/>
          <w:color w:val="000000" w:themeColor="text1"/>
          <w:sz w:val="24"/>
          <w:szCs w:val="24"/>
        </w:rPr>
        <w:t xml:space="preserve"> İslam âleminin ayaklarındaki prangalardan kurtulmak vasıtasıyla siyasi, iktisadi ve içtimai olarak tam bağımsız bir dönemi yaşayacağına dair görüş beyan eder</w:t>
      </w:r>
      <w:r w:rsidR="00C125BA" w:rsidRPr="00E206CC">
        <w:rPr>
          <w:rFonts w:ascii="Times New Roman" w:hAnsi="Times New Roman" w:cs="Times New Roman"/>
          <w:color w:val="000000" w:themeColor="text1"/>
          <w:sz w:val="24"/>
          <w:szCs w:val="24"/>
        </w:rPr>
        <w:t xml:space="preserve"> (Nursi, 2012m: 55)</w:t>
      </w:r>
      <w:r w:rsidRPr="00E206CC">
        <w:rPr>
          <w:rFonts w:ascii="Times New Roman" w:hAnsi="Times New Roman" w:cs="Times New Roman"/>
          <w:color w:val="000000" w:themeColor="text1"/>
          <w:sz w:val="24"/>
          <w:szCs w:val="24"/>
        </w:rPr>
        <w:t xml:space="preserve">. </w:t>
      </w:r>
      <w:r w:rsidR="00666A6B" w:rsidRPr="00E206CC">
        <w:rPr>
          <w:rFonts w:ascii="Times New Roman" w:hAnsi="Times New Roman" w:cs="Times New Roman"/>
          <w:color w:val="000000" w:themeColor="text1"/>
          <w:sz w:val="24"/>
          <w:szCs w:val="24"/>
        </w:rPr>
        <w:t>Nursi’nin, bu görüşüyle</w:t>
      </w:r>
      <w:r w:rsidR="00362CF8">
        <w:rPr>
          <w:rFonts w:ascii="Times New Roman" w:hAnsi="Times New Roman" w:cs="Times New Roman"/>
          <w:color w:val="000000" w:themeColor="text1"/>
          <w:sz w:val="24"/>
          <w:szCs w:val="24"/>
        </w:rPr>
        <w:t xml:space="preserve"> 19. yüzyılın son çeyreği ile 20</w:t>
      </w:r>
      <w:r w:rsidRPr="00E206CC">
        <w:rPr>
          <w:rFonts w:ascii="Times New Roman" w:hAnsi="Times New Roman" w:cs="Times New Roman"/>
          <w:color w:val="000000" w:themeColor="text1"/>
          <w:sz w:val="24"/>
          <w:szCs w:val="24"/>
        </w:rPr>
        <w:t xml:space="preserve">. yüzyılın başlarındaki diktatör ve krallıkların yıkılarak halkın </w:t>
      </w:r>
      <w:r w:rsidR="00666A6B" w:rsidRPr="00E206CC">
        <w:rPr>
          <w:rFonts w:ascii="Times New Roman" w:hAnsi="Times New Roman" w:cs="Times New Roman"/>
          <w:color w:val="000000" w:themeColor="text1"/>
          <w:sz w:val="24"/>
          <w:szCs w:val="24"/>
        </w:rPr>
        <w:t xml:space="preserve">doğrudan </w:t>
      </w:r>
      <w:r w:rsidRPr="00E206CC">
        <w:rPr>
          <w:rFonts w:ascii="Times New Roman" w:hAnsi="Times New Roman" w:cs="Times New Roman"/>
          <w:color w:val="000000" w:themeColor="text1"/>
          <w:sz w:val="24"/>
          <w:szCs w:val="24"/>
        </w:rPr>
        <w:t>söz sahib</w:t>
      </w:r>
      <w:r w:rsidR="00666A6B" w:rsidRPr="00E206CC">
        <w:rPr>
          <w:rFonts w:ascii="Times New Roman" w:hAnsi="Times New Roman" w:cs="Times New Roman"/>
          <w:color w:val="000000" w:themeColor="text1"/>
          <w:sz w:val="24"/>
          <w:szCs w:val="24"/>
        </w:rPr>
        <w:t>i olmaya başladığı döneme</w:t>
      </w:r>
      <w:r w:rsidRPr="00E206CC">
        <w:rPr>
          <w:rFonts w:ascii="Times New Roman" w:hAnsi="Times New Roman" w:cs="Times New Roman"/>
          <w:color w:val="000000" w:themeColor="text1"/>
          <w:sz w:val="24"/>
          <w:szCs w:val="24"/>
        </w:rPr>
        <w:t xml:space="preserve"> </w:t>
      </w:r>
      <w:r w:rsidR="00666A6B" w:rsidRPr="00E206CC">
        <w:rPr>
          <w:rFonts w:ascii="Times New Roman" w:hAnsi="Times New Roman" w:cs="Times New Roman"/>
          <w:color w:val="000000" w:themeColor="text1"/>
          <w:sz w:val="24"/>
          <w:szCs w:val="24"/>
        </w:rPr>
        <w:t>dikkatleri çekmeye çalıştığı söylenebilir.</w:t>
      </w:r>
      <w:r w:rsidRPr="00E206CC">
        <w:rPr>
          <w:rFonts w:ascii="Times New Roman" w:hAnsi="Times New Roman" w:cs="Times New Roman"/>
          <w:color w:val="000000" w:themeColor="text1"/>
          <w:sz w:val="24"/>
          <w:szCs w:val="24"/>
        </w:rPr>
        <w:t xml:space="preserve"> </w:t>
      </w:r>
    </w:p>
    <w:p w14:paraId="78058D89" w14:textId="4805BBC3" w:rsidR="001F0615" w:rsidRPr="00E206CC" w:rsidRDefault="00362CF8" w:rsidP="00133201">
      <w:pPr>
        <w:spacing w:after="0" w:line="360" w:lineRule="auto"/>
        <w:ind w:firstLine="851"/>
        <w:contextualSpacing/>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rPr>
        <w:t>Nursi, s</w:t>
      </w:r>
      <w:r w:rsidR="001F0615" w:rsidRPr="00E206CC">
        <w:rPr>
          <w:rFonts w:ascii="Times New Roman" w:hAnsi="Times New Roman" w:cs="Times New Roman"/>
          <w:color w:val="000000" w:themeColor="text1"/>
          <w:sz w:val="24"/>
          <w:szCs w:val="24"/>
        </w:rPr>
        <w:t xml:space="preserve">altanatın ve halifeliğin temellerinin sarsılmaya başladığı bir zeminde dine zarar gelmemesi için mücadelesinde din boyutuna vurgu yapar. </w:t>
      </w:r>
      <w:r w:rsidR="00D42EDA" w:rsidRPr="00E206CC">
        <w:rPr>
          <w:rFonts w:ascii="Times New Roman" w:hAnsi="Times New Roman" w:cs="Times New Roman"/>
          <w:color w:val="000000" w:themeColor="text1"/>
          <w:sz w:val="24"/>
          <w:szCs w:val="24"/>
        </w:rPr>
        <w:t>“</w:t>
      </w:r>
      <w:r w:rsidR="001F0615" w:rsidRPr="00E206CC">
        <w:rPr>
          <w:rFonts w:ascii="Times New Roman" w:hAnsi="Times New Roman" w:cs="Times New Roman"/>
          <w:color w:val="000000" w:themeColor="text1"/>
          <w:sz w:val="24"/>
          <w:szCs w:val="24"/>
        </w:rPr>
        <w:t>Ey İslam âleminin izin verdiği serbestlik!</w:t>
      </w:r>
      <w:r w:rsidR="00D42EDA" w:rsidRPr="00E206CC">
        <w:rPr>
          <w:rFonts w:ascii="Times New Roman" w:hAnsi="Times New Roman" w:cs="Times New Roman"/>
          <w:color w:val="000000" w:themeColor="text1"/>
          <w:sz w:val="24"/>
          <w:szCs w:val="24"/>
        </w:rPr>
        <w:t>”</w:t>
      </w:r>
      <w:r w:rsidR="001F0615" w:rsidRPr="00E206CC">
        <w:rPr>
          <w:rFonts w:ascii="Times New Roman" w:hAnsi="Times New Roman" w:cs="Times New Roman"/>
          <w:color w:val="000000" w:themeColor="text1"/>
          <w:sz w:val="24"/>
          <w:szCs w:val="24"/>
        </w:rPr>
        <w:t xml:space="preserve"> diyerek seslendiği hürriyeti; İslam âleminin uyuşukluk, eğitimsizlik ve cehaletten kurtarmanın bir aracı olarak görür. Hürriye</w:t>
      </w:r>
      <w:r w:rsidR="001C226E" w:rsidRPr="00E206CC">
        <w:rPr>
          <w:rFonts w:ascii="Times New Roman" w:hAnsi="Times New Roman" w:cs="Times New Roman"/>
          <w:color w:val="000000" w:themeColor="text1"/>
          <w:sz w:val="24"/>
          <w:szCs w:val="24"/>
        </w:rPr>
        <w:t>te milleti</w:t>
      </w:r>
      <w:r w:rsidR="001F0615" w:rsidRPr="00E206CC">
        <w:rPr>
          <w:rFonts w:ascii="Times New Roman" w:hAnsi="Times New Roman" w:cs="Times New Roman"/>
          <w:color w:val="000000" w:themeColor="text1"/>
          <w:sz w:val="24"/>
          <w:szCs w:val="24"/>
        </w:rPr>
        <w:t xml:space="preserve"> esaret zindanlarından kurtarma fonksiyonu yükleyen Nursi,</w:t>
      </w:r>
      <w:r w:rsidR="00C125BA" w:rsidRPr="00E206CC">
        <w:rPr>
          <w:rFonts w:ascii="Times New Roman" w:hAnsi="Times New Roman" w:cs="Times New Roman"/>
          <w:color w:val="000000" w:themeColor="text1"/>
          <w:sz w:val="24"/>
          <w:szCs w:val="24"/>
        </w:rPr>
        <w:t xml:space="preserve"> (Nursi, 2012m: 55) </w:t>
      </w:r>
      <w:r w:rsidR="001F0615" w:rsidRPr="00E206CC">
        <w:rPr>
          <w:rFonts w:ascii="Times New Roman" w:hAnsi="Times New Roman" w:cs="Times New Roman"/>
          <w:color w:val="000000" w:themeColor="text1"/>
          <w:sz w:val="24"/>
          <w:szCs w:val="24"/>
        </w:rPr>
        <w:t xml:space="preserve">bir yandan </w:t>
      </w:r>
      <w:r w:rsidR="001F0615" w:rsidRPr="00E206CC">
        <w:rPr>
          <w:rFonts w:ascii="Times New Roman" w:hAnsi="Times New Roman" w:cs="Times New Roman"/>
          <w:color w:val="000000" w:themeColor="text1"/>
          <w:sz w:val="24"/>
          <w:szCs w:val="24"/>
        </w:rPr>
        <w:lastRenderedPageBreak/>
        <w:t>hürriyete İslami bir libas giydiriyorken öbür</w:t>
      </w:r>
      <w:r w:rsidR="001C226E" w:rsidRPr="00E206CC">
        <w:rPr>
          <w:rFonts w:ascii="Times New Roman" w:hAnsi="Times New Roman" w:cs="Times New Roman"/>
          <w:color w:val="000000" w:themeColor="text1"/>
          <w:sz w:val="24"/>
          <w:szCs w:val="24"/>
        </w:rPr>
        <w:t xml:space="preserve"> yandan onu bir yeniden inşanın ve </w:t>
      </w:r>
      <w:r w:rsidR="001F0615" w:rsidRPr="00E206CC">
        <w:rPr>
          <w:rFonts w:ascii="Times New Roman" w:hAnsi="Times New Roman" w:cs="Times New Roman"/>
          <w:color w:val="000000" w:themeColor="text1"/>
          <w:sz w:val="24"/>
          <w:szCs w:val="24"/>
        </w:rPr>
        <w:t xml:space="preserve">uyanışın habercisi olarak tasvir etmektedir. </w:t>
      </w:r>
    </w:p>
    <w:p w14:paraId="0813A879" w14:textId="12DD1F4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 yüzyıl Asya ve Rumeli’nin köşelerinde defnedilen kadim medeniyetlerin yeniden bir diriliş hareketi ile karşı karşıya olduğu bir dönemdir. Söz konusu diriliş hareketinde hürriyeti ilan eden Osmanlı devleti hayatta kalma mücadelesini rejim değişikliğine giderek sürdürmeye çalıştı. Meşrutiyetin ilanı ile anayasalı meclis sistemine geçilmesi</w:t>
      </w:r>
      <w:r w:rsidR="00C125BA" w:rsidRPr="00E206CC">
        <w:rPr>
          <w:rFonts w:ascii="Times New Roman" w:hAnsi="Times New Roman" w:cs="Times New Roman"/>
          <w:color w:val="000000" w:themeColor="text1"/>
          <w:sz w:val="24"/>
          <w:szCs w:val="24"/>
        </w:rPr>
        <w:t xml:space="preserve"> (Zürcher, 2010b: 32)</w:t>
      </w:r>
      <w:r w:rsidRPr="00E206CC">
        <w:rPr>
          <w:rFonts w:ascii="Times New Roman" w:hAnsi="Times New Roman" w:cs="Times New Roman"/>
          <w:color w:val="000000" w:themeColor="text1"/>
          <w:sz w:val="24"/>
          <w:szCs w:val="24"/>
        </w:rPr>
        <w:t xml:space="preserve"> siyasi bir restorasyon dönemi olarak okunabilir. Hürriyetin ilan edilmesi dönemin İslamcı düşünürü olan Nursi açısından otuz yıldır tutulan ramazan orucu ve sabrının neticesindeki “bayram” olarak yorumlandı. Millet hâkimiyetinin kaynağı olarak gördüğü Kanun-i Esasi’yi de halkın rızasını almak şartıyla savunmaktadır. Sadece savunmakla kalmaz aynı zamanda Müslüman tebaanın ona dâhil olması gerektiğini de vurgular: “Ey mazlum vatan kardeşlerim gidelim dâhil olalım.”</w:t>
      </w:r>
      <w:r w:rsidR="00C125BA" w:rsidRPr="00E206CC">
        <w:rPr>
          <w:rFonts w:ascii="Times New Roman" w:hAnsi="Times New Roman" w:cs="Times New Roman"/>
          <w:color w:val="000000" w:themeColor="text1"/>
          <w:sz w:val="24"/>
          <w:szCs w:val="24"/>
        </w:rPr>
        <w:t xml:space="preserve"> (Nursi, 2012m: 54-55).</w:t>
      </w:r>
      <w:r w:rsidRPr="00E206CC">
        <w:rPr>
          <w:rFonts w:ascii="Times New Roman" w:hAnsi="Times New Roman" w:cs="Times New Roman"/>
          <w:color w:val="000000" w:themeColor="text1"/>
          <w:sz w:val="24"/>
          <w:szCs w:val="24"/>
        </w:rPr>
        <w:t xml:space="preserve"> </w:t>
      </w:r>
    </w:p>
    <w:p w14:paraId="698CEA5C" w14:textId="58E98D43" w:rsidR="00872B0C"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Yazar-çizer ve aydınların düşüncelerini serbest bir şekilde dillendiremediği ve faaliyet gösteremediği Sultan Abdülhamid dönemi, çeşitli kısıtlamalarla özdeşleştirildiğinden ötürü istibdat olarak kabul edilmektedir</w:t>
      </w:r>
      <w:r w:rsidR="00C125BA" w:rsidRPr="00E206CC">
        <w:rPr>
          <w:rFonts w:ascii="Times New Roman" w:hAnsi="Times New Roman" w:cs="Times New Roman"/>
          <w:color w:val="000000" w:themeColor="text1"/>
          <w:sz w:val="24"/>
          <w:szCs w:val="24"/>
        </w:rPr>
        <w:t xml:space="preserve"> (Zürcher, 2010a: 126)</w:t>
      </w:r>
      <w:r w:rsidRPr="00E206CC">
        <w:rPr>
          <w:rFonts w:ascii="Times New Roman" w:hAnsi="Times New Roman" w:cs="Times New Roman"/>
          <w:color w:val="000000" w:themeColor="text1"/>
          <w:sz w:val="24"/>
          <w:szCs w:val="24"/>
        </w:rPr>
        <w:t>.</w:t>
      </w:r>
    </w:p>
    <w:p w14:paraId="7532EC6A" w14:textId="125B913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1908’de ilan edilen Meşrutiyet ile söz konusu istibdat kalkmış, düşünce ve fikir hürriyeti başlamış, faaliyet ve icraatların serbestçe yaşanıp ifade edildiği bir dönem yaşanmıştır. Hürriyetin ilan edildiği bu dönemde Müslüman aydın</w:t>
      </w:r>
      <w:r w:rsidR="00FD330E">
        <w:rPr>
          <w:rFonts w:ascii="Times New Roman" w:hAnsi="Times New Roman" w:cs="Times New Roman"/>
          <w:color w:val="000000" w:themeColor="text1"/>
          <w:sz w:val="24"/>
          <w:szCs w:val="24"/>
        </w:rPr>
        <w:t>ların</w:t>
      </w:r>
      <w:r w:rsidRPr="00E206CC">
        <w:rPr>
          <w:rFonts w:ascii="Times New Roman" w:hAnsi="Times New Roman" w:cs="Times New Roman"/>
          <w:color w:val="000000" w:themeColor="text1"/>
          <w:sz w:val="24"/>
          <w:szCs w:val="24"/>
        </w:rPr>
        <w:t>, son derecede dikkatli olması gerektiğini ifade eden Nursi, aksi halde hürriyetin istibdada dönüşeceğinin altını çizer</w:t>
      </w:r>
      <w:r w:rsidR="00C125BA" w:rsidRPr="00E206CC">
        <w:rPr>
          <w:rFonts w:ascii="Times New Roman" w:hAnsi="Times New Roman" w:cs="Times New Roman"/>
          <w:color w:val="000000" w:themeColor="text1"/>
          <w:sz w:val="24"/>
          <w:szCs w:val="24"/>
        </w:rPr>
        <w:t xml:space="preserve"> (Nursi, 2012k: 171)</w:t>
      </w:r>
      <w:r w:rsidRPr="00E206CC">
        <w:rPr>
          <w:rFonts w:ascii="Times New Roman" w:hAnsi="Times New Roman" w:cs="Times New Roman"/>
          <w:color w:val="000000" w:themeColor="text1"/>
          <w:sz w:val="24"/>
          <w:szCs w:val="24"/>
        </w:rPr>
        <w:t>. Tarihsel süreçte gelinen nokta itibarıyla, henüz ilk iki-üç yılda meşrutiyetin istibdada dönüşmesi</w:t>
      </w:r>
      <w:r w:rsidR="00C125BA" w:rsidRPr="00E206CC">
        <w:rPr>
          <w:rFonts w:ascii="Times New Roman" w:hAnsi="Times New Roman" w:cs="Times New Roman"/>
          <w:color w:val="000000" w:themeColor="text1"/>
          <w:sz w:val="24"/>
          <w:szCs w:val="24"/>
        </w:rPr>
        <w:t xml:space="preserve"> (Paşa, 1981: 10-11) </w:t>
      </w:r>
      <w:r w:rsidRPr="00E206CC">
        <w:rPr>
          <w:rFonts w:ascii="Times New Roman" w:hAnsi="Times New Roman" w:cs="Times New Roman"/>
          <w:color w:val="000000" w:themeColor="text1"/>
          <w:sz w:val="24"/>
          <w:szCs w:val="24"/>
        </w:rPr>
        <w:t>Nursi’yi adeta haklı ç</w:t>
      </w:r>
      <w:r w:rsidR="00FD330E">
        <w:rPr>
          <w:rFonts w:ascii="Times New Roman" w:hAnsi="Times New Roman" w:cs="Times New Roman"/>
          <w:color w:val="000000" w:themeColor="text1"/>
          <w:sz w:val="24"/>
          <w:szCs w:val="24"/>
        </w:rPr>
        <w:t>ıkarmıştır.</w:t>
      </w:r>
      <w:r w:rsidRPr="00E206CC">
        <w:rPr>
          <w:rFonts w:ascii="Times New Roman" w:hAnsi="Times New Roman" w:cs="Times New Roman"/>
          <w:color w:val="000000" w:themeColor="text1"/>
          <w:sz w:val="24"/>
          <w:szCs w:val="24"/>
        </w:rPr>
        <w:t xml:space="preserve"> Dolayısıyla meşrutiyet ve hürriyete yüklenen misyon asıl görevini tayin edememiştir. Osmanlı devletini içinde bulunan kaos durumundan kurtarmak amacıyla girişilen bu yolda “hürriyet”; bir yeniden inşanın anahtarı olmuş fakat kemale erişememiştir.</w:t>
      </w:r>
      <w:r w:rsidR="00C125BA" w:rsidRPr="00E206CC">
        <w:rPr>
          <w:rFonts w:ascii="Times New Roman" w:hAnsi="Times New Roman" w:cs="Times New Roman"/>
          <w:color w:val="000000" w:themeColor="text1"/>
          <w:sz w:val="24"/>
          <w:szCs w:val="24"/>
        </w:rPr>
        <w:t xml:space="preserve"> </w:t>
      </w:r>
    </w:p>
    <w:p w14:paraId="3DA4A322" w14:textId="03411AF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 Avrupa’nın aksine Doğuda ancak Kur’an’ın rehberliğinde Hürriyetin gerçekleşebileceğine işaret etmiştir.  Nursi, Osmanlı devleti yerine k</w:t>
      </w:r>
      <w:r w:rsidR="005616CA" w:rsidRPr="00E206CC">
        <w:rPr>
          <w:rFonts w:ascii="Times New Roman" w:hAnsi="Times New Roman" w:cs="Times New Roman"/>
          <w:color w:val="000000" w:themeColor="text1"/>
          <w:sz w:val="24"/>
          <w:szCs w:val="24"/>
        </w:rPr>
        <w:t xml:space="preserve">urulacak olan devletin </w:t>
      </w:r>
      <w:r w:rsidRPr="00E206CC">
        <w:rPr>
          <w:rFonts w:ascii="Times New Roman" w:hAnsi="Times New Roman" w:cs="Times New Roman"/>
          <w:color w:val="000000" w:themeColor="text1"/>
          <w:sz w:val="24"/>
          <w:szCs w:val="24"/>
        </w:rPr>
        <w:t xml:space="preserve">kemale </w:t>
      </w:r>
      <w:r w:rsidR="00665BF5">
        <w:rPr>
          <w:rFonts w:ascii="Times New Roman" w:hAnsi="Times New Roman" w:cs="Times New Roman"/>
          <w:color w:val="000000" w:themeColor="text1"/>
          <w:sz w:val="24"/>
          <w:szCs w:val="24"/>
        </w:rPr>
        <w:t>ulaşma</w:t>
      </w:r>
      <w:r w:rsidR="00E3426D">
        <w:rPr>
          <w:rFonts w:ascii="Times New Roman" w:hAnsi="Times New Roman" w:cs="Times New Roman"/>
          <w:color w:val="000000" w:themeColor="text1"/>
          <w:sz w:val="24"/>
          <w:szCs w:val="24"/>
        </w:rPr>
        <w:t>sında</w:t>
      </w:r>
      <w:r w:rsidR="00FD330E">
        <w:rPr>
          <w:rFonts w:ascii="Times New Roman" w:hAnsi="Times New Roman" w:cs="Times New Roman"/>
          <w:color w:val="000000" w:themeColor="text1"/>
          <w:sz w:val="24"/>
          <w:szCs w:val="24"/>
        </w:rPr>
        <w:t xml:space="preserve"> </w:t>
      </w:r>
      <w:r w:rsidR="00E3426D">
        <w:rPr>
          <w:rFonts w:ascii="Times New Roman" w:hAnsi="Times New Roman" w:cs="Times New Roman"/>
          <w:color w:val="000000" w:themeColor="text1"/>
          <w:sz w:val="24"/>
          <w:szCs w:val="24"/>
        </w:rPr>
        <w:t>makinesini</w:t>
      </w:r>
      <w:r w:rsidRPr="00E206CC">
        <w:rPr>
          <w:rFonts w:ascii="Times New Roman" w:hAnsi="Times New Roman" w:cs="Times New Roman"/>
          <w:color w:val="000000" w:themeColor="text1"/>
          <w:sz w:val="24"/>
          <w:szCs w:val="24"/>
        </w:rPr>
        <w:t>n buharı diyanettir, Asya, Afrika tarlasının ve Rumeli bostanının çiçekleri olan bu vatan İslamiyet ile neşvünema bulacaktır</w:t>
      </w:r>
      <w:r w:rsidR="00FD330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diyerek İslam coğrafyasının kurtuluşa ermesinde bir reçete sunmaktadır</w:t>
      </w:r>
      <w:r w:rsidR="00C125BA" w:rsidRPr="00E206CC">
        <w:rPr>
          <w:rFonts w:ascii="Times New Roman" w:hAnsi="Times New Roman" w:cs="Times New Roman"/>
          <w:color w:val="000000" w:themeColor="text1"/>
          <w:sz w:val="24"/>
          <w:szCs w:val="24"/>
        </w:rPr>
        <w:t xml:space="preserve"> (Nursi, 2012c: 58)</w:t>
      </w:r>
      <w:r w:rsidRPr="00E206CC">
        <w:rPr>
          <w:rFonts w:ascii="Times New Roman" w:hAnsi="Times New Roman" w:cs="Times New Roman"/>
          <w:color w:val="000000" w:themeColor="text1"/>
          <w:sz w:val="24"/>
          <w:szCs w:val="24"/>
        </w:rPr>
        <w:t xml:space="preserve">. </w:t>
      </w:r>
    </w:p>
    <w:p w14:paraId="7013164E" w14:textId="0EB9776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Nursi’nin ortaya koyduğu hürriyet anlayışıyla Osmanlı’nın parçalanmasından sonra meydana gelecek olan hürriyet ile dünya ne kazanacaktır?  Bu soruya verilecek cevap; bir yandan son dönem Osmanlı devletinin çöküşünde etkili olan nedenleri ortaya koymakta iken, diğer yandan da söz konusu dönemin insanlık tarihinde meydana getirdiği inkişaftır. Nursi’nin düşüncesinde, Osmanlının bir an önce hürriyeti ilan etmesi;  İslam âlemindeki sömürgelerden kurtulmasında bir ön ayak olacağı düşüncesi hâkimdir. Osmanlı devletindeki istibdadın</w:t>
      </w:r>
      <w:r w:rsidR="00FD330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“Asya’nın hürriyetine zülmani bir sed çektiğine” inanan Nursi, 1908 Meşrutiyetinin bu alanda tüm İslam âleminde bir inkişaf oluşturacağı düşüncesindedir. Osmanlı devletinin hürriyeti ve demokrasiyi tatbik etmesiyle İslam beldelerinde bir terakki enerjisinin doğacağını ileri sürmektedir</w:t>
      </w:r>
      <w:r w:rsidR="00C125BA" w:rsidRPr="00E206CC">
        <w:rPr>
          <w:rFonts w:ascii="Times New Roman" w:hAnsi="Times New Roman" w:cs="Times New Roman"/>
          <w:color w:val="000000" w:themeColor="text1"/>
          <w:sz w:val="24"/>
          <w:szCs w:val="24"/>
        </w:rPr>
        <w:t xml:space="preserve"> (Nursi, 2012i: 27)</w:t>
      </w:r>
      <w:r w:rsidRPr="00E206CC">
        <w:rPr>
          <w:rFonts w:ascii="Times New Roman" w:hAnsi="Times New Roman" w:cs="Times New Roman"/>
          <w:color w:val="000000" w:themeColor="text1"/>
          <w:sz w:val="24"/>
          <w:szCs w:val="24"/>
        </w:rPr>
        <w:t>.</w:t>
      </w:r>
    </w:p>
    <w:p w14:paraId="274BAF11" w14:textId="38F1C80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Bediüzzaman, İslam medeniyetindeki geri kalmışlık sorunsalında; “hürriyetin ışığı o karanlık perdeden geçemediği” için ilim ve irfanda beşerin gözlerinin kapalı kaldığı düşüncesindedir. İstibdad seddinin aşılmasıyla hürriyet fikri Çin’e kadar yayıldı ve yayılacak diyen Nursi, âlemdeki terazinin hürriyet gözü ağır bastığında, birdenbire terazinin diğer gözünde olan “vahşet” ve “istibdadı” kaldıracağına işaret eder.  İnsanlık ve siyaset âlemi</w:t>
      </w:r>
      <w:r w:rsidR="00FD330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düşüncelerin sayfasını okursa görecek ve anlayacaktır ki Arabistan, Hindistan, Mısır, Kafkas, Afrika ve emsallerinde meydana gelen yıkım ve tahribatların hürriyet ile yeniden inşa sürecinin başlayacağına vurgu yapar.</w:t>
      </w:r>
      <w:r w:rsidRPr="00E206CC">
        <w:rPr>
          <w:rFonts w:ascii="Times New Roman" w:hAnsi="Times New Roman" w:cs="Times New Roman"/>
          <w:color w:val="000000" w:themeColor="text1"/>
          <w:sz w:val="24"/>
          <w:szCs w:val="24"/>
          <w:vertAlign w:val="superscript"/>
        </w:rPr>
        <w:footnoteReference w:id="20"/>
      </w:r>
      <w:r w:rsidRPr="00E206CC">
        <w:rPr>
          <w:rFonts w:ascii="Times New Roman" w:hAnsi="Times New Roman" w:cs="Times New Roman"/>
          <w:color w:val="000000" w:themeColor="text1"/>
          <w:sz w:val="24"/>
          <w:szCs w:val="24"/>
        </w:rPr>
        <w:t xml:space="preserve"> Hürriyetin milliyeti doğuracağına işaret eden Nursi, milliyet ayağa kalktıkça İslamiyet’in özü tecelli eder, gelişir ve toplumsal bütünlüğe vesile olur der. Düşüncesini vücuttaki göz, kulak, burun ve ruhun bir araya gelerek insanı oluşturmasını örnek vererek somutlaştırmaktadır</w:t>
      </w:r>
      <w:r w:rsidR="00C125BA" w:rsidRPr="00E206CC">
        <w:rPr>
          <w:rFonts w:ascii="Times New Roman" w:hAnsi="Times New Roman" w:cs="Times New Roman"/>
          <w:color w:val="000000" w:themeColor="text1"/>
          <w:sz w:val="24"/>
          <w:szCs w:val="24"/>
        </w:rPr>
        <w:t xml:space="preserve"> (Nursi, 2012i: 27-28)</w:t>
      </w:r>
      <w:r w:rsidRPr="00E206CC">
        <w:rPr>
          <w:rFonts w:ascii="Times New Roman" w:hAnsi="Times New Roman" w:cs="Times New Roman"/>
          <w:color w:val="000000" w:themeColor="text1"/>
          <w:sz w:val="24"/>
          <w:szCs w:val="24"/>
        </w:rPr>
        <w:t>.</w:t>
      </w:r>
    </w:p>
    <w:p w14:paraId="1D87D50D" w14:textId="5A3B888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 dünyaya yayılan “hürriyet” kavramının, Doğu ile Batı medeniyetleri açısından farklı manalara geldiği düşüncesindedir. Avrupa’daki hürriyetin deneme yanılma yolu ile ilan edildiğini hatırlatan Nursi, hakiki hürriyet ve demokrasinin Osmanlı ile dünyaya yayıldığına vurgu yapar. Ayrıca, Avrupa kökenli hürriyet ve demokrasinin dinin tarif ettiği asıl hürriyeti tesis edemediğinden ötürü hakiki olamadığını ortaya koymaya çalışır. Avrupa’nın ilan ettiği hürriyetin, örfleriyle, anlayışlarıyla veya fikirleriyle her zaman kontrol altına alındığından dolayı hakiki </w:t>
      </w:r>
      <w:r w:rsidRPr="00E206CC">
        <w:rPr>
          <w:rFonts w:ascii="Times New Roman" w:hAnsi="Times New Roman" w:cs="Times New Roman"/>
          <w:color w:val="000000" w:themeColor="text1"/>
          <w:sz w:val="24"/>
          <w:szCs w:val="24"/>
        </w:rPr>
        <w:lastRenderedPageBreak/>
        <w:t>olmadığını ifade eder. Ayrıca hürriyet düşüncesinin her ne kadar Batı tarihinde Doğu tarihine oranla daha önce ortaya konulmuş olsa da Osmanlının ilan ettiği hürriyet anlayışı dini hükümlerle desteklendiğinden dolayı hakiki ve orijinal olduğuna işaret eder</w:t>
      </w:r>
      <w:r w:rsidR="00C125BA" w:rsidRPr="00E206CC">
        <w:rPr>
          <w:rFonts w:ascii="Times New Roman" w:hAnsi="Times New Roman" w:cs="Times New Roman"/>
          <w:color w:val="000000" w:themeColor="text1"/>
          <w:sz w:val="24"/>
          <w:szCs w:val="24"/>
        </w:rPr>
        <w:t xml:space="preserve"> (Nursi, 2012i: 27)</w:t>
      </w:r>
      <w:r w:rsidRPr="00E206CC">
        <w:rPr>
          <w:rFonts w:ascii="Times New Roman" w:hAnsi="Times New Roman" w:cs="Times New Roman"/>
          <w:color w:val="000000" w:themeColor="text1"/>
          <w:sz w:val="24"/>
          <w:szCs w:val="24"/>
        </w:rPr>
        <w:t>.</w:t>
      </w:r>
    </w:p>
    <w:p w14:paraId="7F051E33" w14:textId="1B59AC81" w:rsidR="001F0615" w:rsidRPr="00E206CC" w:rsidRDefault="00FD330E"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Devlet-i Âli’nin kurtuluş</w:t>
      </w:r>
      <w:r w:rsidR="001F0615" w:rsidRPr="00E206CC">
        <w:rPr>
          <w:rFonts w:ascii="Times New Roman" w:hAnsi="Times New Roman" w:cs="Times New Roman"/>
          <w:color w:val="000000" w:themeColor="text1"/>
          <w:sz w:val="24"/>
          <w:szCs w:val="24"/>
        </w:rPr>
        <w:t xml:space="preserve"> gayesi ile Sultan II. Abdülhamid döneminde ikinci defa ilan edilen Meşrutiyet, aynı zamanda İttihad-ı İslam tezinin siyasi iktidar ve münevverler arasında Osmanlı’nın kurtuluş reçetesi olarak sunulduğu bir dönemi ifade eder</w:t>
      </w:r>
      <w:r w:rsidR="00C125BA" w:rsidRPr="00E206CC">
        <w:rPr>
          <w:rFonts w:ascii="Times New Roman" w:hAnsi="Times New Roman" w:cs="Times New Roman"/>
          <w:color w:val="000000" w:themeColor="text1"/>
          <w:sz w:val="24"/>
          <w:szCs w:val="24"/>
        </w:rPr>
        <w:t xml:space="preserve"> (Mürsel, 2010: 312-13; Weld, 2012: 178)</w:t>
      </w:r>
      <w:r w:rsidR="001F0615" w:rsidRPr="00E206CC">
        <w:rPr>
          <w:rFonts w:ascii="Times New Roman" w:hAnsi="Times New Roman" w:cs="Times New Roman"/>
          <w:color w:val="000000" w:themeColor="text1"/>
          <w:sz w:val="24"/>
          <w:szCs w:val="24"/>
        </w:rPr>
        <w:t xml:space="preserve">. </w:t>
      </w:r>
    </w:p>
    <w:p w14:paraId="02647980" w14:textId="6C8DEA12"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Nursi’nin meşrutiyet konusundaki düşüncesi, iktidarı elinde bulunduran otoritenin politikaları neticesinde değişime uğramıştır. Meşrutiyetin ilanında ve ilk safhalarında; Risale-i Nur eserleri başta olmak üzere bu konuda ele alınan eserler genel olarak Nursi’nin tam bir meşrutiyet yanlısı olduğunu ortaya koymaktadır. </w:t>
      </w:r>
    </w:p>
    <w:p w14:paraId="6395D76C" w14:textId="011A647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“Hürriyete Hitap” adındaki konuşmasında İkinci Meşrutiyet hareketine katkı sağlayan Said Nursi</w:t>
      </w:r>
      <w:r w:rsidR="00C125BA" w:rsidRPr="00E206CC">
        <w:rPr>
          <w:rFonts w:ascii="Times New Roman" w:hAnsi="Times New Roman" w:cs="Times New Roman"/>
          <w:color w:val="000000" w:themeColor="text1"/>
          <w:sz w:val="24"/>
          <w:szCs w:val="24"/>
        </w:rPr>
        <w:t xml:space="preserve"> (Şahin, 1981: 242-43) </w:t>
      </w:r>
      <w:r w:rsidRPr="00E206CC">
        <w:rPr>
          <w:rFonts w:ascii="Times New Roman" w:hAnsi="Times New Roman" w:cs="Times New Roman"/>
          <w:color w:val="000000" w:themeColor="text1"/>
          <w:sz w:val="24"/>
          <w:szCs w:val="24"/>
        </w:rPr>
        <w:t>avamın anayasal sisteme dâhil olmasını sağlamaya çalıştı. Halkın haberdar olmadığı fikirleri, onların anlayacağı bir izah ile ve ikna edici bir yöntemle anlatan Nursi, bunu bir program dâhilinde takdim etti</w:t>
      </w:r>
      <w:r w:rsidR="00C125BA" w:rsidRPr="00E206CC">
        <w:rPr>
          <w:rFonts w:ascii="Times New Roman" w:hAnsi="Times New Roman" w:cs="Times New Roman"/>
          <w:color w:val="000000" w:themeColor="text1"/>
          <w:sz w:val="24"/>
          <w:szCs w:val="24"/>
        </w:rPr>
        <w:t xml:space="preserve"> (Hekimoğlu, 2006: 59; Mürsel, 2010: 312-13; Weld, 2012: 92-95)</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21"/>
      </w:r>
      <w:r w:rsidRPr="00E206CC">
        <w:rPr>
          <w:rFonts w:ascii="Times New Roman" w:hAnsi="Times New Roman" w:cs="Times New Roman"/>
          <w:color w:val="000000" w:themeColor="text1"/>
          <w:sz w:val="24"/>
          <w:szCs w:val="24"/>
        </w:rPr>
        <w:t xml:space="preserve"> Sık sık İslami doktrinlere vurgu yapan Nursi, ayrıca meşrutiyetin, İslam dininin izin verdiği ölçüler dâhilinde kabul edilmemesi halinde “müstebit” bir idareye dönüşeceğinin altını çizdi</w:t>
      </w:r>
      <w:r w:rsidR="00C125BA" w:rsidRPr="00E206CC">
        <w:rPr>
          <w:rFonts w:ascii="Times New Roman" w:hAnsi="Times New Roman" w:cs="Times New Roman"/>
          <w:color w:val="000000" w:themeColor="text1"/>
          <w:sz w:val="24"/>
          <w:szCs w:val="24"/>
        </w:rPr>
        <w:t xml:space="preserve"> (Nursi, 2012c: 53)</w:t>
      </w:r>
      <w:r w:rsidRPr="00E206CC">
        <w:rPr>
          <w:rFonts w:ascii="Times New Roman" w:hAnsi="Times New Roman" w:cs="Times New Roman"/>
          <w:color w:val="000000" w:themeColor="text1"/>
          <w:sz w:val="24"/>
          <w:szCs w:val="24"/>
        </w:rPr>
        <w:t xml:space="preserve">. Nursi’nin dikkatleri çekmeye çalıştığı “müstebit” idarenin meşrutiyetin ilanından bir-iki yıl sonra ortaya çıkmış olması dikkat çekicidir. </w:t>
      </w:r>
    </w:p>
    <w:bookmarkEnd w:id="61"/>
    <w:p w14:paraId="067645B9" w14:textId="0535EEE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025D7B84" w14:textId="751D6EF0" w:rsidR="001F0615" w:rsidRPr="00E206CC" w:rsidRDefault="001F0615" w:rsidP="00133201">
      <w:pPr>
        <w:spacing w:after="0" w:line="360" w:lineRule="auto"/>
        <w:ind w:firstLine="851"/>
        <w:outlineLvl w:val="1"/>
        <w:rPr>
          <w:rFonts w:ascii="Times New Roman" w:eastAsia="Times New Roman" w:hAnsi="Times New Roman" w:cs="Times New Roman"/>
          <w:b/>
          <w:bCs/>
          <w:color w:val="000000" w:themeColor="text1"/>
          <w:spacing w:val="2"/>
          <w:sz w:val="24"/>
          <w:szCs w:val="24"/>
          <w:lang w:eastAsia="tr-TR"/>
        </w:rPr>
      </w:pPr>
      <w:bookmarkStart w:id="62" w:name="_Toc41515962"/>
      <w:bookmarkStart w:id="63" w:name="_Toc49335528"/>
      <w:r w:rsidRPr="00E206CC">
        <w:rPr>
          <w:rFonts w:ascii="Times New Roman" w:eastAsia="Times New Roman" w:hAnsi="Times New Roman" w:cs="Times New Roman"/>
          <w:b/>
          <w:bCs/>
          <w:caps/>
          <w:color w:val="000000" w:themeColor="text1"/>
          <w:spacing w:val="2"/>
          <w:sz w:val="24"/>
          <w:szCs w:val="24"/>
          <w:lang w:eastAsia="tr-TR"/>
        </w:rPr>
        <w:t xml:space="preserve">3.2.1.3. </w:t>
      </w:r>
      <w:bookmarkEnd w:id="62"/>
      <w:r w:rsidRPr="00E206CC">
        <w:rPr>
          <w:rFonts w:ascii="Times New Roman" w:eastAsia="Times New Roman" w:hAnsi="Times New Roman" w:cs="Times New Roman"/>
          <w:b/>
          <w:bCs/>
          <w:color w:val="000000" w:themeColor="text1"/>
          <w:spacing w:val="2"/>
          <w:sz w:val="24"/>
          <w:szCs w:val="24"/>
          <w:lang w:eastAsia="tr-TR"/>
        </w:rPr>
        <w:t>31 Mart Vakası ve Otoriterleşme</w:t>
      </w:r>
      <w:bookmarkEnd w:id="63"/>
    </w:p>
    <w:p w14:paraId="575817FF" w14:textId="6E632B5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Türk tarihi ve siyaset hayatında yeni bir siyasal yapılanma meydana getirmekle kalmamış; aynı zamanda yeni bir zihniyet yapısı da oluşturmuştur</w:t>
      </w:r>
      <w:r w:rsidR="00C125BA" w:rsidRPr="00E206CC">
        <w:rPr>
          <w:rFonts w:ascii="Times New Roman" w:hAnsi="Times New Roman" w:cs="Times New Roman"/>
          <w:color w:val="000000" w:themeColor="text1"/>
          <w:sz w:val="24"/>
          <w:szCs w:val="24"/>
        </w:rPr>
        <w:t xml:space="preserve"> (Akşin, 1972: 13)</w:t>
      </w:r>
      <w:r w:rsidRPr="00E206CC">
        <w:rPr>
          <w:rFonts w:ascii="Times New Roman" w:hAnsi="Times New Roman" w:cs="Times New Roman"/>
          <w:color w:val="000000" w:themeColor="text1"/>
          <w:sz w:val="24"/>
          <w:szCs w:val="24"/>
        </w:rPr>
        <w:t>. Söz konusu zihniyet, yeni uygulamalardan memnun olmayan kesimlerin artmasına ortam hazırlamıştır</w:t>
      </w:r>
      <w:r w:rsidR="00C125BA" w:rsidRPr="00E206CC">
        <w:rPr>
          <w:rFonts w:ascii="Times New Roman" w:hAnsi="Times New Roman" w:cs="Times New Roman"/>
          <w:color w:val="000000" w:themeColor="text1"/>
          <w:sz w:val="24"/>
          <w:szCs w:val="24"/>
        </w:rPr>
        <w:t xml:space="preserve"> (Ölmez, 2012: 42)</w:t>
      </w:r>
      <w:r w:rsidRPr="00E206CC">
        <w:rPr>
          <w:rFonts w:ascii="Times New Roman" w:hAnsi="Times New Roman" w:cs="Times New Roman"/>
          <w:color w:val="000000" w:themeColor="text1"/>
          <w:sz w:val="24"/>
          <w:szCs w:val="24"/>
        </w:rPr>
        <w:t>.</w:t>
      </w:r>
      <w:r w:rsidR="00376DB8">
        <w:rPr>
          <w:rFonts w:ascii="Times New Roman" w:hAnsi="Times New Roman" w:cs="Times New Roman"/>
          <w:color w:val="000000" w:themeColor="text1"/>
          <w:sz w:val="24"/>
          <w:szCs w:val="24"/>
        </w:rPr>
        <w:t xml:space="preserve"> Olayların gidişatı,</w:t>
      </w:r>
      <w:r w:rsidRPr="00E206CC">
        <w:rPr>
          <w:rFonts w:ascii="Times New Roman" w:hAnsi="Times New Roman" w:cs="Times New Roman"/>
          <w:color w:val="000000" w:themeColor="text1"/>
          <w:sz w:val="24"/>
          <w:szCs w:val="24"/>
        </w:rPr>
        <w:t xml:space="preserve"> </w:t>
      </w:r>
      <w:r w:rsidR="00376DB8">
        <w:rPr>
          <w:rFonts w:ascii="Times New Roman" w:hAnsi="Times New Roman" w:cs="Times New Roman"/>
          <w:color w:val="000000" w:themeColor="text1"/>
          <w:sz w:val="24"/>
          <w:szCs w:val="24"/>
        </w:rPr>
        <w:t xml:space="preserve">İttihat ve Terakki Cemiyeti’nin vaatlerinin gerçekleşmesini </w:t>
      </w:r>
      <w:r w:rsidR="009F5BC5">
        <w:rPr>
          <w:rFonts w:ascii="Times New Roman" w:hAnsi="Times New Roman" w:cs="Times New Roman"/>
          <w:color w:val="000000" w:themeColor="text1"/>
          <w:sz w:val="24"/>
          <w:szCs w:val="24"/>
        </w:rPr>
        <w:t>imkânsız kıldı (</w:t>
      </w:r>
      <w:r w:rsidR="00376DB8">
        <w:rPr>
          <w:rFonts w:ascii="Times New Roman" w:hAnsi="Times New Roman" w:cs="Times New Roman"/>
          <w:color w:val="000000" w:themeColor="text1"/>
          <w:sz w:val="24"/>
          <w:szCs w:val="24"/>
        </w:rPr>
        <w:t>Lewis, 2011:295)</w:t>
      </w:r>
      <w:r w:rsidR="009F5BC5">
        <w:rPr>
          <w:rFonts w:ascii="Times New Roman" w:hAnsi="Times New Roman" w:cs="Times New Roman"/>
          <w:color w:val="000000" w:themeColor="text1"/>
          <w:sz w:val="24"/>
          <w:szCs w:val="24"/>
        </w:rPr>
        <w:t>.</w:t>
      </w:r>
      <w:r w:rsidR="00376DB8">
        <w:rPr>
          <w:rFonts w:ascii="Times New Roman" w:hAnsi="Times New Roman" w:cs="Times New Roman"/>
          <w:color w:val="000000" w:themeColor="text1"/>
          <w:sz w:val="24"/>
          <w:szCs w:val="24"/>
        </w:rPr>
        <w:t xml:space="preserve"> İ</w:t>
      </w:r>
      <w:r w:rsidRPr="00E206CC">
        <w:rPr>
          <w:rFonts w:ascii="Times New Roman" w:hAnsi="Times New Roman" w:cs="Times New Roman"/>
          <w:color w:val="000000" w:themeColor="text1"/>
          <w:sz w:val="24"/>
          <w:szCs w:val="24"/>
        </w:rPr>
        <w:t>ktidara gelişi</w:t>
      </w:r>
      <w:r w:rsidR="00376DB8">
        <w:rPr>
          <w:rFonts w:ascii="Times New Roman" w:hAnsi="Times New Roman" w:cs="Times New Roman"/>
          <w:color w:val="000000" w:themeColor="text1"/>
          <w:sz w:val="24"/>
          <w:szCs w:val="24"/>
        </w:rPr>
        <w:t>nin</w:t>
      </w:r>
      <w:r w:rsidRPr="00E206CC">
        <w:rPr>
          <w:rFonts w:ascii="Times New Roman" w:hAnsi="Times New Roman" w:cs="Times New Roman"/>
          <w:color w:val="000000" w:themeColor="text1"/>
          <w:sz w:val="24"/>
          <w:szCs w:val="24"/>
        </w:rPr>
        <w:t xml:space="preserve"> üzerinden dokuz ay sonra, hemen her kesimden baş gösteren </w:t>
      </w:r>
      <w:r w:rsidRPr="00E206CC">
        <w:rPr>
          <w:rFonts w:ascii="Times New Roman" w:hAnsi="Times New Roman" w:cs="Times New Roman"/>
          <w:color w:val="000000" w:themeColor="text1"/>
          <w:sz w:val="24"/>
          <w:szCs w:val="24"/>
        </w:rPr>
        <w:lastRenderedPageBreak/>
        <w:t>hoşnutsuzluk ve muh</w:t>
      </w:r>
      <w:r w:rsidR="00376DB8">
        <w:rPr>
          <w:rFonts w:ascii="Times New Roman" w:hAnsi="Times New Roman" w:cs="Times New Roman"/>
          <w:color w:val="000000" w:themeColor="text1"/>
          <w:sz w:val="24"/>
          <w:szCs w:val="24"/>
        </w:rPr>
        <w:t>alefet, tarihte 31 Mart Vakası</w:t>
      </w:r>
      <w:r w:rsidRPr="00E206CC">
        <w:rPr>
          <w:rFonts w:ascii="Times New Roman" w:hAnsi="Times New Roman" w:cs="Times New Roman"/>
          <w:color w:val="000000" w:themeColor="text1"/>
          <w:sz w:val="24"/>
          <w:szCs w:val="24"/>
        </w:rPr>
        <w:t xml:space="preserve"> olarak geçen bir isyan hareketine dönüştü</w:t>
      </w:r>
      <w:r w:rsidR="00C125BA" w:rsidRPr="00E206CC">
        <w:rPr>
          <w:rFonts w:ascii="Times New Roman" w:hAnsi="Times New Roman" w:cs="Times New Roman"/>
          <w:color w:val="000000" w:themeColor="text1"/>
          <w:sz w:val="24"/>
          <w:szCs w:val="24"/>
        </w:rPr>
        <w:t xml:space="preserve"> (Hekimoğlu, 2006: 59; Weld, 2011: 109)</w:t>
      </w:r>
      <w:r w:rsidRPr="00E206CC">
        <w:rPr>
          <w:rFonts w:ascii="Times New Roman" w:hAnsi="Times New Roman" w:cs="Times New Roman"/>
          <w:color w:val="000000" w:themeColor="text1"/>
          <w:sz w:val="24"/>
          <w:szCs w:val="24"/>
        </w:rPr>
        <w:t>.</w:t>
      </w:r>
    </w:p>
    <w:p w14:paraId="699D6F72" w14:textId="33BD758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31 Mart ayaklanması, 13 Nisan 1909 tarihinde, İstanbul’da, İttihat ve Terakki Cemiyetinin, Selanik’teki üçüncü ordudan getirdiği Avcı Taburlarında başlamıştır. Mahmut Şevket Paşa komutasındaki Hareket Ordusunun İstanbul’a gelerek II. Abdülhamid’i tahttan indirmesi ile neticelenmiştir</w:t>
      </w:r>
      <w:r w:rsidR="00BA70CC">
        <w:rPr>
          <w:rFonts w:ascii="Times New Roman" w:hAnsi="Times New Roman" w:cs="Times New Roman"/>
          <w:color w:val="000000" w:themeColor="text1"/>
          <w:sz w:val="24"/>
          <w:szCs w:val="24"/>
        </w:rPr>
        <w:t xml:space="preserve"> (Alkan, 2014: 363)</w:t>
      </w:r>
      <w:r w:rsidRPr="00E206CC">
        <w:rPr>
          <w:rFonts w:ascii="Times New Roman" w:hAnsi="Times New Roman" w:cs="Times New Roman"/>
          <w:color w:val="000000" w:themeColor="text1"/>
          <w:sz w:val="24"/>
          <w:szCs w:val="24"/>
        </w:rPr>
        <w:t>. Bu olaydan sonra İttihat ve Terakki Partisi daha da güçlenmiş ve “31 Mart”ın sorumlusu olarak görülen Sultan Abdülhamid yerine Sultan Mehmed Reşad padişah olmuştur</w:t>
      </w:r>
      <w:r w:rsidR="00C125BA" w:rsidRPr="00E206CC">
        <w:rPr>
          <w:rFonts w:ascii="Times New Roman" w:hAnsi="Times New Roman" w:cs="Times New Roman"/>
          <w:color w:val="000000" w:themeColor="text1"/>
          <w:sz w:val="24"/>
          <w:szCs w:val="24"/>
        </w:rPr>
        <w:t xml:space="preserve"> (</w:t>
      </w:r>
      <w:r w:rsidR="00BA70CC">
        <w:rPr>
          <w:rFonts w:ascii="Times New Roman" w:hAnsi="Times New Roman" w:cs="Times New Roman"/>
          <w:color w:val="000000" w:themeColor="text1"/>
          <w:sz w:val="24"/>
          <w:szCs w:val="24"/>
        </w:rPr>
        <w:t xml:space="preserve">Alkan, 2014: 363: </w:t>
      </w:r>
      <w:r w:rsidR="00C125BA" w:rsidRPr="00E206CC">
        <w:rPr>
          <w:rFonts w:ascii="Times New Roman" w:hAnsi="Times New Roman" w:cs="Times New Roman"/>
          <w:color w:val="000000" w:themeColor="text1"/>
          <w:sz w:val="24"/>
          <w:szCs w:val="24"/>
        </w:rPr>
        <w:t>Hekimo</w:t>
      </w:r>
      <w:r w:rsidR="00BA70CC">
        <w:rPr>
          <w:rFonts w:ascii="Times New Roman" w:hAnsi="Times New Roman" w:cs="Times New Roman"/>
          <w:color w:val="000000" w:themeColor="text1"/>
          <w:sz w:val="24"/>
          <w:szCs w:val="24"/>
        </w:rPr>
        <w:t>ğlu, 2006: 45; Tunaya, 1998: 45</w:t>
      </w:r>
      <w:r w:rsidR="00C125B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w:t>
      </w:r>
    </w:p>
    <w:p w14:paraId="57C96924" w14:textId="23A42D5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Meşrutiyetin ilânında rolü olan İttihat ve Terakki Cemiyeti’ne karşı, çeşitli basın-yayın organlarında aleyhte propagandalar gerçekleştirildi. Mektepli subaylarla hükümet ileri gelenlerinin kâfir oldukları ve dini kaldıracakları şeklindeki propagandaların etkisi altında kalan Taşkışla’daki Avcı Taburları, harekete geçtiler</w:t>
      </w:r>
      <w:r w:rsidR="00C125BA" w:rsidRPr="00E206CC">
        <w:rPr>
          <w:rFonts w:ascii="Times New Roman" w:hAnsi="Times New Roman" w:cs="Times New Roman"/>
          <w:color w:val="000000" w:themeColor="text1"/>
          <w:sz w:val="24"/>
          <w:szCs w:val="24"/>
        </w:rPr>
        <w:t xml:space="preserve"> (Zurcher, 2010a: 149-50)</w:t>
      </w:r>
      <w:r w:rsidRPr="00E206CC">
        <w:rPr>
          <w:rFonts w:ascii="Times New Roman" w:hAnsi="Times New Roman" w:cs="Times New Roman"/>
          <w:color w:val="000000" w:themeColor="text1"/>
          <w:sz w:val="24"/>
          <w:szCs w:val="24"/>
        </w:rPr>
        <w:t>. Kendilerince, şeriatı kurtarmak üzere herkesi kendileriyle birleşmeye çağıran bu askerler</w:t>
      </w:r>
      <w:r w:rsidR="00FD330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Sultan Ahmet Meydanında toplandı. “Şeriat isteriz!”</w:t>
      </w:r>
      <w:r w:rsidRPr="00E206CC">
        <w:rPr>
          <w:rFonts w:ascii="Times New Roman" w:hAnsi="Times New Roman" w:cs="Times New Roman"/>
          <w:color w:val="000000" w:themeColor="text1"/>
          <w:sz w:val="24"/>
          <w:szCs w:val="24"/>
          <w:vertAlign w:val="superscript"/>
        </w:rPr>
        <w:footnoteReference w:id="22"/>
      </w:r>
      <w:r w:rsidRPr="00E206CC">
        <w:rPr>
          <w:rFonts w:ascii="Times New Roman" w:hAnsi="Times New Roman" w:cs="Times New Roman"/>
          <w:color w:val="000000" w:themeColor="text1"/>
          <w:sz w:val="24"/>
          <w:szCs w:val="24"/>
        </w:rPr>
        <w:t xml:space="preserve"> diye bağıran askerlerden bir grup meclise giderek, isteklerin</w:t>
      </w:r>
      <w:r w:rsidR="00FD330E">
        <w:rPr>
          <w:rFonts w:ascii="Times New Roman" w:hAnsi="Times New Roman" w:cs="Times New Roman"/>
          <w:color w:val="000000" w:themeColor="text1"/>
          <w:sz w:val="24"/>
          <w:szCs w:val="24"/>
        </w:rPr>
        <w:t>i dört madde halinde bildirdi</w:t>
      </w:r>
      <w:r w:rsidRPr="00E206CC">
        <w:rPr>
          <w:rFonts w:ascii="Times New Roman" w:hAnsi="Times New Roman" w:cs="Times New Roman"/>
          <w:color w:val="000000" w:themeColor="text1"/>
          <w:sz w:val="24"/>
          <w:szCs w:val="24"/>
        </w:rPr>
        <w:t xml:space="preserve">. İstekleri kabul edilmeyince, Meclis Başkanı </w:t>
      </w:r>
      <w:r w:rsidR="007B348B" w:rsidRPr="00E206CC">
        <w:rPr>
          <w:rFonts w:ascii="Times New Roman" w:hAnsi="Times New Roman" w:cs="Times New Roman"/>
          <w:color w:val="000000" w:themeColor="text1"/>
          <w:sz w:val="24"/>
          <w:szCs w:val="24"/>
        </w:rPr>
        <w:t>ve Harbiye Nazırı Ali Rıza</w:t>
      </w:r>
      <w:r w:rsidR="00FD330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İttihatçı çizgide yayın yapan Tanin Gazetesi başyazarı Hüseyin Cahit</w:t>
      </w:r>
      <w:r w:rsidR="00EB15DE">
        <w:rPr>
          <w:rFonts w:ascii="Times New Roman" w:hAnsi="Times New Roman" w:cs="Times New Roman"/>
          <w:color w:val="000000" w:themeColor="text1"/>
          <w:sz w:val="24"/>
          <w:szCs w:val="24"/>
        </w:rPr>
        <w:t xml:space="preserve"> zannedilen Lazkiye mebusu Mehmet Asl</w:t>
      </w:r>
      <w:r w:rsidRPr="00E206CC">
        <w:rPr>
          <w:rFonts w:ascii="Times New Roman" w:hAnsi="Times New Roman" w:cs="Times New Roman"/>
          <w:color w:val="000000" w:themeColor="text1"/>
          <w:sz w:val="24"/>
          <w:szCs w:val="24"/>
        </w:rPr>
        <w:t>an Bey öldürüldü</w:t>
      </w:r>
      <w:r w:rsidR="00EB15DE">
        <w:rPr>
          <w:rFonts w:ascii="Times New Roman" w:hAnsi="Times New Roman" w:cs="Times New Roman"/>
          <w:color w:val="000000" w:themeColor="text1"/>
          <w:sz w:val="24"/>
          <w:szCs w:val="24"/>
        </w:rPr>
        <w:t xml:space="preserve"> (Yalçın,</w:t>
      </w:r>
      <w:r w:rsidR="009F5BC5">
        <w:rPr>
          <w:rFonts w:ascii="Times New Roman" w:hAnsi="Times New Roman" w:cs="Times New Roman"/>
          <w:color w:val="000000" w:themeColor="text1"/>
          <w:sz w:val="24"/>
          <w:szCs w:val="24"/>
        </w:rPr>
        <w:t xml:space="preserve"> </w:t>
      </w:r>
      <w:r w:rsidR="00EB15DE">
        <w:rPr>
          <w:rFonts w:ascii="Times New Roman" w:hAnsi="Times New Roman" w:cs="Times New Roman"/>
          <w:color w:val="000000" w:themeColor="text1"/>
          <w:sz w:val="24"/>
          <w:szCs w:val="24"/>
        </w:rPr>
        <w:t>1976: 81</w:t>
      </w:r>
      <w:r w:rsidR="00C125B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Donanma erlerinin katılımı ile büyüyen isyanda; Harbiye Nezareti sarıldı ve bir kısım mektepli subaylar öldürüldü</w:t>
      </w:r>
      <w:r w:rsidR="00C125BA" w:rsidRPr="00E206CC">
        <w:rPr>
          <w:rFonts w:ascii="Times New Roman" w:hAnsi="Times New Roman" w:cs="Times New Roman"/>
          <w:color w:val="000000" w:themeColor="text1"/>
          <w:sz w:val="24"/>
          <w:szCs w:val="24"/>
        </w:rPr>
        <w:t xml:space="preserve"> (Tunaya, 1988: 190)</w:t>
      </w:r>
      <w:r w:rsidRPr="00E206CC">
        <w:rPr>
          <w:rFonts w:ascii="Times New Roman" w:hAnsi="Times New Roman" w:cs="Times New Roman"/>
          <w:color w:val="000000" w:themeColor="text1"/>
          <w:sz w:val="24"/>
          <w:szCs w:val="24"/>
        </w:rPr>
        <w:t>.</w:t>
      </w:r>
    </w:p>
    <w:p w14:paraId="64D3662A" w14:textId="7A6021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w:t>
      </w:r>
      <w:r w:rsidRPr="009F5BC5">
        <w:rPr>
          <w:rFonts w:ascii="Times New Roman" w:hAnsi="Times New Roman" w:cs="Times New Roman"/>
          <w:b/>
          <w:color w:val="000000" w:themeColor="text1"/>
          <w:sz w:val="24"/>
          <w:szCs w:val="24"/>
        </w:rPr>
        <w:t>Tanin</w:t>
      </w:r>
      <w:r w:rsidRPr="00E206CC">
        <w:rPr>
          <w:rFonts w:ascii="Times New Roman" w:hAnsi="Times New Roman" w:cs="Times New Roman"/>
          <w:color w:val="000000" w:themeColor="text1"/>
          <w:sz w:val="24"/>
          <w:szCs w:val="24"/>
        </w:rPr>
        <w:t>” ve “</w:t>
      </w:r>
      <w:r w:rsidRPr="009F5BC5">
        <w:rPr>
          <w:rFonts w:ascii="Times New Roman" w:hAnsi="Times New Roman" w:cs="Times New Roman"/>
          <w:b/>
          <w:color w:val="000000" w:themeColor="text1"/>
          <w:sz w:val="24"/>
          <w:szCs w:val="24"/>
        </w:rPr>
        <w:t>Şüra-yı Ümmet</w:t>
      </w:r>
      <w:r w:rsidRPr="00E206CC">
        <w:rPr>
          <w:rFonts w:ascii="Times New Roman" w:hAnsi="Times New Roman" w:cs="Times New Roman"/>
          <w:color w:val="000000" w:themeColor="text1"/>
          <w:sz w:val="24"/>
          <w:szCs w:val="24"/>
        </w:rPr>
        <w:t>” gibi gazetelerin idarehanelerinin tahrip edildiği bu isyanının büyümesi üzerine Selânik Redif Tümenine bağlı subaylar ve ordu kumandanı Mahmut Şevket Paşa derhal harekete geçtiler</w:t>
      </w:r>
      <w:r w:rsidR="00C125BA" w:rsidRPr="00E206CC">
        <w:rPr>
          <w:rFonts w:ascii="Times New Roman" w:hAnsi="Times New Roman" w:cs="Times New Roman"/>
          <w:color w:val="000000" w:themeColor="text1"/>
          <w:sz w:val="24"/>
          <w:szCs w:val="24"/>
        </w:rPr>
        <w:t xml:space="preserve"> (Şahiner, 1979: 124; Zürcher, 2010a: 154)</w:t>
      </w:r>
      <w:r w:rsidRPr="00E206CC">
        <w:rPr>
          <w:rFonts w:ascii="Times New Roman" w:hAnsi="Times New Roman" w:cs="Times New Roman"/>
          <w:color w:val="000000" w:themeColor="text1"/>
          <w:sz w:val="24"/>
          <w:szCs w:val="24"/>
        </w:rPr>
        <w:t>. “Hareket Ordusu” adıyla anılan bu ordunun başına ilk başta Hüseyin Hüsnü Paşa, kurmay başkanlığına da Mustafa Kemal getirilmişti. Yolda Hareket ordusu Komutanlığına Mahmut Şevket Paşa, K</w:t>
      </w:r>
      <w:r w:rsidR="005616CA" w:rsidRPr="00E206CC">
        <w:rPr>
          <w:rFonts w:ascii="Times New Roman" w:hAnsi="Times New Roman" w:cs="Times New Roman"/>
          <w:color w:val="000000" w:themeColor="text1"/>
          <w:sz w:val="24"/>
          <w:szCs w:val="24"/>
        </w:rPr>
        <w:t xml:space="preserve">urmay Başkanlığına da Enver </w:t>
      </w:r>
      <w:r w:rsidRPr="00E206CC">
        <w:rPr>
          <w:rFonts w:ascii="Times New Roman" w:hAnsi="Times New Roman" w:cs="Times New Roman"/>
          <w:color w:val="000000" w:themeColor="text1"/>
          <w:sz w:val="24"/>
          <w:szCs w:val="24"/>
        </w:rPr>
        <w:t>Paşa getirilmiştir. 24 Nisan’da isyancıların bertaraf edilmesiyle Divan-ı Harb i Örfî tesis edildi, yargılamalar başladı ve on beş kişi idam edildi</w:t>
      </w:r>
      <w:r w:rsidR="00C125BA" w:rsidRPr="00E206CC">
        <w:rPr>
          <w:rFonts w:ascii="Times New Roman" w:hAnsi="Times New Roman" w:cs="Times New Roman"/>
          <w:color w:val="000000" w:themeColor="text1"/>
          <w:sz w:val="24"/>
          <w:szCs w:val="24"/>
        </w:rPr>
        <w:t xml:space="preserve"> (Aslan, 2005: 27; Zürcher, 2010a: 151)</w:t>
      </w:r>
      <w:r w:rsidRPr="00E206CC">
        <w:rPr>
          <w:rFonts w:ascii="Times New Roman" w:hAnsi="Times New Roman" w:cs="Times New Roman"/>
          <w:color w:val="000000" w:themeColor="text1"/>
          <w:sz w:val="24"/>
          <w:szCs w:val="24"/>
        </w:rPr>
        <w:t xml:space="preserve">. </w:t>
      </w:r>
    </w:p>
    <w:p w14:paraId="1D033C2A" w14:textId="633EC6D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31 Mart İsyanının sebepleri kendi içinde farklılık göstermektedir. Osmanlı Devletinin son dönemine damgasını vuran bu isyanla ilgili bir dizi karanlık noktanın bulunduğu ve aradan geçen zamana rağmen hala aydınlatılamadığı görülmektedir</w:t>
      </w:r>
      <w:r w:rsidR="00C125BA" w:rsidRPr="00E206CC">
        <w:rPr>
          <w:rFonts w:ascii="Times New Roman" w:hAnsi="Times New Roman" w:cs="Times New Roman"/>
          <w:color w:val="000000" w:themeColor="text1"/>
          <w:sz w:val="24"/>
          <w:szCs w:val="24"/>
        </w:rPr>
        <w:t xml:space="preserve"> (Hekimoğlu, 2006: 59; Weld, 2012: 109-14)</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
          <w:color w:val="000000" w:themeColor="text1"/>
          <w:sz w:val="24"/>
          <w:szCs w:val="24"/>
        </w:rPr>
        <w:t>Volkan</w:t>
      </w:r>
      <w:r w:rsidRPr="00E206CC">
        <w:rPr>
          <w:rFonts w:ascii="Times New Roman" w:hAnsi="Times New Roman" w:cs="Times New Roman"/>
          <w:color w:val="000000" w:themeColor="text1"/>
          <w:sz w:val="24"/>
          <w:szCs w:val="24"/>
        </w:rPr>
        <w:t xml:space="preserve"> gazetesinin ve bu yayın organında düşünceleri neşredilen İttihad-ı Muhammed</w:t>
      </w:r>
      <w:r w:rsidR="00BC51A8" w:rsidRPr="00E206CC">
        <w:rPr>
          <w:rFonts w:ascii="Times New Roman" w:hAnsi="Times New Roman" w:cs="Times New Roman"/>
          <w:color w:val="000000" w:themeColor="text1"/>
          <w:sz w:val="24"/>
          <w:szCs w:val="24"/>
        </w:rPr>
        <w:t>î</w:t>
      </w:r>
      <w:r w:rsidRPr="00E206CC">
        <w:rPr>
          <w:rFonts w:ascii="Times New Roman" w:hAnsi="Times New Roman" w:cs="Times New Roman"/>
          <w:color w:val="000000" w:themeColor="text1"/>
          <w:sz w:val="24"/>
          <w:szCs w:val="24"/>
        </w:rPr>
        <w:t>ye Cemiyeti’nin bu isyandaki rolleri ile ilgili somut bir bilgi bulunmamaktadır. Ayrıca isyanın tertiplenmesinde yabancı devletlerin bir etkisinin olup olmadığı gibi birçok konuda aydınlanması gereken nokta bulunmaktadır</w:t>
      </w:r>
      <w:r w:rsidR="00C125BA" w:rsidRPr="00E206CC">
        <w:rPr>
          <w:rFonts w:ascii="Times New Roman" w:hAnsi="Times New Roman" w:cs="Times New Roman"/>
          <w:color w:val="000000" w:themeColor="text1"/>
          <w:sz w:val="24"/>
          <w:szCs w:val="24"/>
        </w:rPr>
        <w:t xml:space="preserve"> (Hekimoğlu, 2006: 45; Şahiner, 1979: 132)</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23"/>
      </w:r>
    </w:p>
    <w:p w14:paraId="38C539FA" w14:textId="3848FDD6" w:rsidR="006A2390"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Sonuç olarak</w:t>
      </w:r>
      <w:r w:rsidR="00665BF5">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31 Mart Olayı</w:t>
      </w:r>
      <w:r w:rsidR="008D5551">
        <w:rPr>
          <w:rFonts w:ascii="Times New Roman" w:hAnsi="Times New Roman" w:cs="Times New Roman"/>
          <w:color w:val="000000" w:themeColor="text1"/>
          <w:sz w:val="24"/>
          <w:szCs w:val="24"/>
        </w:rPr>
        <w:t xml:space="preserve"> öncesinde İstanbul’daki bazı kışlalarda cereyan eden askeri isyanlar, ordu içindeki hoşnutsuzluğu göstermesi açısından önemlidir (Alkan, 2014: 159). 31 Mart öncesinde askerler arsında cereyan eden olaylar</w:t>
      </w:r>
      <w:r w:rsidR="00537BE3">
        <w:rPr>
          <w:rFonts w:ascii="Times New Roman" w:hAnsi="Times New Roman" w:cs="Times New Roman"/>
          <w:color w:val="000000" w:themeColor="text1"/>
          <w:sz w:val="24"/>
          <w:szCs w:val="24"/>
        </w:rPr>
        <w:t>ı</w:t>
      </w:r>
      <w:r w:rsidR="008D5551">
        <w:rPr>
          <w:rFonts w:ascii="Times New Roman" w:hAnsi="Times New Roman" w:cs="Times New Roman"/>
          <w:color w:val="000000" w:themeColor="text1"/>
          <w:sz w:val="24"/>
          <w:szCs w:val="24"/>
        </w:rPr>
        <w:t xml:space="preserve"> meşruti</w:t>
      </w:r>
      <w:r w:rsidR="00FD330E">
        <w:rPr>
          <w:rFonts w:ascii="Times New Roman" w:hAnsi="Times New Roman" w:cs="Times New Roman"/>
          <w:color w:val="000000" w:themeColor="text1"/>
          <w:sz w:val="24"/>
          <w:szCs w:val="24"/>
        </w:rPr>
        <w:t>yete</w:t>
      </w:r>
      <w:r w:rsidR="008D5551">
        <w:rPr>
          <w:rFonts w:ascii="Times New Roman" w:hAnsi="Times New Roman" w:cs="Times New Roman"/>
          <w:color w:val="000000" w:themeColor="text1"/>
          <w:sz w:val="24"/>
          <w:szCs w:val="24"/>
        </w:rPr>
        <w:t xml:space="preserve"> karşı duyulan </w:t>
      </w:r>
      <w:r w:rsidR="00FD330E">
        <w:rPr>
          <w:rFonts w:ascii="Times New Roman" w:hAnsi="Times New Roman" w:cs="Times New Roman"/>
          <w:color w:val="000000" w:themeColor="text1"/>
          <w:sz w:val="24"/>
          <w:szCs w:val="24"/>
        </w:rPr>
        <w:t xml:space="preserve">bir tepki olarak </w:t>
      </w:r>
      <w:r w:rsidR="00537BE3">
        <w:rPr>
          <w:rFonts w:ascii="Times New Roman" w:hAnsi="Times New Roman" w:cs="Times New Roman"/>
          <w:color w:val="000000" w:themeColor="text1"/>
          <w:sz w:val="24"/>
          <w:szCs w:val="24"/>
        </w:rPr>
        <w:t>yorumlamak pek mümkün gözükmemektedir (Alkan, 2014: 160).</w:t>
      </w:r>
      <w:r w:rsidR="00C90071">
        <w:rPr>
          <w:rFonts w:ascii="Times New Roman" w:hAnsi="Times New Roman" w:cs="Times New Roman"/>
          <w:color w:val="000000" w:themeColor="text1"/>
          <w:sz w:val="24"/>
          <w:szCs w:val="24"/>
        </w:rPr>
        <w:t xml:space="preserve"> İsyanın birinci günü itibarıyla fiili olarak sona ermesi; ikinci gününde toplumsal alanda görülen normalleşme süreci: bu sürecin, bu isyanın temel manada Meşrutiyet karşıtı olmadığını göstermektedir. Kaldı ki bu süreçte meclisin açık olması ve yeni hükümetin görev başında olması da söz konusu sürecin idareye ve idarenin uygulamalarına </w:t>
      </w:r>
      <w:r w:rsidR="00E02AA5">
        <w:rPr>
          <w:rFonts w:ascii="Times New Roman" w:hAnsi="Times New Roman" w:cs="Times New Roman"/>
          <w:color w:val="000000" w:themeColor="text1"/>
          <w:sz w:val="24"/>
          <w:szCs w:val="24"/>
        </w:rPr>
        <w:t>karşı bir girişim olmadığını ortaya koyması açısından önemlidir (Alkan, 2014: 198-210).</w:t>
      </w:r>
      <w:r w:rsidR="00F70A53">
        <w:rPr>
          <w:rFonts w:ascii="Times New Roman" w:hAnsi="Times New Roman" w:cs="Times New Roman"/>
          <w:color w:val="000000" w:themeColor="text1"/>
          <w:sz w:val="24"/>
          <w:szCs w:val="24"/>
        </w:rPr>
        <w:t xml:space="preserve"> Kısacası 1098 Jön T</w:t>
      </w:r>
      <w:r w:rsidR="006A2390">
        <w:rPr>
          <w:rFonts w:ascii="Times New Roman" w:hAnsi="Times New Roman" w:cs="Times New Roman"/>
          <w:color w:val="000000" w:themeColor="text1"/>
          <w:sz w:val="24"/>
          <w:szCs w:val="24"/>
        </w:rPr>
        <w:t>ürk İ</w:t>
      </w:r>
      <w:r w:rsidR="00F70A53">
        <w:rPr>
          <w:rFonts w:ascii="Times New Roman" w:hAnsi="Times New Roman" w:cs="Times New Roman"/>
          <w:color w:val="000000" w:themeColor="text1"/>
          <w:sz w:val="24"/>
          <w:szCs w:val="24"/>
        </w:rPr>
        <w:t>htilali’nin</w:t>
      </w:r>
      <w:r w:rsidR="006A2390">
        <w:rPr>
          <w:rFonts w:ascii="Times New Roman" w:hAnsi="Times New Roman" w:cs="Times New Roman"/>
          <w:color w:val="000000" w:themeColor="text1"/>
          <w:sz w:val="24"/>
          <w:szCs w:val="24"/>
        </w:rPr>
        <w:t xml:space="preserve"> ardında başlayan ve takriben dokuz aylık süreçte meydana gelen siyasi, sosyal ve psikolojik nedenlerin ortaya çıkardığı bir tepki hareki olarak yorumlamak mümkündür. Tepkinin hedefinde ise meşruti yönetimin kendisi değil, aksine söz konusu yönetimi bir şekilde “kendi hakimiyetini te’sis etmede sıçrama tahtası olarak gören Jön Türkler’in bu yöndeki icraatları ile İttihat ve Terakki Cemiyetinin bizzat kend</w:t>
      </w:r>
      <w:r w:rsidR="00043C01">
        <w:rPr>
          <w:rFonts w:ascii="Times New Roman" w:hAnsi="Times New Roman" w:cs="Times New Roman"/>
          <w:color w:val="000000" w:themeColor="text1"/>
          <w:sz w:val="24"/>
          <w:szCs w:val="24"/>
        </w:rPr>
        <w:t>isi vardır” (Alkan, 2014: 357).</w:t>
      </w:r>
    </w:p>
    <w:p w14:paraId="2027E81C" w14:textId="5B41E98D" w:rsidR="001F0615" w:rsidRPr="00E206CC" w:rsidRDefault="00537BE3"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Neticede</w:t>
      </w:r>
      <w:r w:rsidR="008D5551">
        <w:rPr>
          <w:rFonts w:ascii="Times New Roman" w:hAnsi="Times New Roman" w:cs="Times New Roman"/>
          <w:color w:val="000000" w:themeColor="text1"/>
          <w:sz w:val="24"/>
          <w:szCs w:val="24"/>
        </w:rPr>
        <w:t xml:space="preserve"> </w:t>
      </w:r>
      <w:r w:rsidR="008D5551" w:rsidRPr="00E206CC">
        <w:rPr>
          <w:rFonts w:ascii="Times New Roman" w:hAnsi="Times New Roman" w:cs="Times New Roman"/>
          <w:color w:val="000000" w:themeColor="text1"/>
          <w:sz w:val="24"/>
          <w:szCs w:val="24"/>
        </w:rPr>
        <w:t>31 Mart Olayı</w:t>
      </w:r>
      <w:r w:rsidR="001F0615" w:rsidRPr="00E206CC">
        <w:rPr>
          <w:rFonts w:ascii="Times New Roman" w:hAnsi="Times New Roman" w:cs="Times New Roman"/>
          <w:color w:val="000000" w:themeColor="text1"/>
          <w:sz w:val="24"/>
          <w:szCs w:val="24"/>
        </w:rPr>
        <w:t xml:space="preserve">nda birbirini takip eden iki süreç, iki müdahale söz konusudur. İlki, 13 Nisan 1909'da ayaklanan alt düzey askerlerin başlattığı ve meşru yönetimden bazı taleplerde bulunduğu süreçtir. İkincisi, ayaklanan askerleri bastırmak için gelen Hareket Ordusunun olaya el koymasıdır. Her iki süreçte de meşru yönetimden çeşitli taleplerde bulunulmuştur. İlk askeri ayaklanmayı bastırmak amacıyla gelen ikinci askeri gurup, onu bastırmakla kalmamış aynı zamanda meşru yönetimi ortadan </w:t>
      </w:r>
      <w:r w:rsidR="001F0615" w:rsidRPr="00E206CC">
        <w:rPr>
          <w:rFonts w:ascii="Times New Roman" w:hAnsi="Times New Roman" w:cs="Times New Roman"/>
          <w:color w:val="000000" w:themeColor="text1"/>
          <w:sz w:val="24"/>
          <w:szCs w:val="24"/>
        </w:rPr>
        <w:lastRenderedPageBreak/>
        <w:t>kaldırmıştır</w:t>
      </w:r>
      <w:r w:rsidR="005616CA" w:rsidRPr="00E206CC">
        <w:rPr>
          <w:rFonts w:ascii="Times New Roman" w:hAnsi="Times New Roman" w:cs="Times New Roman"/>
          <w:color w:val="000000" w:themeColor="text1"/>
          <w:sz w:val="24"/>
          <w:szCs w:val="24"/>
        </w:rPr>
        <w:t>. Yani her iki süreçte</w:t>
      </w:r>
      <w:r w:rsidR="001F0615" w:rsidRPr="00E206CC">
        <w:rPr>
          <w:rFonts w:ascii="Times New Roman" w:hAnsi="Times New Roman" w:cs="Times New Roman"/>
          <w:color w:val="000000" w:themeColor="text1"/>
          <w:sz w:val="24"/>
          <w:szCs w:val="24"/>
        </w:rPr>
        <w:t xml:space="preserve"> de meşru hukuk düzenine karşı bir başkaldırı söz konusudur. Hareket Ordusu, ülkenin meşru yönetimine rağmen bu eylemi gerçekleştirmiştir. Benzer şekilde meşru nizam içerisinde hareket ederek asayişi sağlayan bir otorite de değildir</w:t>
      </w:r>
      <w:r w:rsidR="00570A78" w:rsidRPr="00E206CC">
        <w:rPr>
          <w:rFonts w:ascii="Times New Roman" w:hAnsi="Times New Roman" w:cs="Times New Roman"/>
          <w:color w:val="000000" w:themeColor="text1"/>
          <w:sz w:val="24"/>
          <w:szCs w:val="24"/>
        </w:rPr>
        <w:t xml:space="preserve"> (Tunaya, 2004: 2)</w:t>
      </w:r>
      <w:r w:rsidR="001F0615" w:rsidRPr="00E206CC">
        <w:rPr>
          <w:rFonts w:ascii="Times New Roman" w:hAnsi="Times New Roman" w:cs="Times New Roman"/>
          <w:color w:val="000000" w:themeColor="text1"/>
          <w:sz w:val="24"/>
          <w:szCs w:val="24"/>
        </w:rPr>
        <w:t>. Dolayısıyla her iki hareketin de meşru yönetimi baskı altına alarak isteklerini kabul ettirmeye çalıştıkları bir zeminde; birinci hareket başarısız olmuşken, ikincisi ise başarılı olmuştur</w:t>
      </w:r>
      <w:r w:rsidR="00570A78" w:rsidRPr="00E206CC">
        <w:rPr>
          <w:rFonts w:ascii="Times New Roman" w:hAnsi="Times New Roman" w:cs="Times New Roman"/>
          <w:color w:val="000000" w:themeColor="text1"/>
          <w:sz w:val="24"/>
          <w:szCs w:val="24"/>
        </w:rPr>
        <w:t xml:space="preserve"> (</w:t>
      </w:r>
      <w:r w:rsidR="006D37D9">
        <w:rPr>
          <w:rFonts w:ascii="Times New Roman" w:hAnsi="Times New Roman" w:cs="Times New Roman"/>
          <w:color w:val="000000" w:themeColor="text1"/>
          <w:sz w:val="24"/>
          <w:szCs w:val="24"/>
        </w:rPr>
        <w:t>Alkan, 2014: 229-30)</w:t>
      </w:r>
      <w:r w:rsidR="001F0615" w:rsidRPr="00E206CC">
        <w:rPr>
          <w:rFonts w:ascii="Times New Roman" w:hAnsi="Times New Roman" w:cs="Times New Roman"/>
          <w:color w:val="000000" w:themeColor="text1"/>
          <w:sz w:val="24"/>
          <w:szCs w:val="24"/>
        </w:rPr>
        <w:t xml:space="preserve">. </w:t>
      </w:r>
    </w:p>
    <w:p w14:paraId="36002D46" w14:textId="2050EA8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Meşrutiyetin otoriterleşmesi süreci, kendi içinde farklılık arz eden bir dizi neden üzerinden somutlaşmaktadır. Bilindiği üzere II. Meşrutiyetin ilanıyla eskiden padişahın kendisinde toplamış olduğu bütün nüfuz ve iktidar, Osmanlı Mebusan Meclisi’nin eline geçti. Bu nedenle Sultan Beşinci Mehmet Reşad, tahta geçtiğinde, saltanat makamının esas ve imtiyazlarından mahrum kaldı. İcra kuvveti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müstebit bir padişahtan</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nüfuz ve iktidarı olmayan tecrübeden yoksun bir meclisin boyunduruğuna geçti</w:t>
      </w:r>
      <w:r w:rsidR="00570A78" w:rsidRPr="00E206CC">
        <w:rPr>
          <w:rFonts w:ascii="Times New Roman" w:hAnsi="Times New Roman" w:cs="Times New Roman"/>
          <w:color w:val="000000" w:themeColor="text1"/>
          <w:sz w:val="24"/>
          <w:szCs w:val="24"/>
        </w:rPr>
        <w:t xml:space="preserve"> (Paşa, 1981: 10-11)</w:t>
      </w:r>
      <w:r w:rsidRPr="00E206CC">
        <w:rPr>
          <w:rFonts w:ascii="Times New Roman" w:hAnsi="Times New Roman" w:cs="Times New Roman"/>
          <w:color w:val="000000" w:themeColor="text1"/>
          <w:sz w:val="24"/>
          <w:szCs w:val="24"/>
        </w:rPr>
        <w:t>. Bu süreç meşrutiyetin otoriterleşmesi yolunda önemli bir gelişmedir. Bu nedenle II. Meşrutiyet, bir yandan yüzyıllardır çekilen dertlerin, beklenen özlemlerin ve umutların başlangıcı iken neticeleri itibarıyla diğer yandan hayal kırıklıkları ve başarısızlıkların dönemi oldu</w:t>
      </w:r>
      <w:r w:rsidR="00570A78" w:rsidRPr="00E206CC">
        <w:rPr>
          <w:rFonts w:ascii="Times New Roman" w:hAnsi="Times New Roman" w:cs="Times New Roman"/>
          <w:color w:val="000000" w:themeColor="text1"/>
          <w:sz w:val="24"/>
          <w:szCs w:val="24"/>
        </w:rPr>
        <w:t xml:space="preserve"> (Tunaya, 1988: 3)</w:t>
      </w:r>
      <w:r w:rsidRPr="00E206CC">
        <w:rPr>
          <w:rFonts w:ascii="Times New Roman" w:hAnsi="Times New Roman" w:cs="Times New Roman"/>
          <w:color w:val="000000" w:themeColor="text1"/>
          <w:sz w:val="24"/>
          <w:szCs w:val="24"/>
        </w:rPr>
        <w:t>. Siyasi hayatın yanı sıra sosyal ve iktisadi alanda da kendisini gayri hukuki gelişmeler ve baş gösteren olaylar âdete meşrutiyetin simgesi haline geldi. Otuz üç yıllık saltanatı boyunca çeşitli eleştirilere maruz kalan İkinci Abdülhamid’in tahtan indirilmesi; henüz kurulmaya ve alışılmaya başlayan hürriyetler sistemine ağır bir darbe indirdi. Abdülhamid’in indirilmesi ateşin zirveye sirayet ettiğini göstermesi açısından manidardır</w:t>
      </w:r>
      <w:r w:rsidR="00570A78" w:rsidRPr="00E206CC">
        <w:rPr>
          <w:rFonts w:ascii="Times New Roman" w:hAnsi="Times New Roman" w:cs="Times New Roman"/>
          <w:color w:val="000000" w:themeColor="text1"/>
          <w:sz w:val="24"/>
          <w:szCs w:val="24"/>
        </w:rPr>
        <w:t xml:space="preserve"> (</w:t>
      </w:r>
      <w:r w:rsidR="006D37D9">
        <w:rPr>
          <w:rFonts w:ascii="Times New Roman" w:hAnsi="Times New Roman" w:cs="Times New Roman"/>
          <w:color w:val="000000" w:themeColor="text1"/>
          <w:sz w:val="24"/>
          <w:szCs w:val="24"/>
        </w:rPr>
        <w:t xml:space="preserve">Alkan, 2014: 230, </w:t>
      </w:r>
      <w:r w:rsidR="00570A78" w:rsidRPr="00E206CC">
        <w:rPr>
          <w:rFonts w:ascii="Times New Roman" w:hAnsi="Times New Roman" w:cs="Times New Roman"/>
          <w:color w:val="000000" w:themeColor="text1"/>
          <w:sz w:val="24"/>
          <w:szCs w:val="24"/>
        </w:rPr>
        <w:t>Tunaya, 2004: 11)</w:t>
      </w:r>
      <w:r w:rsidR="006E2F3B">
        <w:rPr>
          <w:rFonts w:ascii="Times New Roman" w:hAnsi="Times New Roman" w:cs="Times New Roman"/>
          <w:color w:val="000000" w:themeColor="text1"/>
          <w:sz w:val="24"/>
          <w:szCs w:val="24"/>
        </w:rPr>
        <w:t>.</w:t>
      </w:r>
    </w:p>
    <w:p w14:paraId="3FD5ABA0" w14:textId="65F9196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Abdülhamid’in devleti idare şeklinin II. Meşrutiyete gidilen yolda 1908 darbesine zemin hazırladığını ifade etmek mümkündür. II. Abdülhamid’in politikalarının da etkili olduğu hafiye teşkilatı uzun süre İttihat ve Terakki ileri gelenlerine göz açtırmadıysa da dönemin sonlarına doğru irtifa kaybına uğradı. İç ve dış politikada oldukça zor bir dönemden geçen Osmanlı idaresi II. Abdülhamid’in tahtından indirilmesiyle Meşrutiyet yönetimine geçmiştir. Hürriyet ve özgürlük nidalarıyla ortaya çıkan ve tüm problemlerin kaynağı olarak Sultan Hamid idaresini gösteren zihniyet daha ilk iki-üç yılında; özgürlükleri kısıtlayan, siyasi partileri kapatan fikir ve düşünce özgürlüğüne sansür uygulayan bir tavır almıştır</w:t>
      </w:r>
      <w:r w:rsidR="00570A78" w:rsidRPr="00E206CC">
        <w:rPr>
          <w:rFonts w:ascii="Times New Roman" w:hAnsi="Times New Roman" w:cs="Times New Roman"/>
          <w:color w:val="000000" w:themeColor="text1"/>
          <w:sz w:val="24"/>
          <w:szCs w:val="24"/>
        </w:rPr>
        <w:t xml:space="preserve"> (Paşa, 1979: 46-47)</w:t>
      </w:r>
      <w:r w:rsidRPr="00E206CC">
        <w:rPr>
          <w:rFonts w:ascii="Times New Roman" w:hAnsi="Times New Roman" w:cs="Times New Roman"/>
          <w:color w:val="000000" w:themeColor="text1"/>
          <w:sz w:val="24"/>
          <w:szCs w:val="24"/>
        </w:rPr>
        <w:t xml:space="preserve">. Hürriyetle özdeşleşen </w:t>
      </w:r>
      <w:r w:rsidR="004F5E96">
        <w:rPr>
          <w:rFonts w:ascii="Times New Roman" w:hAnsi="Times New Roman" w:cs="Times New Roman"/>
          <w:color w:val="000000" w:themeColor="text1"/>
          <w:sz w:val="24"/>
          <w:szCs w:val="24"/>
        </w:rPr>
        <w:t xml:space="preserve">Meşrutiyet, </w:t>
      </w:r>
      <w:r w:rsidRPr="00E206CC">
        <w:rPr>
          <w:rFonts w:ascii="Times New Roman" w:hAnsi="Times New Roman" w:cs="Times New Roman"/>
          <w:color w:val="000000" w:themeColor="text1"/>
          <w:sz w:val="24"/>
          <w:szCs w:val="24"/>
        </w:rPr>
        <w:t>otoriter kararlara imza atan bir yapıya bürünmüştür.</w:t>
      </w:r>
    </w:p>
    <w:p w14:paraId="0325E0C3" w14:textId="50158E1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 xml:space="preserve">II. Meşrutiyetin ilanı üzerinden geçen iki-üç yıllık zaman diliminden sonra, bir kısım Osmanlı aydın, bürokrat ve din adamı sürecin bir tahribat oluşturduğunu fark etmiştir. Her tarafta nizamsızlık ve isyanlara neden olan bu dönem, Said Halim Paşa tarafından;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Anayasa</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ve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Meclisin istibdadı</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olarak adlandırılmaktadır</w:t>
      </w:r>
      <w:r w:rsidR="00570A78" w:rsidRPr="00E206CC">
        <w:rPr>
          <w:rFonts w:ascii="Times New Roman" w:hAnsi="Times New Roman" w:cs="Times New Roman"/>
          <w:color w:val="000000" w:themeColor="text1"/>
          <w:sz w:val="24"/>
          <w:szCs w:val="24"/>
        </w:rPr>
        <w:t xml:space="preserve"> (Paşa, 1981: 10-11)</w:t>
      </w:r>
      <w:r w:rsidRPr="00E206CC">
        <w:rPr>
          <w:rFonts w:ascii="Times New Roman" w:hAnsi="Times New Roman" w:cs="Times New Roman"/>
          <w:color w:val="000000" w:themeColor="text1"/>
          <w:sz w:val="24"/>
          <w:szCs w:val="24"/>
        </w:rPr>
        <w:t>. Benzer şekilde bir değerlendirme yapan Said Nursi</w:t>
      </w:r>
      <w:r w:rsidR="004344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mevcut durumu</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Hâlbuki onlara dehşet veren, bir zaman sonra gelecek olan istibdatların zayıf bir gölgesi” olarak tanımlar. Nursi, ayrıca Sultan Abdülhamid idaresine mal olan meşrutiyetin otoriterleşme sürecini “Maksat doğru, fakat hedef hatâ” olarak değerlendirmektedir</w:t>
      </w:r>
      <w:r w:rsidR="00570A78" w:rsidRPr="00E206CC">
        <w:rPr>
          <w:rFonts w:ascii="Times New Roman" w:hAnsi="Times New Roman" w:cs="Times New Roman"/>
          <w:color w:val="000000" w:themeColor="text1"/>
          <w:sz w:val="24"/>
          <w:szCs w:val="24"/>
        </w:rPr>
        <w:t xml:space="preserve"> (Nursi, 2012h: 78-79)</w:t>
      </w:r>
      <w:r w:rsidRPr="00E206CC">
        <w:rPr>
          <w:rFonts w:ascii="Times New Roman" w:hAnsi="Times New Roman" w:cs="Times New Roman"/>
          <w:color w:val="000000" w:themeColor="text1"/>
          <w:sz w:val="24"/>
          <w:szCs w:val="24"/>
        </w:rPr>
        <w:t>.</w:t>
      </w:r>
    </w:p>
    <w:p w14:paraId="5F2C3ED4" w14:textId="25C9F70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“Meşrutiyetin Te’sîrât ve Netâyîcî” adındaki makalesinde Said Halim Paşa da, ümit edilenlerin gerçekleşemediğine işaret eder. Paşa, meşrutiyetin, siyasi ve ahlâkî açıdan dâhildeki farklılıkları ortadan kaldırarak, birlikteliği sağlayacağı konusundaki ümitleri gerçekleştiremediğin</w:t>
      </w:r>
      <w:r w:rsidR="00434414">
        <w:rPr>
          <w:rFonts w:ascii="Times New Roman" w:hAnsi="Times New Roman" w:cs="Times New Roman"/>
          <w:color w:val="000000" w:themeColor="text1"/>
          <w:sz w:val="24"/>
          <w:szCs w:val="24"/>
        </w:rPr>
        <w:t>in altını çizer:</w:t>
      </w:r>
      <w:r w:rsidRPr="00E206CC">
        <w:rPr>
          <w:rFonts w:ascii="Times New Roman" w:hAnsi="Times New Roman" w:cs="Times New Roman"/>
          <w:color w:val="000000" w:themeColor="text1"/>
          <w:sz w:val="24"/>
          <w:szCs w:val="24"/>
        </w:rPr>
        <w:t xml:space="preserve"> “Hayfâ ki daha ilk seneden î’tibâren bütün bu tatlı ümitler </w:t>
      </w:r>
      <w:r w:rsidR="00570A78" w:rsidRPr="00E206CC">
        <w:rPr>
          <w:rFonts w:ascii="Times New Roman" w:hAnsi="Times New Roman" w:cs="Times New Roman"/>
          <w:color w:val="000000" w:themeColor="text1"/>
          <w:sz w:val="24"/>
          <w:szCs w:val="24"/>
        </w:rPr>
        <w:t>ve güzel tahayyüller uçup gitti</w:t>
      </w:r>
      <w:r w:rsidRPr="00E206CC">
        <w:rPr>
          <w:rFonts w:ascii="Times New Roman" w:hAnsi="Times New Roman" w:cs="Times New Roman"/>
          <w:color w:val="000000" w:themeColor="text1"/>
          <w:sz w:val="24"/>
          <w:szCs w:val="24"/>
        </w:rPr>
        <w:t>”</w:t>
      </w:r>
      <w:r w:rsidR="00697ADC" w:rsidRPr="00E206CC">
        <w:rPr>
          <w:rFonts w:ascii="Times New Roman" w:hAnsi="Times New Roman" w:cs="Times New Roman"/>
          <w:color w:val="000000" w:themeColor="text1"/>
          <w:sz w:val="24"/>
          <w:szCs w:val="24"/>
        </w:rPr>
        <w:t xml:space="preserve"> (Paşa, 1918-1919: 309).</w:t>
      </w:r>
    </w:p>
    <w:p w14:paraId="3F732861" w14:textId="6E253E0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Dönemin yayın organı olan İçtihad Mecmuasında neşredilen</w:t>
      </w:r>
      <w:r w:rsidR="0043441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“Hayata Doğru” adlı makalede geçen “seneler zehirli bir betâetle geçiyor” ifadesi söz konusu atmosferi anlatmada genel çerçeve çizmektedir. Aynı eserde İstibdad, halkın üstüne çöken, ciğerlerine işleyen ve kanına karışan bir “mel’ün” olarak tanımlanmaktadır</w:t>
      </w:r>
      <w:r w:rsidR="00570A78" w:rsidRPr="00E206CC">
        <w:rPr>
          <w:rFonts w:ascii="Times New Roman" w:hAnsi="Times New Roman" w:cs="Times New Roman"/>
          <w:color w:val="000000" w:themeColor="text1"/>
          <w:sz w:val="24"/>
          <w:szCs w:val="24"/>
        </w:rPr>
        <w:t xml:space="preserve"> </w:t>
      </w:r>
      <w:r w:rsidR="00570A78" w:rsidRPr="00E206CC">
        <w:rPr>
          <w:rFonts w:ascii="Times New Roman" w:eastAsia="Times New Roman" w:hAnsi="Times New Roman" w:cs="Times New Roman"/>
          <w:color w:val="000000" w:themeColor="text1"/>
          <w:sz w:val="24"/>
          <w:szCs w:val="24"/>
          <w:lang w:eastAsia="tr-TR"/>
        </w:rPr>
        <w:t>(Tutkun, 1988: 233)</w:t>
      </w:r>
      <w:r w:rsidRPr="00E206CC">
        <w:rPr>
          <w:rFonts w:ascii="Times New Roman" w:hAnsi="Times New Roman" w:cs="Times New Roman"/>
          <w:color w:val="000000" w:themeColor="text1"/>
          <w:sz w:val="24"/>
          <w:szCs w:val="24"/>
        </w:rPr>
        <w:t>.</w:t>
      </w:r>
    </w:p>
    <w:p w14:paraId="3FE0E828" w14:textId="48F806A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İstibdat devrinin bir neticesi olarak yorumlanan meşrutiyet, her şeyden önce ihtiyaç duyulan siyasi hürriyeti de vücuda getirememiştir. Kanuni Esasi ile Osmanlı devletine medeniyet zaferini getireceklerini ilan edenler; bunu elde edemedikleri gibi din başta olmak üzere birçok alanda kayıtsızlık ve laubaliliğin peyda olmasına neden oldular.</w:t>
      </w:r>
      <w:r w:rsidR="00B063B9"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Uzun bir istibdat ve esaret devrinden; birden bire kurtulanların nail oldukları hürriyeti suiistimal etmemeleri zor bir durumdur. Siyaset akideleri tam oturmamış milletler; “hürriyet-i idareyi” elde ettikleri zaman mutlakıyet döneminden daha ziyade zarar görmeleri mümkündür. Nitekim öyle de olmuş, meşrutiyet yönetimindeki Osmanlı; hürriyetin henüz dördüncü senesinde, maddeten ve manen otuz senelik idâre-i sâbıkanın yönetiminden daha ziyade zarar görmüştür</w:t>
      </w:r>
      <w:r w:rsidR="00570A78" w:rsidRPr="00E206CC">
        <w:rPr>
          <w:rFonts w:ascii="Times New Roman" w:hAnsi="Times New Roman" w:cs="Times New Roman"/>
          <w:color w:val="000000" w:themeColor="text1"/>
          <w:sz w:val="24"/>
          <w:szCs w:val="24"/>
        </w:rPr>
        <w:t xml:space="preserve"> (Edip, 1918-1919: 386; Paşa, 1979: 58-60)</w:t>
      </w:r>
      <w:r w:rsidRPr="00E206CC">
        <w:rPr>
          <w:rFonts w:ascii="Times New Roman" w:hAnsi="Times New Roman" w:cs="Times New Roman"/>
          <w:color w:val="000000" w:themeColor="text1"/>
          <w:sz w:val="24"/>
          <w:szCs w:val="24"/>
        </w:rPr>
        <w:t>. Bulgaristan, Rumeli-i Şarki, Bosna, Hersek, Kars, Batum… elden çıkmıştır. “Sulh, harb, galebe”  hepsinde kaybetti</w:t>
      </w:r>
      <w:r w:rsidR="00570A78" w:rsidRPr="00E206CC">
        <w:rPr>
          <w:rFonts w:ascii="Times New Roman" w:hAnsi="Times New Roman" w:cs="Times New Roman"/>
          <w:color w:val="000000" w:themeColor="text1"/>
          <w:sz w:val="24"/>
          <w:szCs w:val="24"/>
        </w:rPr>
        <w:t xml:space="preserve"> </w:t>
      </w:r>
      <w:r w:rsidR="00570A78" w:rsidRPr="00E206CC">
        <w:rPr>
          <w:rFonts w:ascii="Times New Roman" w:eastAsia="Times New Roman" w:hAnsi="Times New Roman" w:cs="Times New Roman"/>
          <w:color w:val="000000" w:themeColor="text1"/>
          <w:sz w:val="24"/>
          <w:szCs w:val="24"/>
          <w:lang w:eastAsia="tr-TR"/>
        </w:rPr>
        <w:t>(Tutkun, 1988: 231-32)</w:t>
      </w:r>
      <w:r w:rsidRPr="00E206CC">
        <w:rPr>
          <w:rFonts w:ascii="Times New Roman" w:hAnsi="Times New Roman" w:cs="Times New Roman"/>
          <w:color w:val="000000" w:themeColor="text1"/>
          <w:sz w:val="24"/>
          <w:szCs w:val="24"/>
        </w:rPr>
        <w:t xml:space="preserve">. </w:t>
      </w:r>
    </w:p>
    <w:p w14:paraId="323714FB" w14:textId="341C9E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Kısacası II. Meşrutiyet evresi siyasal, sosyal, dini ve askeri alanda her ne kadar Türk siyasal hayatını anlamak açısından önemli bir veri laboratuvarı konumunda olsa da otoriterleşme sorunu bu laboratuvarda üretilen bir virüs olmuştur. Meşrutiyet döneminin oluşturduğu bu tahribat ilerleyen zamana paralel olarak artmış ve netice itibarıyla Osmanlı Devletinin sonunu hazırlamıştır. Meşrutiyet’in onuncu yılında, Osmanlı Devletinin sürekli harplerle mücadele etmesi, beraberinde memleket küçüldükçe devlet idaresinde söz sahibi olanların acz ve müşkülatlarını da artırmaktaydı. Bilgisizlik ve tecrübesizliğin hâkim olduğu bu dönemde</w:t>
      </w:r>
      <w:r w:rsidR="00570A78" w:rsidRPr="00E206CC">
        <w:rPr>
          <w:rFonts w:ascii="Times New Roman" w:hAnsi="Times New Roman" w:cs="Times New Roman"/>
          <w:color w:val="000000" w:themeColor="text1"/>
          <w:sz w:val="24"/>
          <w:szCs w:val="24"/>
        </w:rPr>
        <w:t xml:space="preserve"> (Akşin, 1972: 21</w:t>
      </w:r>
      <w:r w:rsidR="00F70A53">
        <w:rPr>
          <w:rFonts w:ascii="Times New Roman" w:hAnsi="Times New Roman" w:cs="Times New Roman"/>
          <w:color w:val="000000" w:themeColor="text1"/>
          <w:sz w:val="24"/>
          <w:szCs w:val="24"/>
        </w:rPr>
        <w:t>, Alkan, 2014: 359</w:t>
      </w:r>
      <w:r w:rsidR="00570A7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aydın</w:t>
      </w:r>
      <w:r w:rsidR="00434414">
        <w:rPr>
          <w:rFonts w:ascii="Times New Roman" w:hAnsi="Times New Roman" w:cs="Times New Roman"/>
          <w:color w:val="000000" w:themeColor="text1"/>
          <w:sz w:val="24"/>
          <w:szCs w:val="24"/>
        </w:rPr>
        <w:t>ların</w:t>
      </w:r>
      <w:r w:rsidRPr="00E206CC">
        <w:rPr>
          <w:rFonts w:ascii="Times New Roman" w:hAnsi="Times New Roman" w:cs="Times New Roman"/>
          <w:color w:val="000000" w:themeColor="text1"/>
          <w:sz w:val="24"/>
          <w:szCs w:val="24"/>
        </w:rPr>
        <w:t>, endişe ve “te’sirler içinde müteessir” oldukları görülmektedir. Fakat tüm olumsuzluklara rağmen ye’se kapılmadıklarını da söylemek mümkündür</w:t>
      </w:r>
      <w:r w:rsidR="00570A78" w:rsidRPr="00E206CC">
        <w:rPr>
          <w:rFonts w:ascii="Times New Roman" w:hAnsi="Times New Roman" w:cs="Times New Roman"/>
          <w:color w:val="000000" w:themeColor="text1"/>
          <w:sz w:val="24"/>
          <w:szCs w:val="24"/>
        </w:rPr>
        <w:t xml:space="preserve"> </w:t>
      </w:r>
      <w:r w:rsidR="00570A78" w:rsidRPr="00E206CC">
        <w:rPr>
          <w:rFonts w:ascii="Times New Roman" w:eastAsia="Times New Roman" w:hAnsi="Times New Roman" w:cs="Times New Roman"/>
          <w:color w:val="000000" w:themeColor="text1"/>
          <w:sz w:val="24"/>
          <w:szCs w:val="24"/>
          <w:lang w:eastAsia="tr-TR"/>
        </w:rPr>
        <w:t>(Tutkun, 1988: 232-33)</w:t>
      </w:r>
      <w:r w:rsidRPr="00E206CC">
        <w:rPr>
          <w:rFonts w:ascii="Times New Roman" w:hAnsi="Times New Roman" w:cs="Times New Roman"/>
          <w:color w:val="000000" w:themeColor="text1"/>
          <w:sz w:val="24"/>
          <w:szCs w:val="24"/>
        </w:rPr>
        <w:t>.</w:t>
      </w:r>
    </w:p>
    <w:p w14:paraId="062CC1D8" w14:textId="243A124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Yukarıda da kısmen izah edildiği gibi meşrutiyet kısa süre sonra otoriter bir yapıya dönüşmüştür. Dönemin İslamcı kanadında bu durumun bir hoşnutsuzluk uyandırdığını ifade etmek mümkündür</w:t>
      </w:r>
      <w:r w:rsidR="00570A78" w:rsidRPr="00E206CC">
        <w:rPr>
          <w:rFonts w:ascii="Times New Roman" w:hAnsi="Times New Roman" w:cs="Times New Roman"/>
          <w:color w:val="000000" w:themeColor="text1"/>
          <w:sz w:val="24"/>
          <w:szCs w:val="24"/>
        </w:rPr>
        <w:t xml:space="preserve"> </w:t>
      </w:r>
      <w:r w:rsidR="00570A78" w:rsidRPr="00E206CC">
        <w:rPr>
          <w:rFonts w:ascii="Times New Roman" w:eastAsia="Times New Roman" w:hAnsi="Times New Roman" w:cs="Times New Roman"/>
          <w:color w:val="000000" w:themeColor="text1"/>
          <w:sz w:val="24"/>
          <w:szCs w:val="24"/>
          <w:lang w:eastAsia="tr-TR"/>
        </w:rPr>
        <w:t>(Tutkun, 1988: 232-33)</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24"/>
      </w:r>
      <w:bookmarkStart w:id="64" w:name="_Toc41515964"/>
      <w:bookmarkStart w:id="65" w:name="_Toc49335529"/>
      <w:r w:rsidRPr="00E206CC">
        <w:rPr>
          <w:rFonts w:ascii="Times New Roman" w:hAnsi="Times New Roman" w:cs="Times New Roman"/>
          <w:color w:val="000000" w:themeColor="text1"/>
          <w:sz w:val="24"/>
          <w:szCs w:val="24"/>
        </w:rPr>
        <w:t xml:space="preserve"> </w:t>
      </w:r>
    </w:p>
    <w:p w14:paraId="7E153B14"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0F8876A3" w14:textId="6B9DEA80" w:rsidR="001F0615" w:rsidRPr="00E206CC" w:rsidRDefault="001F061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r w:rsidRPr="00E206CC">
        <w:rPr>
          <w:rFonts w:ascii="Times New Roman" w:eastAsiaTheme="majorEastAsia" w:hAnsi="Times New Roman" w:cstheme="majorBidi"/>
          <w:b/>
          <w:bCs/>
          <w:color w:val="000000" w:themeColor="text1"/>
          <w:sz w:val="24"/>
          <w:szCs w:val="24"/>
        </w:rPr>
        <w:t>3.2.1.3.1. 31 Mart Vakası Karşısındaki Duruşu</w:t>
      </w:r>
      <w:bookmarkEnd w:id="64"/>
      <w:bookmarkEnd w:id="65"/>
    </w:p>
    <w:p w14:paraId="013C152C" w14:textId="4DF92F7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Nursî, 31 Mart Olayı cereyan ettiği sırada İstanbul'da bulunuyordu. Dönemin siyasi, sosyal ve kültürel olaylarıyla ilgilenerek gelişen hadiselere yazılı ve sözlü olarak yorumlar getirmiş ve tartışmalara katılmıştır.  </w:t>
      </w:r>
    </w:p>
    <w:p w14:paraId="7904F72C" w14:textId="7E050E1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Nursi, 31 Mart Olayının çok nedenli ve çok katmanlı olarak anlaşılması gerektiği görüşündedir. Divan-ı Örfi adlı eserinde 31 Mart Olayını değerlendiren Nursi, 31 Mart Olayının ortaya çıkmasında; İttihat ve Terakki’nin tahakküm ve istibdadının etkili olduğu görüşündedir. Ayrıca bu olayın “yüzde doksan oranında İttihat ve Terakki aleyhinde </w:t>
      </w:r>
      <w:r w:rsidR="00443D54">
        <w:rPr>
          <w:rFonts w:ascii="Times New Roman" w:hAnsi="Times New Roman" w:cs="Times New Roman"/>
          <w:color w:val="000000" w:themeColor="text1"/>
          <w:sz w:val="24"/>
          <w:szCs w:val="24"/>
        </w:rPr>
        <w:t>cereyan ettiğini” düşünmektedir</w:t>
      </w:r>
      <w:r w:rsidRPr="00E206CC">
        <w:rPr>
          <w:rFonts w:ascii="Times New Roman" w:hAnsi="Times New Roman" w:cs="Times New Roman"/>
          <w:color w:val="000000" w:themeColor="text1"/>
          <w:sz w:val="24"/>
          <w:szCs w:val="24"/>
        </w:rPr>
        <w:t xml:space="preserve">. Nursi; fırkaların </w:t>
      </w:r>
      <w:r w:rsidR="005616CA" w:rsidRPr="00E206CC">
        <w:rPr>
          <w:rFonts w:ascii="Times New Roman" w:hAnsi="Times New Roman" w:cs="Times New Roman"/>
          <w:color w:val="000000" w:themeColor="text1"/>
          <w:sz w:val="24"/>
          <w:szCs w:val="24"/>
        </w:rPr>
        <w:t xml:space="preserve">tartışma konusu olan </w:t>
      </w:r>
      <w:r w:rsidRPr="00E206CC">
        <w:rPr>
          <w:rFonts w:ascii="Times New Roman" w:hAnsi="Times New Roman" w:cs="Times New Roman"/>
          <w:color w:val="000000" w:themeColor="text1"/>
          <w:sz w:val="24"/>
          <w:szCs w:val="24"/>
        </w:rPr>
        <w:t>vekillerin değişmesi, haksızlığa uğramış olan padişahın iktidardan düşürülmesinin engellenmesi, Hasan Fehmi suikastının aydınlatılması, alay zabitleri ve kadrodan çıkarılan memurların mağdur edilmesi gibi gerekçeleri sıralayarak</w:t>
      </w:r>
      <w:r w:rsidR="00201BA6">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31 Mart olayının cereyan etmesinde etkili olan nedenlere işaret eder</w:t>
      </w:r>
      <w:r w:rsidR="00570A78" w:rsidRPr="00E206CC">
        <w:rPr>
          <w:rFonts w:ascii="Times New Roman" w:hAnsi="Times New Roman" w:cs="Times New Roman"/>
          <w:color w:val="000000" w:themeColor="text1"/>
          <w:sz w:val="24"/>
          <w:szCs w:val="24"/>
        </w:rPr>
        <w:t xml:space="preserve"> (Nursi, 2012m: 37)</w:t>
      </w:r>
      <w:r w:rsidRPr="00E206CC">
        <w:rPr>
          <w:rFonts w:ascii="Times New Roman" w:hAnsi="Times New Roman" w:cs="Times New Roman"/>
          <w:color w:val="000000" w:themeColor="text1"/>
          <w:sz w:val="24"/>
          <w:szCs w:val="24"/>
        </w:rPr>
        <w:t xml:space="preserve">. </w:t>
      </w:r>
    </w:p>
    <w:p w14:paraId="4E8B4A0C" w14:textId="2103EA3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31 Mart Vak’asının Nursi açısından tespit edilen diğer sebepleri de şu şekilde sıralanabilir. Askerin siyasete karışması, </w:t>
      </w:r>
      <w:r w:rsidRPr="00E206CC">
        <w:rPr>
          <w:rFonts w:ascii="Times New Roman" w:hAnsi="Times New Roman" w:cs="Times New Roman"/>
          <w:bCs/>
          <w:color w:val="000000" w:themeColor="text1"/>
          <w:sz w:val="24"/>
          <w:szCs w:val="24"/>
        </w:rPr>
        <w:t xml:space="preserve">hürriyet adı altında her türlü gayri ahlaki </w:t>
      </w:r>
      <w:r w:rsidRPr="00E206CC">
        <w:rPr>
          <w:rFonts w:ascii="Times New Roman" w:hAnsi="Times New Roman" w:cs="Times New Roman"/>
          <w:bCs/>
          <w:color w:val="000000" w:themeColor="text1"/>
          <w:sz w:val="24"/>
          <w:szCs w:val="24"/>
        </w:rPr>
        <w:lastRenderedPageBreak/>
        <w:t>davranışın serbest hale gelmesi, Ermenistan ve Rum Pontus tartışmalarıyla uğraşan Meclis’teki vekillerden halkın rahatsız olmasıdır</w:t>
      </w:r>
      <w:r w:rsidR="00570A78" w:rsidRPr="00E206CC">
        <w:rPr>
          <w:rFonts w:ascii="Times New Roman" w:hAnsi="Times New Roman" w:cs="Times New Roman"/>
          <w:bCs/>
          <w:color w:val="000000" w:themeColor="text1"/>
          <w:sz w:val="24"/>
          <w:szCs w:val="24"/>
        </w:rPr>
        <w:t xml:space="preserve"> </w:t>
      </w:r>
      <w:r w:rsidR="00570A78" w:rsidRPr="00E206CC">
        <w:rPr>
          <w:rFonts w:ascii="Times New Roman" w:hAnsi="Times New Roman" w:cs="Times New Roman"/>
          <w:color w:val="000000" w:themeColor="text1"/>
          <w:sz w:val="24"/>
          <w:szCs w:val="24"/>
        </w:rPr>
        <w:t>(Sorularla Risale, 2019ç)</w:t>
      </w:r>
      <w:r w:rsidRPr="00E206CC">
        <w:rPr>
          <w:rFonts w:ascii="Times New Roman" w:hAnsi="Times New Roman" w:cs="Times New Roman"/>
          <w:bCs/>
          <w:color w:val="000000" w:themeColor="text1"/>
          <w:sz w:val="24"/>
          <w:szCs w:val="24"/>
        </w:rPr>
        <w:t>.</w:t>
      </w:r>
    </w:p>
    <w:p w14:paraId="50A48580" w14:textId="29DD11E3" w:rsidR="001F0615" w:rsidRPr="00E206CC" w:rsidRDefault="00201BA6"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Said Nursi, </w:t>
      </w:r>
      <w:r w:rsidR="001F0615" w:rsidRPr="00E206CC">
        <w:rPr>
          <w:rFonts w:ascii="Times New Roman" w:hAnsi="Times New Roman" w:cs="Times New Roman"/>
          <w:color w:val="000000" w:themeColor="text1"/>
          <w:sz w:val="24"/>
          <w:szCs w:val="24"/>
        </w:rPr>
        <w:t xml:space="preserve">31 Mart </w:t>
      </w:r>
      <w:r>
        <w:rPr>
          <w:rFonts w:ascii="Times New Roman" w:hAnsi="Times New Roman" w:cs="Times New Roman"/>
          <w:color w:val="000000" w:themeColor="text1"/>
          <w:sz w:val="24"/>
          <w:szCs w:val="24"/>
        </w:rPr>
        <w:t>Olayı karşısında itidali öne çıkaran bir duruş sergilemiştir.</w:t>
      </w:r>
      <w:r w:rsidR="00283CD9">
        <w:rPr>
          <w:rFonts w:ascii="Times New Roman" w:hAnsi="Times New Roman" w:cs="Times New Roman"/>
          <w:color w:val="000000" w:themeColor="text1"/>
          <w:sz w:val="24"/>
          <w:szCs w:val="24"/>
        </w:rPr>
        <w:t xml:space="preserve"> 31 Mart Vakası’nda</w:t>
      </w:r>
      <w:r w:rsidR="001F0615" w:rsidRPr="00E206CC">
        <w:rPr>
          <w:rFonts w:ascii="Times New Roman" w:hAnsi="Times New Roman" w:cs="Times New Roman"/>
          <w:color w:val="000000" w:themeColor="text1"/>
          <w:sz w:val="24"/>
          <w:szCs w:val="24"/>
        </w:rPr>
        <w:t>, isyan eden sekiz taburu verdiği nutuk ile itaat altına alma</w:t>
      </w:r>
      <w:r>
        <w:rPr>
          <w:rFonts w:ascii="Times New Roman" w:hAnsi="Times New Roman" w:cs="Times New Roman"/>
          <w:color w:val="000000" w:themeColor="text1"/>
          <w:sz w:val="24"/>
          <w:szCs w:val="24"/>
        </w:rPr>
        <w:t xml:space="preserve">ya çalışmıştır. </w:t>
      </w:r>
      <w:r w:rsidR="00570A78" w:rsidRPr="00E206CC">
        <w:rPr>
          <w:rFonts w:ascii="Times New Roman" w:hAnsi="Times New Roman" w:cs="Times New Roman"/>
          <w:color w:val="000000" w:themeColor="text1"/>
          <w:sz w:val="24"/>
          <w:szCs w:val="24"/>
        </w:rPr>
        <w:t>(Nursi, 2012d: 456; Nursi, 2012f: 277)</w:t>
      </w:r>
      <w:r w:rsidR="003F674A">
        <w:rPr>
          <w:rStyle w:val="DipnotBavurusu"/>
          <w:rFonts w:ascii="Times New Roman" w:hAnsi="Times New Roman" w:cs="Times New Roman"/>
          <w:color w:val="000000" w:themeColor="text1"/>
          <w:sz w:val="24"/>
          <w:szCs w:val="24"/>
        </w:rPr>
        <w:footnoteReference w:id="25"/>
      </w:r>
      <w:r w:rsidR="001F0615" w:rsidRPr="00E206CC">
        <w:rPr>
          <w:rFonts w:ascii="Times New Roman" w:hAnsi="Times New Roman" w:cs="Times New Roman"/>
          <w:color w:val="000000" w:themeColor="text1"/>
          <w:sz w:val="24"/>
          <w:szCs w:val="24"/>
        </w:rPr>
        <w:t xml:space="preserve"> İstanbul’da bulunan hamalların boykot ve itikats</w:t>
      </w:r>
      <w:r>
        <w:rPr>
          <w:rFonts w:ascii="Times New Roman" w:hAnsi="Times New Roman" w:cs="Times New Roman"/>
          <w:color w:val="000000" w:themeColor="text1"/>
          <w:sz w:val="24"/>
          <w:szCs w:val="24"/>
        </w:rPr>
        <w:t>ızlığına karşı konuşmalar yapm</w:t>
      </w:r>
      <w:r w:rsidR="001F0615" w:rsidRPr="00E206CC">
        <w:rPr>
          <w:rFonts w:ascii="Times New Roman" w:hAnsi="Times New Roman" w:cs="Times New Roman"/>
          <w:color w:val="000000" w:themeColor="text1"/>
          <w:sz w:val="24"/>
          <w:szCs w:val="24"/>
        </w:rPr>
        <w:t>ı</w:t>
      </w:r>
      <w:r>
        <w:rPr>
          <w:rFonts w:ascii="Times New Roman" w:hAnsi="Times New Roman" w:cs="Times New Roman"/>
          <w:color w:val="000000" w:themeColor="text1"/>
          <w:sz w:val="24"/>
          <w:szCs w:val="24"/>
        </w:rPr>
        <w:t xml:space="preserve">ştır </w:t>
      </w:r>
      <w:r w:rsidR="00570A78" w:rsidRPr="00E206CC">
        <w:rPr>
          <w:rFonts w:ascii="Times New Roman" w:hAnsi="Times New Roman" w:cs="Times New Roman"/>
          <w:color w:val="000000" w:themeColor="text1"/>
          <w:sz w:val="24"/>
          <w:szCs w:val="24"/>
        </w:rPr>
        <w:t>(Nursi, 2012m: 15-16)</w:t>
      </w:r>
      <w:r w:rsidR="001F0615" w:rsidRPr="00E206CC">
        <w:rPr>
          <w:rFonts w:ascii="Times New Roman" w:hAnsi="Times New Roman" w:cs="Times New Roman"/>
          <w:color w:val="000000" w:themeColor="text1"/>
          <w:sz w:val="24"/>
          <w:szCs w:val="24"/>
        </w:rPr>
        <w:t>. Ayrıca Nursi, söz konusu süreçte Bayezid talebe mitinglerinde, Ayasofya mevlidinde, Ferah tiyatrosunda ve Süleymaniye’de ulema ve talebeye heyecanı teskin edici konuşmalar yapmıştır</w:t>
      </w:r>
      <w:r w:rsidR="00570A78" w:rsidRPr="00E206CC">
        <w:rPr>
          <w:rFonts w:ascii="Times New Roman" w:hAnsi="Times New Roman" w:cs="Times New Roman"/>
          <w:color w:val="000000" w:themeColor="text1"/>
          <w:sz w:val="24"/>
          <w:szCs w:val="24"/>
        </w:rPr>
        <w:t xml:space="preserve"> (Nursi, 2012c: 63)</w:t>
      </w:r>
      <w:r w:rsidR="001F0615" w:rsidRPr="00E206CC">
        <w:rPr>
          <w:rFonts w:ascii="Times New Roman" w:hAnsi="Times New Roman" w:cs="Times New Roman"/>
          <w:color w:val="000000" w:themeColor="text1"/>
          <w:sz w:val="24"/>
          <w:szCs w:val="24"/>
        </w:rPr>
        <w:t>.</w:t>
      </w:r>
    </w:p>
    <w:p w14:paraId="52A262DB" w14:textId="56A598A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Meşrutiyetin istibdada dönüştüğü bir dönemde Nursi, yönetimin politikaları karşısında sessiz</w:t>
      </w:r>
      <w:r w:rsidR="00201BA6">
        <w:rPr>
          <w:rFonts w:ascii="Times New Roman" w:hAnsi="Times New Roman" w:cs="Times New Roman"/>
          <w:color w:val="000000" w:themeColor="text1"/>
          <w:sz w:val="24"/>
          <w:szCs w:val="24"/>
        </w:rPr>
        <w:t xml:space="preserve"> de</w:t>
      </w:r>
      <w:r w:rsidRPr="00E206CC">
        <w:rPr>
          <w:rFonts w:ascii="Times New Roman" w:hAnsi="Times New Roman" w:cs="Times New Roman"/>
          <w:color w:val="000000" w:themeColor="text1"/>
          <w:sz w:val="24"/>
          <w:szCs w:val="24"/>
        </w:rPr>
        <w:t xml:space="preserve"> kalmaz: “Eğer meşrutiyet, bir fırkanın istibdadından ibaret ise hilafı şeriat hareket ise bütün dünya şahit olsun ki ben mürteciyim (gerici)” diyerek aktif mücadeleden vaz geçer. Ayrıca gerçek anlamdaki Meşrutiyet’in; hak, doğruluk ve eşitlik üzerine beka bulacağına da işaret eder</w:t>
      </w:r>
      <w:r w:rsidR="00570A78" w:rsidRPr="00E206CC">
        <w:rPr>
          <w:rFonts w:ascii="Times New Roman" w:hAnsi="Times New Roman" w:cs="Times New Roman"/>
          <w:color w:val="000000" w:themeColor="text1"/>
          <w:sz w:val="24"/>
          <w:szCs w:val="24"/>
        </w:rPr>
        <w:t xml:space="preserve"> (Nursi, 2012c: 70-71)</w:t>
      </w:r>
      <w:r w:rsidRPr="00E206CC">
        <w:rPr>
          <w:rFonts w:ascii="Times New Roman" w:hAnsi="Times New Roman" w:cs="Times New Roman"/>
          <w:color w:val="000000" w:themeColor="text1"/>
          <w:sz w:val="24"/>
          <w:szCs w:val="24"/>
        </w:rPr>
        <w:t>.</w:t>
      </w:r>
      <w:bookmarkStart w:id="66" w:name="_Toc41515965"/>
      <w:bookmarkStart w:id="67" w:name="_Toc49335530"/>
    </w:p>
    <w:p w14:paraId="3AB73FDB"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2319754C" w14:textId="12580AD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eastAsiaTheme="majorEastAsia" w:hAnsi="Times New Roman" w:cstheme="majorBidi"/>
          <w:b/>
          <w:bCs/>
          <w:color w:val="000000" w:themeColor="text1"/>
          <w:sz w:val="24"/>
          <w:szCs w:val="24"/>
        </w:rPr>
        <w:t>3.2.1.3.2. Divan</w:t>
      </w:r>
      <w:r w:rsidR="006B602F">
        <w:rPr>
          <w:rFonts w:ascii="Times New Roman" w:eastAsiaTheme="majorEastAsia" w:hAnsi="Times New Roman" w:cstheme="majorBidi"/>
          <w:b/>
          <w:bCs/>
          <w:color w:val="000000" w:themeColor="text1"/>
          <w:sz w:val="24"/>
          <w:szCs w:val="24"/>
        </w:rPr>
        <w:t>-</w:t>
      </w:r>
      <w:r w:rsidRPr="00E206CC">
        <w:rPr>
          <w:rFonts w:ascii="Times New Roman" w:eastAsiaTheme="majorEastAsia" w:hAnsi="Times New Roman" w:cstheme="majorBidi"/>
          <w:b/>
          <w:bCs/>
          <w:color w:val="000000" w:themeColor="text1"/>
          <w:sz w:val="24"/>
          <w:szCs w:val="24"/>
        </w:rPr>
        <w:t>ı Harpte Yargılanması</w:t>
      </w:r>
      <w:bookmarkEnd w:id="66"/>
      <w:bookmarkEnd w:id="67"/>
      <w:r w:rsidRPr="00E206CC">
        <w:rPr>
          <w:rFonts w:ascii="Times New Roman" w:eastAsiaTheme="majorEastAsia" w:hAnsi="Times New Roman" w:cstheme="majorBidi"/>
          <w:b/>
          <w:bCs/>
          <w:color w:val="000000" w:themeColor="text1"/>
          <w:sz w:val="24"/>
          <w:szCs w:val="24"/>
        </w:rPr>
        <w:t xml:space="preserve"> </w:t>
      </w:r>
    </w:p>
    <w:p w14:paraId="22B5BC0E" w14:textId="5622DBD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Hareket Ordusu’nun İstanbul’a gelerek olaya el koymasından sonra gerçekleştirilen yargılamalarda idam talebiyle Divan-ı Harb’te yargılananlardan biri de Said Nursi’dir. Nursi’nin yargılanmasında ele aldığı makaleler ve yaptığı konuşmalar etkili olmuştur</w:t>
      </w:r>
      <w:r w:rsidR="00570A78" w:rsidRPr="00E206CC">
        <w:rPr>
          <w:rFonts w:ascii="Times New Roman" w:hAnsi="Times New Roman" w:cs="Times New Roman"/>
          <w:color w:val="000000" w:themeColor="text1"/>
          <w:sz w:val="24"/>
          <w:szCs w:val="24"/>
        </w:rPr>
        <w:t xml:space="preserve"> (Nursi, 2016b: 89-90)</w:t>
      </w:r>
      <w:r w:rsidRPr="00E206CC">
        <w:rPr>
          <w:rFonts w:ascii="Times New Roman" w:hAnsi="Times New Roman" w:cs="Times New Roman"/>
          <w:color w:val="000000" w:themeColor="text1"/>
          <w:sz w:val="24"/>
          <w:szCs w:val="24"/>
        </w:rPr>
        <w:t>.</w:t>
      </w:r>
    </w:p>
    <w:p w14:paraId="30FC1797" w14:textId="257D61E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II. Meşrutiyet dönemi İslamcı kanadın yayın organı sayılan </w:t>
      </w:r>
      <w:r w:rsidRPr="00E206CC">
        <w:rPr>
          <w:rFonts w:ascii="Times New Roman" w:hAnsi="Times New Roman" w:cs="Times New Roman"/>
          <w:b/>
          <w:color w:val="000000" w:themeColor="text1"/>
          <w:sz w:val="24"/>
          <w:szCs w:val="24"/>
        </w:rPr>
        <w:t>Volkan</w:t>
      </w:r>
      <w:r w:rsidRPr="00E206CC">
        <w:rPr>
          <w:rFonts w:ascii="Times New Roman" w:hAnsi="Times New Roman" w:cs="Times New Roman"/>
          <w:color w:val="000000" w:themeColor="text1"/>
          <w:sz w:val="24"/>
          <w:szCs w:val="24"/>
        </w:rPr>
        <w:t xml:space="preserve"> gazete</w:t>
      </w:r>
      <w:r w:rsidR="00BC51A8" w:rsidRPr="00E206CC">
        <w:rPr>
          <w:rFonts w:ascii="Times New Roman" w:hAnsi="Times New Roman" w:cs="Times New Roman"/>
          <w:color w:val="000000" w:themeColor="text1"/>
          <w:sz w:val="24"/>
          <w:szCs w:val="24"/>
        </w:rPr>
        <w:t>si özellikle İttihad-ı Muhammedî</w:t>
      </w:r>
      <w:r w:rsidRPr="00E206CC">
        <w:rPr>
          <w:rFonts w:ascii="Times New Roman" w:hAnsi="Times New Roman" w:cs="Times New Roman"/>
          <w:color w:val="000000" w:themeColor="text1"/>
          <w:sz w:val="24"/>
          <w:szCs w:val="24"/>
        </w:rPr>
        <w:t>ye Cemiyeti mensuplarının fikir ve düşüncelerine genişçe yer veren bir yayın kuruluşu</w:t>
      </w:r>
      <w:r w:rsidR="00201BA6">
        <w:rPr>
          <w:rFonts w:ascii="Times New Roman" w:hAnsi="Times New Roman" w:cs="Times New Roman"/>
          <w:color w:val="000000" w:themeColor="text1"/>
          <w:sz w:val="24"/>
          <w:szCs w:val="24"/>
        </w:rPr>
        <w:t>ydu</w:t>
      </w:r>
      <w:r w:rsidR="008F3945" w:rsidRPr="00E206CC">
        <w:rPr>
          <w:rFonts w:ascii="Times New Roman" w:hAnsi="Times New Roman" w:cs="Times New Roman"/>
          <w:color w:val="000000" w:themeColor="text1"/>
          <w:sz w:val="24"/>
          <w:szCs w:val="24"/>
        </w:rPr>
        <w:t xml:space="preserve"> (Tunaya, 1988: 183)</w:t>
      </w:r>
      <w:r w:rsidRPr="00E206CC">
        <w:rPr>
          <w:rFonts w:ascii="Times New Roman" w:hAnsi="Times New Roman" w:cs="Times New Roman"/>
          <w:color w:val="000000" w:themeColor="text1"/>
          <w:sz w:val="24"/>
          <w:szCs w:val="24"/>
        </w:rPr>
        <w:t xml:space="preserve">. </w:t>
      </w:r>
      <w:r w:rsidR="00201BA6">
        <w:rPr>
          <w:rFonts w:ascii="Times New Roman" w:hAnsi="Times New Roman" w:cs="Times New Roman"/>
          <w:color w:val="000000" w:themeColor="text1"/>
          <w:sz w:val="24"/>
          <w:szCs w:val="24"/>
        </w:rPr>
        <w:t>Nursi, b</w:t>
      </w:r>
      <w:r w:rsidRPr="00E206CC">
        <w:rPr>
          <w:rFonts w:ascii="Times New Roman" w:hAnsi="Times New Roman" w:cs="Times New Roman"/>
          <w:color w:val="000000" w:themeColor="text1"/>
          <w:sz w:val="24"/>
          <w:szCs w:val="24"/>
        </w:rPr>
        <w:t xml:space="preserve">u gazetede </w:t>
      </w:r>
      <w:r w:rsidR="00201BA6">
        <w:rPr>
          <w:rFonts w:ascii="Times New Roman" w:hAnsi="Times New Roman" w:cs="Times New Roman"/>
          <w:color w:val="000000" w:themeColor="text1"/>
          <w:sz w:val="24"/>
          <w:szCs w:val="24"/>
        </w:rPr>
        <w:t xml:space="preserve">yazdığı </w:t>
      </w:r>
      <w:r w:rsidRPr="00E206CC">
        <w:rPr>
          <w:rFonts w:ascii="Times New Roman" w:hAnsi="Times New Roman" w:cs="Times New Roman"/>
          <w:color w:val="000000" w:themeColor="text1"/>
          <w:sz w:val="24"/>
          <w:szCs w:val="24"/>
        </w:rPr>
        <w:t>makaleler ve askerlere yaptığı konuşmalar</w:t>
      </w:r>
      <w:r w:rsidR="00201BA6">
        <w:rPr>
          <w:rFonts w:ascii="Times New Roman" w:hAnsi="Times New Roman" w:cs="Times New Roman"/>
          <w:color w:val="000000" w:themeColor="text1"/>
          <w:sz w:val="24"/>
          <w:szCs w:val="24"/>
        </w:rPr>
        <w:t>ında</w:t>
      </w:r>
      <w:r w:rsidRPr="00E206CC">
        <w:rPr>
          <w:rFonts w:ascii="Times New Roman" w:hAnsi="Times New Roman" w:cs="Times New Roman"/>
          <w:color w:val="000000" w:themeColor="text1"/>
          <w:sz w:val="24"/>
          <w:szCs w:val="24"/>
        </w:rPr>
        <w:t xml:space="preserve"> yatıştırıcı bir rol oy</w:t>
      </w:r>
      <w:r w:rsidR="00283CD9">
        <w:rPr>
          <w:rFonts w:ascii="Times New Roman" w:hAnsi="Times New Roman" w:cs="Times New Roman"/>
          <w:color w:val="000000" w:themeColor="text1"/>
          <w:sz w:val="24"/>
          <w:szCs w:val="24"/>
        </w:rPr>
        <w:t>namasına rağmen 31 Mart Vakası’nda</w:t>
      </w:r>
      <w:r w:rsidRPr="00E206CC">
        <w:rPr>
          <w:rFonts w:ascii="Times New Roman" w:hAnsi="Times New Roman" w:cs="Times New Roman"/>
          <w:color w:val="000000" w:themeColor="text1"/>
          <w:sz w:val="24"/>
          <w:szCs w:val="24"/>
        </w:rPr>
        <w:t xml:space="preserve"> halkı isyana teşvik ve tahrik etme gerekçeleriyle yargılanmıştır</w:t>
      </w:r>
      <w:r w:rsidR="008F3945" w:rsidRPr="00E206CC">
        <w:rPr>
          <w:rFonts w:ascii="Times New Roman" w:hAnsi="Times New Roman" w:cs="Times New Roman"/>
          <w:color w:val="000000" w:themeColor="text1"/>
          <w:sz w:val="24"/>
          <w:szCs w:val="24"/>
        </w:rPr>
        <w:t xml:space="preserve"> (Şahiner, 1979: 127)</w:t>
      </w:r>
      <w:r w:rsidRPr="00E206CC">
        <w:rPr>
          <w:rFonts w:ascii="Times New Roman" w:hAnsi="Times New Roman" w:cs="Times New Roman"/>
          <w:color w:val="000000" w:themeColor="text1"/>
          <w:sz w:val="24"/>
          <w:szCs w:val="24"/>
        </w:rPr>
        <w:t xml:space="preserve">. </w:t>
      </w:r>
    </w:p>
    <w:p w14:paraId="5221BFAA" w14:textId="4D3FD93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Divan-ı Harb mahkemesini icra eden hükümete karşı “Beş para” ehemmiyet vermediğini ifade eden Nursi; çoğunluğu idam kararıyla neticelenen davada</w:t>
      </w:r>
      <w:r w:rsidR="008F3945" w:rsidRPr="00E206CC">
        <w:rPr>
          <w:rFonts w:ascii="Times New Roman" w:hAnsi="Times New Roman" w:cs="Times New Roman"/>
          <w:color w:val="000000" w:themeColor="text1"/>
          <w:sz w:val="24"/>
          <w:szCs w:val="24"/>
        </w:rPr>
        <w:t xml:space="preserve"> (Nursi, 2012c: 578-79)</w:t>
      </w:r>
      <w:r w:rsidRPr="00E206CC">
        <w:rPr>
          <w:rFonts w:ascii="Times New Roman" w:hAnsi="Times New Roman" w:cs="Times New Roman"/>
          <w:color w:val="000000" w:themeColor="text1"/>
          <w:sz w:val="24"/>
          <w:szCs w:val="24"/>
        </w:rPr>
        <w:t xml:space="preserve"> verilecek idam kararını “azap” değil “şan” olarak gördüğünü ifade eder.  </w:t>
      </w:r>
      <w:r w:rsidRPr="00E206CC">
        <w:rPr>
          <w:rFonts w:ascii="Times New Roman" w:hAnsi="Times New Roman" w:cs="Times New Roman"/>
          <w:color w:val="000000" w:themeColor="text1"/>
          <w:sz w:val="24"/>
          <w:szCs w:val="24"/>
        </w:rPr>
        <w:lastRenderedPageBreak/>
        <w:t>Nursi, mevcut hükümetin “istibdada” karşı “hürriyet” nidasıyla ortaya çıkmasına rağmen; verdiği idam kararlarıyla hayata dü</w:t>
      </w:r>
      <w:r w:rsidR="00201BA6">
        <w:rPr>
          <w:rFonts w:ascii="Times New Roman" w:hAnsi="Times New Roman" w:cs="Times New Roman"/>
          <w:color w:val="000000" w:themeColor="text1"/>
          <w:sz w:val="24"/>
          <w:szCs w:val="24"/>
        </w:rPr>
        <w:t>şmanlık ettiğini belirtmektedir.</w:t>
      </w:r>
      <w:r w:rsidRPr="00E206CC">
        <w:rPr>
          <w:rFonts w:ascii="Times New Roman" w:hAnsi="Times New Roman" w:cs="Times New Roman"/>
          <w:color w:val="000000" w:themeColor="text1"/>
          <w:sz w:val="24"/>
          <w:szCs w:val="24"/>
        </w:rPr>
        <w:t xml:space="preserve"> “Eğer hükümet böyle o</w:t>
      </w:r>
      <w:r w:rsidR="008F3945" w:rsidRPr="00E206CC">
        <w:rPr>
          <w:rFonts w:ascii="Times New Roman" w:hAnsi="Times New Roman" w:cs="Times New Roman"/>
          <w:color w:val="000000" w:themeColor="text1"/>
          <w:sz w:val="24"/>
          <w:szCs w:val="24"/>
        </w:rPr>
        <w:t>lursa yaşasın ölüm” diyen Nursi (Nursi, 2012d: 449),</w:t>
      </w:r>
      <w:r w:rsidRPr="00E206CC">
        <w:rPr>
          <w:rFonts w:ascii="Times New Roman" w:hAnsi="Times New Roman" w:cs="Times New Roman"/>
          <w:color w:val="000000" w:themeColor="text1"/>
          <w:sz w:val="24"/>
          <w:szCs w:val="24"/>
        </w:rPr>
        <w:t xml:space="preserve"> “İki Mekteb-i Musibetin Şehadetnamesi veya Divan-ı Harb-i Örfî” adıyla neşredilen savunmasının ardından beraat etmiştir</w:t>
      </w:r>
      <w:r w:rsidR="008F3945" w:rsidRPr="00E206CC">
        <w:rPr>
          <w:rFonts w:ascii="Times New Roman" w:hAnsi="Times New Roman" w:cs="Times New Roman"/>
          <w:color w:val="000000" w:themeColor="text1"/>
          <w:sz w:val="24"/>
          <w:szCs w:val="24"/>
        </w:rPr>
        <w:t xml:space="preserve"> (Nursi, 2012d: 68)</w:t>
      </w:r>
      <w:r w:rsidRPr="00E206CC">
        <w:rPr>
          <w:rFonts w:ascii="Times New Roman" w:hAnsi="Times New Roman" w:cs="Times New Roman"/>
          <w:color w:val="000000" w:themeColor="text1"/>
          <w:sz w:val="24"/>
          <w:szCs w:val="24"/>
        </w:rPr>
        <w:t xml:space="preserve">. </w:t>
      </w:r>
    </w:p>
    <w:p w14:paraId="73C2C55B" w14:textId="58CD7B0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31 Mart</w:t>
      </w:r>
      <w:r w:rsidR="00201BA6">
        <w:rPr>
          <w:rFonts w:ascii="Times New Roman" w:hAnsi="Times New Roman" w:cs="Times New Roman"/>
          <w:color w:val="000000" w:themeColor="text1"/>
          <w:sz w:val="24"/>
          <w:szCs w:val="24"/>
        </w:rPr>
        <w:t xml:space="preserve"> Vakasına</w:t>
      </w:r>
      <w:r w:rsidRPr="00E206CC">
        <w:rPr>
          <w:rFonts w:ascii="Times New Roman" w:hAnsi="Times New Roman" w:cs="Times New Roman"/>
          <w:color w:val="000000" w:themeColor="text1"/>
          <w:sz w:val="24"/>
          <w:szCs w:val="24"/>
        </w:rPr>
        <w:t xml:space="preserve"> ismi karışan on beş kadar hoca idam edilmişti. Bediüzzaman, </w:t>
      </w:r>
      <w:r w:rsidR="003F674A">
        <w:rPr>
          <w:rFonts w:ascii="Times New Roman" w:hAnsi="Times New Roman" w:cs="Times New Roman"/>
          <w:color w:val="000000" w:themeColor="text1"/>
          <w:sz w:val="24"/>
          <w:szCs w:val="24"/>
        </w:rPr>
        <w:t xml:space="preserve">bu vakaya </w:t>
      </w:r>
      <w:r w:rsidRPr="00E206CC">
        <w:rPr>
          <w:rFonts w:ascii="Times New Roman" w:hAnsi="Times New Roman" w:cs="Times New Roman"/>
          <w:color w:val="000000" w:themeColor="text1"/>
          <w:sz w:val="24"/>
          <w:szCs w:val="24"/>
        </w:rPr>
        <w:t>ismi karışanların mahkeme binasının bahçesinde asılı durdukları ve kendisi</w:t>
      </w:r>
      <w:r w:rsidR="00283CD9">
        <w:rPr>
          <w:rFonts w:ascii="Times New Roman" w:hAnsi="Times New Roman" w:cs="Times New Roman"/>
          <w:color w:val="000000" w:themeColor="text1"/>
          <w:sz w:val="24"/>
          <w:szCs w:val="24"/>
        </w:rPr>
        <w:t>nin</w:t>
      </w:r>
      <w:r w:rsidRPr="00E206CC">
        <w:rPr>
          <w:rFonts w:ascii="Times New Roman" w:hAnsi="Times New Roman" w:cs="Times New Roman"/>
          <w:color w:val="000000" w:themeColor="text1"/>
          <w:sz w:val="24"/>
          <w:szCs w:val="24"/>
        </w:rPr>
        <w:t xml:space="preserve"> de pencereden onları gördüğü bir atmosferde yargılandı. Mahkeme başkanı Hurşid Paşa’nın</w:t>
      </w:r>
      <w:r w:rsidR="003F674A">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“Sen de Mürtecisin, şeriat istemişsin? Biz şeriat isteyenlere böyle cevap veriyoruz</w:t>
      </w:r>
      <w:r w:rsidR="00443D54">
        <w:rPr>
          <w:rFonts w:ascii="Times New Roman" w:hAnsi="Times New Roman" w:cs="Times New Roman"/>
          <w:color w:val="000000" w:themeColor="text1"/>
          <w:sz w:val="24"/>
          <w:szCs w:val="24"/>
        </w:rPr>
        <w:t>”</w:t>
      </w:r>
      <w:r w:rsidR="008F3945" w:rsidRPr="00E206CC">
        <w:rPr>
          <w:rFonts w:ascii="Times New Roman" w:hAnsi="Times New Roman" w:cs="Times New Roman"/>
          <w:color w:val="000000" w:themeColor="text1"/>
          <w:sz w:val="24"/>
          <w:szCs w:val="24"/>
        </w:rPr>
        <w:t xml:space="preserve"> (Nursi, 2012c: 571)</w:t>
      </w:r>
      <w:r w:rsidR="003F674A">
        <w:rPr>
          <w:rFonts w:ascii="Times New Roman" w:hAnsi="Times New Roman" w:cs="Times New Roman"/>
          <w:color w:val="000000" w:themeColor="text1"/>
          <w:sz w:val="24"/>
          <w:szCs w:val="24"/>
        </w:rPr>
        <w:t xml:space="preserve"> ithamı</w:t>
      </w:r>
      <w:r w:rsidRPr="00E206CC">
        <w:rPr>
          <w:rFonts w:ascii="Times New Roman" w:hAnsi="Times New Roman" w:cs="Times New Roman"/>
          <w:color w:val="000000" w:themeColor="text1"/>
          <w:sz w:val="24"/>
          <w:szCs w:val="24"/>
        </w:rPr>
        <w:t xml:space="preserve"> üzerine Bediüzzaman, </w:t>
      </w:r>
      <w:r w:rsidR="00443D5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şeriatın bir hakikatine, bin ruhum olsa hepsini feda etmeye hazırım</w:t>
      </w:r>
      <w:r w:rsidR="00443D54">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diye cevap verir. Şeriatın, saadet sebebi, tam adalet, üstün ahlak ve fazilet olduğunu</w:t>
      </w:r>
      <w:r w:rsidR="008F3945" w:rsidRPr="00E206CC">
        <w:rPr>
          <w:rFonts w:ascii="Times New Roman" w:hAnsi="Times New Roman" w:cs="Times New Roman"/>
          <w:color w:val="000000" w:themeColor="text1"/>
          <w:sz w:val="24"/>
          <w:szCs w:val="24"/>
        </w:rPr>
        <w:t xml:space="preserve"> (Nursi, 2012c: 60)</w:t>
      </w:r>
      <w:r w:rsidR="00697ADC"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hatırlatan Nursi, beraat etmiş ve Bayezid’den Sultanahmet’e kadar, arkasında kalabalık bir halk kitlesi ile  “Zalimler için yaşasın Cehennem!” nidalarıyla yürümüştür</w:t>
      </w:r>
      <w:r w:rsidR="008F3945" w:rsidRPr="00E206CC">
        <w:rPr>
          <w:rFonts w:ascii="Times New Roman" w:hAnsi="Times New Roman" w:cs="Times New Roman"/>
          <w:color w:val="000000" w:themeColor="text1"/>
          <w:sz w:val="24"/>
          <w:szCs w:val="24"/>
        </w:rPr>
        <w:t xml:space="preserve"> (Nursi, 2012c: 58: Nursi, 2012d: 449)</w:t>
      </w:r>
      <w:r w:rsidRPr="00E206CC">
        <w:rPr>
          <w:rFonts w:ascii="Times New Roman" w:hAnsi="Times New Roman" w:cs="Times New Roman"/>
          <w:color w:val="000000" w:themeColor="text1"/>
          <w:sz w:val="24"/>
          <w:szCs w:val="24"/>
        </w:rPr>
        <w:t xml:space="preserve">. </w:t>
      </w:r>
    </w:p>
    <w:p w14:paraId="121A23C8" w14:textId="6A04A098" w:rsidR="001F0615" w:rsidRPr="00E206CC" w:rsidRDefault="001F0615" w:rsidP="00133201">
      <w:pPr>
        <w:spacing w:before="240"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Meşrutiy</w:t>
      </w:r>
      <w:r w:rsidR="00A31BFC" w:rsidRPr="00E206CC">
        <w:rPr>
          <w:rFonts w:ascii="Times New Roman" w:hAnsi="Times New Roman" w:cs="Times New Roman"/>
          <w:color w:val="000000" w:themeColor="text1"/>
          <w:sz w:val="24"/>
          <w:szCs w:val="24"/>
        </w:rPr>
        <w:t>et yanlısı olmasına rağmen 1909</w:t>
      </w:r>
      <w:r w:rsidRPr="00E206CC">
        <w:rPr>
          <w:rFonts w:ascii="Times New Roman" w:hAnsi="Times New Roman" w:cs="Times New Roman"/>
          <w:color w:val="000000" w:themeColor="text1"/>
          <w:sz w:val="24"/>
          <w:szCs w:val="24"/>
        </w:rPr>
        <w:t xml:space="preserve"> yılında</w:t>
      </w:r>
      <w:r w:rsidR="008F3945" w:rsidRPr="00E206CC">
        <w:rPr>
          <w:rFonts w:ascii="Times New Roman" w:hAnsi="Times New Roman" w:cs="Times New Roman"/>
          <w:color w:val="000000" w:themeColor="text1"/>
          <w:sz w:val="24"/>
          <w:szCs w:val="24"/>
        </w:rPr>
        <w:t xml:space="preserve"> Divanı Harpte yargılanan Nursi (Nursi, 2012d: 449), </w:t>
      </w:r>
      <w:r w:rsidRPr="00E206CC">
        <w:rPr>
          <w:rFonts w:ascii="Times New Roman" w:hAnsi="Times New Roman" w:cs="Times New Roman"/>
          <w:color w:val="000000" w:themeColor="text1"/>
          <w:sz w:val="24"/>
          <w:szCs w:val="24"/>
        </w:rPr>
        <w:t>bu olaydan sonra bizzat sahaya inerek aşiretler üzerinden Batum’dan Şama kadar doğudaki bütün fikir merkezlerine meşrutiyetin muhtevası ile İslam’ın hassasiyetlerinin nasıl uzlaştırılacağı mevzularında bilgi verip onlara genel bir bakış açısı kazandırmaya çalışır</w:t>
      </w:r>
      <w:r w:rsidR="008F3945" w:rsidRPr="00E206CC">
        <w:rPr>
          <w:rFonts w:ascii="Times New Roman" w:hAnsi="Times New Roman" w:cs="Times New Roman"/>
          <w:color w:val="000000" w:themeColor="text1"/>
          <w:sz w:val="24"/>
          <w:szCs w:val="24"/>
        </w:rPr>
        <w:t xml:space="preserve"> (Şahin, 1981: 246)</w:t>
      </w:r>
      <w:r w:rsidRPr="00E206CC">
        <w:rPr>
          <w:rFonts w:ascii="Times New Roman" w:hAnsi="Times New Roman" w:cs="Times New Roman"/>
          <w:color w:val="000000" w:themeColor="text1"/>
          <w:sz w:val="24"/>
          <w:szCs w:val="24"/>
        </w:rPr>
        <w:t>. Ayrıca Anadolu’daki mühim ulema ve şeyhler, ağalar ve paşalarla görüşerek onların kafalarındaki meşrutiyetle ilgili sorularını ve problemlerini halletmeye çalışmıştır. Bu yolla “Hürriyetin” Anadolu halkı üzerinden uçup gitmemesini, onlara selam vermesini sağlamaya çalışmaktadır</w:t>
      </w:r>
      <w:r w:rsidR="008F3945" w:rsidRPr="00E206CC">
        <w:rPr>
          <w:rFonts w:ascii="Times New Roman" w:hAnsi="Times New Roman" w:cs="Times New Roman"/>
          <w:color w:val="000000" w:themeColor="text1"/>
          <w:sz w:val="24"/>
          <w:szCs w:val="24"/>
        </w:rPr>
        <w:t xml:space="preserve"> (Nursi, 2012i)</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26"/>
      </w:r>
      <w:r w:rsidRPr="00E206CC">
        <w:rPr>
          <w:rFonts w:ascii="Times New Roman" w:hAnsi="Times New Roman" w:cs="Times New Roman"/>
          <w:color w:val="000000" w:themeColor="text1"/>
          <w:sz w:val="24"/>
          <w:szCs w:val="24"/>
        </w:rPr>
        <w:t xml:space="preserve"> İslâmiyet ve meşrutiyet arasındaki uygunluğu, dört hak mezhebin klasik kaynaklarına dayanan delillerle </w:t>
      </w:r>
      <w:r w:rsidR="003F674A">
        <w:rPr>
          <w:rFonts w:ascii="Times New Roman" w:hAnsi="Times New Roman" w:cs="Times New Roman"/>
          <w:color w:val="000000" w:themeColor="text1"/>
          <w:sz w:val="24"/>
          <w:szCs w:val="24"/>
        </w:rPr>
        <w:t xml:space="preserve">ispatlama çabası Nursi’nin, </w:t>
      </w:r>
      <w:r w:rsidRPr="00E206CC">
        <w:rPr>
          <w:rFonts w:ascii="Times New Roman" w:hAnsi="Times New Roman" w:cs="Times New Roman"/>
          <w:color w:val="000000" w:themeColor="text1"/>
          <w:sz w:val="24"/>
          <w:szCs w:val="24"/>
        </w:rPr>
        <w:t>bir bütün olarak toplumun dönüşümü ve yeniden inşası noktasında reformist, aydın ve entelektüel bir birikime sahip olduğunu ortaya koymasının göstergesidir</w:t>
      </w:r>
      <w:r w:rsidR="008F3945" w:rsidRPr="00E206CC">
        <w:rPr>
          <w:rFonts w:ascii="Times New Roman" w:hAnsi="Times New Roman" w:cs="Times New Roman"/>
          <w:color w:val="000000" w:themeColor="text1"/>
          <w:sz w:val="24"/>
          <w:szCs w:val="24"/>
        </w:rPr>
        <w:t xml:space="preserve"> (Nursi, 2012m: 26)</w:t>
      </w:r>
      <w:r w:rsidRPr="00E206CC">
        <w:rPr>
          <w:rFonts w:ascii="Times New Roman" w:hAnsi="Times New Roman" w:cs="Times New Roman"/>
          <w:color w:val="000000" w:themeColor="text1"/>
          <w:sz w:val="24"/>
          <w:szCs w:val="24"/>
        </w:rPr>
        <w:t>.</w:t>
      </w:r>
      <w:bookmarkStart w:id="68" w:name="_Toc41515953"/>
      <w:bookmarkStart w:id="69" w:name="_Toc49335519"/>
    </w:p>
    <w:p w14:paraId="0FDB5C8B" w14:textId="77777777" w:rsidR="001F0615" w:rsidRPr="00E206CC" w:rsidRDefault="001F0615" w:rsidP="00133201">
      <w:pPr>
        <w:spacing w:before="240" w:after="0" w:line="360" w:lineRule="auto"/>
        <w:ind w:firstLine="851"/>
        <w:contextualSpacing/>
        <w:jc w:val="both"/>
        <w:rPr>
          <w:rFonts w:ascii="Times New Roman" w:hAnsi="Times New Roman" w:cs="Times New Roman"/>
          <w:color w:val="000000" w:themeColor="text1"/>
          <w:sz w:val="24"/>
          <w:szCs w:val="24"/>
        </w:rPr>
      </w:pPr>
    </w:p>
    <w:p w14:paraId="6D79EC67" w14:textId="7DC0A985" w:rsidR="001F0615" w:rsidRPr="00E206CC" w:rsidRDefault="00B52D67" w:rsidP="00133201">
      <w:pPr>
        <w:spacing w:before="240" w:after="0" w:line="360" w:lineRule="auto"/>
        <w:ind w:firstLine="851"/>
        <w:contextualSpacing/>
        <w:jc w:val="both"/>
        <w:rPr>
          <w:rFonts w:ascii="Times New Roman" w:eastAsiaTheme="majorEastAsia" w:hAnsi="Times New Roman" w:cstheme="majorBidi"/>
          <w:b/>
          <w:bCs/>
          <w:color w:val="000000" w:themeColor="text1"/>
          <w:sz w:val="24"/>
          <w:szCs w:val="24"/>
        </w:rPr>
      </w:pPr>
      <w:r>
        <w:rPr>
          <w:rFonts w:ascii="Times New Roman" w:eastAsiaTheme="majorEastAsia" w:hAnsi="Times New Roman" w:cstheme="majorBidi"/>
          <w:b/>
          <w:bCs/>
          <w:color w:val="000000" w:themeColor="text1"/>
          <w:sz w:val="24"/>
          <w:szCs w:val="24"/>
        </w:rPr>
        <w:t xml:space="preserve">3.2.1.4. </w:t>
      </w:r>
      <w:r w:rsidR="001F0615" w:rsidRPr="00E206CC">
        <w:rPr>
          <w:rFonts w:ascii="Times New Roman" w:eastAsiaTheme="majorEastAsia" w:hAnsi="Times New Roman" w:cstheme="majorBidi"/>
          <w:b/>
          <w:bCs/>
          <w:color w:val="000000" w:themeColor="text1"/>
          <w:sz w:val="24"/>
          <w:szCs w:val="24"/>
        </w:rPr>
        <w:t xml:space="preserve">İttihat </w:t>
      </w:r>
      <w:r w:rsidR="006B602F">
        <w:rPr>
          <w:rFonts w:ascii="Times New Roman" w:eastAsiaTheme="majorEastAsia" w:hAnsi="Times New Roman" w:cstheme="majorBidi"/>
          <w:b/>
          <w:bCs/>
          <w:color w:val="000000" w:themeColor="text1"/>
          <w:sz w:val="24"/>
          <w:szCs w:val="24"/>
        </w:rPr>
        <w:t xml:space="preserve">ve </w:t>
      </w:r>
      <w:r w:rsidR="001F0615" w:rsidRPr="00E206CC">
        <w:rPr>
          <w:rFonts w:ascii="Times New Roman" w:eastAsiaTheme="majorEastAsia" w:hAnsi="Times New Roman" w:cstheme="majorBidi"/>
          <w:b/>
          <w:bCs/>
          <w:color w:val="000000" w:themeColor="text1"/>
          <w:sz w:val="24"/>
          <w:szCs w:val="24"/>
        </w:rPr>
        <w:t>Terakki</w:t>
      </w:r>
      <w:bookmarkEnd w:id="68"/>
      <w:bookmarkEnd w:id="69"/>
      <w:r w:rsidR="001F0615" w:rsidRPr="00E206CC">
        <w:rPr>
          <w:rFonts w:ascii="Times New Roman" w:eastAsiaTheme="majorEastAsia" w:hAnsi="Times New Roman" w:cstheme="majorBidi"/>
          <w:b/>
          <w:bCs/>
          <w:color w:val="000000" w:themeColor="text1"/>
          <w:sz w:val="24"/>
          <w:szCs w:val="24"/>
        </w:rPr>
        <w:t xml:space="preserve"> Yöneticilerine Bakışı</w:t>
      </w:r>
    </w:p>
    <w:p w14:paraId="796F1630" w14:textId="63345743" w:rsidR="001F0615" w:rsidRPr="00E206CC" w:rsidRDefault="001F0615" w:rsidP="00133201">
      <w:pPr>
        <w:spacing w:before="240"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Kendisini hürriyet ve meşrutiyet taraftarı olarak tanıtan Said Nursi, İttihad ve </w:t>
      </w:r>
      <w:r w:rsidR="005616CA" w:rsidRPr="00E206CC">
        <w:rPr>
          <w:rFonts w:ascii="Times New Roman" w:hAnsi="Times New Roman" w:cs="Times New Roman"/>
          <w:color w:val="000000" w:themeColor="text1"/>
          <w:sz w:val="24"/>
          <w:szCs w:val="24"/>
        </w:rPr>
        <w:t xml:space="preserve">Terakki Cemiyeti’nin hürriyetçi ve </w:t>
      </w:r>
      <w:r w:rsidRPr="00E206CC">
        <w:rPr>
          <w:rFonts w:ascii="Times New Roman" w:hAnsi="Times New Roman" w:cs="Times New Roman"/>
          <w:color w:val="000000" w:themeColor="text1"/>
          <w:sz w:val="24"/>
          <w:szCs w:val="24"/>
        </w:rPr>
        <w:t xml:space="preserve">meşrutiyetçi eğilimlerini desteklerken istibdatçı </w:t>
      </w:r>
      <w:r w:rsidRPr="00E206CC">
        <w:rPr>
          <w:rFonts w:ascii="Times New Roman" w:hAnsi="Times New Roman" w:cs="Times New Roman"/>
          <w:color w:val="000000" w:themeColor="text1"/>
          <w:sz w:val="24"/>
          <w:szCs w:val="24"/>
        </w:rPr>
        <w:lastRenderedPageBreak/>
        <w:t>uygulamalarını eleştirmiştir. Nursi kendisine</w:t>
      </w:r>
      <w:r w:rsidR="003F674A">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“İttihad ve Terakki hakkında reyin nedir?” şeklinde yöneltilen soruya, “Kıymetlerini takdirle beraber, siyasiyyunlarındaki şiddete muterizim” ifadesiyle cevaplamıştır</w:t>
      </w:r>
      <w:r w:rsidR="008F3945" w:rsidRPr="00E206CC">
        <w:rPr>
          <w:rFonts w:ascii="Times New Roman" w:hAnsi="Times New Roman" w:cs="Times New Roman"/>
          <w:color w:val="000000" w:themeColor="text1"/>
          <w:sz w:val="24"/>
          <w:szCs w:val="24"/>
        </w:rPr>
        <w:t xml:space="preserve"> (Nursi, 2012i: 93)</w:t>
      </w:r>
      <w:r w:rsidRPr="00E206CC">
        <w:rPr>
          <w:rFonts w:ascii="Times New Roman" w:hAnsi="Times New Roman" w:cs="Times New Roman"/>
          <w:color w:val="000000" w:themeColor="text1"/>
          <w:sz w:val="24"/>
          <w:szCs w:val="24"/>
        </w:rPr>
        <w:t>. Nursi, İttihad ve Terakki cemiyetini “hususlar” ve “mensuplar” üzerinden değerlendirmeye tabi tutar. Said Nursi, İttihat ve Terakkinin kimi uygulamalarını takdirle karşılıyorken kimilerini de eleştirmektedir. Nursi açısından İttihat ve Terakki’nin iktisat ve eğitim alanındaki çalışmaları ile hürriyet taraftarı olmaları takdir edilen hususlar olmuştur. Ayrıca Nursi, bir takım İttihatçıların “Şeriat-ı Ahmediyeye”</w:t>
      </w:r>
      <w:r w:rsidRPr="00E206CC">
        <w:rPr>
          <w:rFonts w:ascii="Times New Roman" w:hAnsi="Times New Roman" w:cs="Times New Roman"/>
          <w:color w:val="000000" w:themeColor="text1"/>
          <w:sz w:val="24"/>
          <w:szCs w:val="24"/>
          <w:vertAlign w:val="superscript"/>
        </w:rPr>
        <w:footnoteReference w:id="27"/>
      </w:r>
      <w:r w:rsidRPr="00E206CC">
        <w:rPr>
          <w:rFonts w:ascii="Times New Roman" w:hAnsi="Times New Roman" w:cs="Times New Roman"/>
          <w:color w:val="000000" w:themeColor="text1"/>
          <w:sz w:val="24"/>
          <w:szCs w:val="24"/>
        </w:rPr>
        <w:t xml:space="preserve"> taraftar olmalarından dolayı da İttihat ve Terakki’ye sıcak bakmaktadır</w:t>
      </w:r>
      <w:r w:rsidR="008F3945" w:rsidRPr="00E206CC">
        <w:rPr>
          <w:rFonts w:ascii="Times New Roman" w:hAnsi="Times New Roman" w:cs="Times New Roman"/>
          <w:color w:val="000000" w:themeColor="text1"/>
          <w:sz w:val="24"/>
          <w:szCs w:val="24"/>
        </w:rPr>
        <w:t xml:space="preserve"> (Nursi, 2012a: 349-50)</w:t>
      </w:r>
      <w:r w:rsidRPr="00E206CC">
        <w:rPr>
          <w:rFonts w:ascii="Times New Roman" w:hAnsi="Times New Roman" w:cs="Times New Roman"/>
          <w:color w:val="000000" w:themeColor="text1"/>
          <w:sz w:val="24"/>
          <w:szCs w:val="24"/>
        </w:rPr>
        <w:t xml:space="preserve">. </w:t>
      </w:r>
    </w:p>
    <w:p w14:paraId="35B3297F" w14:textId="4D3B79E8"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 İttihad ve Terakki cemiyeti mensuplarını masonluk ile bağlantılı olmama ve dine zarar vermeme şartı ile takdir eder: “Onların masonluğa girmeyen kısmının maksatları dine zarar değildir. Belki, milletin selâmetini temin etmektir”. Ayrıca bu cemiyette milletin selametini temin etmek yolunda olanların varlığına işaret ederek onları “İslamiyet fedaileri” olarak tanımlamaktadır</w:t>
      </w:r>
      <w:r w:rsidR="008F3945" w:rsidRPr="00E206CC">
        <w:rPr>
          <w:rFonts w:ascii="Times New Roman" w:hAnsi="Times New Roman" w:cs="Times New Roman"/>
          <w:color w:val="000000" w:themeColor="text1"/>
          <w:sz w:val="24"/>
          <w:szCs w:val="24"/>
        </w:rPr>
        <w:t xml:space="preserve"> (Nursi, 2012i: 40-41)</w:t>
      </w:r>
      <w:r w:rsidRPr="00E206CC">
        <w:rPr>
          <w:rFonts w:ascii="Times New Roman" w:hAnsi="Times New Roman" w:cs="Times New Roman"/>
          <w:color w:val="000000" w:themeColor="text1"/>
          <w:sz w:val="24"/>
          <w:szCs w:val="24"/>
        </w:rPr>
        <w:t>. Nursi’nin bu sınıflandırma ile cemiyetin kozmopolit bir yapı olduğuna işaret ettiği söylenebilir. Nitekim Nursi’nin, “onlarda birtakım edepsiz, çok sefih masonlar d</w:t>
      </w:r>
      <w:r w:rsidR="00283CD9">
        <w:rPr>
          <w:rFonts w:ascii="Times New Roman" w:hAnsi="Times New Roman" w:cs="Times New Roman"/>
          <w:color w:val="000000" w:themeColor="text1"/>
          <w:sz w:val="24"/>
          <w:szCs w:val="24"/>
        </w:rPr>
        <w:t>ahi bulunur; lâkin yüzde ondur; y</w:t>
      </w:r>
      <w:r w:rsidRPr="00E206CC">
        <w:rPr>
          <w:rFonts w:ascii="Times New Roman" w:hAnsi="Times New Roman" w:cs="Times New Roman"/>
          <w:color w:val="000000" w:themeColor="text1"/>
          <w:sz w:val="24"/>
          <w:szCs w:val="24"/>
        </w:rPr>
        <w:t>üzde doksanı ise sizin gibi itikatlı Müslümanlardır</w:t>
      </w:r>
      <w:r w:rsidR="008F3945" w:rsidRPr="00E206CC">
        <w:rPr>
          <w:rFonts w:ascii="Times New Roman" w:hAnsi="Times New Roman" w:cs="Times New Roman"/>
          <w:color w:val="000000" w:themeColor="text1"/>
          <w:sz w:val="24"/>
          <w:szCs w:val="24"/>
        </w:rPr>
        <w:t xml:space="preserve"> (Nursi, 2012i: 40)</w:t>
      </w:r>
      <w:r w:rsidRPr="00E206CC">
        <w:rPr>
          <w:rFonts w:ascii="Times New Roman" w:hAnsi="Times New Roman" w:cs="Times New Roman"/>
          <w:color w:val="000000" w:themeColor="text1"/>
          <w:sz w:val="24"/>
          <w:szCs w:val="24"/>
        </w:rPr>
        <w:t xml:space="preserve"> sözleriyle bu kozmopolit yapıyı tespit ettiğini görmekteyiz.</w:t>
      </w:r>
    </w:p>
    <w:p w14:paraId="354BC2EE" w14:textId="0396DA2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İttihad ve Terakki Cemiyeti’ni analiz ederek yüzde doksanına varan bir kısmını takdir etmesi bir karşılık bulmuştur. İttihad ve Terakki Cemiyeti’nin ileri gelenleri onun hizmet ve eserlerini takdir etmişlerdir. Öyle ki, Enver Paşa</w:t>
      </w:r>
      <w:r w:rsidR="003F674A">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Nursi’nin savaş sırasında telif ettiği İşaratü’l-İ’caz adlı eserinin basılması için çaba harcamıştır</w:t>
      </w:r>
      <w:r w:rsidR="008F3945" w:rsidRPr="00E206CC">
        <w:rPr>
          <w:rFonts w:ascii="Times New Roman" w:hAnsi="Times New Roman" w:cs="Times New Roman"/>
          <w:color w:val="000000" w:themeColor="text1"/>
          <w:sz w:val="24"/>
          <w:szCs w:val="24"/>
        </w:rPr>
        <w:t xml:space="preserve"> (Nursi, 2012d: 456-57; Şahiner, 1979: 183)</w:t>
      </w:r>
      <w:r w:rsidRPr="00E206CC">
        <w:rPr>
          <w:rFonts w:ascii="Times New Roman" w:hAnsi="Times New Roman" w:cs="Times New Roman"/>
          <w:color w:val="000000" w:themeColor="text1"/>
          <w:sz w:val="24"/>
          <w:szCs w:val="24"/>
        </w:rPr>
        <w:t>.</w:t>
      </w:r>
    </w:p>
    <w:p w14:paraId="3681FD7A" w14:textId="5D8648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İttihat ve Terakki’nin İstibdatçı uygulamaları Nursi tarafından eleştirilmiştir. Nursi, herkesin şevkini kıran ve neşesini kaçıran, kötü niyet ve tarafgirlik hissini uyandıran kişileri eleştirmektedir. Ayrıca sebebi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tefrika</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olan ırkçılık cemiyetinin teşkil edilmesine neden olan ve ismi “meşrutiyet” ve manası “istibdat” olan ve İttihat ve Terakki ismini kirleten baskıcı v</w:t>
      </w:r>
      <w:r w:rsidR="003F674A">
        <w:rPr>
          <w:rFonts w:ascii="Times New Roman" w:hAnsi="Times New Roman" w:cs="Times New Roman"/>
          <w:color w:val="000000" w:themeColor="text1"/>
          <w:sz w:val="24"/>
          <w:szCs w:val="24"/>
        </w:rPr>
        <w:t xml:space="preserve">e zorbacı kısmına muhalefet etmiştir </w:t>
      </w:r>
      <w:r w:rsidR="008F3945" w:rsidRPr="00E206CC">
        <w:rPr>
          <w:rFonts w:ascii="Times New Roman" w:hAnsi="Times New Roman" w:cs="Times New Roman"/>
          <w:color w:val="000000" w:themeColor="text1"/>
          <w:sz w:val="24"/>
          <w:szCs w:val="24"/>
        </w:rPr>
        <w:t>(Nursi, 2012m: 32)</w:t>
      </w:r>
      <w:r w:rsidRPr="00E206CC">
        <w:rPr>
          <w:rFonts w:ascii="Times New Roman" w:hAnsi="Times New Roman" w:cs="Times New Roman"/>
          <w:color w:val="000000" w:themeColor="text1"/>
          <w:sz w:val="24"/>
          <w:szCs w:val="24"/>
        </w:rPr>
        <w:t xml:space="preserve">. </w:t>
      </w:r>
    </w:p>
    <w:p w14:paraId="33E60311" w14:textId="27EA2B2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Nursi,  İttihat ve Terakki Cemiyeti’nin özellikle İstanbul şubesi uygulamalarını tasvip etmemektedir. Hürriyetçilerin toplumsal ahlakta ve dinde milli seciyeye bir </w:t>
      </w:r>
      <w:r w:rsidRPr="00E206CC">
        <w:rPr>
          <w:rFonts w:ascii="Times New Roman" w:hAnsi="Times New Roman" w:cs="Times New Roman"/>
          <w:color w:val="000000" w:themeColor="text1"/>
          <w:sz w:val="24"/>
          <w:szCs w:val="24"/>
        </w:rPr>
        <w:lastRenderedPageBreak/>
        <w:t>derece laubalilik göstermelerinin kabul edilemez olduğuna işaret eder</w:t>
      </w:r>
      <w:r w:rsidR="008F3945" w:rsidRPr="00E206CC">
        <w:rPr>
          <w:rFonts w:ascii="Times New Roman" w:hAnsi="Times New Roman" w:cs="Times New Roman"/>
          <w:color w:val="000000" w:themeColor="text1"/>
          <w:sz w:val="24"/>
          <w:szCs w:val="24"/>
        </w:rPr>
        <w:t xml:space="preserve"> (Nursi, 2012m: 32)</w:t>
      </w:r>
      <w:r w:rsidRPr="00E206CC">
        <w:rPr>
          <w:rFonts w:ascii="Times New Roman" w:hAnsi="Times New Roman" w:cs="Times New Roman"/>
          <w:color w:val="000000" w:themeColor="text1"/>
          <w:sz w:val="24"/>
          <w:szCs w:val="24"/>
        </w:rPr>
        <w:t>. Cemiyetin içindeki bir kısım insanların uygulamalarını tüm cemiyete mal etmeyerek; bu olumsuz yönlerini, “İttihatçıların bozuk kısmının cinayetleri” olarak niteler</w:t>
      </w:r>
      <w:r w:rsidR="008F3945" w:rsidRPr="00E206CC">
        <w:rPr>
          <w:rFonts w:ascii="Times New Roman" w:hAnsi="Times New Roman" w:cs="Times New Roman"/>
          <w:color w:val="000000" w:themeColor="text1"/>
          <w:sz w:val="24"/>
          <w:szCs w:val="24"/>
        </w:rPr>
        <w:t xml:space="preserve"> (Nursi, 2012f: 206)</w:t>
      </w:r>
      <w:r w:rsidRPr="00E206CC">
        <w:rPr>
          <w:rFonts w:ascii="Times New Roman" w:hAnsi="Times New Roman" w:cs="Times New Roman"/>
          <w:color w:val="000000" w:themeColor="text1"/>
          <w:sz w:val="24"/>
          <w:szCs w:val="24"/>
        </w:rPr>
        <w:t>.</w:t>
      </w:r>
    </w:p>
    <w:p w14:paraId="1A108389" w14:textId="73553BF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İttihatçıların azim ve sebatlarıyla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İslam’ın intibahına</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vesile olduklarından dolayı, İslam dünyasında bir sempati uyandırdıklarına işaret eden Nursi, dinde gösterdikleri laubaliliklerden ötürü ise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dâhildeki milletten nefret ve tezyif</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gördüklerini belirtir</w:t>
      </w:r>
      <w:r w:rsidR="008F3945" w:rsidRPr="00E206CC">
        <w:rPr>
          <w:rFonts w:ascii="Times New Roman" w:hAnsi="Times New Roman" w:cs="Times New Roman"/>
          <w:color w:val="000000" w:themeColor="text1"/>
          <w:sz w:val="24"/>
          <w:szCs w:val="24"/>
        </w:rPr>
        <w:t xml:space="preserve"> (Nursi, 2012e: 100)</w:t>
      </w:r>
      <w:r w:rsidRPr="00E206CC">
        <w:rPr>
          <w:rFonts w:ascii="Times New Roman" w:hAnsi="Times New Roman" w:cs="Times New Roman"/>
          <w:color w:val="000000" w:themeColor="text1"/>
          <w:sz w:val="24"/>
          <w:szCs w:val="24"/>
        </w:rPr>
        <w:t xml:space="preserve">. </w:t>
      </w:r>
    </w:p>
    <w:p w14:paraId="5A6D315F" w14:textId="4DE55E08" w:rsidR="000A0800"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31 Mart </w:t>
      </w:r>
      <w:r w:rsidR="003F674A">
        <w:rPr>
          <w:rFonts w:ascii="Times New Roman" w:hAnsi="Times New Roman" w:cs="Times New Roman"/>
          <w:color w:val="000000" w:themeColor="text1"/>
          <w:sz w:val="24"/>
          <w:szCs w:val="24"/>
        </w:rPr>
        <w:t>Vakasından</w:t>
      </w:r>
      <w:r w:rsidRPr="00E206CC">
        <w:rPr>
          <w:rFonts w:ascii="Times New Roman" w:hAnsi="Times New Roman" w:cs="Times New Roman"/>
          <w:color w:val="000000" w:themeColor="text1"/>
          <w:sz w:val="24"/>
          <w:szCs w:val="24"/>
        </w:rPr>
        <w:t xml:space="preserve"> sonraki süreçte yönetimde etkili olan İttihat ve Terakki, yönetimde bulundukları I. Dünya Savaşının arifesine kadar çeşitli saldırılara maruz kalmıştır. Nerdeyse her alanda kendilerine eleştirel saldırıların yapıldığı bu dönemde Nursi, vasat bir tutum sergiler.  Kendisine,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İttihada şedit bir muarızdın. Neden şimdi sükût ediyorsun?</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denildiğinde, düşmanların onlara şiddetli hücumundan dolayı sessiz kaldığını şöyle izah eder: “Düşmanın hedef-i hücumu, onların hasenesi olan azim ve sebattır ve İslâmiyet düşmanına vasıta-i tesmim olmaktan vazgeçmektir”. Bu aşamada iki yol</w:t>
      </w:r>
      <w:r w:rsidR="003506C8">
        <w:rPr>
          <w:rFonts w:ascii="Times New Roman" w:hAnsi="Times New Roman" w:cs="Times New Roman"/>
          <w:color w:val="000000" w:themeColor="text1"/>
          <w:sz w:val="24"/>
          <w:szCs w:val="24"/>
        </w:rPr>
        <w:t>un olduğuna işaret eden Nursi, b</w:t>
      </w:r>
      <w:r w:rsidRPr="00E206CC">
        <w:rPr>
          <w:rFonts w:ascii="Times New Roman" w:hAnsi="Times New Roman" w:cs="Times New Roman"/>
          <w:color w:val="000000" w:themeColor="text1"/>
          <w:sz w:val="24"/>
          <w:szCs w:val="24"/>
        </w:rPr>
        <w:t xml:space="preserve">irinin hiffeti (hafifliği), ötekinin sıkletine (ağırlığına) geçer: </w:t>
      </w:r>
      <w:r w:rsidR="00A31BF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Ben tokadımı Antranik ile beraber Enver'e, Venizelos ile beraber Said Halim'e vurmam. Nazarımda vuran da sefildir</w:t>
      </w:r>
      <w:r w:rsidR="00A31BFC" w:rsidRPr="00E206CC">
        <w:rPr>
          <w:rFonts w:ascii="Times New Roman" w:hAnsi="Times New Roman" w:cs="Times New Roman"/>
          <w:i/>
          <w:color w:val="000000" w:themeColor="text1"/>
          <w:sz w:val="24"/>
          <w:szCs w:val="24"/>
        </w:rPr>
        <w:t>”</w:t>
      </w:r>
      <w:r w:rsidRPr="00E206CC">
        <w:rPr>
          <w:rFonts w:ascii="Times New Roman" w:hAnsi="Times New Roman" w:cs="Times New Roman"/>
          <w:color w:val="000000" w:themeColor="text1"/>
          <w:sz w:val="24"/>
          <w:szCs w:val="24"/>
        </w:rPr>
        <w:t xml:space="preserve"> diyerek duruşunu ortaya koyar</w:t>
      </w:r>
      <w:r w:rsidR="008F3945" w:rsidRPr="00E206CC">
        <w:rPr>
          <w:rFonts w:ascii="Times New Roman" w:hAnsi="Times New Roman" w:cs="Times New Roman"/>
          <w:color w:val="000000" w:themeColor="text1"/>
          <w:sz w:val="24"/>
          <w:szCs w:val="24"/>
        </w:rPr>
        <w:t xml:space="preserve"> (Nursi, 2012l: 55)</w:t>
      </w:r>
      <w:r w:rsidRPr="00E206CC">
        <w:rPr>
          <w:rFonts w:ascii="Times New Roman" w:hAnsi="Times New Roman" w:cs="Times New Roman"/>
          <w:color w:val="000000" w:themeColor="text1"/>
          <w:sz w:val="24"/>
          <w:szCs w:val="24"/>
        </w:rPr>
        <w:t>.</w:t>
      </w:r>
    </w:p>
    <w:p w14:paraId="27C426D9" w14:textId="77777777" w:rsidR="000A0800" w:rsidRPr="00E206CC" w:rsidRDefault="000A0800" w:rsidP="00133201">
      <w:pPr>
        <w:spacing w:after="0" w:line="360" w:lineRule="auto"/>
        <w:ind w:firstLine="851"/>
        <w:contextualSpacing/>
        <w:jc w:val="both"/>
        <w:rPr>
          <w:rFonts w:ascii="Times New Roman" w:hAnsi="Times New Roman" w:cs="Times New Roman"/>
          <w:color w:val="000000" w:themeColor="text1"/>
          <w:sz w:val="24"/>
          <w:szCs w:val="24"/>
        </w:rPr>
      </w:pPr>
    </w:p>
    <w:p w14:paraId="13660E52" w14:textId="12EF5A4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eastAsia="Times New Roman" w:hAnsi="Times New Roman" w:cs="Times New Roman"/>
          <w:b/>
          <w:color w:val="000000" w:themeColor="text1"/>
          <w:sz w:val="24"/>
          <w:szCs w:val="24"/>
          <w:lang w:eastAsia="tr-TR"/>
        </w:rPr>
        <w:t>3.2.1.</w:t>
      </w:r>
      <w:bookmarkStart w:id="70" w:name="_Toc49335533"/>
      <w:r w:rsidRPr="00E206CC">
        <w:rPr>
          <w:rFonts w:ascii="Times New Roman" w:eastAsia="Times New Roman" w:hAnsi="Times New Roman" w:cs="Times New Roman"/>
          <w:b/>
          <w:color w:val="000000" w:themeColor="text1"/>
          <w:sz w:val="24"/>
          <w:szCs w:val="24"/>
          <w:lang w:eastAsia="tr-TR"/>
        </w:rPr>
        <w:t xml:space="preserve">5. </w:t>
      </w:r>
      <w:bookmarkEnd w:id="70"/>
      <w:r w:rsidRPr="00E206CC">
        <w:rPr>
          <w:rFonts w:ascii="Times New Roman" w:eastAsia="Times New Roman" w:hAnsi="Times New Roman" w:cs="Times New Roman"/>
          <w:b/>
          <w:color w:val="000000" w:themeColor="text1"/>
          <w:sz w:val="24"/>
          <w:szCs w:val="24"/>
          <w:shd w:val="clear" w:color="auto" w:fill="FFFFFF"/>
          <w:lang w:eastAsia="tr-TR"/>
        </w:rPr>
        <w:t>II. Abdülhamid ve Said Nursi</w:t>
      </w:r>
    </w:p>
    <w:p w14:paraId="4D402C11" w14:textId="0368287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shd w:val="clear" w:color="auto" w:fill="FFFFFF"/>
        </w:rPr>
        <w:t>Sultan Abdülhamid dönemi Osmanlı devletinin iç ve dış politikada siyasetten ekonomiye, ordudan bürokrasiye kadar bir dizi sorunların yaşandığı bir dönemdir</w:t>
      </w:r>
      <w:r w:rsidR="008F3945" w:rsidRPr="00E206CC">
        <w:rPr>
          <w:rFonts w:ascii="Times New Roman" w:hAnsi="Times New Roman" w:cs="Times New Roman"/>
          <w:color w:val="000000" w:themeColor="text1"/>
          <w:sz w:val="24"/>
          <w:szCs w:val="24"/>
          <w:shd w:val="clear" w:color="auto" w:fill="FFFFFF"/>
        </w:rPr>
        <w:t xml:space="preserve"> </w:t>
      </w:r>
      <w:r w:rsidR="008F3945" w:rsidRPr="00E206CC">
        <w:rPr>
          <w:rFonts w:ascii="Times New Roman" w:hAnsi="Times New Roman" w:cs="Times New Roman"/>
          <w:color w:val="000000" w:themeColor="text1"/>
          <w:sz w:val="24"/>
          <w:szCs w:val="24"/>
        </w:rPr>
        <w:t>(Zürcher, 2010b: 34-35)</w:t>
      </w:r>
      <w:r w:rsidRPr="00E206CC">
        <w:rPr>
          <w:rFonts w:ascii="Times New Roman" w:hAnsi="Times New Roman" w:cs="Times New Roman"/>
          <w:color w:val="000000" w:themeColor="text1"/>
          <w:sz w:val="24"/>
          <w:szCs w:val="24"/>
          <w:shd w:val="clear" w:color="auto" w:fill="FFFFFF"/>
        </w:rPr>
        <w:t>. Osmanlı devletinin dağılma dönemi padişahlarından olan II. Abdülhamid, otuz iki yıl iktidarda kalmıştır. Tahta çıktığında 34 yaşında olan Sultan Abdülhamid, kişiliği ve “istibdad” olarak anılan yönetimi nedeniyle en çok eleştirilen dağılma dönemi Osmanlı padişahı olarak bilinmektedir. 1880-1890’lı yıllarda etkisi daha da büyüyen “mutlakiyetçi-otoriter” dönem giderek büyüyen bir sorun haline gel</w:t>
      </w:r>
      <w:r w:rsidR="003F674A">
        <w:rPr>
          <w:rFonts w:ascii="Times New Roman" w:hAnsi="Times New Roman" w:cs="Times New Roman"/>
          <w:color w:val="000000" w:themeColor="text1"/>
          <w:sz w:val="24"/>
          <w:szCs w:val="24"/>
          <w:shd w:val="clear" w:color="auto" w:fill="FFFFFF"/>
        </w:rPr>
        <w:t>mişti</w:t>
      </w:r>
      <w:r w:rsidR="008F3945" w:rsidRPr="00E206CC">
        <w:rPr>
          <w:rFonts w:ascii="Times New Roman" w:hAnsi="Times New Roman" w:cs="Times New Roman"/>
          <w:color w:val="000000" w:themeColor="text1"/>
          <w:sz w:val="24"/>
          <w:szCs w:val="24"/>
          <w:shd w:val="clear" w:color="auto" w:fill="FFFFFF"/>
        </w:rPr>
        <w:t xml:space="preserve"> </w:t>
      </w:r>
      <w:r w:rsidR="008F3945" w:rsidRPr="00E206CC">
        <w:rPr>
          <w:rFonts w:ascii="Times New Roman" w:hAnsi="Times New Roman" w:cs="Times New Roman"/>
          <w:color w:val="000000" w:themeColor="text1"/>
          <w:sz w:val="24"/>
          <w:szCs w:val="24"/>
        </w:rPr>
        <w:t>(Zürcher, 2010a: 125-26)</w:t>
      </w:r>
      <w:r w:rsidRPr="00E206CC">
        <w:rPr>
          <w:rFonts w:ascii="Times New Roman" w:hAnsi="Times New Roman" w:cs="Times New Roman"/>
          <w:color w:val="000000" w:themeColor="text1"/>
          <w:sz w:val="24"/>
          <w:szCs w:val="24"/>
          <w:shd w:val="clear" w:color="auto" w:fill="FFFFFF"/>
        </w:rPr>
        <w:t>.</w:t>
      </w:r>
    </w:p>
    <w:p w14:paraId="31E75E92" w14:textId="1B07BD2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shd w:val="clear" w:color="auto" w:fill="FFFFFF"/>
        </w:rPr>
        <w:t>Tanzimat döneminin adeta bir devamı olan II. Abdülhamid’in saltanat yılları; eğitimden ulaşıma, iletişimden adalet ve idareye kadar birçok alanda reformcu bir karakter sergilemektedir</w:t>
      </w:r>
      <w:r w:rsidR="008F3945" w:rsidRPr="00E206CC">
        <w:rPr>
          <w:rFonts w:ascii="Times New Roman" w:hAnsi="Times New Roman" w:cs="Times New Roman"/>
          <w:color w:val="000000" w:themeColor="text1"/>
          <w:sz w:val="24"/>
          <w:szCs w:val="24"/>
          <w:shd w:val="clear" w:color="auto" w:fill="FFFFFF"/>
        </w:rPr>
        <w:t xml:space="preserve"> (Akşin, 1980: 12-13)</w:t>
      </w:r>
      <w:r w:rsidRPr="00E206CC">
        <w:rPr>
          <w:rFonts w:ascii="Times New Roman" w:hAnsi="Times New Roman" w:cs="Times New Roman"/>
          <w:color w:val="000000" w:themeColor="text1"/>
          <w:sz w:val="24"/>
          <w:szCs w:val="24"/>
          <w:shd w:val="clear" w:color="auto" w:fill="FFFFFF"/>
        </w:rPr>
        <w:t xml:space="preserve">. Ayrıca eğitim alnında özellikle alt </w:t>
      </w:r>
      <w:r w:rsidRPr="00E206CC">
        <w:rPr>
          <w:rFonts w:ascii="Times New Roman" w:hAnsi="Times New Roman" w:cs="Times New Roman"/>
          <w:color w:val="000000" w:themeColor="text1"/>
          <w:sz w:val="24"/>
          <w:szCs w:val="24"/>
          <w:shd w:val="clear" w:color="auto" w:fill="FFFFFF"/>
        </w:rPr>
        <w:lastRenderedPageBreak/>
        <w:t>tabakadan gelen öğrencilere eğim imkânın sağlandığı ve mevcut eğitim programlarının çeşitlilik kazandığını görmek mümkündür. Batı dünyasının kullandığı ilim ve bilim yöntemlerinin alınmasına yeşil ışık yakmış fakat Batılı fikir akımları mümkün tüm yöntemler kullanılarak bastırılmıştır. Polis, sansür ve hafiye ağı</w:t>
      </w:r>
      <w:r w:rsidR="008F3945" w:rsidRPr="00E206CC">
        <w:rPr>
          <w:rFonts w:ascii="Times New Roman" w:hAnsi="Times New Roman" w:cs="Times New Roman"/>
          <w:color w:val="000000" w:themeColor="text1"/>
          <w:sz w:val="24"/>
          <w:szCs w:val="24"/>
          <w:shd w:val="clear" w:color="auto" w:fill="FFFFFF"/>
        </w:rPr>
        <w:t xml:space="preserve"> (Akşin, 1980: 16-17) </w:t>
      </w:r>
      <w:r w:rsidRPr="00E206CC">
        <w:rPr>
          <w:rFonts w:ascii="Times New Roman" w:hAnsi="Times New Roman" w:cs="Times New Roman"/>
          <w:color w:val="000000" w:themeColor="text1"/>
          <w:sz w:val="24"/>
          <w:szCs w:val="24"/>
          <w:shd w:val="clear" w:color="auto" w:fill="FFFFFF"/>
        </w:rPr>
        <w:t>ile denetim altına alınan düşünce ve fikir dünyası</w:t>
      </w:r>
      <w:r w:rsidR="003F674A">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Abdülhamid ile aydın kesim arasında bir uzlaşının sağlanmasını engellemiştir</w:t>
      </w:r>
      <w:r w:rsidR="008F3945" w:rsidRPr="00E206CC">
        <w:rPr>
          <w:rFonts w:ascii="Times New Roman" w:hAnsi="Times New Roman" w:cs="Times New Roman"/>
          <w:color w:val="000000" w:themeColor="text1"/>
          <w:sz w:val="24"/>
          <w:szCs w:val="24"/>
          <w:shd w:val="clear" w:color="auto" w:fill="FFFFFF"/>
        </w:rPr>
        <w:t xml:space="preserve"> </w:t>
      </w:r>
      <w:r w:rsidR="008F3945" w:rsidRPr="00E206CC">
        <w:rPr>
          <w:rFonts w:ascii="Times New Roman" w:hAnsi="Times New Roman" w:cs="Times New Roman"/>
          <w:color w:val="000000" w:themeColor="text1"/>
          <w:sz w:val="24"/>
          <w:szCs w:val="24"/>
        </w:rPr>
        <w:t>(Zürcher, 2010b: 29-30)</w:t>
      </w:r>
      <w:r w:rsidRPr="00E206CC">
        <w:rPr>
          <w:rFonts w:ascii="Times New Roman" w:hAnsi="Times New Roman" w:cs="Times New Roman"/>
          <w:color w:val="000000" w:themeColor="text1"/>
          <w:sz w:val="24"/>
          <w:szCs w:val="24"/>
          <w:shd w:val="clear" w:color="auto" w:fill="FFFFFF"/>
        </w:rPr>
        <w:t xml:space="preserve">. </w:t>
      </w:r>
    </w:p>
    <w:p w14:paraId="1423CB14" w14:textId="2C38D31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Osmanlı Devletinin son dönemine damgasına vuran II. Abdülhamid’in ülke yönetiminde uyguladığı politikalar; kimi kesimlerce “Ulu Hakan”, kimi kesimlerce ise “Kızıl Sultan” olarak adlandırılmasında etkili olmuştur. Yönetimde bulunduğu dönemde ülke çapında kurduğu “hafiyelik ağı” ve sergilediği yönetim biçimi, kişilik özellikleri, vb. nedenlerden dolayı “otoriter”, “baskıcı” ve “istibdatçı” olarak</w:t>
      </w:r>
      <w:r w:rsidR="004A26A5" w:rsidRPr="00E206CC">
        <w:rPr>
          <w:rFonts w:ascii="Times New Roman" w:hAnsi="Times New Roman" w:cs="Times New Roman"/>
          <w:color w:val="000000" w:themeColor="text1"/>
          <w:sz w:val="24"/>
          <w:szCs w:val="24"/>
          <w:shd w:val="clear" w:color="auto" w:fill="FFFFFF"/>
        </w:rPr>
        <w:t xml:space="preserve"> </w:t>
      </w:r>
      <w:r w:rsidR="004A26A5" w:rsidRPr="00E206CC">
        <w:rPr>
          <w:rFonts w:ascii="Times New Roman" w:hAnsi="Times New Roman" w:cs="Times New Roman"/>
          <w:color w:val="000000" w:themeColor="text1"/>
          <w:sz w:val="24"/>
          <w:szCs w:val="24"/>
        </w:rPr>
        <w:t>(Zürcher, 2010a: 127)</w:t>
      </w:r>
      <w:r w:rsidR="004A26A5" w:rsidRPr="00E206CC">
        <w:rPr>
          <w:rFonts w:ascii="Times New Roman" w:hAnsi="Times New Roman" w:cs="Times New Roman"/>
          <w:color w:val="000000" w:themeColor="text1"/>
          <w:sz w:val="24"/>
          <w:szCs w:val="24"/>
          <w:shd w:val="clear" w:color="auto" w:fill="FFFFFF"/>
        </w:rPr>
        <w:t xml:space="preserve"> </w:t>
      </w:r>
      <w:r w:rsidR="003506C8">
        <w:rPr>
          <w:rFonts w:ascii="Times New Roman" w:hAnsi="Times New Roman" w:cs="Times New Roman"/>
          <w:color w:val="000000" w:themeColor="text1"/>
          <w:sz w:val="24"/>
          <w:szCs w:val="24"/>
          <w:shd w:val="clear" w:color="auto" w:fill="FFFFFF"/>
        </w:rPr>
        <w:t>nitelendirilen</w:t>
      </w:r>
      <w:r w:rsidRPr="00E206CC">
        <w:rPr>
          <w:rFonts w:ascii="Times New Roman" w:hAnsi="Times New Roman" w:cs="Times New Roman"/>
          <w:color w:val="000000" w:themeColor="text1"/>
          <w:sz w:val="24"/>
          <w:szCs w:val="24"/>
          <w:shd w:val="clear" w:color="auto" w:fill="FFFFFF"/>
        </w:rPr>
        <w:t xml:space="preserve"> II. Abdülhamid</w:t>
      </w:r>
      <w:r w:rsidR="00805E59">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bazılarınca</w:t>
      </w:r>
      <w:r w:rsidR="003F674A">
        <w:rPr>
          <w:rFonts w:ascii="Times New Roman" w:hAnsi="Times New Roman" w:cs="Times New Roman"/>
          <w:color w:val="000000" w:themeColor="text1"/>
          <w:sz w:val="24"/>
          <w:szCs w:val="24"/>
          <w:shd w:val="clear" w:color="auto" w:fill="FFFFFF"/>
        </w:rPr>
        <w:t xml:space="preserve"> da</w:t>
      </w:r>
      <w:r w:rsidRPr="00E206CC">
        <w:rPr>
          <w:rFonts w:ascii="Times New Roman" w:hAnsi="Times New Roman" w:cs="Times New Roman"/>
          <w:color w:val="000000" w:themeColor="text1"/>
          <w:sz w:val="24"/>
          <w:szCs w:val="24"/>
          <w:shd w:val="clear" w:color="auto" w:fill="FFFFFF"/>
        </w:rPr>
        <w:t xml:space="preserve"> </w:t>
      </w:r>
      <w:r w:rsidR="00805E59">
        <w:rPr>
          <w:rFonts w:ascii="Times New Roman" w:hAnsi="Times New Roman" w:cs="Times New Roman"/>
          <w:color w:val="000000" w:themeColor="text1"/>
          <w:sz w:val="24"/>
          <w:szCs w:val="24"/>
          <w:shd w:val="clear" w:color="auto" w:fill="FFFFFF"/>
        </w:rPr>
        <w:t>m</w:t>
      </w:r>
      <w:r w:rsidRPr="00E206CC">
        <w:rPr>
          <w:rFonts w:ascii="Times New Roman" w:hAnsi="Times New Roman" w:cs="Times New Roman"/>
          <w:color w:val="000000" w:themeColor="text1"/>
          <w:sz w:val="24"/>
          <w:szCs w:val="24"/>
          <w:shd w:val="clear" w:color="auto" w:fill="FFFFFF"/>
        </w:rPr>
        <w:t>ali ve askeri olarak Osmanlının ve Doğu-İslam toplumlarının en zayıf olduğu bir dönemde</w:t>
      </w:r>
      <w:r w:rsidR="004A26A5" w:rsidRPr="00E206CC">
        <w:rPr>
          <w:rFonts w:ascii="Times New Roman" w:hAnsi="Times New Roman" w:cs="Times New Roman"/>
          <w:color w:val="000000" w:themeColor="text1"/>
          <w:sz w:val="24"/>
          <w:szCs w:val="24"/>
          <w:shd w:val="clear" w:color="auto" w:fill="FFFFFF"/>
        </w:rPr>
        <w:t xml:space="preserve"> </w:t>
      </w:r>
      <w:r w:rsidR="004A26A5" w:rsidRPr="00E206CC">
        <w:rPr>
          <w:rFonts w:ascii="Times New Roman" w:hAnsi="Times New Roman" w:cs="Times New Roman"/>
          <w:color w:val="000000" w:themeColor="text1"/>
          <w:sz w:val="24"/>
          <w:szCs w:val="24"/>
        </w:rPr>
        <w:t>(Zürcher, 2010a: 132-33)</w:t>
      </w:r>
      <w:r w:rsidRPr="00E206CC">
        <w:rPr>
          <w:rFonts w:ascii="Times New Roman" w:hAnsi="Times New Roman" w:cs="Times New Roman"/>
          <w:color w:val="000000" w:themeColor="text1"/>
          <w:sz w:val="24"/>
          <w:szCs w:val="24"/>
          <w:shd w:val="clear" w:color="auto" w:fill="FFFFFF"/>
        </w:rPr>
        <w:t xml:space="preserve"> İmparatorluğu otuz iki yıl ayakta tutma</w:t>
      </w:r>
      <w:r w:rsidR="00805E59">
        <w:rPr>
          <w:rFonts w:ascii="Times New Roman" w:hAnsi="Times New Roman" w:cs="Times New Roman"/>
          <w:color w:val="000000" w:themeColor="text1"/>
          <w:sz w:val="24"/>
          <w:szCs w:val="24"/>
          <w:shd w:val="clear" w:color="auto" w:fill="FFFFFF"/>
        </w:rPr>
        <w:t>yı başarmış olduğundan ötürü</w:t>
      </w:r>
      <w:r w:rsidRPr="00E206CC">
        <w:rPr>
          <w:rFonts w:ascii="Times New Roman" w:hAnsi="Times New Roman" w:cs="Times New Roman"/>
          <w:color w:val="000000" w:themeColor="text1"/>
          <w:sz w:val="24"/>
          <w:szCs w:val="24"/>
          <w:shd w:val="clear" w:color="auto" w:fill="FFFFFF"/>
        </w:rPr>
        <w:t xml:space="preserve"> “Ulu Hakan” olarak tanımlanmaktadır. II. Meşrutiyet Dönemi muhalefetinin üzerinde hemfikir olduğu “II. Abdülhamid’in gitmesiyle tüm dertlerin son bulacağı” düşüncesi 31 Mart isyanıyla hayata geçirilmiş ve İttihat ve Terakki yönetimi tarafından tahtından indirilerek yönetimine son verilmiştir.</w:t>
      </w:r>
    </w:p>
    <w:p w14:paraId="75DADC59" w14:textId="5DE4C3CF" w:rsidR="001F0615" w:rsidRPr="003F674A" w:rsidRDefault="001F0615"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II. Abdülhamid dönemi hakkında yapılan değerlendirmelerin tarihsel süreçte yaşanmış olay ve olguları yeniden okumak adına önemli olduğu aşikârdır. Fakat sergilediği yönetim yapısıyla; milliyetçilik asrında, iktisadi ve siyasi çıkmazların gölgesinde “kaçınılmaz kötü son”u engelleyemediyse de onu geciktirdiği ifade edilebilir. Neticede “istibdadçı” ve “otoriter” olduğu gerekçesiyle kendisini en fazla eleştiren İttihat ve Terakki yönetimi, Hürriyetin ilanı üzerinden henüz iki-üç sene geçmesine rağmen</w:t>
      </w:r>
      <w:r w:rsidR="00F70A53">
        <w:rPr>
          <w:rFonts w:ascii="Times New Roman" w:hAnsi="Times New Roman" w:cs="Times New Roman"/>
          <w:color w:val="000000" w:themeColor="text1"/>
          <w:sz w:val="24"/>
          <w:szCs w:val="24"/>
          <w:shd w:val="clear" w:color="auto" w:fill="FFFFFF"/>
        </w:rPr>
        <w:t xml:space="preserve"> (Alkan, 2014: 356)</w:t>
      </w:r>
      <w:r w:rsidRPr="00E206CC">
        <w:rPr>
          <w:rFonts w:ascii="Times New Roman" w:hAnsi="Times New Roman" w:cs="Times New Roman"/>
          <w:color w:val="000000" w:themeColor="text1"/>
          <w:sz w:val="24"/>
          <w:szCs w:val="24"/>
          <w:shd w:val="clear" w:color="auto" w:fill="FFFFFF"/>
        </w:rPr>
        <w:t xml:space="preserve"> “otoriter” ve “istibdatçı” olarak damgalanmaktan kurulamamışlardır. Sonuç itibarıyla otokratik sultana karşı parlamentonun yeniden açılması için mücadele eden Jön Türklerin demokratik olmadıkları da ortadaydı</w:t>
      </w:r>
      <w:r w:rsidR="004A26A5" w:rsidRPr="00E206CC">
        <w:rPr>
          <w:rFonts w:ascii="Times New Roman" w:hAnsi="Times New Roman" w:cs="Times New Roman"/>
          <w:color w:val="000000" w:themeColor="text1"/>
          <w:sz w:val="24"/>
          <w:szCs w:val="24"/>
          <w:shd w:val="clear" w:color="auto" w:fill="FFFFFF"/>
        </w:rPr>
        <w:t xml:space="preserve"> </w:t>
      </w:r>
      <w:r w:rsidR="004A26A5" w:rsidRPr="00E206CC">
        <w:rPr>
          <w:rFonts w:ascii="Times New Roman" w:hAnsi="Times New Roman" w:cs="Times New Roman"/>
          <w:color w:val="000000" w:themeColor="text1"/>
          <w:sz w:val="24"/>
          <w:szCs w:val="24"/>
        </w:rPr>
        <w:t>(Zürcher, 2010a: 138)</w:t>
      </w:r>
      <w:r w:rsidR="003F674A">
        <w:rPr>
          <w:rFonts w:ascii="Times New Roman" w:hAnsi="Times New Roman" w:cs="Times New Roman"/>
          <w:color w:val="000000" w:themeColor="text1"/>
          <w:sz w:val="24"/>
          <w:szCs w:val="24"/>
          <w:shd w:val="clear" w:color="auto" w:fill="FFFFFF"/>
        </w:rPr>
        <w:t>.</w:t>
      </w:r>
    </w:p>
    <w:p w14:paraId="35B95605" w14:textId="4CB5BFCA" w:rsidR="00746B59" w:rsidRPr="00E206CC" w:rsidRDefault="00290655"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Said Nursi</w:t>
      </w:r>
      <w:r w:rsidR="00EB6C45" w:rsidRPr="00E206CC">
        <w:rPr>
          <w:rFonts w:ascii="Times New Roman" w:hAnsi="Times New Roman" w:cs="Times New Roman"/>
          <w:color w:val="000000" w:themeColor="text1"/>
          <w:sz w:val="24"/>
          <w:szCs w:val="24"/>
          <w:shd w:val="clear" w:color="auto" w:fill="FFFFFF"/>
        </w:rPr>
        <w:t>, Namık Kemal ile Mehmet Akif gibi İslamcıların</w:t>
      </w:r>
      <w:r w:rsidRPr="00E206CC">
        <w:rPr>
          <w:rFonts w:ascii="Times New Roman" w:hAnsi="Times New Roman" w:cs="Times New Roman"/>
          <w:color w:val="000000" w:themeColor="text1"/>
          <w:sz w:val="24"/>
          <w:szCs w:val="24"/>
          <w:shd w:val="clear" w:color="auto" w:fill="FFFFFF"/>
        </w:rPr>
        <w:t xml:space="preserve"> Abdülhamid idaresine bakışına gelince</w:t>
      </w:r>
      <w:r w:rsidR="00B36703" w:rsidRPr="00E206CC">
        <w:rPr>
          <w:rFonts w:ascii="Times New Roman" w:hAnsi="Times New Roman" w:cs="Times New Roman"/>
          <w:color w:val="000000" w:themeColor="text1"/>
          <w:sz w:val="24"/>
          <w:szCs w:val="24"/>
          <w:shd w:val="clear" w:color="auto" w:fill="FFFFFF"/>
        </w:rPr>
        <w:t xml:space="preserve"> öncelikle bu konuda çok sayıda eserin yazıldığını belirtmek gerekir. </w:t>
      </w:r>
      <w:r w:rsidR="00EB6C45" w:rsidRPr="00E206CC">
        <w:rPr>
          <w:rFonts w:ascii="Times New Roman" w:hAnsi="Times New Roman" w:cs="Times New Roman"/>
          <w:color w:val="000000" w:themeColor="text1"/>
          <w:sz w:val="24"/>
          <w:szCs w:val="24"/>
          <w:shd w:val="clear" w:color="auto" w:fill="FFFFFF"/>
        </w:rPr>
        <w:t xml:space="preserve">Necip Fazıl Kısakürek’in Ulu Hakan Abdulhamit Han, Süleyman Kocabaş’ın Abdülhamit Han, İhsan Süreyya Sırma’nın Abdülhamit’in İslam Birliği Siyaseti ve son </w:t>
      </w:r>
      <w:r w:rsidR="00EB6C45" w:rsidRPr="00E206CC">
        <w:rPr>
          <w:rFonts w:ascii="Times New Roman" w:hAnsi="Times New Roman" w:cs="Times New Roman"/>
          <w:color w:val="000000" w:themeColor="text1"/>
          <w:sz w:val="24"/>
          <w:szCs w:val="24"/>
          <w:shd w:val="clear" w:color="auto" w:fill="FFFFFF"/>
        </w:rPr>
        <w:lastRenderedPageBreak/>
        <w:t>olarak da Kadir Mısıroğlu’nun, Bir Mazlum Padişah, İkinci Abdulhamid adlı eserleri çeşitli analiz ve tespitleri içeren çalışmalar olarak öne çıkmaktadır</w:t>
      </w:r>
      <w:r w:rsidR="004A26A5" w:rsidRPr="00E206CC">
        <w:rPr>
          <w:rFonts w:ascii="Times New Roman" w:hAnsi="Times New Roman" w:cs="Times New Roman"/>
          <w:color w:val="000000" w:themeColor="text1"/>
          <w:sz w:val="24"/>
          <w:szCs w:val="24"/>
          <w:shd w:val="clear" w:color="auto" w:fill="FFFFFF"/>
        </w:rPr>
        <w:t xml:space="preserve"> (Demir, 2012: 108)</w:t>
      </w:r>
      <w:r w:rsidR="00EB6C45" w:rsidRPr="00E206CC">
        <w:rPr>
          <w:rFonts w:ascii="Times New Roman" w:hAnsi="Times New Roman" w:cs="Times New Roman"/>
          <w:color w:val="000000" w:themeColor="text1"/>
          <w:sz w:val="24"/>
          <w:szCs w:val="24"/>
          <w:shd w:val="clear" w:color="auto" w:fill="FFFFFF"/>
        </w:rPr>
        <w:t xml:space="preserve">. </w:t>
      </w:r>
      <w:r w:rsidR="00B36703" w:rsidRPr="00E206CC">
        <w:rPr>
          <w:rFonts w:ascii="Times New Roman" w:hAnsi="Times New Roman" w:cs="Times New Roman"/>
          <w:color w:val="000000" w:themeColor="text1"/>
          <w:sz w:val="24"/>
          <w:szCs w:val="24"/>
          <w:shd w:val="clear" w:color="auto" w:fill="FFFFFF"/>
        </w:rPr>
        <w:t xml:space="preserve">Bu alanda yazılan önemli eserlerden biri de </w:t>
      </w:r>
      <w:r w:rsidR="00084C98" w:rsidRPr="00E206CC">
        <w:rPr>
          <w:rFonts w:ascii="Times New Roman" w:hAnsi="Times New Roman" w:cs="Times New Roman"/>
          <w:color w:val="000000" w:themeColor="text1"/>
          <w:sz w:val="24"/>
          <w:szCs w:val="24"/>
          <w:shd w:val="clear" w:color="auto" w:fill="FFFFFF"/>
        </w:rPr>
        <w:t>Adem Çevik tarafından kaleme alınan “Jön Türklerden Cumhuriyete II. Abdulhamid’de Yanılanlar” adlı eseri</w:t>
      </w:r>
      <w:r w:rsidR="00B36703" w:rsidRPr="00E206CC">
        <w:rPr>
          <w:rFonts w:ascii="Times New Roman" w:hAnsi="Times New Roman" w:cs="Times New Roman"/>
          <w:color w:val="000000" w:themeColor="text1"/>
          <w:sz w:val="24"/>
          <w:szCs w:val="24"/>
          <w:shd w:val="clear" w:color="auto" w:fill="FFFFFF"/>
        </w:rPr>
        <w:t>dir.</w:t>
      </w:r>
      <w:r w:rsidR="00084C98" w:rsidRPr="00E206CC">
        <w:rPr>
          <w:rFonts w:ascii="Times New Roman" w:hAnsi="Times New Roman" w:cs="Times New Roman"/>
          <w:color w:val="000000" w:themeColor="text1"/>
          <w:sz w:val="24"/>
          <w:szCs w:val="24"/>
          <w:shd w:val="clear" w:color="auto" w:fill="FFFFFF"/>
        </w:rPr>
        <w:t xml:space="preserve"> </w:t>
      </w:r>
      <w:r w:rsidR="00B36703" w:rsidRPr="00E206CC">
        <w:rPr>
          <w:rFonts w:ascii="Times New Roman" w:hAnsi="Times New Roman" w:cs="Times New Roman"/>
          <w:color w:val="000000" w:themeColor="text1"/>
          <w:sz w:val="24"/>
          <w:szCs w:val="24"/>
          <w:shd w:val="clear" w:color="auto" w:fill="FFFFFF"/>
        </w:rPr>
        <w:t xml:space="preserve">Bu çalışmada; </w:t>
      </w:r>
      <w:r w:rsidR="00084C98" w:rsidRPr="00E206CC">
        <w:rPr>
          <w:rFonts w:ascii="Times New Roman" w:hAnsi="Times New Roman" w:cs="Times New Roman"/>
          <w:color w:val="000000" w:themeColor="text1"/>
          <w:sz w:val="24"/>
          <w:szCs w:val="24"/>
          <w:shd w:val="clear" w:color="auto" w:fill="FFFFFF"/>
        </w:rPr>
        <w:t xml:space="preserve">bir taraftan </w:t>
      </w:r>
      <w:r w:rsidR="0066274E" w:rsidRPr="00E206CC">
        <w:rPr>
          <w:rFonts w:ascii="Times New Roman" w:hAnsi="Times New Roman" w:cs="Times New Roman"/>
          <w:color w:val="000000" w:themeColor="text1"/>
          <w:sz w:val="24"/>
          <w:szCs w:val="24"/>
          <w:shd w:val="clear" w:color="auto" w:fill="FFFFFF"/>
        </w:rPr>
        <w:t>muhafazakâr</w:t>
      </w:r>
      <w:r w:rsidR="00084C98" w:rsidRPr="00E206CC">
        <w:rPr>
          <w:rFonts w:ascii="Times New Roman" w:hAnsi="Times New Roman" w:cs="Times New Roman"/>
          <w:color w:val="000000" w:themeColor="text1"/>
          <w:sz w:val="24"/>
          <w:szCs w:val="24"/>
          <w:shd w:val="clear" w:color="auto" w:fill="FFFFFF"/>
        </w:rPr>
        <w:t xml:space="preserve"> yazarların Sultan Abdulhamid’i savunmalarında ve Jön Türkleri eleştirmelerinde dayandıkları argümanları ortaya koyarken diğer yandan</w:t>
      </w:r>
      <w:r w:rsidR="00805FEC" w:rsidRPr="00E206CC">
        <w:rPr>
          <w:rFonts w:ascii="Times New Roman" w:hAnsi="Times New Roman" w:cs="Times New Roman"/>
          <w:color w:val="000000" w:themeColor="text1"/>
          <w:sz w:val="24"/>
          <w:szCs w:val="24"/>
          <w:shd w:val="clear" w:color="auto" w:fill="FFFFFF"/>
        </w:rPr>
        <w:t xml:space="preserve"> da</w:t>
      </w:r>
      <w:r w:rsidR="00084C98" w:rsidRPr="00E206CC">
        <w:rPr>
          <w:rFonts w:ascii="Times New Roman" w:hAnsi="Times New Roman" w:cs="Times New Roman"/>
          <w:color w:val="000000" w:themeColor="text1"/>
          <w:sz w:val="24"/>
          <w:szCs w:val="24"/>
          <w:shd w:val="clear" w:color="auto" w:fill="FFFFFF"/>
        </w:rPr>
        <w:t xml:space="preserve"> </w:t>
      </w:r>
      <w:r w:rsidR="00805FEC" w:rsidRPr="00E206CC">
        <w:rPr>
          <w:rFonts w:ascii="Times New Roman" w:hAnsi="Times New Roman" w:cs="Times New Roman"/>
          <w:color w:val="000000" w:themeColor="text1"/>
          <w:sz w:val="24"/>
          <w:szCs w:val="24"/>
          <w:shd w:val="clear" w:color="auto" w:fill="FFFFFF"/>
        </w:rPr>
        <w:t xml:space="preserve">bir takım eleştiriler, analizler ve tespitler üzerinden özellikle eskiden Jön Türk olan ancak sonradan “hayal kırıklığına uğrayan” isimlerin itiraflarıyla desteklenmektedir. “Jön Türklerden Cumhuriyete II. Abdulhamid’de Yanılanlar” </w:t>
      </w:r>
      <w:r w:rsidR="001F0615" w:rsidRPr="00E206CC">
        <w:rPr>
          <w:rFonts w:ascii="Times New Roman" w:hAnsi="Times New Roman" w:cs="Times New Roman"/>
          <w:color w:val="000000" w:themeColor="text1"/>
          <w:sz w:val="24"/>
          <w:szCs w:val="24"/>
          <w:shd w:val="clear" w:color="auto" w:fill="FFFFFF"/>
        </w:rPr>
        <w:t>silsilesinde Enver, Talat, Cemal Paşalardan, Mehmet Akif ve Said Halim Paşa’ya kadar Türk siyasal hayatını derin bir şekilde etkileyen birçok önemli ismi görmek mümkündür</w:t>
      </w:r>
      <w:r w:rsidR="004A26A5" w:rsidRPr="00E206CC">
        <w:rPr>
          <w:rFonts w:ascii="Times New Roman" w:hAnsi="Times New Roman" w:cs="Times New Roman"/>
          <w:color w:val="000000" w:themeColor="text1"/>
          <w:sz w:val="24"/>
          <w:szCs w:val="24"/>
          <w:shd w:val="clear" w:color="auto" w:fill="FFFFFF"/>
        </w:rPr>
        <w:t xml:space="preserve"> (Çevik, 2006: 47-48)</w:t>
      </w:r>
      <w:r w:rsidR="001F0615" w:rsidRPr="00E206CC">
        <w:rPr>
          <w:rFonts w:ascii="Times New Roman" w:hAnsi="Times New Roman" w:cs="Times New Roman"/>
          <w:color w:val="000000" w:themeColor="text1"/>
          <w:sz w:val="24"/>
          <w:szCs w:val="24"/>
          <w:shd w:val="clear" w:color="auto" w:fill="FFFFFF"/>
        </w:rPr>
        <w:t xml:space="preserve">. </w:t>
      </w:r>
    </w:p>
    <w:p w14:paraId="1CE49D17" w14:textId="5ABD58C1"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r w:rsidRPr="00E206CC">
        <w:rPr>
          <w:rFonts w:ascii="Times New Roman" w:hAnsi="Times New Roman" w:cs="Times New Roman"/>
          <w:color w:val="000000" w:themeColor="text1"/>
          <w:sz w:val="24"/>
          <w:szCs w:val="24"/>
          <w:shd w:val="clear" w:color="auto" w:fill="FFFFFF"/>
        </w:rPr>
        <w:t>Abdülhamid’de yanılanlar listesinde adı geçen isimlerden birinin de Said Nursi olduğunu görmekteyiz</w:t>
      </w:r>
      <w:r w:rsidR="00403901" w:rsidRPr="00E206CC">
        <w:rPr>
          <w:rFonts w:ascii="Times New Roman" w:hAnsi="Times New Roman" w:cs="Times New Roman"/>
          <w:color w:val="000000" w:themeColor="text1"/>
          <w:sz w:val="24"/>
          <w:szCs w:val="24"/>
          <w:shd w:val="clear" w:color="auto" w:fill="FFFFFF"/>
        </w:rPr>
        <w:t>.</w:t>
      </w:r>
      <w:r w:rsidRPr="00E206CC">
        <w:rPr>
          <w:rFonts w:ascii="Times New Roman" w:hAnsi="Times New Roman" w:cs="Times New Roman"/>
          <w:color w:val="000000" w:themeColor="text1"/>
          <w:sz w:val="24"/>
          <w:szCs w:val="24"/>
          <w:shd w:val="clear" w:color="auto" w:fill="FFFFFF"/>
        </w:rPr>
        <w:t xml:space="preserve"> II. Abdülhamid rejimi konusunda </w:t>
      </w:r>
      <w:r w:rsidR="00403901" w:rsidRPr="00E206CC">
        <w:rPr>
          <w:rFonts w:ascii="Times New Roman" w:hAnsi="Times New Roman" w:cs="Times New Roman"/>
          <w:color w:val="000000" w:themeColor="text1"/>
          <w:sz w:val="24"/>
          <w:szCs w:val="24"/>
          <w:shd w:val="clear" w:color="auto" w:fill="FFFFFF"/>
        </w:rPr>
        <w:t>Bediüzzaman Said-i Nursi ve Mehmet Akif’in durumlarının diğerlerinden farklı olduğunu belirtmek gerekir. Zira bu zatlar İttihat Terakki Fırkası’nın devleti sürükledikleri mecrayı görmüşler ve desteklerin çektikleri gibi mukaddesatçı çizgiyi savunarak İslam birliği için çalışmışlardır</w:t>
      </w:r>
      <w:r w:rsidR="004A26A5" w:rsidRPr="00E206CC">
        <w:rPr>
          <w:rFonts w:ascii="Times New Roman" w:hAnsi="Times New Roman" w:cs="Times New Roman"/>
          <w:color w:val="000000" w:themeColor="text1"/>
          <w:sz w:val="24"/>
          <w:szCs w:val="24"/>
          <w:shd w:val="clear" w:color="auto" w:fill="FFFFFF"/>
        </w:rPr>
        <w:t xml:space="preserve"> (Demir, 2012: 117)</w:t>
      </w:r>
      <w:r w:rsidR="00403901" w:rsidRPr="00E206CC">
        <w:rPr>
          <w:rFonts w:ascii="Times New Roman" w:hAnsi="Times New Roman" w:cs="Times New Roman"/>
          <w:color w:val="000000" w:themeColor="text1"/>
          <w:sz w:val="24"/>
          <w:szCs w:val="24"/>
          <w:shd w:val="clear" w:color="auto" w:fill="FFFFFF"/>
        </w:rPr>
        <w:t xml:space="preserve">. </w:t>
      </w:r>
      <w:r w:rsidRPr="00E206CC">
        <w:rPr>
          <w:rFonts w:ascii="Times New Roman" w:hAnsi="Times New Roman" w:cs="Times New Roman"/>
          <w:color w:val="000000" w:themeColor="text1"/>
          <w:sz w:val="24"/>
          <w:szCs w:val="24"/>
          <w:shd w:val="clear" w:color="auto" w:fill="FFFFFF"/>
        </w:rPr>
        <w:t xml:space="preserve">Kaldı ki Abdülhamid’de Yanılanlar grubunda adı geçen Nursi asıl anlamda Abdülhamid’e değil </w:t>
      </w:r>
      <w:r w:rsidR="00746B59" w:rsidRPr="00E206CC">
        <w:rPr>
          <w:rFonts w:ascii="Times New Roman" w:hAnsi="Times New Roman" w:cs="Times New Roman"/>
          <w:color w:val="000000" w:themeColor="text1"/>
          <w:sz w:val="24"/>
          <w:szCs w:val="24"/>
          <w:shd w:val="clear" w:color="auto" w:fill="FFFFFF"/>
        </w:rPr>
        <w:t xml:space="preserve">Onun, bir kısım paşaları eliyle icra edilen istibdatı tenkit eder. Nursi, 1908’de </w:t>
      </w:r>
      <w:r w:rsidR="001548E6" w:rsidRPr="00E206CC">
        <w:rPr>
          <w:rFonts w:ascii="Times New Roman" w:hAnsi="Times New Roman" w:cs="Times New Roman"/>
          <w:color w:val="000000" w:themeColor="text1"/>
          <w:sz w:val="24"/>
          <w:szCs w:val="24"/>
          <w:shd w:val="clear" w:color="auto" w:fill="FFFFFF"/>
        </w:rPr>
        <w:t>İstanbul’da tertiplenen miting</w:t>
      </w:r>
      <w:r w:rsidR="00746B59" w:rsidRPr="00E206CC">
        <w:rPr>
          <w:rFonts w:ascii="Times New Roman" w:hAnsi="Times New Roman" w:cs="Times New Roman"/>
          <w:color w:val="000000" w:themeColor="text1"/>
          <w:sz w:val="24"/>
          <w:szCs w:val="24"/>
          <w:shd w:val="clear" w:color="auto" w:fill="FFFFFF"/>
        </w:rPr>
        <w:t xml:space="preserve">de ve bir hafta sonra da Selanik’te okunan </w:t>
      </w:r>
      <w:r w:rsidR="00746B59" w:rsidRPr="00E206CC">
        <w:rPr>
          <w:rFonts w:ascii="Times New Roman" w:hAnsi="Times New Roman" w:cs="Times New Roman"/>
          <w:bCs/>
          <w:color w:val="000000" w:themeColor="text1"/>
          <w:sz w:val="24"/>
          <w:szCs w:val="24"/>
          <w:shd w:val="clear" w:color="auto" w:fill="FFFFFF"/>
        </w:rPr>
        <w:t>“Hürriyete Hitap”</w:t>
      </w:r>
      <w:r w:rsidR="00746B59" w:rsidRPr="00E206CC">
        <w:rPr>
          <w:rFonts w:ascii="Times New Roman" w:hAnsi="Times New Roman" w:cs="Times New Roman"/>
          <w:color w:val="000000" w:themeColor="text1"/>
          <w:sz w:val="24"/>
          <w:szCs w:val="24"/>
          <w:shd w:val="clear" w:color="auto" w:fill="FFFFFF"/>
        </w:rPr>
        <w:t> nut</w:t>
      </w:r>
      <w:r w:rsidR="00746B59" w:rsidRPr="00E206CC">
        <w:rPr>
          <w:rFonts w:ascii="Times New Roman" w:hAnsi="Times New Roman" w:cs="Times New Roman"/>
          <w:color w:val="000000" w:themeColor="text1"/>
          <w:sz w:val="24"/>
          <w:szCs w:val="24"/>
          <w:shd w:val="clear" w:color="auto" w:fill="FFFFFF"/>
        </w:rPr>
        <w:softHyphen/>
        <w:t xml:space="preserve">kunda, zulüm ve istibdadı </w:t>
      </w:r>
      <w:r w:rsidR="001548E6" w:rsidRPr="00E206CC">
        <w:rPr>
          <w:rFonts w:ascii="Times New Roman" w:hAnsi="Times New Roman" w:cs="Times New Roman"/>
          <w:color w:val="000000" w:themeColor="text1"/>
          <w:sz w:val="24"/>
          <w:szCs w:val="24"/>
          <w:shd w:val="clear" w:color="auto" w:fill="FFFFFF"/>
        </w:rPr>
        <w:t>eleştirerek</w:t>
      </w:r>
      <w:r w:rsidR="00746B59" w:rsidRPr="00E206CC">
        <w:rPr>
          <w:rFonts w:ascii="Times New Roman" w:hAnsi="Times New Roman" w:cs="Times New Roman"/>
          <w:color w:val="000000" w:themeColor="text1"/>
          <w:sz w:val="24"/>
          <w:szCs w:val="24"/>
          <w:shd w:val="clear" w:color="auto" w:fill="FFFFFF"/>
        </w:rPr>
        <w:t>, hürriyet ve meş</w:t>
      </w:r>
      <w:r w:rsidR="00746B59" w:rsidRPr="00E206CC">
        <w:rPr>
          <w:rFonts w:ascii="Times New Roman" w:hAnsi="Times New Roman" w:cs="Times New Roman"/>
          <w:color w:val="000000" w:themeColor="text1"/>
          <w:sz w:val="24"/>
          <w:szCs w:val="24"/>
          <w:shd w:val="clear" w:color="auto" w:fill="FFFFFF"/>
        </w:rPr>
        <w:softHyphen/>
        <w:t>ruti</w:t>
      </w:r>
      <w:r w:rsidR="00746B59" w:rsidRPr="00E206CC">
        <w:rPr>
          <w:rFonts w:ascii="Times New Roman" w:hAnsi="Times New Roman" w:cs="Times New Roman"/>
          <w:color w:val="000000" w:themeColor="text1"/>
          <w:sz w:val="24"/>
          <w:szCs w:val="24"/>
          <w:shd w:val="clear" w:color="auto" w:fill="FFFFFF"/>
        </w:rPr>
        <w:softHyphen/>
        <w:t xml:space="preserve">yeti </w:t>
      </w:r>
      <w:r w:rsidR="001548E6" w:rsidRPr="00E206CC">
        <w:rPr>
          <w:rFonts w:ascii="Times New Roman" w:hAnsi="Times New Roman" w:cs="Times New Roman"/>
          <w:color w:val="000000" w:themeColor="text1"/>
          <w:sz w:val="24"/>
          <w:szCs w:val="24"/>
          <w:shd w:val="clear" w:color="auto" w:fill="FFFFFF"/>
        </w:rPr>
        <w:t>öven beyanlarda bulundu. A</w:t>
      </w:r>
      <w:r w:rsidR="00746B59" w:rsidRPr="00E206CC">
        <w:rPr>
          <w:rFonts w:ascii="Times New Roman" w:hAnsi="Times New Roman" w:cs="Times New Roman"/>
          <w:color w:val="000000" w:themeColor="text1"/>
          <w:sz w:val="24"/>
          <w:szCs w:val="24"/>
          <w:shd w:val="clear" w:color="auto" w:fill="FFFFFF"/>
        </w:rPr>
        <w:t>ynı hita</w:t>
      </w:r>
      <w:r w:rsidR="00746B59" w:rsidRPr="00E206CC">
        <w:rPr>
          <w:rFonts w:ascii="Times New Roman" w:hAnsi="Times New Roman" w:cs="Times New Roman"/>
          <w:color w:val="000000" w:themeColor="text1"/>
          <w:sz w:val="24"/>
          <w:szCs w:val="24"/>
          <w:shd w:val="clear" w:color="auto" w:fill="FFFFFF"/>
        </w:rPr>
        <w:softHyphen/>
        <w:t>benin sonunda: </w:t>
      </w:r>
      <w:r w:rsidR="00746B59" w:rsidRPr="00E206CC">
        <w:rPr>
          <w:rFonts w:ascii="Times New Roman" w:hAnsi="Times New Roman" w:cs="Times New Roman"/>
          <w:bCs/>
          <w:color w:val="000000" w:themeColor="text1"/>
          <w:sz w:val="24"/>
          <w:szCs w:val="24"/>
          <w:shd w:val="clear" w:color="auto" w:fill="FFFFFF"/>
        </w:rPr>
        <w:t>“Yaşasın yaraları tedavi etmek fik</w:t>
      </w:r>
      <w:r w:rsidR="00746B59" w:rsidRPr="00E206CC">
        <w:rPr>
          <w:rFonts w:ascii="Times New Roman" w:hAnsi="Times New Roman" w:cs="Times New Roman"/>
          <w:bCs/>
          <w:color w:val="000000" w:themeColor="text1"/>
          <w:sz w:val="24"/>
          <w:szCs w:val="24"/>
          <w:shd w:val="clear" w:color="auto" w:fill="FFFFFF"/>
        </w:rPr>
        <w:softHyphen/>
        <w:t>rinde olan Halife-i Peygamber!..</w:t>
      </w:r>
      <w:r w:rsidR="00746B59" w:rsidRPr="00E206CC">
        <w:rPr>
          <w:rFonts w:ascii="Times New Roman" w:hAnsi="Times New Roman" w:cs="Times New Roman"/>
          <w:b/>
          <w:bCs/>
          <w:color w:val="000000" w:themeColor="text1"/>
          <w:sz w:val="24"/>
          <w:szCs w:val="24"/>
          <w:shd w:val="clear" w:color="auto" w:fill="FFFFFF"/>
        </w:rPr>
        <w:t>”</w:t>
      </w:r>
      <w:r w:rsidR="00746B59" w:rsidRPr="00E206CC">
        <w:rPr>
          <w:rFonts w:ascii="Times New Roman" w:hAnsi="Times New Roman" w:cs="Times New Roman"/>
          <w:color w:val="000000" w:themeColor="text1"/>
          <w:sz w:val="24"/>
          <w:szCs w:val="24"/>
          <w:shd w:val="clear" w:color="auto" w:fill="FFFFFF"/>
        </w:rPr>
        <w:t> diyerek, Sultan Abdülhamid</w:t>
      </w:r>
      <w:r w:rsidR="001548E6" w:rsidRPr="00E206CC">
        <w:rPr>
          <w:rFonts w:ascii="Times New Roman" w:hAnsi="Times New Roman" w:cs="Times New Roman"/>
          <w:color w:val="000000" w:themeColor="text1"/>
          <w:sz w:val="24"/>
          <w:szCs w:val="24"/>
          <w:shd w:val="clear" w:color="auto" w:fill="FFFFFF"/>
        </w:rPr>
        <w:t>’</w:t>
      </w:r>
      <w:r w:rsidR="00746B59" w:rsidRPr="00E206CC">
        <w:rPr>
          <w:rFonts w:ascii="Times New Roman" w:hAnsi="Times New Roman" w:cs="Times New Roman"/>
          <w:color w:val="000000" w:themeColor="text1"/>
          <w:sz w:val="24"/>
          <w:szCs w:val="24"/>
          <w:shd w:val="clear" w:color="auto" w:fill="FFFFFF"/>
        </w:rPr>
        <w:t xml:space="preserve">i </w:t>
      </w:r>
      <w:r w:rsidR="001548E6" w:rsidRPr="00E206CC">
        <w:rPr>
          <w:rFonts w:ascii="Times New Roman" w:hAnsi="Times New Roman" w:cs="Times New Roman"/>
          <w:color w:val="000000" w:themeColor="text1"/>
          <w:sz w:val="24"/>
          <w:szCs w:val="24"/>
          <w:shd w:val="clear" w:color="auto" w:fill="FFFFFF"/>
        </w:rPr>
        <w:t>savunmaya ve korumaya çalışır.</w:t>
      </w:r>
      <w:r w:rsidR="00746B59" w:rsidRPr="00E206CC">
        <w:rPr>
          <w:rFonts w:ascii="Times New Roman" w:hAnsi="Times New Roman" w:cs="Times New Roman"/>
          <w:color w:val="000000" w:themeColor="text1"/>
          <w:sz w:val="24"/>
          <w:szCs w:val="24"/>
          <w:shd w:val="clear" w:color="auto" w:fill="FFFFFF"/>
        </w:rPr>
        <w:t xml:space="preserve"> </w:t>
      </w:r>
      <w:r w:rsidRPr="00E206CC">
        <w:rPr>
          <w:rFonts w:ascii="Times New Roman" w:hAnsi="Times New Roman" w:cs="Times New Roman"/>
          <w:color w:val="000000" w:themeColor="text1"/>
          <w:sz w:val="24"/>
          <w:szCs w:val="24"/>
          <w:shd w:val="clear" w:color="auto" w:fill="FFFFFF"/>
        </w:rPr>
        <w:t>Meşrutiyetin istibdada evrilmiş olması noktasında bir yanılgıya düştüğünü “amaç doğru fakat hedef yanlıştı”</w:t>
      </w:r>
      <w:r w:rsidR="004A26A5" w:rsidRPr="00E206CC">
        <w:rPr>
          <w:rFonts w:ascii="Times New Roman" w:hAnsi="Times New Roman" w:cs="Times New Roman"/>
          <w:color w:val="000000" w:themeColor="text1"/>
          <w:sz w:val="24"/>
          <w:szCs w:val="24"/>
          <w:shd w:val="clear" w:color="auto" w:fill="FFFFFF"/>
        </w:rPr>
        <w:t xml:space="preserve"> (Nursi, 2012h: 65)</w:t>
      </w:r>
      <w:r w:rsidRPr="00E206CC">
        <w:rPr>
          <w:rFonts w:ascii="Times New Roman" w:hAnsi="Times New Roman" w:cs="Times New Roman"/>
          <w:color w:val="000000" w:themeColor="text1"/>
          <w:sz w:val="24"/>
          <w:szCs w:val="24"/>
          <w:shd w:val="clear" w:color="auto" w:fill="FFFFFF"/>
        </w:rPr>
        <w:t xml:space="preserve"> ifadeleriyle ortaya koymuştur. </w:t>
      </w:r>
    </w:p>
    <w:p w14:paraId="178EEC37" w14:textId="77777777" w:rsidR="000A0800" w:rsidRPr="00E206CC" w:rsidRDefault="000A0800" w:rsidP="00133201">
      <w:pPr>
        <w:spacing w:after="0" w:line="360" w:lineRule="auto"/>
        <w:ind w:firstLine="851"/>
        <w:contextualSpacing/>
        <w:jc w:val="both"/>
        <w:rPr>
          <w:rFonts w:ascii="Times New Roman" w:hAnsi="Times New Roman" w:cs="Times New Roman"/>
          <w:color w:val="000000" w:themeColor="text1"/>
          <w:sz w:val="24"/>
          <w:szCs w:val="24"/>
          <w:shd w:val="clear" w:color="auto" w:fill="FFFFFF"/>
        </w:rPr>
      </w:pPr>
    </w:p>
    <w:p w14:paraId="096B3368" w14:textId="2B7FA3D8"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71" w:name="_Toc41515967"/>
      <w:bookmarkStart w:id="72" w:name="_Toc49335532"/>
      <w:r w:rsidRPr="00E206CC">
        <w:rPr>
          <w:rFonts w:ascii="Times New Roman" w:eastAsia="Times New Roman" w:hAnsi="Times New Roman" w:cs="Times New Roman"/>
          <w:b/>
          <w:bCs/>
          <w:color w:val="000000" w:themeColor="text1"/>
          <w:spacing w:val="2"/>
          <w:sz w:val="24"/>
          <w:szCs w:val="24"/>
          <w:lang w:eastAsia="tr-TR"/>
        </w:rPr>
        <w:t>3.2.2. İttifak-ı İslam’dan İttihad-ı İslam Düşüncesine</w:t>
      </w:r>
      <w:bookmarkEnd w:id="71"/>
      <w:bookmarkEnd w:id="72"/>
    </w:p>
    <w:p w14:paraId="709FCB29" w14:textId="54AA7CB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İttifak-ı İslam ile İttihad-ı İslam kavramları, amaç ve kapsam açısından farklılık arz etmektedir. İttifak; fikir ve düşünceleri, birbi</w:t>
      </w:r>
      <w:r w:rsidR="00805E59">
        <w:rPr>
          <w:rFonts w:ascii="Times New Roman" w:hAnsi="Times New Roman" w:cs="Times New Roman"/>
          <w:color w:val="000000" w:themeColor="text1"/>
          <w:sz w:val="24"/>
          <w:szCs w:val="24"/>
        </w:rPr>
        <w:t>rinden farklı olan kişilerin, g</w:t>
      </w:r>
      <w:r w:rsidRPr="00E206CC">
        <w:rPr>
          <w:rFonts w:ascii="Times New Roman" w:hAnsi="Times New Roman" w:cs="Times New Roman"/>
          <w:color w:val="000000" w:themeColor="text1"/>
          <w:sz w:val="24"/>
          <w:szCs w:val="24"/>
        </w:rPr>
        <w:t xml:space="preserve">rupların ve cemaatlerin herhangi bir konuda geçici ortaklık yapmasıdır. İttihad, fikir düşünce ve inançları aynı olan kişilerin, grupların ya da cemaatlerin ülkesi ve İslam </w:t>
      </w:r>
      <w:r w:rsidRPr="00E206CC">
        <w:rPr>
          <w:rFonts w:ascii="Times New Roman" w:hAnsi="Times New Roman" w:cs="Times New Roman"/>
          <w:color w:val="000000" w:themeColor="text1"/>
          <w:sz w:val="24"/>
          <w:szCs w:val="24"/>
        </w:rPr>
        <w:lastRenderedPageBreak/>
        <w:t>âleminin milli ve manevi menfaatleri için dâhili güçlere karşı, kalıcı bir şekilde ve bütünleştirici bir anlayışla hareket etme anlayışıdır</w:t>
      </w:r>
      <w:r w:rsidR="004A26A5" w:rsidRPr="00E206CC">
        <w:rPr>
          <w:rFonts w:ascii="Times New Roman" w:hAnsi="Times New Roman" w:cs="Times New Roman"/>
          <w:color w:val="000000" w:themeColor="text1"/>
          <w:sz w:val="24"/>
          <w:szCs w:val="24"/>
        </w:rPr>
        <w:t xml:space="preserve"> (Köksal, 2020)</w:t>
      </w:r>
      <w:r w:rsidRPr="00E206CC">
        <w:rPr>
          <w:rFonts w:ascii="Times New Roman" w:hAnsi="Times New Roman" w:cs="Times New Roman"/>
          <w:color w:val="000000" w:themeColor="text1"/>
          <w:sz w:val="24"/>
          <w:szCs w:val="24"/>
        </w:rPr>
        <w:t xml:space="preserve">. </w:t>
      </w:r>
    </w:p>
    <w:p w14:paraId="3D41CE71" w14:textId="6762CEF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İttihad-ı İslam düşüncesi özellikle II. Meşrutiyet dönemi ve sonrasında Osmanlı aydın</w:t>
      </w:r>
      <w:r w:rsidR="00805E59">
        <w:rPr>
          <w:rFonts w:ascii="Times New Roman" w:hAnsi="Times New Roman" w:cs="Times New Roman"/>
          <w:color w:val="000000" w:themeColor="text1"/>
          <w:sz w:val="24"/>
          <w:szCs w:val="24"/>
        </w:rPr>
        <w:t>larının,</w:t>
      </w:r>
      <w:r w:rsidRPr="00E206CC">
        <w:rPr>
          <w:rFonts w:ascii="Times New Roman" w:hAnsi="Times New Roman" w:cs="Times New Roman"/>
          <w:color w:val="000000" w:themeColor="text1"/>
          <w:sz w:val="24"/>
          <w:szCs w:val="24"/>
        </w:rPr>
        <w:t xml:space="preserve"> üzerinde sıkça durdukları bir konu oldu. İslam birliği tartışmalarının sıcaklığını koruduğu bir zeminde fikir beyan eden isimlerden biri Said Nursi’dir. Nursi’nin düşüncesinde var olan İttifak-ı İslam hayata geçirilemedi. Batı medeniyetinin dünya siyasetine yön verdiği 19. yüzyıl akıp gitmekte olan tarihte Müslümanların en zayıf olduğu dönem oldu</w:t>
      </w:r>
      <w:r w:rsidR="004A26A5" w:rsidRPr="00E206CC">
        <w:rPr>
          <w:rFonts w:ascii="Times New Roman" w:hAnsi="Times New Roman" w:cs="Times New Roman"/>
          <w:color w:val="000000" w:themeColor="text1"/>
          <w:sz w:val="24"/>
          <w:szCs w:val="24"/>
        </w:rPr>
        <w:t xml:space="preserve"> (Türköne: 1994: 1)</w:t>
      </w:r>
      <w:r w:rsidRPr="00E206CC">
        <w:rPr>
          <w:rFonts w:ascii="Times New Roman" w:hAnsi="Times New Roman" w:cs="Times New Roman"/>
          <w:color w:val="000000" w:themeColor="text1"/>
          <w:sz w:val="24"/>
          <w:szCs w:val="24"/>
        </w:rPr>
        <w:t xml:space="preserve">. </w:t>
      </w:r>
    </w:p>
    <w:p w14:paraId="2099AA48" w14:textId="00EEE20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Doğu–İslam dünyasının içinde bulunduğu iç karışıklıkların yanı sıra sosyal ve ekonomik sorunlar aynı zamanda eğitim, sanayi ve bilim alanında da kendisini hissettirmiştir. Müslümanlar arasında birlik ve beraberliğin olmadığı bu dönem, Batı dünyasının birleşerek dünya siyasetine yön verdiği bir evredir. Nursi, Doğu-İslam âleminin ihtilaf içinde olmasının aksine, Batı dünyasının </w:t>
      </w:r>
      <w:r w:rsidR="00805E59">
        <w:rPr>
          <w:rFonts w:ascii="Times New Roman" w:hAnsi="Times New Roman" w:cs="Times New Roman"/>
          <w:color w:val="000000" w:themeColor="text1"/>
          <w:sz w:val="24"/>
          <w:szCs w:val="24"/>
        </w:rPr>
        <w:t xml:space="preserve">birleştiğine </w:t>
      </w:r>
      <w:r w:rsidRPr="00E206CC">
        <w:rPr>
          <w:rFonts w:ascii="Times New Roman" w:hAnsi="Times New Roman" w:cs="Times New Roman"/>
          <w:color w:val="000000" w:themeColor="text1"/>
          <w:sz w:val="24"/>
          <w:szCs w:val="24"/>
        </w:rPr>
        <w:t>işaret ederek bu iki medeniyeti karşılıklı bir şekilde analiz etmiştir. Nursi; Doğu-İslam toplumunu ehli hak, ehli ilim ve ashab-ı diyanet olarak yorumlarken Batı dünyasını ise ehli dünya, ehli gaflet, ehli dalalet ve ehli nifak olarak tanımlamaktadır. İslam dünyasının ihtilafına rağmen, Batı dünyasının kurduğu ittifakı “Ehli hakkın (İslam) ihtilafı hakikatsizlikten gelmediği gibi, ehli gafletin (Batı) dahi ittifakı hakikatten değildir” ifadeleriyle bir değerlendirme yapmaktadır</w:t>
      </w:r>
      <w:r w:rsidR="004A26A5" w:rsidRPr="00E206CC">
        <w:rPr>
          <w:rFonts w:ascii="Times New Roman" w:hAnsi="Times New Roman" w:cs="Times New Roman"/>
          <w:color w:val="000000" w:themeColor="text1"/>
          <w:sz w:val="24"/>
          <w:szCs w:val="24"/>
        </w:rPr>
        <w:t xml:space="preserve"> (Nursi, 2012n: 6-7)</w:t>
      </w:r>
      <w:r w:rsidRPr="00E206CC">
        <w:rPr>
          <w:rFonts w:ascii="Times New Roman" w:hAnsi="Times New Roman" w:cs="Times New Roman"/>
          <w:color w:val="000000" w:themeColor="text1"/>
          <w:sz w:val="24"/>
          <w:szCs w:val="24"/>
        </w:rPr>
        <w:t xml:space="preserve">. </w:t>
      </w:r>
    </w:p>
    <w:p w14:paraId="350AB05C" w14:textId="49C4D9BE" w:rsidR="00043C01"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İttihad-ı İslam, Müslümanlar arasında fikri ve ilmi anlamda bir birliğin temin edilmesidir. Said Nursi’nin savunduğu İttihad-ı İslam düşüncesi, ilim ve eğitim üzerinde inşa edilen bir birlikteliktir. Nursi’ye göre,  İttihad cehalet ile değil, </w:t>
      </w:r>
      <w:r w:rsidR="00BC3B27" w:rsidRPr="00E206CC">
        <w:rPr>
          <w:rFonts w:ascii="Times New Roman" w:hAnsi="Times New Roman" w:cs="Times New Roman"/>
          <w:color w:val="000000" w:themeColor="text1"/>
          <w:sz w:val="24"/>
          <w:szCs w:val="24"/>
        </w:rPr>
        <w:t>düşüncelerin kaynaşması ile olur.  Düşüncelerin kaynaşması ise ilmin ışığı ile mümkündür</w:t>
      </w:r>
      <w:r w:rsidR="004A26A5" w:rsidRPr="00E206CC">
        <w:rPr>
          <w:rFonts w:ascii="Times New Roman" w:hAnsi="Times New Roman" w:cs="Times New Roman"/>
          <w:color w:val="000000" w:themeColor="text1"/>
          <w:sz w:val="24"/>
          <w:szCs w:val="24"/>
        </w:rPr>
        <w:t xml:space="preserve"> (Nursi, 2012i: 73)</w:t>
      </w:r>
      <w:r w:rsidR="00BC3B27"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Bu durum İslam</w:t>
      </w:r>
      <w:r w:rsidR="00805E59">
        <w:rPr>
          <w:rFonts w:ascii="Times New Roman" w:hAnsi="Times New Roman" w:cs="Times New Roman"/>
          <w:color w:val="000000" w:themeColor="text1"/>
          <w:sz w:val="24"/>
          <w:szCs w:val="24"/>
        </w:rPr>
        <w:t xml:space="preserve"> </w:t>
      </w:r>
      <w:r w:rsidR="0066274E">
        <w:rPr>
          <w:rFonts w:ascii="Times New Roman" w:hAnsi="Times New Roman" w:cs="Times New Roman"/>
          <w:color w:val="000000" w:themeColor="text1"/>
          <w:sz w:val="24"/>
          <w:szCs w:val="24"/>
        </w:rPr>
        <w:t>âleminde</w:t>
      </w:r>
      <w:r w:rsidRPr="00E206CC">
        <w:rPr>
          <w:rFonts w:ascii="Times New Roman" w:hAnsi="Times New Roman" w:cs="Times New Roman"/>
          <w:color w:val="000000" w:themeColor="text1"/>
          <w:sz w:val="24"/>
          <w:szCs w:val="24"/>
        </w:rPr>
        <w:t xml:space="preserve"> ittifakın oluşmaması neticesinde </w:t>
      </w:r>
      <w:r w:rsidR="00805E59">
        <w:rPr>
          <w:rFonts w:ascii="Times New Roman" w:hAnsi="Times New Roman" w:cs="Times New Roman"/>
          <w:color w:val="000000" w:themeColor="text1"/>
          <w:sz w:val="24"/>
          <w:szCs w:val="24"/>
        </w:rPr>
        <w:t xml:space="preserve">birliğin de </w:t>
      </w:r>
      <w:r w:rsidRPr="00E206CC">
        <w:rPr>
          <w:rFonts w:ascii="Times New Roman" w:hAnsi="Times New Roman" w:cs="Times New Roman"/>
          <w:color w:val="000000" w:themeColor="text1"/>
          <w:sz w:val="24"/>
          <w:szCs w:val="24"/>
        </w:rPr>
        <w:t xml:space="preserve">gerçekleşemediğini ortaya koymaktadır. İslam coğrafyalarında İslam birliğinin vücuda getirilememesinde nedenler çeşitlilik göstermekle beraber temel anlamda </w:t>
      </w:r>
      <w:r w:rsidR="00805E59">
        <w:rPr>
          <w:rFonts w:ascii="Times New Roman" w:hAnsi="Times New Roman" w:cs="Times New Roman"/>
          <w:color w:val="000000" w:themeColor="text1"/>
          <w:sz w:val="24"/>
          <w:szCs w:val="24"/>
        </w:rPr>
        <w:t xml:space="preserve">eğitimin </w:t>
      </w:r>
      <w:r w:rsidRPr="00E206CC">
        <w:rPr>
          <w:rFonts w:ascii="Times New Roman" w:hAnsi="Times New Roman" w:cs="Times New Roman"/>
          <w:color w:val="000000" w:themeColor="text1"/>
          <w:sz w:val="24"/>
          <w:szCs w:val="24"/>
        </w:rPr>
        <w:t>asrın ihtiyaçlarına cevap verecek derecede önemsenmemiş olmasından kaynaklanmaktadır</w:t>
      </w:r>
      <w:r w:rsidR="004A26A5" w:rsidRPr="00E206CC">
        <w:rPr>
          <w:rFonts w:ascii="Times New Roman" w:hAnsi="Times New Roman" w:cs="Times New Roman"/>
          <w:color w:val="000000" w:themeColor="text1"/>
          <w:sz w:val="24"/>
          <w:szCs w:val="24"/>
        </w:rPr>
        <w:t xml:space="preserve"> (Edip, 1918-1919’den Aktaran, 386-87)</w:t>
      </w:r>
      <w:r w:rsidR="00697AD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bookmarkStart w:id="73" w:name="_Toc41515966"/>
      <w:bookmarkStart w:id="74" w:name="_Toc49335531"/>
    </w:p>
    <w:p w14:paraId="3D2B527A" w14:textId="77777777" w:rsidR="00043C01" w:rsidRDefault="00043C01" w:rsidP="00133201">
      <w:pPr>
        <w:spacing w:after="0" w:line="360" w:lineRule="auto"/>
        <w:ind w:firstLine="851"/>
        <w:contextualSpacing/>
        <w:jc w:val="both"/>
        <w:rPr>
          <w:rFonts w:ascii="Times New Roman" w:hAnsi="Times New Roman" w:cs="Times New Roman"/>
          <w:color w:val="000000" w:themeColor="text1"/>
          <w:sz w:val="24"/>
          <w:szCs w:val="24"/>
        </w:rPr>
      </w:pPr>
    </w:p>
    <w:p w14:paraId="52AB8145" w14:textId="09515460" w:rsidR="001F0615" w:rsidRPr="00043C01"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eastAsia="Times New Roman" w:hAnsi="Times New Roman" w:cs="Times New Roman"/>
          <w:b/>
          <w:color w:val="000000" w:themeColor="text1"/>
          <w:sz w:val="24"/>
          <w:szCs w:val="24"/>
          <w:lang w:eastAsia="tr-TR"/>
        </w:rPr>
        <w:t xml:space="preserve">3.2.3. </w:t>
      </w:r>
      <w:r w:rsidRPr="00E206CC">
        <w:rPr>
          <w:rFonts w:ascii="Times New Roman" w:eastAsia="Times New Roman" w:hAnsi="Times New Roman" w:cs="Times New Roman"/>
          <w:b/>
          <w:bCs/>
          <w:color w:val="000000" w:themeColor="text1"/>
          <w:sz w:val="24"/>
          <w:szCs w:val="24"/>
          <w:lang w:eastAsia="tr-TR"/>
        </w:rPr>
        <w:t xml:space="preserve">İslam Âleminin </w:t>
      </w:r>
      <w:r w:rsidR="003F6E1D">
        <w:rPr>
          <w:rFonts w:ascii="Times New Roman" w:eastAsia="Times New Roman" w:hAnsi="Times New Roman" w:cs="Times New Roman"/>
          <w:b/>
          <w:bCs/>
          <w:color w:val="000000" w:themeColor="text1"/>
          <w:sz w:val="24"/>
          <w:szCs w:val="24"/>
          <w:lang w:eastAsia="tr-TR"/>
        </w:rPr>
        <w:t xml:space="preserve">Geleceği </w:t>
      </w:r>
      <w:r w:rsidRPr="00E206CC">
        <w:rPr>
          <w:rFonts w:ascii="Times New Roman" w:eastAsia="Times New Roman" w:hAnsi="Times New Roman" w:cs="Times New Roman"/>
          <w:b/>
          <w:bCs/>
          <w:color w:val="000000" w:themeColor="text1"/>
          <w:sz w:val="24"/>
          <w:szCs w:val="24"/>
          <w:lang w:eastAsia="tr-TR"/>
        </w:rPr>
        <w:t>ve Said Nursi</w:t>
      </w:r>
      <w:bookmarkEnd w:id="73"/>
      <w:bookmarkEnd w:id="74"/>
      <w:r w:rsidRPr="00E206CC">
        <w:rPr>
          <w:rFonts w:ascii="Times New Roman" w:eastAsia="Times New Roman" w:hAnsi="Times New Roman" w:cs="Times New Roman"/>
          <w:b/>
          <w:bCs/>
          <w:color w:val="000000" w:themeColor="text1"/>
          <w:sz w:val="24"/>
          <w:szCs w:val="24"/>
          <w:lang w:eastAsia="tr-TR"/>
        </w:rPr>
        <w:tab/>
      </w:r>
    </w:p>
    <w:p w14:paraId="188B14E0" w14:textId="1E9305C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Büyük yıkılışların, değişikliklerin ve yok oluşların yaşandığı 19 ile 20. yüzyıl, Müslümanların ve İslam dünyasının, dini, siyasi ve sosyal meselelerde bir dizi sorunla </w:t>
      </w:r>
      <w:r w:rsidRPr="00E206CC">
        <w:rPr>
          <w:rFonts w:ascii="Times New Roman" w:hAnsi="Times New Roman" w:cs="Times New Roman"/>
          <w:color w:val="000000" w:themeColor="text1"/>
          <w:sz w:val="24"/>
          <w:szCs w:val="24"/>
        </w:rPr>
        <w:lastRenderedPageBreak/>
        <w:t>karşılaştığı bir dönem oldu. Osmanlı orduları, 1914-1918 yılları arasındaki 1.Dünya savaşını kaybetti. Akabinde imzalanan Mondros Ateşkes Antlaşması ile de mağlubiyetini tescil ettirdi. Uzun yıllar İslam’ın bayraktarlığını yapan bir devletin gücünü ve kudretini kaybetmesiyle, Anadolu işgal edildi. Dönemin aydın ve bürokratlarında bu durum karamsar bir tablo çizmiştir</w:t>
      </w:r>
      <w:r w:rsidR="004A26A5" w:rsidRPr="00E206CC">
        <w:rPr>
          <w:rFonts w:ascii="Times New Roman" w:hAnsi="Times New Roman" w:cs="Times New Roman"/>
          <w:color w:val="000000" w:themeColor="text1"/>
          <w:sz w:val="24"/>
          <w:szCs w:val="24"/>
        </w:rPr>
        <w:t xml:space="preserve"> </w:t>
      </w:r>
      <w:r w:rsidR="004A26A5" w:rsidRPr="00E206CC">
        <w:rPr>
          <w:rFonts w:ascii="Times New Roman" w:hAnsi="Times New Roman" w:cs="Times New Roman"/>
          <w:bCs/>
          <w:color w:val="000000" w:themeColor="text1"/>
          <w:sz w:val="24"/>
          <w:szCs w:val="24"/>
        </w:rPr>
        <w:t>(Akgündüz, 2014: 139-40)</w:t>
      </w:r>
      <w:r w:rsidRPr="00E206CC">
        <w:rPr>
          <w:rFonts w:ascii="Times New Roman" w:hAnsi="Times New Roman" w:cs="Times New Roman"/>
          <w:color w:val="000000" w:themeColor="text1"/>
          <w:sz w:val="24"/>
          <w:szCs w:val="24"/>
        </w:rPr>
        <w:t>.</w:t>
      </w:r>
    </w:p>
    <w:p w14:paraId="2AACA2ED" w14:textId="6101D69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İslamcı kesimin yoğun bir şekilde ele aldığı konulardan biri İslam’ın mukadderatı oldu. Bu konuda görüş ve düşünceleriyle ön plana çıkan isimlerden biri Said Nursi’dir. II. Meşrutiyetten sonraki yıllarda Nursi’nin mensubu olduğu ilmiye sınıfının din ve maneviyat kadrosu içinde; </w:t>
      </w:r>
      <w:r w:rsidR="00845F5D"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Âlemi İslam’a indirilen darbelerin en evvel kalbime indirildiğini hissediyorum</w:t>
      </w:r>
      <w:r w:rsidR="00845F5D" w:rsidRPr="00E206CC">
        <w:rPr>
          <w:rFonts w:ascii="Times New Roman" w:hAnsi="Times New Roman" w:cs="Times New Roman"/>
          <w:color w:val="000000" w:themeColor="text1"/>
          <w:sz w:val="24"/>
          <w:szCs w:val="24"/>
        </w:rPr>
        <w:t>”</w:t>
      </w:r>
      <w:r w:rsidR="004A26A5" w:rsidRPr="00E206CC">
        <w:rPr>
          <w:rFonts w:ascii="Times New Roman" w:hAnsi="Times New Roman" w:cs="Times New Roman"/>
          <w:color w:val="000000" w:themeColor="text1"/>
          <w:sz w:val="24"/>
          <w:szCs w:val="24"/>
        </w:rPr>
        <w:t xml:space="preserve"> (Nursi, 2012c: 137)</w:t>
      </w:r>
      <w:r w:rsidRPr="00E206CC">
        <w:rPr>
          <w:rFonts w:ascii="Times New Roman" w:hAnsi="Times New Roman" w:cs="Times New Roman"/>
          <w:color w:val="000000" w:themeColor="text1"/>
          <w:sz w:val="24"/>
          <w:szCs w:val="24"/>
        </w:rPr>
        <w:t xml:space="preserve"> diyerek, insanlardaki ümitsizliği bertaraf etmek için çabaladı.  Osmanlı devletinin içinde bulunduğu buhran ve bunalımlara rağmen Müslümanların ye’se kapılmamaları gerektiğini ve istikbalin İslam’ın olacağını söylemiştir. Bu tutumuyla İslam Birliği, yardımlaşma ve dayanışmayı ön plana çıkarmıştır</w:t>
      </w:r>
      <w:r w:rsidR="004A26A5" w:rsidRPr="00E206CC">
        <w:rPr>
          <w:rFonts w:ascii="Times New Roman" w:hAnsi="Times New Roman" w:cs="Times New Roman"/>
          <w:color w:val="000000" w:themeColor="text1"/>
          <w:sz w:val="24"/>
          <w:szCs w:val="24"/>
        </w:rPr>
        <w:t xml:space="preserve"> </w:t>
      </w:r>
      <w:r w:rsidR="004A26A5" w:rsidRPr="00E206CC">
        <w:rPr>
          <w:rFonts w:ascii="Times New Roman" w:hAnsi="Times New Roman" w:cs="Times New Roman"/>
          <w:bCs/>
          <w:color w:val="000000" w:themeColor="text1"/>
          <w:sz w:val="24"/>
          <w:szCs w:val="24"/>
        </w:rPr>
        <w:t>(Akgündüz, 2014: 138)</w:t>
      </w:r>
      <w:r w:rsidRPr="00E206CC">
        <w:rPr>
          <w:rFonts w:ascii="Times New Roman" w:hAnsi="Times New Roman" w:cs="Times New Roman"/>
          <w:color w:val="000000" w:themeColor="text1"/>
          <w:sz w:val="24"/>
          <w:szCs w:val="24"/>
        </w:rPr>
        <w:t>.</w:t>
      </w:r>
    </w:p>
    <w:p w14:paraId="3BF337DD" w14:textId="42AC248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İslam âleminin içinde bulunduğu durumu </w:t>
      </w:r>
      <w:r w:rsidR="00845F5D"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kesif zulmet</w:t>
      </w:r>
      <w:r w:rsidR="00845F5D"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olarak nitelendiren Said Nursi,</w:t>
      </w:r>
      <w:r w:rsidR="00090F3C" w:rsidRPr="00E206CC">
        <w:rPr>
          <w:rFonts w:ascii="Times New Roman" w:hAnsi="Times New Roman" w:cs="Times New Roman"/>
          <w:color w:val="000000" w:themeColor="text1"/>
          <w:sz w:val="24"/>
          <w:szCs w:val="24"/>
        </w:rPr>
        <w:t xml:space="preserve"> (Nursi, 2012f: 112)</w:t>
      </w:r>
      <w:r w:rsidRPr="00E206CC">
        <w:rPr>
          <w:rFonts w:ascii="Times New Roman" w:hAnsi="Times New Roman" w:cs="Times New Roman"/>
          <w:color w:val="000000" w:themeColor="text1"/>
          <w:sz w:val="24"/>
          <w:szCs w:val="24"/>
        </w:rPr>
        <w:t xml:space="preserve"> o karanlık içinde kalplere ve imana kuvvet verecek bir nur aramıştır. O nur ise iman ve Kur’an’dır. </w:t>
      </w:r>
      <w:r w:rsidR="00845F5D"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Felâket ve helâket asrında</w:t>
      </w:r>
      <w:r w:rsidR="00845F5D"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İslam’ın geleceği üzerinde fikir yürüten Nursi, İttihad-ı İslam’a işaret etmiştir: “Bir gün gelecek, âlem-i İslam bir anadan ve bir babadan doğmuş gibi yekvücut olacak ve müspet milliyeti, amacı</w:t>
      </w:r>
      <w:r w:rsidR="004A26A5" w:rsidRPr="00E206CC">
        <w:rPr>
          <w:rFonts w:ascii="Times New Roman" w:hAnsi="Times New Roman" w:cs="Times New Roman"/>
          <w:color w:val="000000" w:themeColor="text1"/>
          <w:sz w:val="24"/>
          <w:szCs w:val="24"/>
        </w:rPr>
        <w:t>na ulaşmak için araç yapacaktır</w:t>
      </w:r>
      <w:r w:rsidRPr="00E206CC">
        <w:rPr>
          <w:rFonts w:ascii="Times New Roman" w:hAnsi="Times New Roman" w:cs="Times New Roman"/>
          <w:color w:val="000000" w:themeColor="text1"/>
          <w:sz w:val="24"/>
          <w:szCs w:val="24"/>
        </w:rPr>
        <w:t>”</w:t>
      </w:r>
      <w:r w:rsidR="004A26A5" w:rsidRPr="00E206CC">
        <w:rPr>
          <w:rFonts w:ascii="Times New Roman" w:hAnsi="Times New Roman" w:cs="Times New Roman"/>
          <w:color w:val="000000" w:themeColor="text1"/>
          <w:sz w:val="24"/>
          <w:szCs w:val="24"/>
        </w:rPr>
        <w:t xml:space="preserve"> </w:t>
      </w:r>
      <w:r w:rsidR="004A26A5" w:rsidRPr="00E206CC">
        <w:rPr>
          <w:rFonts w:ascii="Times New Roman" w:hAnsi="Times New Roman" w:cs="Times New Roman"/>
          <w:bCs/>
          <w:color w:val="000000" w:themeColor="text1"/>
          <w:sz w:val="24"/>
          <w:szCs w:val="24"/>
        </w:rPr>
        <w:t>(Akgündüz, 2014: 141)</w:t>
      </w:r>
      <w:r w:rsidRPr="00E206CC">
        <w:rPr>
          <w:rFonts w:ascii="Times New Roman" w:hAnsi="Times New Roman" w:cs="Times New Roman"/>
          <w:color w:val="000000" w:themeColor="text1"/>
          <w:sz w:val="24"/>
          <w:szCs w:val="24"/>
        </w:rPr>
        <w:t xml:space="preserve"> </w:t>
      </w:r>
    </w:p>
    <w:p w14:paraId="004B9A87" w14:textId="4A949F32" w:rsidR="006802F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Tarihsel süreçteki tahribat ve yıkımlar her zaman kötü neticeler doğurmaz; bazen inşa için yıkılmak ve tahrip olmak da gerekebilir. Said Nursi gerek Birinci Dünya Savaşı öncesindeki bunalım ve buhranlı dönemde gerekse savaşın neticesinde İslam coğrafyasındaki felaketler konusunda son derecede ümitlidir: “Musibet şerr-i mahz olmadığı için, bazen saadette felaket olduğu gibi, felaketten dahi saadet çıkar”. Cihan harbi neticesinde, İslam âleminin koruyuculuğunu yapan Hilafet devletinin çöküşü, İslam âleminin saadetiyle neticelenecektir</w:t>
      </w:r>
      <w:r w:rsidR="004A26A5" w:rsidRPr="00E206CC">
        <w:rPr>
          <w:rFonts w:ascii="Times New Roman" w:hAnsi="Times New Roman" w:cs="Times New Roman"/>
          <w:color w:val="000000" w:themeColor="text1"/>
          <w:sz w:val="24"/>
          <w:szCs w:val="24"/>
        </w:rPr>
        <w:t xml:space="preserve"> (Nursi, 2012c: 130)</w:t>
      </w:r>
      <w:r w:rsidRPr="00E206CC">
        <w:rPr>
          <w:rFonts w:ascii="Times New Roman" w:hAnsi="Times New Roman" w:cs="Times New Roman"/>
          <w:color w:val="000000" w:themeColor="text1"/>
          <w:sz w:val="24"/>
          <w:szCs w:val="24"/>
        </w:rPr>
        <w:t>. Osmanlı devletinin çöküşü neticesinde yerine kurulacak Türkiye Cumhuriyeti devletine işaret eden Nursi, “Avrupa bir İslam devletine, Osmanlı Devleti de bir Avrupa Devletine hamiledir.</w:t>
      </w:r>
      <w:r w:rsidRPr="00E206CC">
        <w:rPr>
          <w:rFonts w:ascii="Times New Roman" w:hAnsi="Times New Roman" w:cs="Times New Roman"/>
          <w:i/>
          <w:color w:val="000000" w:themeColor="text1"/>
          <w:sz w:val="24"/>
          <w:szCs w:val="24"/>
        </w:rPr>
        <w:t xml:space="preserve"> </w:t>
      </w:r>
      <w:r w:rsidRPr="00E206CC">
        <w:rPr>
          <w:rFonts w:ascii="Times New Roman" w:hAnsi="Times New Roman" w:cs="Times New Roman"/>
          <w:color w:val="000000" w:themeColor="text1"/>
          <w:sz w:val="24"/>
          <w:szCs w:val="24"/>
        </w:rPr>
        <w:t>Bir gün gelip doğuracaklardır”</w:t>
      </w:r>
      <w:r w:rsidR="004A26A5" w:rsidRPr="00E206CC">
        <w:rPr>
          <w:rFonts w:ascii="Times New Roman" w:hAnsi="Times New Roman" w:cs="Times New Roman"/>
          <w:color w:val="000000" w:themeColor="text1"/>
          <w:sz w:val="24"/>
          <w:szCs w:val="24"/>
        </w:rPr>
        <w:t xml:space="preserve"> (Nursi, 2012a: 930)</w:t>
      </w:r>
      <w:r w:rsidRPr="00E206CC">
        <w:rPr>
          <w:rFonts w:ascii="Times New Roman" w:hAnsi="Times New Roman" w:cs="Times New Roman"/>
          <w:color w:val="000000" w:themeColor="text1"/>
          <w:sz w:val="24"/>
          <w:szCs w:val="24"/>
        </w:rPr>
        <w:t xml:space="preserve"> diyerek mevcut yıkım ve bunalımlı dönemde geleceğe umut ile bakmıştır. </w:t>
      </w:r>
    </w:p>
    <w:p w14:paraId="1C2DEC43" w14:textId="77777777" w:rsidR="00896645" w:rsidRDefault="00896645" w:rsidP="00133201">
      <w:pPr>
        <w:spacing w:after="0" w:line="360" w:lineRule="auto"/>
        <w:ind w:firstLine="851"/>
        <w:contextualSpacing/>
        <w:jc w:val="both"/>
        <w:rPr>
          <w:rFonts w:ascii="Times New Roman" w:eastAsiaTheme="majorEastAsia" w:hAnsi="Times New Roman" w:cs="Times New Roman"/>
          <w:b/>
          <w:bCs/>
          <w:color w:val="000000" w:themeColor="text1"/>
          <w:sz w:val="24"/>
          <w:szCs w:val="24"/>
        </w:rPr>
      </w:pPr>
    </w:p>
    <w:p w14:paraId="3AB2675C" w14:textId="5AFB1BAF" w:rsidR="006E2F3B" w:rsidRDefault="00B52D67" w:rsidP="00133201">
      <w:pPr>
        <w:spacing w:after="0" w:line="360" w:lineRule="auto"/>
        <w:ind w:firstLine="851"/>
        <w:contextualSpacing/>
        <w:jc w:val="both"/>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lastRenderedPageBreak/>
        <w:t>3.3.</w:t>
      </w:r>
      <w:r w:rsidR="001F0615" w:rsidRPr="00E206CC">
        <w:rPr>
          <w:rFonts w:ascii="Times New Roman" w:eastAsiaTheme="majorEastAsia" w:hAnsi="Times New Roman" w:cs="Times New Roman"/>
          <w:b/>
          <w:bCs/>
          <w:color w:val="000000" w:themeColor="text1"/>
          <w:sz w:val="24"/>
          <w:szCs w:val="24"/>
        </w:rPr>
        <w:t xml:space="preserve"> Nursi’nin Yer Aldığı O</w:t>
      </w:r>
      <w:r w:rsidR="006802FB">
        <w:rPr>
          <w:rFonts w:ascii="Times New Roman" w:eastAsiaTheme="majorEastAsia" w:hAnsi="Times New Roman" w:cs="Times New Roman"/>
          <w:b/>
          <w:bCs/>
          <w:color w:val="000000" w:themeColor="text1"/>
          <w:sz w:val="24"/>
          <w:szCs w:val="24"/>
        </w:rPr>
        <w:t xml:space="preserve">luşumlar ve Siyasi Faaliyetleri </w:t>
      </w:r>
    </w:p>
    <w:p w14:paraId="5D248315" w14:textId="163DC6AA" w:rsidR="001F0615" w:rsidRPr="006802F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siyaset hayatı İstanbul ve Ankara olmak üzere iki safhaya ayrılabilir. Osmanlı dönemindeki siyasal faaliyetleri ilk safhayı (İstanbul) oluşturuyorken Cumhuriyet rejiminin kuruluş sürecindeki siyasi duruşu ise ikinci (Ankara) oluşturmaktadır.  Birçok kurum ve kuruluşta aktif rol üstlenmiştir.</w:t>
      </w:r>
    </w:p>
    <w:p w14:paraId="3C46D446" w14:textId="77777777" w:rsidR="00E24E3F" w:rsidRPr="00E206CC" w:rsidRDefault="00E24E3F" w:rsidP="00133201">
      <w:pPr>
        <w:spacing w:after="0" w:line="360" w:lineRule="auto"/>
        <w:ind w:firstLine="851"/>
        <w:contextualSpacing/>
        <w:jc w:val="both"/>
        <w:rPr>
          <w:rFonts w:ascii="Times New Roman" w:hAnsi="Times New Roman" w:cs="Times New Roman"/>
          <w:color w:val="000000" w:themeColor="text1"/>
          <w:sz w:val="24"/>
          <w:szCs w:val="24"/>
        </w:rPr>
      </w:pPr>
    </w:p>
    <w:p w14:paraId="27579B28" w14:textId="6707935C"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75" w:name="_Toc41515954"/>
      <w:bookmarkStart w:id="76" w:name="_Toc49335520"/>
      <w:r w:rsidRPr="00E206CC">
        <w:rPr>
          <w:rFonts w:ascii="Times New Roman" w:eastAsia="Times New Roman" w:hAnsi="Times New Roman" w:cs="Times New Roman"/>
          <w:b/>
          <w:bCs/>
          <w:color w:val="000000" w:themeColor="text1"/>
          <w:spacing w:val="2"/>
          <w:sz w:val="24"/>
          <w:szCs w:val="24"/>
          <w:lang w:eastAsia="tr-TR"/>
        </w:rPr>
        <w:t xml:space="preserve">3.3.1. İttihad-ı </w:t>
      </w:r>
      <w:bookmarkStart w:id="77" w:name="_Hlk54077301"/>
      <w:r w:rsidRPr="00E206CC">
        <w:rPr>
          <w:rFonts w:ascii="Times New Roman" w:eastAsia="Times New Roman" w:hAnsi="Times New Roman" w:cs="Times New Roman"/>
          <w:b/>
          <w:bCs/>
          <w:color w:val="000000" w:themeColor="text1"/>
          <w:spacing w:val="2"/>
          <w:sz w:val="24"/>
          <w:szCs w:val="24"/>
          <w:lang w:eastAsia="tr-TR"/>
        </w:rPr>
        <w:t xml:space="preserve">Muhammedî </w:t>
      </w:r>
      <w:bookmarkEnd w:id="77"/>
      <w:r w:rsidRPr="00E206CC">
        <w:rPr>
          <w:rFonts w:ascii="Times New Roman" w:eastAsia="Times New Roman" w:hAnsi="Times New Roman" w:cs="Times New Roman"/>
          <w:b/>
          <w:bCs/>
          <w:color w:val="000000" w:themeColor="text1"/>
          <w:spacing w:val="2"/>
          <w:sz w:val="24"/>
          <w:szCs w:val="24"/>
          <w:lang w:eastAsia="tr-TR"/>
        </w:rPr>
        <w:t>Cemiyeti</w:t>
      </w:r>
      <w:bookmarkEnd w:id="75"/>
      <w:bookmarkEnd w:id="76"/>
    </w:p>
    <w:p w14:paraId="66E8286B" w14:textId="28AD2A5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 5 Nisan 1909 tarihinde Süheyl Paşa, Mehmed Sadık, Ferik Rıza Paşa, Derviş Vahdetî ve arkadaşları tarafından kuruldu</w:t>
      </w:r>
      <w:r w:rsidR="004A26A5" w:rsidRPr="00E206CC">
        <w:rPr>
          <w:rFonts w:ascii="Times New Roman" w:hAnsi="Times New Roman" w:cs="Times New Roman"/>
          <w:color w:val="000000" w:themeColor="text1"/>
          <w:sz w:val="24"/>
          <w:szCs w:val="24"/>
        </w:rPr>
        <w:t xml:space="preserve"> </w:t>
      </w:r>
      <w:r w:rsidR="00160C95" w:rsidRPr="00E206CC">
        <w:rPr>
          <w:rFonts w:ascii="Times New Roman" w:hAnsi="Times New Roman" w:cs="Times New Roman"/>
          <w:color w:val="000000" w:themeColor="text1"/>
          <w:sz w:val="24"/>
          <w:szCs w:val="24"/>
        </w:rPr>
        <w:t>(Zürcher, 2010a: 154)</w:t>
      </w:r>
      <w:r w:rsidRPr="00E206CC">
        <w:rPr>
          <w:rFonts w:ascii="Times New Roman" w:hAnsi="Times New Roman" w:cs="Times New Roman"/>
          <w:color w:val="000000" w:themeColor="text1"/>
          <w:sz w:val="24"/>
          <w:szCs w:val="24"/>
        </w:rPr>
        <w:t xml:space="preserve">. Cemiyetin kuruluşu Ayasofya Camii’nde okutturulan bir mevlitle ilân edildi. Cemiyet, dönemin yayın organı olan </w:t>
      </w:r>
      <w:r w:rsidRPr="00E206CC">
        <w:rPr>
          <w:rFonts w:ascii="Times New Roman" w:hAnsi="Times New Roman" w:cs="Times New Roman"/>
          <w:b/>
          <w:color w:val="000000" w:themeColor="text1"/>
          <w:sz w:val="24"/>
          <w:szCs w:val="24"/>
        </w:rPr>
        <w:t>Volkan</w:t>
      </w:r>
      <w:r w:rsidRPr="00E206CC">
        <w:rPr>
          <w:rFonts w:ascii="Times New Roman" w:hAnsi="Times New Roman" w:cs="Times New Roman"/>
          <w:color w:val="000000" w:themeColor="text1"/>
          <w:sz w:val="24"/>
          <w:szCs w:val="24"/>
        </w:rPr>
        <w:t xml:space="preserve"> Gazetesi idarehanesinde faaliyete geçti</w:t>
      </w:r>
      <w:r w:rsidR="00160C95" w:rsidRPr="00E206CC">
        <w:rPr>
          <w:rFonts w:ascii="Times New Roman" w:hAnsi="Times New Roman" w:cs="Times New Roman"/>
          <w:color w:val="000000" w:themeColor="text1"/>
          <w:sz w:val="24"/>
          <w:szCs w:val="24"/>
        </w:rPr>
        <w:t xml:space="preserve"> (Şahiner, 1979: 116; Tunaya, 1988: 182; Weld, 2011: 112)</w:t>
      </w:r>
      <w:r w:rsidRPr="00E206CC">
        <w:rPr>
          <w:rFonts w:ascii="Times New Roman" w:hAnsi="Times New Roman" w:cs="Times New Roman"/>
          <w:color w:val="000000" w:themeColor="text1"/>
          <w:sz w:val="24"/>
          <w:szCs w:val="24"/>
        </w:rPr>
        <w:t xml:space="preserve">. </w:t>
      </w:r>
    </w:p>
    <w:p w14:paraId="7363775F" w14:textId="07BB160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 isminden de anlaşıldığı gibi bir İslamî partidir. Ahlaka önem vererek</w:t>
      </w:r>
      <w:r w:rsidR="00D74670" w:rsidRPr="00E206CC">
        <w:rPr>
          <w:rFonts w:ascii="Times New Roman" w:hAnsi="Times New Roman" w:cs="Times New Roman"/>
          <w:color w:val="000000" w:themeColor="text1"/>
          <w:sz w:val="24"/>
          <w:szCs w:val="24"/>
        </w:rPr>
        <w:t>, sosyal hayatı yüceltmek, mü’min</w:t>
      </w:r>
      <w:r w:rsidRPr="00E206CC">
        <w:rPr>
          <w:rFonts w:ascii="Times New Roman" w:hAnsi="Times New Roman" w:cs="Times New Roman"/>
          <w:color w:val="000000" w:themeColor="text1"/>
          <w:sz w:val="24"/>
          <w:szCs w:val="24"/>
        </w:rPr>
        <w:t>leri her türlü saldırıdan korumak, siyasi, sosyal faaliyetlerle onları ayakta tutmak amacıyla kuruldu. Fırka sadece Osmanlı Müslümanlarına değil, bütün Müslümanlara hitap ettiğinden dolayı “ümmetçi” bir çizgide varlık gösterdi. Cemiyetin kısa sürede toplumsal alanda yayılmasında etkili nedenler farklılık göstermekle beraber; bunlardan öne çıkanın, cemiyetin başkanı olarak Hz. Muhammed’in gösterilmiş olması ve bu yolla tüm Müslümanları doğal olarak birer üye kabul eden bir yapıda olmasıdır</w:t>
      </w:r>
      <w:r w:rsidR="00160C95" w:rsidRPr="00E206CC">
        <w:rPr>
          <w:rFonts w:ascii="Times New Roman" w:hAnsi="Times New Roman" w:cs="Times New Roman"/>
          <w:color w:val="000000" w:themeColor="text1"/>
          <w:sz w:val="24"/>
          <w:szCs w:val="24"/>
        </w:rPr>
        <w:t xml:space="preserve"> (Hekimoğlu, 2006: 46; Tunaya, 2011: 192)</w:t>
      </w:r>
      <w:r w:rsidRPr="00E206CC">
        <w:rPr>
          <w:rFonts w:ascii="Times New Roman" w:hAnsi="Times New Roman" w:cs="Times New Roman"/>
          <w:color w:val="000000" w:themeColor="text1"/>
          <w:sz w:val="24"/>
          <w:szCs w:val="24"/>
        </w:rPr>
        <w:t xml:space="preserve">. </w:t>
      </w:r>
    </w:p>
    <w:p w14:paraId="49E763EF" w14:textId="5AFF1AF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II. Meşrutiyet dönemi siyasi oluşumlarından biri olarak kurulan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 ideolojisi ve yapısı üzerinden ele alındığında İslami bir yönetim tasavvuruna dayandığı görülmektedir. Cemiyetin benimsediği politik söylem; devleti yönetme görevi olarak siyasi iktidarın kullanıcısı olmayı amaçlamaktadır</w:t>
      </w:r>
      <w:r w:rsidR="00160C95" w:rsidRPr="00E206CC">
        <w:rPr>
          <w:rFonts w:ascii="Times New Roman" w:hAnsi="Times New Roman" w:cs="Times New Roman"/>
          <w:color w:val="000000" w:themeColor="text1"/>
          <w:sz w:val="24"/>
          <w:szCs w:val="24"/>
        </w:rPr>
        <w:t xml:space="preserve"> (Tunaya, 1988: 193)</w:t>
      </w:r>
      <w:r w:rsidRPr="00E206CC">
        <w:rPr>
          <w:rFonts w:ascii="Times New Roman" w:hAnsi="Times New Roman" w:cs="Times New Roman"/>
          <w:color w:val="000000" w:themeColor="text1"/>
          <w:sz w:val="24"/>
          <w:szCs w:val="24"/>
        </w:rPr>
        <w:t>.</w:t>
      </w:r>
    </w:p>
    <w:p w14:paraId="4CF19B5E" w14:textId="480AA23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siyasi yönünü teşkil eden gelişmelerden biri de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cemiyetinin genişlemesi ve örgütleşmesinde oynadığı roldür</w:t>
      </w:r>
      <w:r w:rsidR="00160C95" w:rsidRPr="00E206CC">
        <w:rPr>
          <w:rFonts w:ascii="Times New Roman" w:hAnsi="Times New Roman" w:cs="Times New Roman"/>
          <w:color w:val="000000" w:themeColor="text1"/>
          <w:sz w:val="24"/>
          <w:szCs w:val="24"/>
        </w:rPr>
        <w:t xml:space="preserve"> (Şahiner, 1979: 116)</w:t>
      </w:r>
      <w:r w:rsidRPr="00E206CC">
        <w:rPr>
          <w:rFonts w:ascii="Times New Roman" w:hAnsi="Times New Roman" w:cs="Times New Roman"/>
          <w:color w:val="000000" w:themeColor="text1"/>
          <w:sz w:val="24"/>
          <w:szCs w:val="24"/>
        </w:rPr>
        <w:t xml:space="preserve">. </w:t>
      </w:r>
      <w:r w:rsidR="007D2C36">
        <w:rPr>
          <w:rFonts w:ascii="Times New Roman" w:hAnsi="Times New Roman" w:cs="Times New Roman"/>
          <w:color w:val="000000" w:themeColor="text1"/>
          <w:sz w:val="24"/>
          <w:szCs w:val="24"/>
        </w:rPr>
        <w:t xml:space="preserve">Nursi, </w:t>
      </w:r>
      <w:r w:rsidRPr="00E206CC">
        <w:rPr>
          <w:rFonts w:ascii="Times New Roman" w:hAnsi="Times New Roman" w:cs="Times New Roman"/>
          <w:color w:val="000000" w:themeColor="text1"/>
          <w:sz w:val="24"/>
          <w:szCs w:val="24"/>
        </w:rPr>
        <w:t>Fırkanın, sayısı yirmiyi aşan kurucularından biri</w:t>
      </w:r>
      <w:r w:rsidR="007D2C36">
        <w:rPr>
          <w:rFonts w:ascii="Times New Roman" w:hAnsi="Times New Roman" w:cs="Times New Roman"/>
          <w:color w:val="000000" w:themeColor="text1"/>
          <w:sz w:val="24"/>
          <w:szCs w:val="24"/>
        </w:rPr>
        <w:t xml:space="preserve">ydi. </w:t>
      </w:r>
      <w:r w:rsidRPr="00E206CC">
        <w:rPr>
          <w:rFonts w:ascii="Times New Roman" w:hAnsi="Times New Roman" w:cs="Times New Roman"/>
          <w:color w:val="000000" w:themeColor="text1"/>
          <w:sz w:val="24"/>
          <w:szCs w:val="24"/>
        </w:rPr>
        <w:t xml:space="preserve">Nursi’yi gerek cemiyetin kurulmasında gerek bu cemiyete üye kazandırması noktasında, başarılı kılan nedenlerden biri yazdığı makalelerdir. Nitekim kurulan cemiyetin kısa zamanda genişlemesinde bunu müşahede etmek mümkündür. Neşrettiği bir makale ile İzmit ve </w:t>
      </w:r>
      <w:r w:rsidRPr="00E206CC">
        <w:rPr>
          <w:rFonts w:ascii="Times New Roman" w:hAnsi="Times New Roman" w:cs="Times New Roman"/>
          <w:color w:val="000000" w:themeColor="text1"/>
          <w:sz w:val="24"/>
          <w:szCs w:val="24"/>
        </w:rPr>
        <w:lastRenderedPageBreak/>
        <w:t>Adapazarı mıntıkasında elli bin kişinin cemiyete girmesini başarmıştır</w:t>
      </w:r>
      <w:r w:rsidR="00160C95" w:rsidRPr="00E206CC">
        <w:rPr>
          <w:rFonts w:ascii="Times New Roman" w:hAnsi="Times New Roman" w:cs="Times New Roman"/>
          <w:color w:val="000000" w:themeColor="text1"/>
          <w:sz w:val="24"/>
          <w:szCs w:val="24"/>
        </w:rPr>
        <w:t xml:space="preserve"> (Kısakürek, 2012: 17)</w:t>
      </w:r>
      <w:r w:rsidRPr="00E206CC">
        <w:rPr>
          <w:rFonts w:ascii="Times New Roman" w:hAnsi="Times New Roman" w:cs="Times New Roman"/>
          <w:color w:val="000000" w:themeColor="text1"/>
          <w:sz w:val="24"/>
          <w:szCs w:val="24"/>
        </w:rPr>
        <w:t>.</w:t>
      </w:r>
    </w:p>
    <w:p w14:paraId="6BE2534A" w14:textId="1DD9CFEE"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Nursi, cemiyetin açılış konuşmasında verdiği nutukla devrin siyasi, içtimai ve dini konularına temas etti: “Meşrutiyeti, meşruiyet ünvanı ile </w:t>
      </w:r>
      <w:r w:rsidR="00BC51A8" w:rsidRPr="00E206CC">
        <w:rPr>
          <w:rFonts w:ascii="Times New Roman" w:hAnsi="Times New Roman" w:cs="Times New Roman"/>
          <w:color w:val="000000" w:themeColor="text1"/>
          <w:sz w:val="24"/>
          <w:szCs w:val="24"/>
        </w:rPr>
        <w:t>telaki</w:t>
      </w:r>
      <w:r w:rsidRPr="00E206CC">
        <w:rPr>
          <w:rFonts w:ascii="Times New Roman" w:hAnsi="Times New Roman" w:cs="Times New Roman"/>
          <w:color w:val="000000" w:themeColor="text1"/>
          <w:sz w:val="24"/>
          <w:szCs w:val="24"/>
        </w:rPr>
        <w:t xml:space="preserve"> ediniz. Ta yeni ve gizli ve dinsiz bir istibdat, pis eliyle o mübareki garazlarına siper etmekle lekelemesin”. Ayrıca Hürriyetin şeriat adabıyla muhafaza edilmesi gerektiğinin altını çizen Nursi, zira cahil fertlerin ve halk tabakasının kayıtsız özgürlüğü kayıtsız ve serbest olması halinde, sefih ve itaatsi</w:t>
      </w:r>
      <w:r w:rsidR="007D2C36">
        <w:rPr>
          <w:rFonts w:ascii="Times New Roman" w:hAnsi="Times New Roman" w:cs="Times New Roman"/>
          <w:color w:val="000000" w:themeColor="text1"/>
          <w:sz w:val="24"/>
          <w:szCs w:val="24"/>
        </w:rPr>
        <w:t>z olacaklarına işaret etmiştir</w:t>
      </w:r>
      <w:r w:rsidR="00160C95" w:rsidRPr="00E206CC">
        <w:rPr>
          <w:rFonts w:ascii="Times New Roman" w:hAnsi="Times New Roman" w:cs="Times New Roman"/>
          <w:color w:val="000000" w:themeColor="text1"/>
          <w:sz w:val="24"/>
          <w:szCs w:val="24"/>
        </w:rPr>
        <w:t xml:space="preserve"> (Nursi, 2012c: 65)</w:t>
      </w:r>
      <w:r w:rsidRPr="00E206CC">
        <w:rPr>
          <w:rFonts w:ascii="Times New Roman" w:hAnsi="Times New Roman" w:cs="Times New Roman"/>
          <w:color w:val="000000" w:themeColor="text1"/>
          <w:sz w:val="24"/>
          <w:szCs w:val="24"/>
        </w:rPr>
        <w:t xml:space="preserve">. </w:t>
      </w:r>
    </w:p>
    <w:p w14:paraId="64A23E88" w14:textId="3DA27E7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Nursi’nin yukarıda kısmen anlatılan çabasına rağmen;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 xml:space="preserve">Cemiyeti’nin kuruluşunda, Cemiyetin ismi ve parti programı ile ilgili konularda endişeli bir tutum içinde olduğu görülmektedir. Her şeyden önce böyle bir ismi taşıyan cemiyetin kimsenin malı olmadığını belirtmektedir. Said Nursi, Divan-ı Örfî isimli eserinde bu cemiyetin ismi ile ilgili endişelerini şu şekilde dile getirir: “İşittim, Muhammed (a.s.m.) namıyla bir cem’iyet teşekkül etmiş. Nihayet derecede korktum ki; bu ism-i mübarekin altında bazılarının bir yanlış hareketi meydana gelsin.” Nursi’nin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 ile ilgili endişelerinin giderilmesinde cemiyette yer alan Süheyl Paşa, Şeyh Sadık gibi isimler etkili olmuştur</w:t>
      </w:r>
      <w:r w:rsidR="00160C95" w:rsidRPr="00E206CC">
        <w:rPr>
          <w:rFonts w:ascii="Times New Roman" w:hAnsi="Times New Roman" w:cs="Times New Roman"/>
          <w:color w:val="000000" w:themeColor="text1"/>
          <w:sz w:val="24"/>
          <w:szCs w:val="24"/>
        </w:rPr>
        <w:t xml:space="preserve"> (Nursi, 2012m: 19-20)</w:t>
      </w:r>
      <w:r w:rsidRPr="00E206CC">
        <w:rPr>
          <w:rFonts w:ascii="Times New Roman" w:hAnsi="Times New Roman" w:cs="Times New Roman"/>
          <w:color w:val="000000" w:themeColor="text1"/>
          <w:sz w:val="24"/>
          <w:szCs w:val="24"/>
        </w:rPr>
        <w:t xml:space="preserve">. </w:t>
      </w:r>
    </w:p>
    <w:p w14:paraId="3F45E2F7" w14:textId="7190087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Ayrıca kimsenin bu cemiyeti kendi tekeline alamayacağını ifade ederek, böyle bir cemiyetin toplumdaki ayrışma ve çekişmelerin odağı haline de getirilemeyeceğinin altını çizer. Ona göre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Cemiyeti, tüm Müslümanları kucaklayan bir yapıda olmalıdır.  Özellikle İttihad ve Terakki yönetiminin iktidarda olduğu dönemde, muhtelif cemiyet ve siyasi partilerde baş gösteren anlaşmazlıkları ortadan kaldırarak barışı ve huzuru temin eden bir yapıda olmalıydı</w:t>
      </w:r>
      <w:r w:rsidR="00160C95" w:rsidRPr="00E206CC">
        <w:rPr>
          <w:rFonts w:ascii="Times New Roman" w:hAnsi="Times New Roman" w:cs="Times New Roman"/>
          <w:color w:val="000000" w:themeColor="text1"/>
          <w:sz w:val="24"/>
          <w:szCs w:val="24"/>
        </w:rPr>
        <w:t xml:space="preserve"> (Nursi, 2012m: 19-20; Weld, 2011: 114-15)</w:t>
      </w:r>
      <w:r w:rsidRPr="00E206CC">
        <w:rPr>
          <w:rFonts w:ascii="Times New Roman" w:hAnsi="Times New Roman" w:cs="Times New Roman"/>
          <w:color w:val="000000" w:themeColor="text1"/>
          <w:sz w:val="24"/>
          <w:szCs w:val="24"/>
        </w:rPr>
        <w:t xml:space="preserve">. </w:t>
      </w:r>
    </w:p>
    <w:p w14:paraId="7720E55C" w14:textId="0831978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İttihat Terakki aleyhtarlarının İttihad-ı Muhammedî Cemiyeti’nin etrafında toplanmaları ve “</w:t>
      </w:r>
      <w:r w:rsidRPr="00E206CC">
        <w:rPr>
          <w:rFonts w:ascii="Times New Roman" w:hAnsi="Times New Roman" w:cs="Times New Roman"/>
          <w:b/>
          <w:color w:val="000000" w:themeColor="text1"/>
          <w:sz w:val="24"/>
          <w:szCs w:val="24"/>
        </w:rPr>
        <w:t>Volkan</w:t>
      </w:r>
      <w:r w:rsidRPr="00E206CC">
        <w:rPr>
          <w:rFonts w:ascii="Times New Roman" w:hAnsi="Times New Roman" w:cs="Times New Roman"/>
          <w:color w:val="000000" w:themeColor="text1"/>
          <w:sz w:val="24"/>
          <w:szCs w:val="24"/>
        </w:rPr>
        <w:t>” ile “</w:t>
      </w:r>
      <w:r w:rsidRPr="00E206CC">
        <w:rPr>
          <w:rFonts w:ascii="Times New Roman" w:hAnsi="Times New Roman" w:cs="Times New Roman"/>
          <w:b/>
          <w:color w:val="000000" w:themeColor="text1"/>
          <w:sz w:val="24"/>
          <w:szCs w:val="24"/>
        </w:rPr>
        <w:t>Mizan</w:t>
      </w:r>
      <w:r w:rsidRPr="00E206CC">
        <w:rPr>
          <w:rFonts w:ascii="Times New Roman" w:hAnsi="Times New Roman" w:cs="Times New Roman"/>
          <w:color w:val="000000" w:themeColor="text1"/>
          <w:sz w:val="24"/>
          <w:szCs w:val="24"/>
        </w:rPr>
        <w:t>” gazetelerinin ittihatçılara karşı şiddetli eleştiriler yöneltmeleri neticesinde bir ayaklanma patlak verdi. İttihad-ı Muhammedî Cemiyeti, on bir gün süren 31 Mart olayları bahane edilerek kapatıldı</w:t>
      </w:r>
      <w:r w:rsidR="00160C95" w:rsidRPr="00E206CC">
        <w:rPr>
          <w:rFonts w:ascii="Times New Roman" w:hAnsi="Times New Roman" w:cs="Times New Roman"/>
          <w:color w:val="000000" w:themeColor="text1"/>
          <w:sz w:val="24"/>
          <w:szCs w:val="24"/>
        </w:rPr>
        <w:t xml:space="preserve"> (Zürcher, 2010a: 149)</w:t>
      </w:r>
      <w:r w:rsidRPr="00E206CC">
        <w:rPr>
          <w:rFonts w:ascii="Times New Roman" w:hAnsi="Times New Roman" w:cs="Times New Roman"/>
          <w:color w:val="000000" w:themeColor="text1"/>
          <w:sz w:val="24"/>
          <w:szCs w:val="24"/>
        </w:rPr>
        <w:t>. Bu cemiyete başlangıçta destek veren Said Nursi, Süheyl Paşa ve Şeyh Sadık gibi şahıslar, İttihad-ı Muhammedî Cemiyetiyle olan bağlarını kopardı</w:t>
      </w:r>
      <w:r w:rsidR="00160C95" w:rsidRPr="00E206CC">
        <w:rPr>
          <w:rFonts w:ascii="Times New Roman" w:hAnsi="Times New Roman" w:cs="Times New Roman"/>
          <w:color w:val="000000" w:themeColor="text1"/>
          <w:sz w:val="24"/>
          <w:szCs w:val="24"/>
        </w:rPr>
        <w:t xml:space="preserve"> (Sorularla Risale, 2019d)</w:t>
      </w:r>
      <w:r w:rsidRPr="00E206CC">
        <w:rPr>
          <w:rFonts w:ascii="Times New Roman" w:hAnsi="Times New Roman" w:cs="Times New Roman"/>
          <w:color w:val="000000" w:themeColor="text1"/>
          <w:sz w:val="24"/>
          <w:szCs w:val="24"/>
        </w:rPr>
        <w:t>.</w:t>
      </w:r>
    </w:p>
    <w:p w14:paraId="418603A4" w14:textId="28CD7911" w:rsidR="000A0800"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 İttihad-ı </w:t>
      </w:r>
      <w:r w:rsidRPr="00E206CC">
        <w:rPr>
          <w:rFonts w:ascii="Times New Roman" w:eastAsia="Times New Roman" w:hAnsi="Times New Roman" w:cs="Times New Roman"/>
          <w:color w:val="000000" w:themeColor="text1"/>
          <w:spacing w:val="2"/>
          <w:sz w:val="24"/>
          <w:szCs w:val="24"/>
          <w:lang w:eastAsia="tr-TR"/>
        </w:rPr>
        <w:t>Muhammedî</w:t>
      </w:r>
      <w:r w:rsidRPr="00E206CC">
        <w:rPr>
          <w:rFonts w:ascii="Times New Roman" w:eastAsia="Times New Roman" w:hAnsi="Times New Roman" w:cs="Times New Roman"/>
          <w:b/>
          <w:bCs/>
          <w:color w:val="000000" w:themeColor="text1"/>
          <w:spacing w:val="2"/>
          <w:sz w:val="24"/>
          <w:szCs w:val="24"/>
          <w:lang w:eastAsia="tr-TR"/>
        </w:rPr>
        <w:t xml:space="preserve"> </w:t>
      </w:r>
      <w:r w:rsidRPr="00E206CC">
        <w:rPr>
          <w:rFonts w:ascii="Times New Roman" w:hAnsi="Times New Roman" w:cs="Times New Roman"/>
          <w:color w:val="000000" w:themeColor="text1"/>
          <w:sz w:val="24"/>
          <w:szCs w:val="24"/>
        </w:rPr>
        <w:t xml:space="preserve">Cemiyeti’nin kapatılması üzerine, bu cemiyeti yeniden tanımlar. Nursi, İttihad-ı Muhammedî’ye tüm mü’minleri hali </w:t>
      </w:r>
      <w:r w:rsidRPr="00E206CC">
        <w:rPr>
          <w:rFonts w:ascii="Times New Roman" w:hAnsi="Times New Roman" w:cs="Times New Roman"/>
          <w:color w:val="000000" w:themeColor="text1"/>
          <w:sz w:val="24"/>
          <w:szCs w:val="24"/>
        </w:rPr>
        <w:lastRenderedPageBreak/>
        <w:t xml:space="preserve">hâlihazırda içine alan bir çerçeve çizer: “Hiçbir </w:t>
      </w:r>
      <w:r w:rsidR="00D74670" w:rsidRPr="00E206CC">
        <w:rPr>
          <w:rFonts w:ascii="Times New Roman" w:hAnsi="Times New Roman" w:cs="Times New Roman"/>
          <w:color w:val="000000" w:themeColor="text1"/>
          <w:sz w:val="24"/>
          <w:szCs w:val="24"/>
        </w:rPr>
        <w:t xml:space="preserve">mü’min </w:t>
      </w:r>
      <w:r w:rsidRPr="00E206CC">
        <w:rPr>
          <w:rFonts w:ascii="Times New Roman" w:hAnsi="Times New Roman" w:cs="Times New Roman"/>
          <w:color w:val="000000" w:themeColor="text1"/>
          <w:sz w:val="24"/>
          <w:szCs w:val="24"/>
        </w:rPr>
        <w:t>ve fedakâr asker hariç değildir ki, ta intisaba lüzum olsun”</w:t>
      </w:r>
      <w:r w:rsidR="00160C95" w:rsidRPr="00E206CC">
        <w:rPr>
          <w:rFonts w:ascii="Times New Roman" w:hAnsi="Times New Roman" w:cs="Times New Roman"/>
          <w:color w:val="000000" w:themeColor="text1"/>
          <w:sz w:val="24"/>
          <w:szCs w:val="24"/>
        </w:rPr>
        <w:t xml:space="preserve"> ”(Nursi, 2012b: 88; Nursi, 2012m: 23)</w:t>
      </w:r>
      <w:r w:rsidRPr="00E206CC">
        <w:rPr>
          <w:rFonts w:ascii="Times New Roman" w:hAnsi="Times New Roman" w:cs="Times New Roman"/>
          <w:color w:val="000000" w:themeColor="text1"/>
          <w:sz w:val="24"/>
          <w:szCs w:val="24"/>
        </w:rPr>
        <w:t>. Nursi bu tanımı ile asıl olarak bir İslam ümmeti tan</w:t>
      </w:r>
      <w:r w:rsidR="000A0800" w:rsidRPr="00E206CC">
        <w:rPr>
          <w:rFonts w:ascii="Times New Roman" w:hAnsi="Times New Roman" w:cs="Times New Roman"/>
          <w:color w:val="000000" w:themeColor="text1"/>
          <w:sz w:val="24"/>
          <w:szCs w:val="24"/>
        </w:rPr>
        <w:t xml:space="preserve">ımı yapmaktadır. </w:t>
      </w:r>
    </w:p>
    <w:p w14:paraId="5175FDFA" w14:textId="77777777" w:rsidR="001B1D6B" w:rsidRDefault="001B1D6B"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78" w:name="_Toc41515955"/>
      <w:bookmarkStart w:id="79" w:name="_Toc49335521"/>
    </w:p>
    <w:p w14:paraId="2F24E00D" w14:textId="06611231"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 xml:space="preserve">3.3.2. </w:t>
      </w:r>
      <w:r w:rsidRPr="00E206CC">
        <w:rPr>
          <w:rFonts w:ascii="Times New Roman" w:eastAsia="Times New Roman" w:hAnsi="Times New Roman" w:cs="Times New Roman"/>
          <w:b/>
          <w:bCs/>
          <w:color w:val="000000" w:themeColor="text1"/>
          <w:spacing w:val="2"/>
          <w:sz w:val="24"/>
          <w:szCs w:val="24"/>
          <w:lang w:eastAsia="tr-TR"/>
        </w:rPr>
        <w:t>Yeşilay (Ahzer) Cemiyeti</w:t>
      </w:r>
      <w:bookmarkEnd w:id="78"/>
      <w:bookmarkEnd w:id="79"/>
      <w:r w:rsidRPr="00E206CC">
        <w:rPr>
          <w:rFonts w:ascii="Times New Roman" w:eastAsia="Times New Roman" w:hAnsi="Times New Roman" w:cs="Times New Roman"/>
          <w:b/>
          <w:bCs/>
          <w:color w:val="000000" w:themeColor="text1"/>
          <w:spacing w:val="2"/>
          <w:sz w:val="24"/>
          <w:szCs w:val="24"/>
          <w:lang w:eastAsia="tr-TR"/>
        </w:rPr>
        <w:t xml:space="preserve">  </w:t>
      </w:r>
    </w:p>
    <w:p w14:paraId="34B4261E" w14:textId="12BD756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1918-1922 yıllarını kapsayan buhranlı ve bunalımlı dönemde İstanbul’da bulunan Nursi, ilim, iman ve tefekkür alanlarında eserler telif etti. Kurtuluş Savaşı’nın verildiği bu dönemde, hem maddi hem de manevi alanda bir mücadele vermekteydi. Yeşilay, bu dönem koşullarında verilen manevi mücadelenin neticesinde kurulan bir cemiyettir</w:t>
      </w:r>
      <w:r w:rsidR="00160C95" w:rsidRPr="00E206CC">
        <w:rPr>
          <w:rFonts w:ascii="Times New Roman" w:hAnsi="Times New Roman" w:cs="Times New Roman"/>
          <w:color w:val="000000" w:themeColor="text1"/>
          <w:sz w:val="24"/>
          <w:szCs w:val="24"/>
        </w:rPr>
        <w:t xml:space="preserve"> (Ceylan, 2019)</w:t>
      </w:r>
      <w:r w:rsidRPr="00E206CC">
        <w:rPr>
          <w:rFonts w:ascii="Times New Roman" w:hAnsi="Times New Roman" w:cs="Times New Roman"/>
          <w:color w:val="000000" w:themeColor="text1"/>
          <w:sz w:val="24"/>
          <w:szCs w:val="24"/>
        </w:rPr>
        <w:t xml:space="preserve">. </w:t>
      </w:r>
    </w:p>
    <w:p w14:paraId="7E272D1A" w14:textId="1B6F2A7B"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Hilal-i Ahzer Cemiyeti (Yeşilay) kuruluşunda temel neden, söz konusu dönemde Avrupa ve Amerika’dan fıçılarla getirilen alkol ve içkinin Anadolu’da dağıtılmasıdır. Anadolu halkının gösterdiği istiklal mücadelesinin işgalci güçleri böyle bir yola sevk etmiş olduğunu söylemek mümkündür. Benzer şekilde İngilizlerin, İstanbul’un işgaliyle başlayan Müslüman halkın ahlak ve karakterini bozma ve paslandırma girişimleri içki ve alkol üzerinden pratik hayata geçirilmek istendiğini ortaya koymaktadır. Bu olay üzerine harekete geçen bir gurup Osmanlı Aydını 5 Mart 1920 tarihinde Hilal-i Ahzer Cemiyetini kurdu. Hilal-i Ahzer Cemiyeti’nin kurucu üyeleri arasında Dârü’l-Hikmeti’l İslamiye azası Said Nursi, Şeyhülislam Haydarizade İbrahim, Dr. Tevfik Rüştü Aras, Hamdullah Suphi Tanrıöver ve Eşref Edip gibi aydın</w:t>
      </w:r>
      <w:r w:rsidR="007D2C36">
        <w:rPr>
          <w:rFonts w:ascii="Times New Roman" w:hAnsi="Times New Roman" w:cs="Times New Roman"/>
          <w:color w:val="000000" w:themeColor="text1"/>
          <w:sz w:val="24"/>
          <w:szCs w:val="24"/>
        </w:rPr>
        <w:t>ların</w:t>
      </w:r>
      <w:r w:rsidRPr="00E206CC">
        <w:rPr>
          <w:rFonts w:ascii="Times New Roman" w:hAnsi="Times New Roman" w:cs="Times New Roman"/>
          <w:color w:val="000000" w:themeColor="text1"/>
          <w:sz w:val="24"/>
          <w:szCs w:val="24"/>
        </w:rPr>
        <w:t>, oluşan, bir birinden farklı fikirlere sahip isimler bulunmaktadır</w:t>
      </w:r>
      <w:r w:rsidR="00160C95" w:rsidRPr="00E206CC">
        <w:rPr>
          <w:rFonts w:ascii="Times New Roman" w:hAnsi="Times New Roman" w:cs="Times New Roman"/>
          <w:color w:val="000000" w:themeColor="text1"/>
          <w:sz w:val="24"/>
          <w:szCs w:val="24"/>
        </w:rPr>
        <w:t xml:space="preserve"> (Şahiner, 1979: 213)</w:t>
      </w:r>
      <w:r w:rsidRPr="00E206CC">
        <w:rPr>
          <w:rFonts w:ascii="Times New Roman" w:hAnsi="Times New Roman" w:cs="Times New Roman"/>
          <w:color w:val="000000" w:themeColor="text1"/>
          <w:sz w:val="24"/>
          <w:szCs w:val="24"/>
        </w:rPr>
        <w:t xml:space="preserve">. </w:t>
      </w:r>
    </w:p>
    <w:p w14:paraId="3FFA4757" w14:textId="0680EF7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işgalci güçlere karşı verdiği tepki bir süreklilik göstermiştir. </w:t>
      </w:r>
      <w:r w:rsidR="00FE012E" w:rsidRPr="00E206CC">
        <w:rPr>
          <w:rFonts w:ascii="Times New Roman" w:hAnsi="Times New Roman" w:cs="Times New Roman"/>
          <w:color w:val="000000" w:themeColor="text1"/>
          <w:sz w:val="24"/>
          <w:szCs w:val="24"/>
        </w:rPr>
        <w:t xml:space="preserve">Nursi, </w:t>
      </w:r>
      <w:r w:rsidRPr="00E206CC">
        <w:rPr>
          <w:rFonts w:ascii="Times New Roman" w:hAnsi="Times New Roman" w:cs="Times New Roman"/>
          <w:color w:val="000000" w:themeColor="text1"/>
          <w:sz w:val="24"/>
          <w:szCs w:val="24"/>
        </w:rPr>
        <w:t xml:space="preserve">Meşrutiyetin ilanından Cumhuriyet döneminde </w:t>
      </w:r>
      <w:r w:rsidR="00FE012E" w:rsidRPr="00E206CC">
        <w:rPr>
          <w:rFonts w:ascii="Times New Roman" w:hAnsi="Times New Roman" w:cs="Times New Roman"/>
          <w:color w:val="000000" w:themeColor="text1"/>
          <w:sz w:val="24"/>
          <w:szCs w:val="24"/>
        </w:rPr>
        <w:t>kadar bu duruşunu sürdürmeye çalış</w:t>
      </w:r>
      <w:r w:rsidRPr="00E206CC">
        <w:rPr>
          <w:rFonts w:ascii="Times New Roman" w:hAnsi="Times New Roman" w:cs="Times New Roman"/>
          <w:color w:val="000000" w:themeColor="text1"/>
          <w:sz w:val="24"/>
          <w:szCs w:val="24"/>
        </w:rPr>
        <w:t>mıştır. Bunu Nursi hakkında yazılan birçok nüshada müşahede etmek mümkündür.  Osmanlı İmparatorluğunu parçalamak isteyen İngilizler</w:t>
      </w:r>
      <w:r w:rsidR="00BE5212" w:rsidRPr="00E206CC">
        <w:rPr>
          <w:rFonts w:ascii="Times New Roman" w:hAnsi="Times New Roman" w:cs="Times New Roman"/>
          <w:color w:val="000000" w:themeColor="text1"/>
          <w:sz w:val="24"/>
          <w:szCs w:val="24"/>
        </w:rPr>
        <w:t>e karşı yazılı basında tepki gösteren</w:t>
      </w:r>
      <w:r w:rsidRPr="00E206CC">
        <w:rPr>
          <w:rFonts w:ascii="Times New Roman" w:hAnsi="Times New Roman" w:cs="Times New Roman"/>
          <w:color w:val="000000" w:themeColor="text1"/>
          <w:sz w:val="24"/>
          <w:szCs w:val="24"/>
        </w:rPr>
        <w:t xml:space="preserve"> Nursi, Mektubat adındaki eserinde İngilizler başta</w:t>
      </w:r>
      <w:r w:rsidR="007D2C36">
        <w:rPr>
          <w:rFonts w:ascii="Times New Roman" w:hAnsi="Times New Roman" w:cs="Times New Roman"/>
          <w:color w:val="000000" w:themeColor="text1"/>
          <w:sz w:val="24"/>
          <w:szCs w:val="24"/>
        </w:rPr>
        <w:t xml:space="preserve"> olmak üzere tüm işgalci güçler</w:t>
      </w:r>
      <w:r w:rsidRPr="00E206CC">
        <w:rPr>
          <w:rFonts w:ascii="Times New Roman" w:hAnsi="Times New Roman" w:cs="Times New Roman"/>
          <w:color w:val="000000" w:themeColor="text1"/>
          <w:sz w:val="24"/>
          <w:szCs w:val="24"/>
        </w:rPr>
        <w:t xml:space="preserve"> için “tükürün şu hayâsızların yüzüne”</w:t>
      </w:r>
      <w:r w:rsidR="00160C95" w:rsidRPr="00E206CC">
        <w:rPr>
          <w:rFonts w:ascii="Times New Roman" w:hAnsi="Times New Roman" w:cs="Times New Roman"/>
          <w:color w:val="000000" w:themeColor="text1"/>
          <w:sz w:val="24"/>
          <w:szCs w:val="24"/>
        </w:rPr>
        <w:t xml:space="preserve"> (Nursi, 2016b: 536-37)</w:t>
      </w:r>
      <w:r w:rsidRPr="00E206CC">
        <w:rPr>
          <w:rFonts w:ascii="Times New Roman" w:hAnsi="Times New Roman" w:cs="Times New Roman"/>
          <w:color w:val="000000" w:themeColor="text1"/>
          <w:sz w:val="24"/>
          <w:szCs w:val="24"/>
        </w:rPr>
        <w:t xml:space="preserve"> </w:t>
      </w:r>
      <w:r w:rsidR="00BE5212" w:rsidRPr="00E206CC">
        <w:rPr>
          <w:rFonts w:ascii="Times New Roman" w:hAnsi="Times New Roman" w:cs="Times New Roman"/>
          <w:color w:val="000000" w:themeColor="text1"/>
          <w:sz w:val="24"/>
          <w:szCs w:val="24"/>
        </w:rPr>
        <w:t>ifadesiyle tepkisini sürdürmeye çalışmıştır</w:t>
      </w:r>
      <w:r w:rsidRPr="00E206CC">
        <w:rPr>
          <w:rFonts w:ascii="Times New Roman" w:hAnsi="Times New Roman" w:cs="Times New Roman"/>
          <w:color w:val="000000" w:themeColor="text1"/>
          <w:sz w:val="24"/>
          <w:szCs w:val="24"/>
        </w:rPr>
        <w:t xml:space="preserve">. Birinci Said evresi olarak adlandırılan </w:t>
      </w:r>
      <w:r w:rsidR="00BE5212" w:rsidRPr="00E206CC">
        <w:rPr>
          <w:rFonts w:ascii="Times New Roman" w:hAnsi="Times New Roman" w:cs="Times New Roman"/>
          <w:color w:val="000000" w:themeColor="text1"/>
          <w:sz w:val="24"/>
          <w:szCs w:val="24"/>
        </w:rPr>
        <w:t>bu evre</w:t>
      </w:r>
      <w:r w:rsidR="00FE012E" w:rsidRPr="00E206CC">
        <w:rPr>
          <w:rFonts w:ascii="Times New Roman" w:hAnsi="Times New Roman" w:cs="Times New Roman"/>
          <w:color w:val="000000" w:themeColor="text1"/>
          <w:sz w:val="24"/>
          <w:szCs w:val="24"/>
        </w:rPr>
        <w:t>nin</w:t>
      </w:r>
      <w:r w:rsidR="00BE5212"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 xml:space="preserve">genel hatlarıyla </w:t>
      </w:r>
      <w:r w:rsidR="00FE012E" w:rsidRPr="00E206CC">
        <w:rPr>
          <w:rFonts w:ascii="Times New Roman" w:hAnsi="Times New Roman" w:cs="Times New Roman"/>
          <w:color w:val="000000" w:themeColor="text1"/>
          <w:sz w:val="24"/>
          <w:szCs w:val="24"/>
        </w:rPr>
        <w:t xml:space="preserve">mücadeleci </w:t>
      </w:r>
      <w:r w:rsidRPr="00E206CC">
        <w:rPr>
          <w:rFonts w:ascii="Times New Roman" w:hAnsi="Times New Roman" w:cs="Times New Roman"/>
          <w:color w:val="000000" w:themeColor="text1"/>
          <w:sz w:val="24"/>
          <w:szCs w:val="24"/>
        </w:rPr>
        <w:t xml:space="preserve">ve savunmacı bir çizgide </w:t>
      </w:r>
      <w:r w:rsidR="00FE012E" w:rsidRPr="00E206CC">
        <w:rPr>
          <w:rFonts w:ascii="Times New Roman" w:hAnsi="Times New Roman" w:cs="Times New Roman"/>
          <w:color w:val="000000" w:themeColor="text1"/>
          <w:sz w:val="24"/>
          <w:szCs w:val="24"/>
        </w:rPr>
        <w:t xml:space="preserve">sürdürülmeye çalışıldığı ifade edilebilir. </w:t>
      </w:r>
      <w:r w:rsidRPr="00E206CC">
        <w:rPr>
          <w:rFonts w:ascii="Times New Roman" w:hAnsi="Times New Roman" w:cs="Times New Roman"/>
          <w:color w:val="000000" w:themeColor="text1"/>
          <w:sz w:val="24"/>
          <w:szCs w:val="24"/>
        </w:rPr>
        <w:t xml:space="preserve">Bu dönem kendi ifadesiyle Eski(Birinci) Said dönemi olarak </w:t>
      </w:r>
      <w:r w:rsidR="007D2C36">
        <w:rPr>
          <w:rFonts w:ascii="Times New Roman" w:hAnsi="Times New Roman" w:cs="Times New Roman"/>
          <w:color w:val="000000" w:themeColor="text1"/>
          <w:sz w:val="24"/>
          <w:szCs w:val="24"/>
        </w:rPr>
        <w:t xml:space="preserve">tarihte </w:t>
      </w:r>
      <w:r w:rsidRPr="00E206CC">
        <w:rPr>
          <w:rFonts w:ascii="Times New Roman" w:hAnsi="Times New Roman" w:cs="Times New Roman"/>
          <w:color w:val="000000" w:themeColor="text1"/>
          <w:sz w:val="24"/>
          <w:szCs w:val="24"/>
        </w:rPr>
        <w:t xml:space="preserve">yerini alır. </w:t>
      </w:r>
    </w:p>
    <w:p w14:paraId="07809AE2" w14:textId="77777777" w:rsidR="00D724FB" w:rsidRPr="00E206CC" w:rsidRDefault="00D724FB" w:rsidP="00133201">
      <w:pPr>
        <w:spacing w:after="0" w:line="360" w:lineRule="auto"/>
        <w:ind w:firstLine="851"/>
        <w:contextualSpacing/>
        <w:jc w:val="both"/>
        <w:rPr>
          <w:rFonts w:ascii="Times New Roman" w:hAnsi="Times New Roman" w:cs="Times New Roman"/>
          <w:color w:val="000000" w:themeColor="text1"/>
          <w:sz w:val="24"/>
          <w:szCs w:val="24"/>
        </w:rPr>
      </w:pPr>
    </w:p>
    <w:p w14:paraId="61E79E19" w14:textId="77777777" w:rsidR="001B1D6B" w:rsidRDefault="001B1D6B"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80" w:name="_Toc41515956"/>
      <w:bookmarkStart w:id="81" w:name="_Toc49335522"/>
    </w:p>
    <w:p w14:paraId="0DA907EB" w14:textId="77777777" w:rsidR="001B1D6B" w:rsidRDefault="001B1D6B"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p>
    <w:p w14:paraId="45552666" w14:textId="54BA349B"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r w:rsidRPr="00E206CC">
        <w:rPr>
          <w:rFonts w:ascii="Times New Roman" w:eastAsia="Times New Roman" w:hAnsi="Times New Roman" w:cs="Times New Roman"/>
          <w:b/>
          <w:bCs/>
          <w:caps/>
          <w:color w:val="000000" w:themeColor="text1"/>
          <w:spacing w:val="2"/>
          <w:sz w:val="24"/>
          <w:szCs w:val="24"/>
          <w:lang w:eastAsia="tr-TR"/>
        </w:rPr>
        <w:t>3.3.3.</w:t>
      </w:r>
      <w:r w:rsidRPr="00E206CC">
        <w:rPr>
          <w:rFonts w:ascii="Times New Roman" w:eastAsia="Times New Roman" w:hAnsi="Times New Roman" w:cs="Times New Roman"/>
          <w:b/>
          <w:bCs/>
          <w:caps/>
          <w:color w:val="000000" w:themeColor="text1"/>
          <w:spacing w:val="2"/>
          <w:sz w:val="24"/>
          <w:szCs w:val="24"/>
          <w:shd w:val="clear" w:color="auto" w:fill="FFFFFF"/>
          <w:lang w:eastAsia="tr-TR"/>
        </w:rPr>
        <w:t xml:space="preserve"> </w:t>
      </w:r>
      <w:r w:rsidRPr="00E206CC">
        <w:rPr>
          <w:rFonts w:ascii="Times New Roman" w:eastAsia="Times New Roman" w:hAnsi="Times New Roman" w:cs="Times New Roman"/>
          <w:b/>
          <w:bCs/>
          <w:color w:val="000000" w:themeColor="text1"/>
          <w:spacing w:val="2"/>
          <w:sz w:val="24"/>
          <w:szCs w:val="24"/>
          <w:shd w:val="clear" w:color="auto" w:fill="FFFFFF"/>
          <w:lang w:eastAsia="tr-TR"/>
        </w:rPr>
        <w:t>Teşkilat-ı Mahsusa</w:t>
      </w:r>
      <w:bookmarkEnd w:id="80"/>
      <w:bookmarkEnd w:id="81"/>
      <w:r w:rsidRPr="00E206CC">
        <w:rPr>
          <w:rFonts w:ascii="Times New Roman" w:eastAsia="Times New Roman" w:hAnsi="Times New Roman" w:cs="Times New Roman"/>
          <w:b/>
          <w:bCs/>
          <w:color w:val="000000" w:themeColor="text1"/>
          <w:spacing w:val="2"/>
          <w:sz w:val="24"/>
          <w:szCs w:val="24"/>
          <w:shd w:val="clear" w:color="auto" w:fill="FFFFFF"/>
          <w:lang w:eastAsia="tr-TR"/>
        </w:rPr>
        <w:t xml:space="preserve"> </w:t>
      </w:r>
    </w:p>
    <w:p w14:paraId="6EAEE667" w14:textId="44995888" w:rsidR="001F0615" w:rsidRPr="00E206CC" w:rsidRDefault="007D2C36" w:rsidP="00133201">
      <w:pPr>
        <w:spacing w:after="0" w:line="360" w:lineRule="auto"/>
        <w:ind w:firstLine="851"/>
        <w:contextualSpacing/>
        <w:jc w:val="both"/>
        <w:rPr>
          <w:rFonts w:ascii="Times New Roman" w:hAnsi="Times New Roman" w:cs="Times New Roman"/>
          <w:color w:val="000000" w:themeColor="text1"/>
          <w:sz w:val="24"/>
          <w:szCs w:val="24"/>
        </w:rPr>
      </w:pPr>
      <w:r w:rsidRPr="007D2C36">
        <w:rPr>
          <w:rFonts w:ascii="Times New Roman" w:hAnsi="Times New Roman" w:cs="Times New Roman"/>
          <w:color w:val="000000" w:themeColor="text1"/>
          <w:sz w:val="24"/>
          <w:szCs w:val="24"/>
        </w:rPr>
        <w:t>Teşkilat-ı Mahsusa</w:t>
      </w:r>
      <w:r>
        <w:rPr>
          <w:rFonts w:ascii="Times New Roman" w:hAnsi="Times New Roman" w:cs="Times New Roman"/>
          <w:color w:val="000000" w:themeColor="text1"/>
          <w:sz w:val="24"/>
          <w:szCs w:val="24"/>
        </w:rPr>
        <w:t>,</w:t>
      </w:r>
      <w:r w:rsidRPr="007D2C36">
        <w:rPr>
          <w:rFonts w:ascii="Times New Roman" w:hAnsi="Times New Roman" w:cs="Times New Roman"/>
          <w:color w:val="000000" w:themeColor="text1"/>
          <w:sz w:val="24"/>
          <w:szCs w:val="24"/>
        </w:rPr>
        <w:t xml:space="preserve"> </w:t>
      </w:r>
      <w:r w:rsidR="001F0615" w:rsidRPr="00E206CC">
        <w:rPr>
          <w:rFonts w:ascii="Times New Roman" w:hAnsi="Times New Roman" w:cs="Times New Roman"/>
          <w:color w:val="000000" w:themeColor="text1"/>
          <w:sz w:val="24"/>
          <w:szCs w:val="24"/>
        </w:rPr>
        <w:t xml:space="preserve">Edirne’nin geri alınmasında, Trablusgarb’da Arapların İngilizlere karşı direniş göstermelerinde ve Batı Trakya bölgesinde gerilla hareketlerinin başlamasında etkili olan subaylardan oluşan bir gizli teşkilattır. </w:t>
      </w:r>
      <w:r>
        <w:rPr>
          <w:rFonts w:ascii="Times New Roman" w:hAnsi="Times New Roman" w:cs="Times New Roman"/>
          <w:color w:val="000000" w:themeColor="text1"/>
          <w:sz w:val="24"/>
          <w:szCs w:val="24"/>
        </w:rPr>
        <w:t xml:space="preserve">Teşkilat, </w:t>
      </w:r>
      <w:r w:rsidR="001F0615" w:rsidRPr="00E206CC">
        <w:rPr>
          <w:rFonts w:ascii="Times New Roman" w:hAnsi="Times New Roman" w:cs="Times New Roman"/>
          <w:color w:val="000000" w:themeColor="text1"/>
          <w:sz w:val="24"/>
          <w:szCs w:val="24"/>
        </w:rPr>
        <w:t>Müslüman coğrafyalarındaki diren</w:t>
      </w:r>
      <w:r>
        <w:rPr>
          <w:rFonts w:ascii="Times New Roman" w:hAnsi="Times New Roman" w:cs="Times New Roman"/>
          <w:color w:val="000000" w:themeColor="text1"/>
          <w:sz w:val="24"/>
          <w:szCs w:val="24"/>
        </w:rPr>
        <w:t>iş hareketlerine öncülük etmes</w:t>
      </w:r>
      <w:r w:rsidR="001F0615" w:rsidRPr="00E206CC">
        <w:rPr>
          <w:rFonts w:ascii="Times New Roman" w:hAnsi="Times New Roman" w:cs="Times New Roman"/>
          <w:color w:val="000000" w:themeColor="text1"/>
          <w:sz w:val="24"/>
          <w:szCs w:val="24"/>
        </w:rPr>
        <w:t>i ve Anadolu’da Birinci Dünya Savaşı neticesinde ortaya çıkacak olan ulusal direniş harekeleri için âdete bir laboratuvar işlevi görmüştür. Fedai subaylar topluluğu olarak da bilinen bu oluşum, 1913 yılına kadar gayri resmi olarak “Teşkilat-ı Mahsusa” olarak bilinmekteydi. 1914 yılında resmileşen bu örgüt; İngiliz, Fransız ve Rus sömürge İmparatorluğundaki yönetimlere karşı Müslüman direniş hareketlerini desteklemiştir</w:t>
      </w:r>
      <w:r w:rsidR="00160C95" w:rsidRPr="00E206CC">
        <w:rPr>
          <w:rFonts w:ascii="Times New Roman" w:hAnsi="Times New Roman" w:cs="Times New Roman"/>
          <w:color w:val="000000" w:themeColor="text1"/>
          <w:sz w:val="24"/>
          <w:szCs w:val="24"/>
        </w:rPr>
        <w:t xml:space="preserve"> (Zürcher, 2010a: 168)</w:t>
      </w:r>
      <w:r w:rsidR="001F0615" w:rsidRPr="00E206CC">
        <w:rPr>
          <w:rFonts w:ascii="Times New Roman" w:hAnsi="Times New Roman" w:cs="Times New Roman"/>
          <w:color w:val="000000" w:themeColor="text1"/>
          <w:sz w:val="24"/>
          <w:szCs w:val="24"/>
        </w:rPr>
        <w:t xml:space="preserve">. </w:t>
      </w:r>
    </w:p>
    <w:p w14:paraId="46C9E4F8" w14:textId="1B05B26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Teşkilat-ı Mahsusa konusunda iki farklı yaklaşım vardır. Bunlarda</w:t>
      </w:r>
      <w:r w:rsidR="007D2C36">
        <w:rPr>
          <w:rFonts w:ascii="Times New Roman" w:hAnsi="Times New Roman" w:cs="Times New Roman"/>
          <w:color w:val="000000" w:themeColor="text1"/>
          <w:sz w:val="24"/>
          <w:szCs w:val="24"/>
        </w:rPr>
        <w:t>n</w:t>
      </w:r>
      <w:r w:rsidRPr="00E206CC">
        <w:rPr>
          <w:rFonts w:ascii="Times New Roman" w:hAnsi="Times New Roman" w:cs="Times New Roman"/>
          <w:color w:val="000000" w:themeColor="text1"/>
          <w:sz w:val="24"/>
          <w:szCs w:val="24"/>
        </w:rPr>
        <w:t xml:space="preserve"> ilki, Teşkilat-ı Mahsusa’nın genel olarak olumlu yönlerini ortaya koyan ve onun resmi bir yapılanma olduğunu ispatlamaya çalışan tutumdur. Bu yaklaşıma göre, Teşkilat-ı Mahsusa; ilk olarak İkinci Meşrutiyetin gerçekleştirilmesi için gizli bir ihtilal cemiyeti hüviyetindeydi. Daha sonraları, vatanın milli emniyetini ve bütünlüğünü sağlama yolunda bazen gizli bazense açık bir şekilde mücadeleler veren bir resmi teşkilattır</w:t>
      </w:r>
      <w:r w:rsidR="00160C95" w:rsidRPr="00E206CC">
        <w:rPr>
          <w:rFonts w:ascii="Times New Roman" w:hAnsi="Times New Roman" w:cs="Times New Roman"/>
          <w:color w:val="000000" w:themeColor="text1"/>
          <w:sz w:val="24"/>
          <w:szCs w:val="24"/>
        </w:rPr>
        <w:t xml:space="preserve"> (Zürcher, 2010a: 167)</w:t>
      </w:r>
      <w:r w:rsidRPr="00E206CC">
        <w:rPr>
          <w:rFonts w:ascii="Times New Roman" w:hAnsi="Times New Roman" w:cs="Times New Roman"/>
          <w:color w:val="000000" w:themeColor="text1"/>
          <w:sz w:val="24"/>
          <w:szCs w:val="24"/>
        </w:rPr>
        <w:t>. Bizzat Padişahın emriyle kurulmuş ve zamanın en büyük güvenlik kurulu haline getirilmiştir</w:t>
      </w:r>
      <w:r w:rsidR="00160C95" w:rsidRPr="00E206CC">
        <w:rPr>
          <w:rFonts w:ascii="Times New Roman" w:hAnsi="Times New Roman" w:cs="Times New Roman"/>
          <w:color w:val="000000" w:themeColor="text1"/>
          <w:sz w:val="24"/>
          <w:szCs w:val="24"/>
        </w:rPr>
        <w:t xml:space="preserve"> (Şahiner, 1979: 146)</w:t>
      </w:r>
      <w:r w:rsidRPr="00E206CC">
        <w:rPr>
          <w:rFonts w:ascii="Times New Roman" w:hAnsi="Times New Roman" w:cs="Times New Roman"/>
          <w:color w:val="000000" w:themeColor="text1"/>
          <w:sz w:val="24"/>
          <w:szCs w:val="24"/>
        </w:rPr>
        <w:t xml:space="preserve">. </w:t>
      </w:r>
    </w:p>
    <w:p w14:paraId="4A61D922" w14:textId="2636AFD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Teşkilat-ı Mahsusa konusundaki diğer yaklaşım ise, İttihad ve Terakki Cemiyeti bünyesinde ve Enver Paşa’ya bağlı olarak kurulan gizli bir teşkilat olmasıdır. İttihad ve Terakki Cemiyeti’nin siyasi görüşleri doğrultusunda, yurt içinde ve yurt dışında istihbarat, propaganda, örgütlenme ve suikast eylemlerinde bulundu</w:t>
      </w:r>
      <w:r w:rsidR="00160C95" w:rsidRPr="00E206CC">
        <w:rPr>
          <w:rFonts w:ascii="Times New Roman" w:hAnsi="Times New Roman" w:cs="Times New Roman"/>
          <w:color w:val="000000" w:themeColor="text1"/>
          <w:sz w:val="24"/>
          <w:szCs w:val="24"/>
        </w:rPr>
        <w:t xml:space="preserve"> (</w:t>
      </w:r>
      <w:r w:rsidR="00160C95" w:rsidRPr="00E206CC">
        <w:rPr>
          <w:rFonts w:ascii="Times New Roman" w:hAnsi="Times New Roman" w:cs="Times New Roman"/>
          <w:bCs/>
          <w:color w:val="000000" w:themeColor="text1"/>
          <w:sz w:val="24"/>
          <w:szCs w:val="24"/>
        </w:rPr>
        <w:t xml:space="preserve">Akgündüz, 2014: 117; </w:t>
      </w:r>
      <w:r w:rsidR="00160C95" w:rsidRPr="00E206CC">
        <w:rPr>
          <w:rFonts w:ascii="Times New Roman" w:hAnsi="Times New Roman" w:cs="Times New Roman"/>
          <w:color w:val="000000" w:themeColor="text1"/>
          <w:sz w:val="24"/>
          <w:szCs w:val="24"/>
        </w:rPr>
        <w:t>Zürcher, 2010a: 167)</w:t>
      </w:r>
      <w:r w:rsidRPr="00E206CC">
        <w:rPr>
          <w:rFonts w:ascii="Times New Roman" w:hAnsi="Times New Roman" w:cs="Times New Roman"/>
          <w:color w:val="000000" w:themeColor="text1"/>
          <w:sz w:val="24"/>
          <w:szCs w:val="24"/>
        </w:rPr>
        <w:t xml:space="preserve">.   </w:t>
      </w:r>
    </w:p>
    <w:p w14:paraId="1D8B2E84" w14:textId="4CC7C0A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Teşkilat-ı Mahsusa ile Said Nursi arasındaki ilişki</w:t>
      </w:r>
      <w:r w:rsidR="007D2C36">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tam olarak bir netliğe kavuşturulamamıştır. Bu konudaki tartışmaların sıcaklığını koruduğu bir zeminde Said Nursi ile ilgili yazdığı eserleri ile tanınan Necmeddin Şahiner, “Bilinmeyen Taraflarıyla Bediüzzaman Said Nursi” adlı eserinde; Teşkilat-ı Mahsusa'nın kuruluşunu anlatırken Said Nursi'nin de bu kurucu üyeler arasında yer aldığını belirtir. Şahiner ayrıca bu dönemde yayınlanan </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Cihat Fetvası</w:t>
      </w:r>
      <w:r w:rsidR="00BC51A8" w:rsidRPr="00E206CC">
        <w:rPr>
          <w:rFonts w:ascii="Times New Roman" w:hAnsi="Times New Roman" w:cs="Times New Roman"/>
          <w:i/>
          <w:color w:val="000000" w:themeColor="text1"/>
          <w:sz w:val="24"/>
          <w:szCs w:val="24"/>
        </w:rPr>
        <w:t>”</w:t>
      </w:r>
      <w:r w:rsidRPr="00E206CC">
        <w:rPr>
          <w:rFonts w:ascii="Times New Roman" w:hAnsi="Times New Roman" w:cs="Times New Roman"/>
          <w:color w:val="000000" w:themeColor="text1"/>
          <w:sz w:val="24"/>
          <w:szCs w:val="24"/>
        </w:rPr>
        <w:t xml:space="preserve"> yazarları arasında bulunanlardan birinin Nursi olduğuna işaret ederek, Nursi’nin Teşkilat-ı Mahsusa üyeliğini ortaya koymaya çalışır</w:t>
      </w:r>
      <w:r w:rsidR="00160C95" w:rsidRPr="00E206CC">
        <w:rPr>
          <w:rFonts w:ascii="Times New Roman" w:hAnsi="Times New Roman" w:cs="Times New Roman"/>
          <w:color w:val="000000" w:themeColor="text1"/>
          <w:sz w:val="24"/>
          <w:szCs w:val="24"/>
        </w:rPr>
        <w:t xml:space="preserve"> </w:t>
      </w:r>
      <w:r w:rsidR="00160C95" w:rsidRPr="00E206CC">
        <w:rPr>
          <w:rFonts w:ascii="Times New Roman" w:hAnsi="Times New Roman" w:cs="Times New Roman"/>
          <w:color w:val="000000" w:themeColor="text1"/>
          <w:sz w:val="24"/>
          <w:szCs w:val="24"/>
        </w:rPr>
        <w:lastRenderedPageBreak/>
        <w:t>(Şahiner, 1979: 146-51)</w:t>
      </w:r>
      <w:r w:rsidRPr="00E206CC">
        <w:rPr>
          <w:rFonts w:ascii="Times New Roman" w:hAnsi="Times New Roman" w:cs="Times New Roman"/>
          <w:color w:val="000000" w:themeColor="text1"/>
          <w:sz w:val="24"/>
          <w:szCs w:val="24"/>
        </w:rPr>
        <w:t>.</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Ancak hemen ifade edelim ki, bu kitabın 10. baskısında, Bediüzzaman'ın Teşkilat-ı Mahsusa'ya dâhil olduğu konusu çıkarılmıştır. Dolaysıyla burada yer alan ikinci yaklaşımın ağırlık kazandığını görmekteyiz ki o da Akg</w:t>
      </w:r>
      <w:r w:rsidR="006802FB">
        <w:rPr>
          <w:rFonts w:ascii="Times New Roman" w:hAnsi="Times New Roman" w:cs="Times New Roman"/>
          <w:color w:val="000000" w:themeColor="text1"/>
          <w:sz w:val="24"/>
          <w:szCs w:val="24"/>
        </w:rPr>
        <w:t>ündüz’ün yaptığı tespittir.</w:t>
      </w:r>
    </w:p>
    <w:p w14:paraId="7F8437B8" w14:textId="5F61FA2F"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Teşkilat-ı Mahsusa ile bir alakasının olmadığı düşüncesinde olan Ahmet Akgündüz, </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Arşiv Belgeleri Işığında Bediüzzaman Said Nursi ve ilmi şahsiyeti</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adındaki eseriyle bu tezini çeşitli kaynaklarla ortaya koymaktadır. Akgündüz; Nursi ile 5 Ağustos 1914’te kurulan ve 8 Ekim 1918’de sona eren Teşkilat-ı Mahsusa arasında alaka kurmak ilmi ve mantıki bir mesele değildir diyerek bu konuda be</w:t>
      </w:r>
      <w:r w:rsidR="007D2C36">
        <w:rPr>
          <w:rFonts w:ascii="Times New Roman" w:hAnsi="Times New Roman" w:cs="Times New Roman"/>
          <w:color w:val="000000" w:themeColor="text1"/>
          <w:sz w:val="24"/>
          <w:szCs w:val="24"/>
        </w:rPr>
        <w:t>lgeler ışığında bir tespit yapmaya çalışır</w:t>
      </w:r>
      <w:r w:rsidR="00160C95" w:rsidRPr="00E206CC">
        <w:rPr>
          <w:rFonts w:ascii="Times New Roman" w:hAnsi="Times New Roman" w:cs="Times New Roman"/>
          <w:color w:val="000000" w:themeColor="text1"/>
          <w:sz w:val="24"/>
          <w:szCs w:val="24"/>
        </w:rPr>
        <w:t xml:space="preserve"> </w:t>
      </w:r>
      <w:r w:rsidR="00160C95" w:rsidRPr="00E206CC">
        <w:rPr>
          <w:rFonts w:ascii="Times New Roman" w:hAnsi="Times New Roman" w:cs="Times New Roman"/>
          <w:bCs/>
          <w:color w:val="000000" w:themeColor="text1"/>
          <w:sz w:val="24"/>
          <w:szCs w:val="24"/>
        </w:rPr>
        <w:t>(Akgündüz, 2014: 117-21)</w:t>
      </w:r>
      <w:r w:rsidRPr="00E206CC">
        <w:rPr>
          <w:rFonts w:ascii="Times New Roman" w:hAnsi="Times New Roman" w:cs="Times New Roman"/>
          <w:color w:val="000000" w:themeColor="text1"/>
          <w:sz w:val="24"/>
          <w:szCs w:val="24"/>
        </w:rPr>
        <w:t xml:space="preserve">. </w:t>
      </w:r>
    </w:p>
    <w:p w14:paraId="434A5135" w14:textId="2BE3DB54" w:rsidR="001F0615"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 tarafından telif edilen eserler göz önünde bulundurulduğunda Teşkilatı Mahsusa ile ilgili Nursi’nin doğrudan veya dolaylı olarak herhangi bir etkisi ya da katkısının olduğuna dair net bir bilgi bulunmamaktadır. Dolayısıyla, </w:t>
      </w:r>
      <w:r w:rsidR="005616CA" w:rsidRPr="00E206CC">
        <w:rPr>
          <w:rFonts w:ascii="Times New Roman" w:hAnsi="Times New Roman" w:cs="Times New Roman"/>
          <w:color w:val="000000" w:themeColor="text1"/>
          <w:sz w:val="24"/>
          <w:szCs w:val="24"/>
        </w:rPr>
        <w:t xml:space="preserve">somut </w:t>
      </w:r>
      <w:r w:rsidRPr="00E206CC">
        <w:rPr>
          <w:rFonts w:ascii="Times New Roman" w:hAnsi="Times New Roman" w:cs="Times New Roman"/>
          <w:color w:val="000000" w:themeColor="text1"/>
          <w:sz w:val="24"/>
          <w:szCs w:val="24"/>
        </w:rPr>
        <w:t>verilerin ışığında ele alındığında Said Nursi’nin Teşkilat-ı Mahsusa ile ilgili bir bağının olup olmadığına ilişkin kesin bir neticeye var</w:t>
      </w:r>
      <w:r w:rsidR="006802FB">
        <w:rPr>
          <w:rFonts w:ascii="Times New Roman" w:hAnsi="Times New Roman" w:cs="Times New Roman"/>
          <w:color w:val="000000" w:themeColor="text1"/>
          <w:sz w:val="24"/>
          <w:szCs w:val="24"/>
        </w:rPr>
        <w:t>mak pek mümkün gözükmemektedir.</w:t>
      </w:r>
    </w:p>
    <w:p w14:paraId="075627B7" w14:textId="77777777" w:rsidR="006802FB" w:rsidRPr="00E206CC" w:rsidRDefault="006802FB" w:rsidP="00133201">
      <w:pPr>
        <w:spacing w:after="0" w:line="360" w:lineRule="auto"/>
        <w:ind w:firstLine="851"/>
        <w:contextualSpacing/>
        <w:jc w:val="both"/>
        <w:rPr>
          <w:rFonts w:ascii="Times New Roman" w:hAnsi="Times New Roman" w:cs="Times New Roman"/>
          <w:color w:val="000000" w:themeColor="text1"/>
          <w:sz w:val="24"/>
          <w:szCs w:val="24"/>
        </w:rPr>
      </w:pPr>
    </w:p>
    <w:p w14:paraId="151A3386" w14:textId="0E77FAF9" w:rsidR="001F0615" w:rsidRPr="00E206CC" w:rsidRDefault="001F0615" w:rsidP="00133201">
      <w:pPr>
        <w:spacing w:after="0" w:line="360" w:lineRule="auto"/>
        <w:ind w:firstLine="851"/>
        <w:outlineLvl w:val="1"/>
        <w:rPr>
          <w:rFonts w:ascii="Times New Roman" w:eastAsia="Times New Roman" w:hAnsi="Times New Roman" w:cs="Times New Roman"/>
          <w:b/>
          <w:bCs/>
          <w:caps/>
          <w:color w:val="000000" w:themeColor="text1"/>
          <w:spacing w:val="2"/>
          <w:sz w:val="24"/>
          <w:szCs w:val="24"/>
          <w:lang w:eastAsia="tr-TR"/>
        </w:rPr>
      </w:pPr>
      <w:bookmarkStart w:id="82" w:name="_Toc41515957"/>
      <w:bookmarkStart w:id="83" w:name="_Toc49335523"/>
      <w:r w:rsidRPr="00E206CC">
        <w:rPr>
          <w:rFonts w:ascii="Times New Roman" w:eastAsia="Times New Roman" w:hAnsi="Times New Roman" w:cs="Times New Roman"/>
          <w:b/>
          <w:bCs/>
          <w:caps/>
          <w:color w:val="000000" w:themeColor="text1"/>
          <w:spacing w:val="2"/>
          <w:sz w:val="24"/>
          <w:szCs w:val="24"/>
          <w:lang w:eastAsia="tr-TR"/>
        </w:rPr>
        <w:t xml:space="preserve">3.3.4. </w:t>
      </w:r>
      <w:r w:rsidRPr="00E206CC">
        <w:rPr>
          <w:rFonts w:ascii="Times New Roman" w:eastAsia="Times New Roman" w:hAnsi="Times New Roman" w:cs="Times New Roman"/>
          <w:b/>
          <w:bCs/>
          <w:color w:val="000000" w:themeColor="text1"/>
          <w:spacing w:val="2"/>
          <w:sz w:val="24"/>
          <w:szCs w:val="24"/>
          <w:lang w:eastAsia="tr-TR"/>
        </w:rPr>
        <w:t>Dârü’l-Hikmeti’l-İslâmiye</w:t>
      </w:r>
      <w:bookmarkEnd w:id="82"/>
      <w:bookmarkEnd w:id="83"/>
      <w:r w:rsidRPr="00E206CC">
        <w:rPr>
          <w:rFonts w:ascii="Times New Roman" w:eastAsia="Times New Roman" w:hAnsi="Times New Roman" w:cs="Times New Roman"/>
          <w:b/>
          <w:bCs/>
          <w:color w:val="000000" w:themeColor="text1"/>
          <w:spacing w:val="2"/>
          <w:sz w:val="24"/>
          <w:szCs w:val="24"/>
          <w:lang w:eastAsia="tr-TR"/>
        </w:rPr>
        <w:t xml:space="preserve"> </w:t>
      </w:r>
    </w:p>
    <w:p w14:paraId="29376A48" w14:textId="025CDF9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Dârü’l-Hikmeti’l-İslamiye, 1918 yılında 5. Sultan Mehmet Reşad’ın fermanıyla Şeyhülislam Musa Kazım tarafından kuruldu</w:t>
      </w:r>
      <w:r w:rsidR="00160C95" w:rsidRPr="00E206CC">
        <w:rPr>
          <w:rFonts w:ascii="Times New Roman" w:hAnsi="Times New Roman" w:cs="Times New Roman"/>
          <w:color w:val="000000" w:themeColor="text1"/>
          <w:sz w:val="24"/>
          <w:szCs w:val="24"/>
        </w:rPr>
        <w:t xml:space="preserve"> (Hekimoğlu, 2006: 62)</w:t>
      </w:r>
      <w:r w:rsidRPr="00E206CC">
        <w:rPr>
          <w:rFonts w:ascii="Times New Roman" w:hAnsi="Times New Roman" w:cs="Times New Roman"/>
          <w:color w:val="000000" w:themeColor="text1"/>
          <w:sz w:val="24"/>
          <w:szCs w:val="24"/>
        </w:rPr>
        <w:t xml:space="preserve">. Osmanlı Devletinin </w:t>
      </w:r>
      <w:r w:rsidR="007D2C36">
        <w:rPr>
          <w:rFonts w:ascii="Times New Roman" w:hAnsi="Times New Roman" w:cs="Times New Roman"/>
          <w:color w:val="000000" w:themeColor="text1"/>
          <w:sz w:val="24"/>
          <w:szCs w:val="24"/>
        </w:rPr>
        <w:t xml:space="preserve">sona erme aşamasında </w:t>
      </w:r>
      <w:r w:rsidRPr="00E206CC">
        <w:rPr>
          <w:rFonts w:ascii="Times New Roman" w:hAnsi="Times New Roman" w:cs="Times New Roman"/>
          <w:color w:val="000000" w:themeColor="text1"/>
          <w:sz w:val="24"/>
          <w:szCs w:val="24"/>
        </w:rPr>
        <w:t>kurulan Dârü’l Hikmeti’l İslâmiye’de Osmanlıcılık, İslamcılık, Türkçülük ve Batıcılık gibi fikir akımları etkili oldu</w:t>
      </w:r>
      <w:r w:rsidR="00160C95" w:rsidRPr="00E206CC">
        <w:rPr>
          <w:rFonts w:ascii="Times New Roman" w:hAnsi="Times New Roman" w:cs="Times New Roman"/>
          <w:color w:val="000000" w:themeColor="text1"/>
          <w:sz w:val="24"/>
          <w:szCs w:val="24"/>
        </w:rPr>
        <w:t xml:space="preserve"> </w:t>
      </w:r>
      <w:r w:rsidR="00160C95" w:rsidRPr="00E206CC">
        <w:rPr>
          <w:rFonts w:ascii="Times New Roman" w:hAnsi="Times New Roman" w:cs="Times New Roman"/>
          <w:bCs/>
          <w:color w:val="000000" w:themeColor="text1"/>
          <w:sz w:val="24"/>
          <w:szCs w:val="24"/>
        </w:rPr>
        <w:t xml:space="preserve">(Akgündüz, 2014: 117; </w:t>
      </w:r>
      <w:r w:rsidR="00160C95" w:rsidRPr="00E206CC">
        <w:rPr>
          <w:rFonts w:ascii="Times New Roman" w:hAnsi="Times New Roman" w:cs="Times New Roman"/>
          <w:color w:val="000000" w:themeColor="text1"/>
          <w:sz w:val="24"/>
          <w:szCs w:val="24"/>
        </w:rPr>
        <w:t>Zürcher, 2010b: 47-48)</w:t>
      </w:r>
      <w:r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vertAlign w:val="superscript"/>
        </w:rPr>
        <w:footnoteReference w:id="28"/>
      </w:r>
      <w:r w:rsidRPr="00E206CC">
        <w:rPr>
          <w:rFonts w:ascii="Times New Roman" w:hAnsi="Times New Roman" w:cs="Times New Roman"/>
          <w:color w:val="000000" w:themeColor="text1"/>
          <w:sz w:val="24"/>
          <w:szCs w:val="24"/>
        </w:rPr>
        <w:t xml:space="preserve"> Dârü’l-Hikmet, Mehmet Akif, İzmirli İsmail Hakkı, Mustafa Sabri, Elmalı Hamdi ve Saadettin Paşa gibi İslam âlimlerinden meydana gelmekteydi</w:t>
      </w:r>
      <w:r w:rsidR="00160C95" w:rsidRPr="00E206CC">
        <w:rPr>
          <w:rFonts w:ascii="Times New Roman" w:hAnsi="Times New Roman" w:cs="Times New Roman"/>
          <w:color w:val="000000" w:themeColor="text1"/>
          <w:sz w:val="24"/>
          <w:szCs w:val="24"/>
        </w:rPr>
        <w:t xml:space="preserve"> (Hekimoğlu, 2006: 206; Şahiner, 1979: 184-85; Weld, 2012: 206</w:t>
      </w:r>
      <w:r w:rsidR="00090F3C"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r w:rsidR="0066274E">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İslam Akademisi” veya “Yüksek İslam Şurası” olarak da bilinen bu teşkilat</w:t>
      </w:r>
      <w:r w:rsidR="007D2C36">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üç komisyondan oluşmaktadır: Fıkıh, kelam ve ahlak</w:t>
      </w:r>
      <w:r w:rsidR="00160C95" w:rsidRPr="00E206CC">
        <w:rPr>
          <w:rFonts w:ascii="Times New Roman" w:hAnsi="Times New Roman" w:cs="Times New Roman"/>
          <w:color w:val="000000" w:themeColor="text1"/>
          <w:sz w:val="24"/>
          <w:szCs w:val="24"/>
        </w:rPr>
        <w:t xml:space="preserve"> (Hekimoğlu, 2006: 62)</w:t>
      </w:r>
      <w:r w:rsidRPr="00E206CC">
        <w:rPr>
          <w:rFonts w:ascii="Times New Roman" w:hAnsi="Times New Roman" w:cs="Times New Roman"/>
          <w:color w:val="000000" w:themeColor="text1"/>
          <w:sz w:val="24"/>
          <w:szCs w:val="24"/>
        </w:rPr>
        <w:t xml:space="preserve">. </w:t>
      </w:r>
    </w:p>
    <w:p w14:paraId="4DF51463" w14:textId="760ABDF9"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Dârü’l-Hikmet’in Müslümanlar arasındaki dini meseleleri halletmek, İslam’a yapılan saldırılara ilmi yolla cevap vermek, halkın dini ihtiyaçlarını karşılamak ve </w:t>
      </w:r>
      <w:r w:rsidRPr="00E206CC">
        <w:rPr>
          <w:rFonts w:ascii="Times New Roman" w:hAnsi="Times New Roman" w:cs="Times New Roman"/>
          <w:color w:val="000000" w:themeColor="text1"/>
          <w:sz w:val="24"/>
          <w:szCs w:val="24"/>
        </w:rPr>
        <w:lastRenderedPageBreak/>
        <w:t xml:space="preserve">basın-yayında İslam’ı anlatmak gibi vazifeleri bulunmaktadır. Ayrıca Batılılaşma süreciyle başlayan “Avrupa Hayranlığı” ile sarsıldığı düşünülen iman ve ahlakı korumak, mektep-medrese birliğini sağlamak ve hurafelerle mücadele etmek gibi fonksiyonlarının olduğu </w:t>
      </w:r>
      <w:r w:rsidR="007D2C36">
        <w:rPr>
          <w:rFonts w:ascii="Times New Roman" w:hAnsi="Times New Roman" w:cs="Times New Roman"/>
          <w:color w:val="000000" w:themeColor="text1"/>
          <w:sz w:val="24"/>
          <w:szCs w:val="24"/>
        </w:rPr>
        <w:t xml:space="preserve">da </w:t>
      </w:r>
      <w:r w:rsidRPr="00E206CC">
        <w:rPr>
          <w:rFonts w:ascii="Times New Roman" w:hAnsi="Times New Roman" w:cs="Times New Roman"/>
          <w:color w:val="000000" w:themeColor="text1"/>
          <w:sz w:val="24"/>
          <w:szCs w:val="24"/>
        </w:rPr>
        <w:t>görülmektedir</w:t>
      </w:r>
      <w:r w:rsidR="00160C95" w:rsidRPr="00E206CC">
        <w:rPr>
          <w:rFonts w:ascii="Times New Roman" w:hAnsi="Times New Roman" w:cs="Times New Roman"/>
          <w:color w:val="000000" w:themeColor="text1"/>
          <w:sz w:val="24"/>
          <w:szCs w:val="24"/>
        </w:rPr>
        <w:t xml:space="preserve"> (Hekimoğlu, 2006: 59; Weld, 2012: 212)</w:t>
      </w:r>
      <w:r w:rsidR="00090F3C" w:rsidRPr="00E206CC">
        <w:rPr>
          <w:rFonts w:ascii="Times New Roman" w:hAnsi="Times New Roman" w:cs="Times New Roman"/>
          <w:color w:val="000000" w:themeColor="text1"/>
          <w:sz w:val="24"/>
          <w:szCs w:val="24"/>
        </w:rPr>
        <w:t>.</w:t>
      </w:r>
    </w:p>
    <w:p w14:paraId="4E1BF7B3" w14:textId="64ED135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Dârü’l-Hikmeti’l-İslâmiye’ye üye olması, 1918 yılı Temmuzunda İstanbul’a gelmesiyle başladı</w:t>
      </w:r>
      <w:r w:rsidR="00160C95" w:rsidRPr="00E206CC">
        <w:rPr>
          <w:rFonts w:ascii="Times New Roman" w:hAnsi="Times New Roman" w:cs="Times New Roman"/>
          <w:color w:val="000000" w:themeColor="text1"/>
          <w:sz w:val="24"/>
          <w:szCs w:val="24"/>
        </w:rPr>
        <w:t xml:space="preserve"> (Nursi, 2012c: 496; Şahiner, 1979: 172-73)</w:t>
      </w:r>
      <w:r w:rsidRPr="00E206CC">
        <w:rPr>
          <w:rFonts w:ascii="Times New Roman" w:hAnsi="Times New Roman" w:cs="Times New Roman"/>
          <w:color w:val="000000" w:themeColor="text1"/>
          <w:sz w:val="24"/>
          <w:szCs w:val="24"/>
        </w:rPr>
        <w:t>. Nursi İstanbul’a gelir gelmez, Harbiye Nezareti tarafından kendisine ikramiye olarak 150 altın ile bir “Harb Madalyası” verildi</w:t>
      </w:r>
      <w:r w:rsidR="00160C95" w:rsidRPr="00E206CC">
        <w:rPr>
          <w:rFonts w:ascii="Times New Roman" w:hAnsi="Times New Roman" w:cs="Times New Roman"/>
          <w:color w:val="000000" w:themeColor="text1"/>
          <w:sz w:val="24"/>
          <w:szCs w:val="24"/>
        </w:rPr>
        <w:t xml:space="preserve"> (Nursi, 2012f: 155)</w:t>
      </w:r>
      <w:r w:rsidRPr="00E206CC">
        <w:rPr>
          <w:rFonts w:ascii="Times New Roman" w:hAnsi="Times New Roman" w:cs="Times New Roman"/>
          <w:color w:val="000000" w:themeColor="text1"/>
          <w:sz w:val="24"/>
          <w:szCs w:val="24"/>
        </w:rPr>
        <w:t xml:space="preserve"> ve son devrin İslam akademisi mahiyetinde kurulmuş olan Dârü’l-Hikmeti’l İslâmiye’ye aza olarak tayin edildi</w:t>
      </w:r>
      <w:r w:rsidR="00160C95" w:rsidRPr="00E206CC">
        <w:rPr>
          <w:rFonts w:ascii="Times New Roman" w:hAnsi="Times New Roman" w:cs="Times New Roman"/>
          <w:color w:val="000000" w:themeColor="text1"/>
          <w:sz w:val="24"/>
          <w:szCs w:val="24"/>
        </w:rPr>
        <w:t xml:space="preserve"> (Nursi, 2012d: 496)</w:t>
      </w:r>
      <w:r w:rsidRPr="00E206CC">
        <w:rPr>
          <w:rFonts w:ascii="Times New Roman" w:hAnsi="Times New Roman" w:cs="Times New Roman"/>
          <w:color w:val="000000" w:themeColor="text1"/>
          <w:sz w:val="24"/>
          <w:szCs w:val="24"/>
        </w:rPr>
        <w:t>. Bu görev tayini Nursi’nin bilgisi dâhilinde yapılmadığından Nursi, bu görevi kabul etmedi</w:t>
      </w:r>
      <w:r w:rsidR="00160C95" w:rsidRPr="00E206CC">
        <w:rPr>
          <w:rFonts w:ascii="Times New Roman" w:hAnsi="Times New Roman" w:cs="Times New Roman"/>
          <w:color w:val="000000" w:themeColor="text1"/>
          <w:sz w:val="24"/>
          <w:szCs w:val="24"/>
        </w:rPr>
        <w:t xml:space="preserve"> (Şahiner, 1979: 183)</w:t>
      </w:r>
      <w:r w:rsidRPr="00E206CC">
        <w:rPr>
          <w:rFonts w:ascii="Times New Roman" w:hAnsi="Times New Roman" w:cs="Times New Roman"/>
          <w:color w:val="000000" w:themeColor="text1"/>
          <w:sz w:val="24"/>
          <w:szCs w:val="24"/>
        </w:rPr>
        <w:t xml:space="preserve">. Fakat Dârü’l Hikmet’in kurucuları ile dönemin ileri gelen âlimleri ve paşaların teşviki ile bu vazifeyi kabul etti. </w:t>
      </w:r>
    </w:p>
    <w:p w14:paraId="21FA70C9" w14:textId="1F92FC7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1922’de Ankara hükümetinin Saltanatı kaldırmasıyla Dârü’l-Hikmeti’l-İslâmiye teşkilatı kapatıldı</w:t>
      </w:r>
      <w:r w:rsidR="00160C95" w:rsidRPr="00E206CC">
        <w:rPr>
          <w:rFonts w:ascii="Times New Roman" w:hAnsi="Times New Roman" w:cs="Times New Roman"/>
          <w:color w:val="000000" w:themeColor="text1"/>
          <w:sz w:val="24"/>
          <w:szCs w:val="24"/>
        </w:rPr>
        <w:t xml:space="preserve"> (Hekimoğlu, 2006: 312-13: Weld, 2012: 201)</w:t>
      </w:r>
      <w:r w:rsidRPr="00E206CC">
        <w:rPr>
          <w:rFonts w:ascii="Times New Roman" w:hAnsi="Times New Roman" w:cs="Times New Roman"/>
          <w:color w:val="000000" w:themeColor="text1"/>
          <w:sz w:val="24"/>
          <w:szCs w:val="24"/>
        </w:rPr>
        <w:t xml:space="preserve">. Said Nursi, Dârü’l-Hikmeti’l-İslamiye’nin kapatılması üzerine alternatif bir yol bulmaya çalıştı. Nursi’ye göre, zaman gösterdi ki halifeliği temsil eden Meşihat-ı İslamiye, sadece İstanbul ve Osmanlılara has değildir. Bütün Müslümanları içine alan büyük bir müessesedir. Fakat bu sönük haliyle değil koca İslam âlemine belki İstanbul’a dahi kâfi gelmiyordu. Öyle ise bu öyle bir vaziyete getirilmelidir ki İslam dünyası ona itimat edebilsin. </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Hem men’ba’ hem ma’kes vaziyetini alsın</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Hem Osmanlı Devleti'nin hem de İslam dünyasının içinde bulunduğu problemlerin çözümü için bir teşkilat kurulmalıdır: Meşveret. Gerektiğinde yetki ve güç kullanabilecek olan bu Meşveret (âlimler heyetin)in; yetkileri kaldırılan Dârü’l-Hikmeti’l-İslamiye’nin bir ileri versiyonu olacağına işaret etmektedir</w:t>
      </w:r>
      <w:r w:rsidR="005A1D58" w:rsidRPr="00E206CC">
        <w:rPr>
          <w:rFonts w:ascii="Times New Roman" w:hAnsi="Times New Roman" w:cs="Times New Roman"/>
          <w:color w:val="000000" w:themeColor="text1"/>
          <w:sz w:val="24"/>
          <w:szCs w:val="24"/>
        </w:rPr>
        <w:t xml:space="preserve"> (Nursi, 2012l:38-40)</w:t>
      </w:r>
      <w:r w:rsidRPr="00E206CC">
        <w:rPr>
          <w:rFonts w:ascii="Times New Roman" w:hAnsi="Times New Roman" w:cs="Times New Roman"/>
          <w:color w:val="000000" w:themeColor="text1"/>
          <w:sz w:val="24"/>
          <w:szCs w:val="24"/>
        </w:rPr>
        <w:t>.</w:t>
      </w:r>
    </w:p>
    <w:p w14:paraId="1FC591EF" w14:textId="5290FEF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Nursi’nin, Dârü’l-Hikmeti’l-İslâmiye’deki esas hizmeti, işgalci güçlerin bölücü ve yıkıcı tesirlerine karşı koymasıdır. Osmanlı devletinin işgal edildiği bir dönemde Dârü’l-Hikmet görevlerini yapması gerektiği gibi icra edemedi. Özellikle İngilizlerin İstanbul’daki tüm güç ve etki alanlarında tasarruf sahibi olduğu bir dönemde Nursi, Dârü’l-Hikmeti’l İslâmiye’de onların tesirini azaltmaya çalıştı</w:t>
      </w:r>
      <w:r w:rsidR="005A1D58" w:rsidRPr="00E206CC">
        <w:rPr>
          <w:rFonts w:ascii="Times New Roman" w:hAnsi="Times New Roman" w:cs="Times New Roman"/>
          <w:color w:val="000000" w:themeColor="text1"/>
          <w:sz w:val="24"/>
          <w:szCs w:val="24"/>
        </w:rPr>
        <w:t xml:space="preserve"> (Weld, 2012: 217)</w:t>
      </w:r>
      <w:r w:rsidRPr="00E206CC">
        <w:rPr>
          <w:rFonts w:ascii="Times New Roman" w:hAnsi="Times New Roman" w:cs="Times New Roman"/>
          <w:color w:val="000000" w:themeColor="text1"/>
          <w:sz w:val="24"/>
          <w:szCs w:val="24"/>
        </w:rPr>
        <w:t xml:space="preserve">.  </w:t>
      </w:r>
    </w:p>
    <w:p w14:paraId="797C392A" w14:textId="6612911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Bediüzzaman Said Nursi, Dârü’l-Hikmeti’l-İslamiye’deki resmi vazifesinde ayrıca </w:t>
      </w:r>
      <w:r w:rsidR="001E4FAA">
        <w:rPr>
          <w:rFonts w:ascii="Times New Roman" w:hAnsi="Times New Roman" w:cs="Times New Roman"/>
          <w:color w:val="000000" w:themeColor="text1"/>
          <w:sz w:val="24"/>
          <w:szCs w:val="24"/>
        </w:rPr>
        <w:t xml:space="preserve">özel olarak </w:t>
      </w:r>
      <w:r w:rsidRPr="00E206CC">
        <w:rPr>
          <w:rFonts w:ascii="Times New Roman" w:hAnsi="Times New Roman" w:cs="Times New Roman"/>
          <w:color w:val="000000" w:themeColor="text1"/>
          <w:sz w:val="24"/>
          <w:szCs w:val="24"/>
        </w:rPr>
        <w:t xml:space="preserve">ilmi, imanî ve </w:t>
      </w:r>
      <w:r w:rsidR="001E4FAA">
        <w:rPr>
          <w:rFonts w:ascii="Times New Roman" w:hAnsi="Times New Roman" w:cs="Times New Roman"/>
          <w:color w:val="000000" w:themeColor="text1"/>
          <w:sz w:val="24"/>
          <w:szCs w:val="24"/>
        </w:rPr>
        <w:t xml:space="preserve">düşünsel içerikli </w:t>
      </w:r>
      <w:r w:rsidRPr="00E206CC">
        <w:rPr>
          <w:rFonts w:ascii="Times New Roman" w:hAnsi="Times New Roman" w:cs="Times New Roman"/>
          <w:color w:val="000000" w:themeColor="text1"/>
          <w:sz w:val="24"/>
          <w:szCs w:val="24"/>
        </w:rPr>
        <w:t xml:space="preserve">çeşitli eserler kaleme aldı. Özellikle İngiliz işgalinin şiddetlendiği günlerde sosyal, kültürel ve dini anlamda milleti </w:t>
      </w:r>
      <w:r w:rsidRPr="00E206CC">
        <w:rPr>
          <w:rFonts w:ascii="Times New Roman" w:hAnsi="Times New Roman" w:cs="Times New Roman"/>
          <w:color w:val="000000" w:themeColor="text1"/>
          <w:sz w:val="24"/>
          <w:szCs w:val="24"/>
        </w:rPr>
        <w:lastRenderedPageBreak/>
        <w:t xml:space="preserve">bilinçlendirmek ve onlara moral vermek amacıyla kaleme aldığı </w:t>
      </w:r>
      <w:r w:rsidR="00BC51A8"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Hutuvvat-ı Sitte” adındaki eser binlerce adet bastırarak İstanbul’un her tarafına dağıtıldı</w:t>
      </w:r>
      <w:r w:rsidR="005A1D58" w:rsidRPr="00E206CC">
        <w:rPr>
          <w:rFonts w:ascii="Times New Roman" w:hAnsi="Times New Roman" w:cs="Times New Roman"/>
          <w:color w:val="000000" w:themeColor="text1"/>
          <w:sz w:val="24"/>
          <w:szCs w:val="24"/>
        </w:rPr>
        <w:t xml:space="preserve"> (Salihoğlu, 2020)</w:t>
      </w:r>
      <w:r w:rsidRPr="00E206CC">
        <w:rPr>
          <w:rFonts w:ascii="Times New Roman" w:hAnsi="Times New Roman" w:cs="Times New Roman"/>
          <w:color w:val="000000" w:themeColor="text1"/>
          <w:sz w:val="24"/>
          <w:szCs w:val="24"/>
        </w:rPr>
        <w:t>. Medrese camiası başta olmak üzere toplumu düşman işgaline karşı tek vücut haline getir</w:t>
      </w:r>
      <w:r w:rsidR="001E4FAA">
        <w:rPr>
          <w:rFonts w:ascii="Times New Roman" w:hAnsi="Times New Roman" w:cs="Times New Roman"/>
          <w:color w:val="000000" w:themeColor="text1"/>
          <w:sz w:val="24"/>
          <w:szCs w:val="24"/>
        </w:rPr>
        <w:t xml:space="preserve">meyi amaçlayan </w:t>
      </w:r>
      <w:r w:rsidRPr="00E206CC">
        <w:rPr>
          <w:rFonts w:ascii="Times New Roman" w:hAnsi="Times New Roman" w:cs="Times New Roman"/>
          <w:color w:val="000000" w:themeColor="text1"/>
          <w:sz w:val="24"/>
          <w:szCs w:val="24"/>
        </w:rPr>
        <w:t xml:space="preserve">bu eser, Bediüzzaman’ın işgalci güçler tarafından vurularak öldürülmek istenmesine neden oldu. Ayrıca bu çabasından dolayı Ankara hükümetinin dikkatini </w:t>
      </w:r>
      <w:r w:rsidR="001E4FAA">
        <w:rPr>
          <w:rFonts w:ascii="Times New Roman" w:hAnsi="Times New Roman" w:cs="Times New Roman"/>
          <w:color w:val="000000" w:themeColor="text1"/>
          <w:sz w:val="24"/>
          <w:szCs w:val="24"/>
        </w:rPr>
        <w:t xml:space="preserve">çekerek </w:t>
      </w:r>
      <w:r w:rsidRPr="00E206CC">
        <w:rPr>
          <w:rFonts w:ascii="Times New Roman" w:hAnsi="Times New Roman" w:cs="Times New Roman"/>
          <w:color w:val="000000" w:themeColor="text1"/>
          <w:sz w:val="24"/>
          <w:szCs w:val="24"/>
        </w:rPr>
        <w:t>takdirini kazanmış ve Büyük Millet Meclisine davet edilmiştir</w:t>
      </w:r>
      <w:r w:rsidR="005A1D58" w:rsidRPr="00E206CC">
        <w:rPr>
          <w:rFonts w:ascii="Times New Roman" w:hAnsi="Times New Roman" w:cs="Times New Roman"/>
          <w:color w:val="000000" w:themeColor="text1"/>
          <w:sz w:val="24"/>
          <w:szCs w:val="24"/>
        </w:rPr>
        <w:t xml:space="preserve"> (Nursi, 2012c: 219)</w:t>
      </w:r>
      <w:r w:rsidRPr="00E206CC">
        <w:rPr>
          <w:rFonts w:ascii="Times New Roman" w:hAnsi="Times New Roman" w:cs="Times New Roman"/>
          <w:color w:val="000000" w:themeColor="text1"/>
          <w:sz w:val="24"/>
          <w:szCs w:val="24"/>
        </w:rPr>
        <w:t>.</w:t>
      </w:r>
    </w:p>
    <w:p w14:paraId="2DA9FB11" w14:textId="146AF3AB" w:rsidR="001F0615" w:rsidRPr="00E206CC" w:rsidRDefault="005C0E3D"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Dört yıl</w:t>
      </w:r>
      <w:r w:rsidR="001F0615" w:rsidRPr="00E206CC">
        <w:rPr>
          <w:rFonts w:ascii="Times New Roman" w:hAnsi="Times New Roman" w:cs="Times New Roman"/>
          <w:color w:val="000000" w:themeColor="text1"/>
          <w:sz w:val="24"/>
          <w:szCs w:val="24"/>
        </w:rPr>
        <w:t xml:space="preserve"> </w:t>
      </w:r>
      <w:r w:rsidR="00BC51A8" w:rsidRPr="00E206CC">
        <w:rPr>
          <w:rFonts w:ascii="Times New Roman" w:hAnsi="Times New Roman" w:cs="Times New Roman"/>
          <w:color w:val="000000" w:themeColor="text1"/>
          <w:sz w:val="24"/>
          <w:szCs w:val="24"/>
        </w:rPr>
        <w:t>Dârü’l-Hikmeti’l-İslamiye’de</w:t>
      </w:r>
      <w:r w:rsidR="001F0615" w:rsidRPr="00E206CC">
        <w:rPr>
          <w:rFonts w:ascii="Times New Roman" w:hAnsi="Times New Roman" w:cs="Times New Roman"/>
          <w:color w:val="000000" w:themeColor="text1"/>
          <w:sz w:val="24"/>
          <w:szCs w:val="24"/>
        </w:rPr>
        <w:t xml:space="preserve"> </w:t>
      </w:r>
      <w:r w:rsidR="00BC51A8" w:rsidRPr="00E206CC">
        <w:rPr>
          <w:rFonts w:ascii="Times New Roman" w:hAnsi="Times New Roman" w:cs="Times New Roman"/>
          <w:color w:val="000000" w:themeColor="text1"/>
          <w:sz w:val="24"/>
          <w:szCs w:val="24"/>
        </w:rPr>
        <w:t>görev</w:t>
      </w:r>
      <w:r w:rsidR="008C682E" w:rsidRPr="00E206CC">
        <w:rPr>
          <w:rFonts w:ascii="Times New Roman" w:hAnsi="Times New Roman" w:cs="Times New Roman"/>
          <w:color w:val="000000" w:themeColor="text1"/>
          <w:sz w:val="24"/>
          <w:szCs w:val="24"/>
        </w:rPr>
        <w:t xml:space="preserve"> </w:t>
      </w:r>
      <w:r w:rsidR="001F0615" w:rsidRPr="00E206CC">
        <w:rPr>
          <w:rFonts w:ascii="Times New Roman" w:hAnsi="Times New Roman" w:cs="Times New Roman"/>
          <w:color w:val="000000" w:themeColor="text1"/>
          <w:sz w:val="24"/>
          <w:szCs w:val="24"/>
        </w:rPr>
        <w:t>alan Nursi,</w:t>
      </w:r>
      <w:r w:rsidR="005A1D58" w:rsidRPr="00E206CC">
        <w:rPr>
          <w:rFonts w:ascii="Times New Roman" w:hAnsi="Times New Roman" w:cs="Times New Roman"/>
          <w:color w:val="000000" w:themeColor="text1"/>
          <w:sz w:val="24"/>
          <w:szCs w:val="24"/>
        </w:rPr>
        <w:t xml:space="preserve"> (Şahiner, 1979: 185)</w:t>
      </w:r>
      <w:r w:rsidR="001F0615" w:rsidRPr="00E206CC">
        <w:rPr>
          <w:rFonts w:ascii="Times New Roman" w:hAnsi="Times New Roman" w:cs="Times New Roman"/>
          <w:color w:val="000000" w:themeColor="text1"/>
          <w:sz w:val="24"/>
          <w:szCs w:val="24"/>
        </w:rPr>
        <w:t xml:space="preserve"> 19 Nisan</w:t>
      </w:r>
      <w:r w:rsidRPr="00E206CC">
        <w:rPr>
          <w:rFonts w:ascii="Times New Roman" w:hAnsi="Times New Roman" w:cs="Times New Roman"/>
          <w:color w:val="000000" w:themeColor="text1"/>
          <w:sz w:val="24"/>
          <w:szCs w:val="24"/>
        </w:rPr>
        <w:t xml:space="preserve"> 1922</w:t>
      </w:r>
      <w:r w:rsidR="001F0615" w:rsidRPr="00E206CC">
        <w:rPr>
          <w:rFonts w:ascii="Times New Roman" w:hAnsi="Times New Roman" w:cs="Times New Roman"/>
          <w:color w:val="000000" w:themeColor="text1"/>
          <w:sz w:val="24"/>
          <w:szCs w:val="24"/>
        </w:rPr>
        <w:t xml:space="preserve"> tarihinde Meşihat (Diyanet) makamına bir dilekçe ile müracaat ederek istifa etti. Said Nursi’nin Dârü’l-Hikmeti’l-İslamiye azalığından istifa etmesinde etkili olan nedenler farklılık göstermektedir. Bunlardan biri, dört yıl süren dehşetli harp ve çileli esaret hayatında maruz kaldığı </w:t>
      </w:r>
      <w:r w:rsidR="001E4FAA">
        <w:rPr>
          <w:rFonts w:ascii="Times New Roman" w:hAnsi="Times New Roman" w:cs="Times New Roman"/>
          <w:color w:val="000000" w:themeColor="text1"/>
          <w:sz w:val="24"/>
          <w:szCs w:val="24"/>
        </w:rPr>
        <w:t xml:space="preserve">zihinsel </w:t>
      </w:r>
      <w:r w:rsidR="001F0615" w:rsidRPr="00E206CC">
        <w:rPr>
          <w:rFonts w:ascii="Times New Roman" w:hAnsi="Times New Roman" w:cs="Times New Roman"/>
          <w:color w:val="000000" w:themeColor="text1"/>
          <w:sz w:val="24"/>
          <w:szCs w:val="24"/>
        </w:rPr>
        <w:t>yorgunluğu nedeniyle istirahat etmek istemesidir</w:t>
      </w:r>
      <w:r w:rsidR="005A1D58" w:rsidRPr="00E206CC">
        <w:rPr>
          <w:rFonts w:ascii="Times New Roman" w:hAnsi="Times New Roman" w:cs="Times New Roman"/>
          <w:color w:val="000000" w:themeColor="text1"/>
          <w:sz w:val="24"/>
          <w:szCs w:val="24"/>
        </w:rPr>
        <w:t xml:space="preserve"> (Şahiner, 1979: 182-83)</w:t>
      </w:r>
      <w:r w:rsidR="001F0615" w:rsidRPr="00E206CC">
        <w:rPr>
          <w:rFonts w:ascii="Times New Roman" w:hAnsi="Times New Roman" w:cs="Times New Roman"/>
          <w:color w:val="000000" w:themeColor="text1"/>
          <w:sz w:val="24"/>
          <w:szCs w:val="24"/>
        </w:rPr>
        <w:t xml:space="preserve">. </w:t>
      </w:r>
    </w:p>
    <w:p w14:paraId="6D1189EC" w14:textId="57A38E62"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Nursi’nin istifa etmesinde etkili olan bir diğer ned</w:t>
      </w:r>
      <w:r w:rsidR="005616CA" w:rsidRPr="00E206CC">
        <w:rPr>
          <w:rFonts w:ascii="Times New Roman" w:hAnsi="Times New Roman" w:cs="Times New Roman"/>
          <w:color w:val="000000" w:themeColor="text1"/>
          <w:sz w:val="24"/>
          <w:szCs w:val="24"/>
        </w:rPr>
        <w:t xml:space="preserve">en ise kendisini ilmi ve manevi ve </w:t>
      </w:r>
      <w:r w:rsidRPr="00E206CC">
        <w:rPr>
          <w:rFonts w:ascii="Times New Roman" w:hAnsi="Times New Roman" w:cs="Times New Roman"/>
          <w:color w:val="000000" w:themeColor="text1"/>
          <w:sz w:val="24"/>
          <w:szCs w:val="24"/>
        </w:rPr>
        <w:t xml:space="preserve">ruhi bir tefekkür dünyasına hazırlamak istemesidir. Mütareke (ateşkes) şartlarının hüküm sürdüğü 1920’li yılların İstanbul’unda, mağlubiyetle neticelenen savaşın tesiriyle halk, fikri ve manevi bir buhran içindeydi. Bu süreçten etkilenen isimlerden biri de Nursi’dir. </w:t>
      </w:r>
      <w:r w:rsidR="001E4FAA">
        <w:rPr>
          <w:rFonts w:ascii="Times New Roman" w:hAnsi="Times New Roman" w:cs="Times New Roman"/>
          <w:color w:val="000000" w:themeColor="text1"/>
          <w:sz w:val="24"/>
          <w:szCs w:val="24"/>
        </w:rPr>
        <w:t xml:space="preserve">İçinde bulunduğu ruh halini şu şekilde dile getirmiştir: </w:t>
      </w:r>
      <w:r w:rsidRPr="00E206CC">
        <w:rPr>
          <w:rFonts w:ascii="Times New Roman" w:hAnsi="Times New Roman" w:cs="Times New Roman"/>
          <w:color w:val="000000" w:themeColor="text1"/>
          <w:sz w:val="24"/>
          <w:szCs w:val="24"/>
        </w:rPr>
        <w:t>“Dârü’l-Hikmeti’l-İslamiye a’zâsı idim. Güya ehl-i İslâmın yaralarını tedaviye çalışan bir hekim idim. Hâlbuki en ziyade hasta ben idim. Hasta evvela kendine bakmalı, sonra hastalara bakabilir</w:t>
      </w:r>
      <w:r w:rsidR="00386CB5">
        <w:rPr>
          <w:rFonts w:ascii="Times New Roman" w:hAnsi="Times New Roman" w:cs="Times New Roman"/>
          <w:color w:val="000000" w:themeColor="text1"/>
          <w:sz w:val="24"/>
          <w:szCs w:val="24"/>
        </w:rPr>
        <w:t>”</w:t>
      </w:r>
      <w:r w:rsidR="005A1D58" w:rsidRPr="00E206CC">
        <w:rPr>
          <w:rFonts w:ascii="Times New Roman" w:hAnsi="Times New Roman" w:cs="Times New Roman"/>
          <w:color w:val="000000" w:themeColor="text1"/>
          <w:sz w:val="24"/>
          <w:szCs w:val="24"/>
        </w:rPr>
        <w:t xml:space="preserve"> (Nursi, 2016b: 452-53)</w:t>
      </w:r>
      <w:bookmarkStart w:id="84" w:name="_Toc41515959"/>
      <w:bookmarkStart w:id="85" w:name="_Toc49335524"/>
      <w:r w:rsidR="00386CB5">
        <w:rPr>
          <w:rFonts w:ascii="Times New Roman" w:hAnsi="Times New Roman" w:cs="Times New Roman"/>
          <w:color w:val="000000" w:themeColor="text1"/>
          <w:sz w:val="24"/>
          <w:szCs w:val="24"/>
        </w:rPr>
        <w:t>.</w:t>
      </w:r>
    </w:p>
    <w:p w14:paraId="54E51F44"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74ED4958" w14:textId="5D404668" w:rsidR="001F0615" w:rsidRPr="00E206CC" w:rsidRDefault="001F0615" w:rsidP="00133201">
      <w:pPr>
        <w:spacing w:after="0" w:line="360" w:lineRule="auto"/>
        <w:ind w:firstLine="851"/>
        <w:contextualSpacing/>
        <w:jc w:val="both"/>
        <w:rPr>
          <w:rFonts w:ascii="Times New Roman" w:eastAsiaTheme="majorEastAsia" w:hAnsi="Times New Roman" w:cstheme="majorBidi"/>
          <w:b/>
          <w:bCs/>
          <w:color w:val="000000" w:themeColor="text1"/>
          <w:sz w:val="24"/>
          <w:szCs w:val="24"/>
        </w:rPr>
      </w:pPr>
      <w:r w:rsidRPr="00E206CC">
        <w:rPr>
          <w:rFonts w:ascii="Times New Roman" w:eastAsiaTheme="majorEastAsia" w:hAnsi="Times New Roman" w:cstheme="majorBidi"/>
          <w:b/>
          <w:bCs/>
          <w:color w:val="000000" w:themeColor="text1"/>
          <w:sz w:val="24"/>
          <w:szCs w:val="24"/>
        </w:rPr>
        <w:t>3.3.5. Mahreç Payesinin Verilmesi</w:t>
      </w:r>
      <w:bookmarkEnd w:id="84"/>
      <w:bookmarkEnd w:id="85"/>
      <w:r w:rsidRPr="00E206CC">
        <w:rPr>
          <w:rFonts w:ascii="Times New Roman" w:eastAsiaTheme="majorEastAsia" w:hAnsi="Times New Roman" w:cstheme="majorBidi"/>
          <w:b/>
          <w:bCs/>
          <w:color w:val="000000" w:themeColor="text1"/>
          <w:sz w:val="24"/>
          <w:szCs w:val="24"/>
        </w:rPr>
        <w:t xml:space="preserve"> </w:t>
      </w:r>
    </w:p>
    <w:p w14:paraId="4E23A669" w14:textId="16267AC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“Mahreç Mevleviyyeti” olarak da anılan Mahreç Payesi, Osmanlı devletindeki tüm resmi ulemanın reisi olan “Başmüderris”ten sonraki ilmi rütbedir</w:t>
      </w:r>
      <w:r w:rsidR="005A1D58" w:rsidRPr="00E206CC">
        <w:rPr>
          <w:rFonts w:ascii="Times New Roman" w:hAnsi="Times New Roman" w:cs="Times New Roman"/>
          <w:color w:val="000000" w:themeColor="text1"/>
          <w:sz w:val="24"/>
          <w:szCs w:val="24"/>
        </w:rPr>
        <w:t xml:space="preserve"> (Sorularla Risale, 2019e)</w:t>
      </w:r>
      <w:r w:rsidRPr="00E206CC">
        <w:rPr>
          <w:rFonts w:ascii="Times New Roman" w:hAnsi="Times New Roman" w:cs="Times New Roman"/>
          <w:color w:val="000000" w:themeColor="text1"/>
          <w:sz w:val="24"/>
          <w:szCs w:val="24"/>
        </w:rPr>
        <w:t>. Mahreç; hususi bir meslek</w:t>
      </w:r>
      <w:r w:rsidR="001E4FAA">
        <w:rPr>
          <w:rFonts w:ascii="Times New Roman" w:hAnsi="Times New Roman" w:cs="Times New Roman"/>
          <w:color w:val="000000" w:themeColor="text1"/>
          <w:sz w:val="24"/>
          <w:szCs w:val="24"/>
        </w:rPr>
        <w:t xml:space="preserve"> için adam yetiştirmey</w:t>
      </w:r>
      <w:r w:rsidRPr="00E206CC">
        <w:rPr>
          <w:rFonts w:ascii="Times New Roman" w:hAnsi="Times New Roman" w:cs="Times New Roman"/>
          <w:color w:val="000000" w:themeColor="text1"/>
          <w:sz w:val="24"/>
          <w:szCs w:val="24"/>
        </w:rPr>
        <w:t xml:space="preserve">e mahsus mektep, meslek </w:t>
      </w:r>
      <w:r w:rsidR="001E4FAA">
        <w:rPr>
          <w:rFonts w:ascii="Times New Roman" w:hAnsi="Times New Roman" w:cs="Times New Roman"/>
          <w:color w:val="000000" w:themeColor="text1"/>
          <w:sz w:val="24"/>
          <w:szCs w:val="24"/>
        </w:rPr>
        <w:t xml:space="preserve">edindirme </w:t>
      </w:r>
      <w:r w:rsidRPr="00E206CC">
        <w:rPr>
          <w:rFonts w:ascii="Times New Roman" w:hAnsi="Times New Roman" w:cs="Times New Roman"/>
          <w:color w:val="000000" w:themeColor="text1"/>
          <w:sz w:val="24"/>
          <w:szCs w:val="24"/>
        </w:rPr>
        <w:t>kursları demektir. Mahreç Payesi Nursi’ye bizzat Dârü’l-Hikmeti’l İslâmiye’ye üye olduğu dönemde bizzat sultan Vahdettin tarafından verilmiştir</w:t>
      </w:r>
      <w:r w:rsidR="005A1D58" w:rsidRPr="00E206CC">
        <w:rPr>
          <w:rFonts w:ascii="Times New Roman" w:hAnsi="Times New Roman" w:cs="Times New Roman"/>
          <w:color w:val="000000" w:themeColor="text1"/>
          <w:sz w:val="24"/>
          <w:szCs w:val="24"/>
        </w:rPr>
        <w:t xml:space="preserve"> (Şahin, 1981: 249-50)</w:t>
      </w:r>
      <w:r w:rsidRPr="00E206CC">
        <w:rPr>
          <w:rFonts w:ascii="Times New Roman" w:hAnsi="Times New Roman" w:cs="Times New Roman"/>
          <w:color w:val="000000" w:themeColor="text1"/>
          <w:sz w:val="24"/>
          <w:szCs w:val="24"/>
        </w:rPr>
        <w:t>.</w:t>
      </w:r>
    </w:p>
    <w:p w14:paraId="69676E8E" w14:textId="1F35273A" w:rsidR="006E2F3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Düşünsel açıdan Nursi ile aynı çizgide olan Sadrazam Said Halim Paşa, fikirlerini ve hizmetlerini beğendiğinden dolayı Yeniköy’deki yalısını</w:t>
      </w:r>
      <w:r w:rsidR="001E4FAA">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arazisi ile birlikte ona tahsis etmek istedi. Nursi, ilmi çalışmalarına devam edebilmesi için </w:t>
      </w:r>
      <w:r w:rsidRPr="00E206CC">
        <w:rPr>
          <w:rFonts w:ascii="Times New Roman" w:hAnsi="Times New Roman" w:cs="Times New Roman"/>
          <w:color w:val="000000" w:themeColor="text1"/>
          <w:sz w:val="24"/>
          <w:szCs w:val="24"/>
        </w:rPr>
        <w:lastRenderedPageBreak/>
        <w:t>kendisine yapılan bu teklifi; “hizmetindeki ihlasa zarar gelmemesi” için reddetti. II. Meşrutiyetin ilanı</w:t>
      </w:r>
      <w:r w:rsidR="00E42185" w:rsidRPr="00E206CC">
        <w:rPr>
          <w:rFonts w:ascii="Times New Roman" w:hAnsi="Times New Roman" w:cs="Times New Roman"/>
          <w:color w:val="000000" w:themeColor="text1"/>
          <w:sz w:val="24"/>
          <w:szCs w:val="24"/>
        </w:rPr>
        <w:t>ndan Birinci Dünya Savaşı’na değin geçen sürede yaşanan olaylar</w:t>
      </w:r>
      <w:r w:rsidR="001E4FAA">
        <w:rPr>
          <w:rFonts w:ascii="Times New Roman" w:hAnsi="Times New Roman" w:cs="Times New Roman"/>
          <w:color w:val="000000" w:themeColor="text1"/>
          <w:sz w:val="24"/>
          <w:szCs w:val="24"/>
        </w:rPr>
        <w:t xml:space="preserve"> ve</w:t>
      </w:r>
      <w:r w:rsidRPr="00E206CC">
        <w:rPr>
          <w:rFonts w:ascii="Times New Roman" w:hAnsi="Times New Roman" w:cs="Times New Roman"/>
          <w:color w:val="000000" w:themeColor="text1"/>
          <w:sz w:val="24"/>
          <w:szCs w:val="24"/>
        </w:rPr>
        <w:t xml:space="preserve"> kendisini bunaltmaya başlayan siyasi atmosfer</w:t>
      </w:r>
      <w:r w:rsidR="00E42185"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Nursi’yi bir tefekkür dünyasına yöne</w:t>
      </w:r>
      <w:r w:rsidR="001E4FAA">
        <w:rPr>
          <w:rFonts w:ascii="Times New Roman" w:hAnsi="Times New Roman" w:cs="Times New Roman"/>
          <w:color w:val="000000" w:themeColor="text1"/>
          <w:sz w:val="24"/>
          <w:szCs w:val="24"/>
        </w:rPr>
        <w:t xml:space="preserve">ltmiştir. </w:t>
      </w:r>
      <w:r w:rsidRPr="00E206CC">
        <w:rPr>
          <w:rFonts w:ascii="Times New Roman" w:hAnsi="Times New Roman" w:cs="Times New Roman"/>
          <w:color w:val="000000" w:themeColor="text1"/>
          <w:sz w:val="24"/>
          <w:szCs w:val="24"/>
        </w:rPr>
        <w:t>Sık sık Beykoz’daki Yuşa Tepesi’ne çıkarak tefekküre dalan Nursi, 1922’den sonra artık siyaset, politika ve yönetim (dünya) ile olan</w:t>
      </w:r>
      <w:r w:rsidR="001E4FAA">
        <w:rPr>
          <w:rFonts w:ascii="Times New Roman" w:hAnsi="Times New Roman" w:cs="Times New Roman"/>
          <w:color w:val="000000" w:themeColor="text1"/>
          <w:sz w:val="24"/>
          <w:szCs w:val="24"/>
        </w:rPr>
        <w:t xml:space="preserve"> bağlarını koparmaya </w:t>
      </w:r>
      <w:r w:rsidR="002C277B">
        <w:rPr>
          <w:rFonts w:ascii="Times New Roman" w:hAnsi="Times New Roman" w:cs="Times New Roman"/>
          <w:color w:val="000000" w:themeColor="text1"/>
          <w:sz w:val="24"/>
          <w:szCs w:val="24"/>
        </w:rPr>
        <w:t>çalışılmıştır</w:t>
      </w:r>
      <w:r w:rsidR="005A1D58" w:rsidRPr="00E206CC">
        <w:rPr>
          <w:rFonts w:ascii="Times New Roman" w:hAnsi="Times New Roman" w:cs="Times New Roman"/>
          <w:color w:val="000000" w:themeColor="text1"/>
          <w:sz w:val="24"/>
          <w:szCs w:val="24"/>
        </w:rPr>
        <w:t xml:space="preserve"> (Sorularla Risale, 2019e)</w:t>
      </w:r>
      <w:r w:rsidRPr="00E206CC">
        <w:rPr>
          <w:rFonts w:ascii="Times New Roman" w:hAnsi="Times New Roman" w:cs="Times New Roman"/>
          <w:color w:val="000000" w:themeColor="text1"/>
          <w:sz w:val="24"/>
          <w:szCs w:val="24"/>
        </w:rPr>
        <w:t>.</w:t>
      </w:r>
      <w:bookmarkStart w:id="86" w:name="_Toc41515960"/>
      <w:bookmarkStart w:id="87" w:name="_Toc49335525"/>
      <w:r w:rsidRPr="00E206CC">
        <w:rPr>
          <w:rFonts w:ascii="Times New Roman" w:hAnsi="Times New Roman" w:cs="Times New Roman"/>
          <w:color w:val="000000" w:themeColor="text1"/>
          <w:sz w:val="24"/>
          <w:szCs w:val="24"/>
        </w:rPr>
        <w:t xml:space="preserve"> </w:t>
      </w:r>
      <w:bookmarkEnd w:id="86"/>
      <w:bookmarkEnd w:id="87"/>
    </w:p>
    <w:p w14:paraId="5B5F8F7C" w14:textId="77777777" w:rsidR="006E2F3B" w:rsidRDefault="006E2F3B" w:rsidP="00133201">
      <w:pPr>
        <w:spacing w:after="0" w:line="360" w:lineRule="auto"/>
        <w:ind w:firstLine="851"/>
        <w:contextualSpacing/>
        <w:jc w:val="both"/>
        <w:rPr>
          <w:rFonts w:ascii="Times New Roman" w:hAnsi="Times New Roman" w:cs="Times New Roman"/>
          <w:color w:val="000000" w:themeColor="text1"/>
          <w:sz w:val="24"/>
          <w:szCs w:val="24"/>
        </w:rPr>
      </w:pPr>
    </w:p>
    <w:p w14:paraId="7881414B" w14:textId="53401C4A" w:rsidR="001F0615" w:rsidRPr="006E2F3B" w:rsidRDefault="00B52D67" w:rsidP="00133201">
      <w:pPr>
        <w:spacing w:after="0" w:line="360" w:lineRule="auto"/>
        <w:ind w:firstLine="851"/>
        <w:contextualSpacing/>
        <w:jc w:val="both"/>
        <w:rPr>
          <w:rFonts w:ascii="Times New Roman" w:hAnsi="Times New Roman" w:cs="Times New Roman"/>
          <w:color w:val="000000" w:themeColor="text1"/>
          <w:sz w:val="24"/>
          <w:szCs w:val="24"/>
        </w:rPr>
      </w:pPr>
      <w:r w:rsidRPr="00B52D67">
        <w:rPr>
          <w:rFonts w:ascii="Times New Roman" w:eastAsiaTheme="minorEastAsia" w:hAnsi="Times New Roman" w:cs="Times New Roman"/>
          <w:b/>
          <w:noProof/>
          <w:color w:val="000000" w:themeColor="text1"/>
          <w:sz w:val="24"/>
          <w:szCs w:val="24"/>
          <w:lang w:eastAsia="tr-TR"/>
        </w:rPr>
        <w:t>3.4. Ankara Hayatı</w:t>
      </w:r>
      <w:r w:rsidR="006802FB">
        <w:rPr>
          <w:rFonts w:ascii="Times New Roman" w:eastAsiaTheme="majorEastAsia" w:hAnsi="Times New Roman" w:cs="Times New Roman"/>
          <w:b/>
          <w:bCs/>
          <w:color w:val="000000" w:themeColor="text1"/>
          <w:sz w:val="24"/>
          <w:szCs w:val="24"/>
        </w:rPr>
        <w:t xml:space="preserve"> </w:t>
      </w:r>
    </w:p>
    <w:p w14:paraId="1E6AD1E7" w14:textId="704647DF" w:rsidR="006E2F3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Ankara hayatı kendisinin buraya daveti üzerine başladı. Politik anlamda adeta sonun başlangıcı olan bu dönem; Nursi’nin siyasi hayatına son noktayı koymasıyla neticelendi. İstanbul’da ikamet eden Nursi, Türkiye Büyük Millet Meclisi Hükümeti’nin </w:t>
      </w:r>
      <w:r w:rsidR="00E42185" w:rsidRPr="00E206CC">
        <w:rPr>
          <w:rFonts w:ascii="Times New Roman" w:hAnsi="Times New Roman" w:cs="Times New Roman"/>
          <w:color w:val="000000" w:themeColor="text1"/>
          <w:sz w:val="24"/>
          <w:szCs w:val="24"/>
        </w:rPr>
        <w:t xml:space="preserve">M. Kemal Paşa </w:t>
      </w:r>
      <w:r w:rsidRPr="00E206CC">
        <w:rPr>
          <w:rFonts w:ascii="Times New Roman" w:hAnsi="Times New Roman" w:cs="Times New Roman"/>
          <w:color w:val="000000" w:themeColor="text1"/>
          <w:sz w:val="24"/>
          <w:szCs w:val="24"/>
        </w:rPr>
        <w:t>imzalı davetiyesi üzerine Ankara’ya geldi.</w:t>
      </w:r>
      <w:r w:rsidR="0034532A">
        <w:rPr>
          <w:rFonts w:ascii="Times New Roman" w:hAnsi="Times New Roman" w:cs="Times New Roman"/>
          <w:color w:val="000000" w:themeColor="text1"/>
          <w:sz w:val="24"/>
          <w:szCs w:val="24"/>
        </w:rPr>
        <w:t xml:space="preserve"> </w:t>
      </w:r>
      <w:r w:rsidR="00D00773">
        <w:rPr>
          <w:rFonts w:ascii="Times New Roman" w:hAnsi="Times New Roman" w:cs="Times New Roman"/>
          <w:color w:val="000000" w:themeColor="text1"/>
          <w:sz w:val="24"/>
          <w:szCs w:val="24"/>
        </w:rPr>
        <w:t xml:space="preserve">(Hür, 2016) </w:t>
      </w:r>
      <w:r w:rsidR="0034532A">
        <w:rPr>
          <w:rFonts w:ascii="Times New Roman" w:hAnsi="Times New Roman" w:cs="Times New Roman"/>
          <w:color w:val="000000" w:themeColor="text1"/>
          <w:sz w:val="24"/>
          <w:szCs w:val="24"/>
        </w:rPr>
        <w:t>Saltanatın kaldırılmasından bir hafta sonra meclis</w:t>
      </w:r>
      <w:r w:rsidR="000C584C">
        <w:rPr>
          <w:rFonts w:ascii="Times New Roman" w:hAnsi="Times New Roman" w:cs="Times New Roman"/>
          <w:color w:val="000000" w:themeColor="text1"/>
          <w:sz w:val="24"/>
          <w:szCs w:val="24"/>
        </w:rPr>
        <w:t xml:space="preserve">i ziyaret etti. Alkışlar arasında selamlama önergesi verildi: </w:t>
      </w:r>
      <w:r w:rsidR="000C584C" w:rsidRPr="000C584C">
        <w:rPr>
          <w:rFonts w:ascii="Times New Roman" w:hAnsi="Times New Roman" w:cs="Times New Roman"/>
          <w:color w:val="000000" w:themeColor="text1"/>
          <w:sz w:val="24"/>
          <w:szCs w:val="24"/>
        </w:rPr>
        <w:t>‘‘</w:t>
      </w:r>
      <w:r w:rsidR="000C584C" w:rsidRPr="000C584C">
        <w:rPr>
          <w:rFonts w:ascii="Times New Roman" w:hAnsi="Times New Roman" w:cs="Times New Roman"/>
          <w:sz w:val="24"/>
          <w:szCs w:val="24"/>
        </w:rPr>
        <w:t>Vilâyatı Şarkiye ulemayı benamından olup Anadolu gazilerini ve Meclisi Aliyi ziyaret etmek üzere İstanbul'dan buraya gelerek samiîn locasında bulunan Bedîüzzaman Molla Said Efendi Hazretlerine beyanı hoşâmedi edilmesini teklif eyleriz.</w:t>
      </w:r>
      <w:r w:rsidR="000C584C">
        <w:rPr>
          <w:rFonts w:ascii="Times New Roman" w:hAnsi="Times New Roman" w:cs="Times New Roman"/>
          <w:sz w:val="24"/>
          <w:szCs w:val="24"/>
        </w:rPr>
        <w:t>’’</w:t>
      </w:r>
      <w:r w:rsidR="00007E79">
        <w:rPr>
          <w:rFonts w:ascii="Times New Roman" w:hAnsi="Times New Roman" w:cs="Times New Roman"/>
          <w:sz w:val="24"/>
          <w:szCs w:val="24"/>
        </w:rPr>
        <w:t>(TBMM Zabıt Ceridesi,1338: 39)</w:t>
      </w:r>
      <w:r w:rsidR="0034532A">
        <w:rPr>
          <w:rFonts w:ascii="Times New Roman" w:hAnsi="Times New Roman" w:cs="Times New Roman"/>
          <w:color w:val="000000" w:themeColor="text1"/>
          <w:sz w:val="24"/>
          <w:szCs w:val="24"/>
        </w:rPr>
        <w:t xml:space="preserve"> Burada Nursi’</w:t>
      </w:r>
      <w:r w:rsidR="00D00773">
        <w:rPr>
          <w:rFonts w:ascii="Times New Roman" w:hAnsi="Times New Roman" w:cs="Times New Roman"/>
          <w:color w:val="000000" w:themeColor="text1"/>
          <w:sz w:val="24"/>
          <w:szCs w:val="24"/>
        </w:rPr>
        <w:t>nin meclise davet edilmesinde</w:t>
      </w:r>
      <w:r w:rsidR="0034532A">
        <w:rPr>
          <w:rFonts w:ascii="Times New Roman" w:hAnsi="Times New Roman" w:cs="Times New Roman"/>
          <w:color w:val="000000" w:themeColor="text1"/>
          <w:sz w:val="24"/>
          <w:szCs w:val="24"/>
        </w:rPr>
        <w:t>,</w:t>
      </w:r>
      <w:r w:rsidR="00D00773">
        <w:rPr>
          <w:rFonts w:ascii="Times New Roman" w:hAnsi="Times New Roman" w:cs="Times New Roman"/>
          <w:color w:val="000000" w:themeColor="text1"/>
          <w:sz w:val="24"/>
          <w:szCs w:val="24"/>
        </w:rPr>
        <w:t xml:space="preserve"> </w:t>
      </w:r>
      <w:r w:rsidR="0034532A">
        <w:rPr>
          <w:rFonts w:ascii="Times New Roman" w:hAnsi="Times New Roman" w:cs="Times New Roman"/>
          <w:color w:val="000000" w:themeColor="text1"/>
          <w:sz w:val="24"/>
          <w:szCs w:val="24"/>
        </w:rPr>
        <w:t>saltanatın kaldırılması karşısında gelebilecek</w:t>
      </w:r>
      <w:r w:rsidR="000C584C">
        <w:rPr>
          <w:rFonts w:ascii="Times New Roman" w:hAnsi="Times New Roman" w:cs="Times New Roman"/>
          <w:color w:val="000000" w:themeColor="text1"/>
          <w:sz w:val="24"/>
          <w:szCs w:val="24"/>
        </w:rPr>
        <w:t xml:space="preserve"> tepkileri azaltmak/gidermek</w:t>
      </w:r>
      <w:r w:rsidR="00007E79">
        <w:rPr>
          <w:rFonts w:ascii="Times New Roman" w:hAnsi="Times New Roman" w:cs="Times New Roman"/>
          <w:color w:val="000000" w:themeColor="text1"/>
          <w:sz w:val="24"/>
          <w:szCs w:val="24"/>
        </w:rPr>
        <w:t xml:space="preserve"> ve/veya yapılan hamlenin meşruiyetini tahkim etmek</w:t>
      </w:r>
      <w:r w:rsidR="000C584C">
        <w:rPr>
          <w:rFonts w:ascii="Times New Roman" w:hAnsi="Times New Roman" w:cs="Times New Roman"/>
          <w:color w:val="000000" w:themeColor="text1"/>
          <w:sz w:val="24"/>
          <w:szCs w:val="24"/>
        </w:rPr>
        <w:t xml:space="preserve"> gibi bir amacın güdüldüğü </w:t>
      </w:r>
      <w:r w:rsidR="00007E79">
        <w:rPr>
          <w:rFonts w:ascii="Times New Roman" w:hAnsi="Times New Roman" w:cs="Times New Roman"/>
          <w:color w:val="000000" w:themeColor="text1"/>
          <w:sz w:val="24"/>
          <w:szCs w:val="24"/>
        </w:rPr>
        <w:t>söylenebilir.</w:t>
      </w:r>
    </w:p>
    <w:p w14:paraId="11B2D056" w14:textId="46416081" w:rsidR="001F0615" w:rsidRPr="00E206CC" w:rsidRDefault="00007E79"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Nursi’nin</w:t>
      </w:r>
      <w:r w:rsidR="005D745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1F0615" w:rsidRPr="00E206CC">
        <w:rPr>
          <w:rFonts w:ascii="Times New Roman" w:hAnsi="Times New Roman" w:cs="Times New Roman"/>
          <w:color w:val="000000" w:themeColor="text1"/>
          <w:sz w:val="24"/>
          <w:szCs w:val="24"/>
        </w:rPr>
        <w:t>Millet Meclisi’nde bulunan vekillerin ibadet etmeleri ve namaz kılmaları gerektiği yönün</w:t>
      </w:r>
      <w:r>
        <w:rPr>
          <w:rFonts w:ascii="Times New Roman" w:hAnsi="Times New Roman" w:cs="Times New Roman"/>
          <w:color w:val="000000" w:themeColor="text1"/>
          <w:sz w:val="24"/>
          <w:szCs w:val="24"/>
        </w:rPr>
        <w:t>de bir beyanname kaleme aldığı</w:t>
      </w:r>
      <w:r w:rsidR="001F0615" w:rsidRPr="00E206C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ve bu </w:t>
      </w:r>
      <w:r w:rsidR="001F0615" w:rsidRPr="00E206CC">
        <w:rPr>
          <w:rFonts w:ascii="Times New Roman" w:hAnsi="Times New Roman" w:cs="Times New Roman"/>
          <w:color w:val="000000" w:themeColor="text1"/>
          <w:sz w:val="24"/>
          <w:szCs w:val="24"/>
        </w:rPr>
        <w:t>beyanname</w:t>
      </w:r>
      <w:r w:rsidR="001E4FAA">
        <w:rPr>
          <w:rFonts w:ascii="Times New Roman" w:hAnsi="Times New Roman" w:cs="Times New Roman"/>
          <w:color w:val="000000" w:themeColor="text1"/>
          <w:sz w:val="24"/>
          <w:szCs w:val="24"/>
        </w:rPr>
        <w:t>nin</w:t>
      </w:r>
      <w:r w:rsidR="001F0615" w:rsidRPr="00E206CC">
        <w:rPr>
          <w:rFonts w:ascii="Times New Roman" w:hAnsi="Times New Roman" w:cs="Times New Roman"/>
          <w:color w:val="000000" w:themeColor="text1"/>
          <w:sz w:val="24"/>
          <w:szCs w:val="24"/>
        </w:rPr>
        <w:t>, Nursi ile Meclis Reisi M. Kemal Paşa arasında soğuk bir duş etkisi yaptı</w:t>
      </w:r>
      <w:r w:rsidR="001E4FAA">
        <w:rPr>
          <w:rFonts w:ascii="Times New Roman" w:hAnsi="Times New Roman" w:cs="Times New Roman"/>
          <w:color w:val="000000" w:themeColor="text1"/>
          <w:sz w:val="24"/>
          <w:szCs w:val="24"/>
        </w:rPr>
        <w:t>ğı ileri sürülmektedir</w:t>
      </w:r>
      <w:r w:rsidR="001F0615" w:rsidRPr="00E206CC">
        <w:rPr>
          <w:rFonts w:ascii="Times New Roman" w:hAnsi="Times New Roman" w:cs="Times New Roman"/>
          <w:color w:val="000000" w:themeColor="text1"/>
          <w:sz w:val="24"/>
          <w:szCs w:val="24"/>
        </w:rPr>
        <w:t>. Atatürk’ün, “Sizin gibi kahraman bir hoca, tam aradığımız insandır. Bundan dolayı yüksek fikirlerinizden istifade edelim diye sizi buraya davet ettik. Ancak siz, gelir gelmez, namaza dair beyannameler neşrederek aramıza ihtilaf soktunuz”</w:t>
      </w:r>
      <w:r w:rsidR="005A1D58" w:rsidRPr="00E206CC">
        <w:rPr>
          <w:rFonts w:ascii="Times New Roman" w:hAnsi="Times New Roman" w:cs="Times New Roman"/>
          <w:color w:val="000000" w:themeColor="text1"/>
          <w:sz w:val="24"/>
          <w:szCs w:val="24"/>
        </w:rPr>
        <w:t xml:space="preserve"> (Kısakürek, 2012: 21-22) </w:t>
      </w:r>
      <w:r w:rsidR="001F0615" w:rsidRPr="00E206CC">
        <w:rPr>
          <w:rFonts w:ascii="Times New Roman" w:hAnsi="Times New Roman" w:cs="Times New Roman"/>
          <w:color w:val="000000" w:themeColor="text1"/>
          <w:sz w:val="24"/>
          <w:szCs w:val="24"/>
        </w:rPr>
        <w:t>sözleri üzerine Nursi</w:t>
      </w:r>
      <w:r w:rsidR="002C277B">
        <w:rPr>
          <w:rFonts w:ascii="Times New Roman" w:hAnsi="Times New Roman" w:cs="Times New Roman"/>
          <w:color w:val="000000" w:themeColor="text1"/>
          <w:sz w:val="24"/>
          <w:szCs w:val="24"/>
        </w:rPr>
        <w:t xml:space="preserve">’nin, </w:t>
      </w:r>
      <w:r w:rsidR="001F0615" w:rsidRPr="00E206CC">
        <w:rPr>
          <w:rFonts w:ascii="Times New Roman" w:hAnsi="Times New Roman" w:cs="Times New Roman"/>
          <w:color w:val="000000" w:themeColor="text1"/>
          <w:sz w:val="24"/>
          <w:szCs w:val="24"/>
        </w:rPr>
        <w:t>“Namaz kılmayan haindir. Hain hükmü merduttur!” diyerek tepki gösterdi</w:t>
      </w:r>
      <w:r w:rsidR="001E4FAA">
        <w:rPr>
          <w:rFonts w:ascii="Times New Roman" w:hAnsi="Times New Roman" w:cs="Times New Roman"/>
          <w:color w:val="000000" w:themeColor="text1"/>
          <w:sz w:val="24"/>
          <w:szCs w:val="24"/>
        </w:rPr>
        <w:t>ği belirtilmektedir</w:t>
      </w:r>
      <w:r w:rsidR="005A1D58" w:rsidRPr="00E206CC">
        <w:rPr>
          <w:rFonts w:ascii="Times New Roman" w:hAnsi="Times New Roman" w:cs="Times New Roman"/>
          <w:color w:val="000000" w:themeColor="text1"/>
          <w:sz w:val="24"/>
          <w:szCs w:val="24"/>
        </w:rPr>
        <w:t xml:space="preserve"> (Nursi, 2012f: 246)</w:t>
      </w:r>
      <w:r w:rsidR="006E2F3B">
        <w:rPr>
          <w:rFonts w:ascii="Times New Roman" w:hAnsi="Times New Roman" w:cs="Times New Roman"/>
          <w:color w:val="000000" w:themeColor="text1"/>
          <w:sz w:val="24"/>
          <w:szCs w:val="24"/>
        </w:rPr>
        <w:t>.</w:t>
      </w:r>
    </w:p>
    <w:p w14:paraId="0D574F3E" w14:textId="23DED7C9" w:rsidR="00D00773"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 Ankara’da bulunduğu dönemde, Medresetüzzehra konusunu tekrar gündeme getirdi.</w:t>
      </w:r>
      <w:r w:rsidR="0015753C">
        <w:rPr>
          <w:rFonts w:ascii="Times New Roman" w:hAnsi="Times New Roman" w:cs="Times New Roman"/>
          <w:color w:val="000000" w:themeColor="text1"/>
          <w:sz w:val="24"/>
          <w:szCs w:val="24"/>
        </w:rPr>
        <w:t xml:space="preserve"> Hatta Kayseri Milletvekili Alim Efendi</w:t>
      </w:r>
      <w:r w:rsidR="005D745A">
        <w:rPr>
          <w:rFonts w:ascii="Times New Roman" w:hAnsi="Times New Roman" w:cs="Times New Roman"/>
          <w:color w:val="000000" w:themeColor="text1"/>
          <w:sz w:val="24"/>
          <w:szCs w:val="24"/>
        </w:rPr>
        <w:t>[Çınar]</w:t>
      </w:r>
      <w:r w:rsidR="0015753C">
        <w:rPr>
          <w:rFonts w:ascii="Times New Roman" w:hAnsi="Times New Roman" w:cs="Times New Roman"/>
          <w:color w:val="000000" w:themeColor="text1"/>
          <w:sz w:val="24"/>
          <w:szCs w:val="24"/>
        </w:rPr>
        <w:t xml:space="preserve"> ve beraberindeki 166 milletvekilinin imzasıyla Van’da bir Medresetüzzehra adlı bir medresenin kurulmasına ilişkin bir yasa teklifi verildi</w:t>
      </w:r>
      <w:r w:rsidR="00007E79">
        <w:rPr>
          <w:rFonts w:ascii="Times New Roman" w:hAnsi="Times New Roman" w:cs="Times New Roman"/>
          <w:color w:val="000000" w:themeColor="text1"/>
          <w:sz w:val="24"/>
          <w:szCs w:val="24"/>
        </w:rPr>
        <w:t xml:space="preserve"> (</w:t>
      </w:r>
      <w:r w:rsidR="00007E79">
        <w:rPr>
          <w:rFonts w:ascii="Times New Roman" w:hAnsi="Times New Roman" w:cs="Times New Roman"/>
          <w:sz w:val="24"/>
          <w:szCs w:val="24"/>
        </w:rPr>
        <w:t>TBMM Zabıt Ceridesi, 1339:</w:t>
      </w:r>
      <w:r w:rsidR="00A35331">
        <w:rPr>
          <w:rFonts w:ascii="Times New Roman" w:hAnsi="Times New Roman" w:cs="Times New Roman"/>
          <w:sz w:val="24"/>
          <w:szCs w:val="24"/>
        </w:rPr>
        <w:t xml:space="preserve"> </w:t>
      </w:r>
      <w:r w:rsidR="00007E79">
        <w:rPr>
          <w:rFonts w:ascii="Times New Roman" w:hAnsi="Times New Roman" w:cs="Times New Roman"/>
          <w:sz w:val="24"/>
          <w:szCs w:val="24"/>
        </w:rPr>
        <w:t>419)</w:t>
      </w:r>
      <w:r w:rsidR="0015753C">
        <w:rPr>
          <w:rFonts w:ascii="Times New Roman" w:hAnsi="Times New Roman" w:cs="Times New Roman"/>
          <w:color w:val="000000" w:themeColor="text1"/>
          <w:sz w:val="24"/>
          <w:szCs w:val="24"/>
        </w:rPr>
        <w:t xml:space="preserve"> ve verilen teklif </w:t>
      </w:r>
      <w:r w:rsidR="0015753C">
        <w:rPr>
          <w:rFonts w:ascii="Times New Roman" w:hAnsi="Times New Roman" w:cs="Times New Roman"/>
          <w:color w:val="000000" w:themeColor="text1"/>
          <w:sz w:val="24"/>
          <w:szCs w:val="24"/>
        </w:rPr>
        <w:lastRenderedPageBreak/>
        <w:t>müzakere edilmeye değer bulunarak ilgili komisyonlara (Şer’iye ve Maarif ) sevk</w:t>
      </w:r>
      <w:r w:rsidR="00127445">
        <w:rPr>
          <w:rFonts w:ascii="Times New Roman" w:hAnsi="Times New Roman" w:cs="Times New Roman"/>
          <w:color w:val="000000" w:themeColor="text1"/>
          <w:sz w:val="24"/>
          <w:szCs w:val="24"/>
        </w:rPr>
        <w:t xml:space="preserve"> </w:t>
      </w:r>
      <w:r w:rsidR="00007E79">
        <w:rPr>
          <w:rFonts w:ascii="Times New Roman" w:hAnsi="Times New Roman" w:cs="Times New Roman"/>
          <w:color w:val="000000" w:themeColor="text1"/>
          <w:sz w:val="24"/>
          <w:szCs w:val="24"/>
        </w:rPr>
        <w:t>edildi (</w:t>
      </w:r>
      <w:r w:rsidR="00007E79">
        <w:rPr>
          <w:rFonts w:ascii="Times New Roman" w:hAnsi="Times New Roman" w:cs="Times New Roman"/>
          <w:sz w:val="24"/>
          <w:szCs w:val="24"/>
        </w:rPr>
        <w:t>TBMM Zabıt Ceridesi, 1339:</w:t>
      </w:r>
      <w:r w:rsidR="00A35331">
        <w:rPr>
          <w:rFonts w:ascii="Times New Roman" w:hAnsi="Times New Roman" w:cs="Times New Roman"/>
          <w:sz w:val="24"/>
          <w:szCs w:val="24"/>
        </w:rPr>
        <w:t xml:space="preserve"> </w:t>
      </w:r>
      <w:r w:rsidR="00007E79">
        <w:rPr>
          <w:rFonts w:ascii="Times New Roman" w:hAnsi="Times New Roman" w:cs="Times New Roman"/>
          <w:sz w:val="24"/>
          <w:szCs w:val="24"/>
        </w:rPr>
        <w:t>37).</w:t>
      </w:r>
      <w:r w:rsidR="00127445">
        <w:rPr>
          <w:rFonts w:ascii="Times New Roman" w:hAnsi="Times New Roman" w:cs="Times New Roman"/>
          <w:color w:val="000000" w:themeColor="text1"/>
          <w:sz w:val="24"/>
          <w:szCs w:val="24"/>
        </w:rPr>
        <w:t xml:space="preserve"> Ancak </w:t>
      </w:r>
      <w:r w:rsidR="0034532A">
        <w:rPr>
          <w:rFonts w:ascii="Times New Roman" w:hAnsi="Times New Roman" w:cs="Times New Roman"/>
          <w:color w:val="000000" w:themeColor="text1"/>
          <w:sz w:val="24"/>
          <w:szCs w:val="24"/>
        </w:rPr>
        <w:t xml:space="preserve">teklif sürüncemede kaldı ya da sürüncemeye bırakıldı. </w:t>
      </w:r>
      <w:r w:rsidR="00127445">
        <w:rPr>
          <w:rFonts w:ascii="Times New Roman" w:hAnsi="Times New Roman" w:cs="Times New Roman"/>
          <w:color w:val="000000" w:themeColor="text1"/>
          <w:sz w:val="24"/>
          <w:szCs w:val="24"/>
        </w:rPr>
        <w:t>Yeni rejimin rotasının artık belli olduğu bir dönemde ‘‘muameleye yer olmadığı’’</w:t>
      </w:r>
      <w:r w:rsidR="0034532A">
        <w:rPr>
          <w:rFonts w:ascii="Times New Roman" w:hAnsi="Times New Roman" w:cs="Times New Roman"/>
          <w:color w:val="000000" w:themeColor="text1"/>
          <w:sz w:val="24"/>
          <w:szCs w:val="24"/>
        </w:rPr>
        <w:t xml:space="preserve"> gerekçe gösterilerek teklif reddedildi</w:t>
      </w:r>
      <w:r w:rsidR="00D62CB2">
        <w:rPr>
          <w:rFonts w:ascii="Times New Roman" w:hAnsi="Times New Roman" w:cs="Times New Roman"/>
          <w:color w:val="000000" w:themeColor="text1"/>
          <w:sz w:val="24"/>
          <w:szCs w:val="24"/>
        </w:rPr>
        <w:t xml:space="preserve"> </w:t>
      </w:r>
      <w:r w:rsidR="00007E79">
        <w:rPr>
          <w:rFonts w:ascii="Times New Roman" w:hAnsi="Times New Roman" w:cs="Times New Roman"/>
          <w:color w:val="000000" w:themeColor="text1"/>
          <w:sz w:val="24"/>
          <w:szCs w:val="24"/>
        </w:rPr>
        <w:t>(</w:t>
      </w:r>
      <w:r w:rsidR="00A35331">
        <w:rPr>
          <w:rFonts w:ascii="Times New Roman" w:hAnsi="Times New Roman" w:cs="Times New Roman"/>
          <w:sz w:val="24"/>
          <w:szCs w:val="24"/>
        </w:rPr>
        <w:t xml:space="preserve">TBMM Zabıt Ceridesi, </w:t>
      </w:r>
      <w:r w:rsidR="00007E79">
        <w:rPr>
          <w:rFonts w:ascii="Times New Roman" w:hAnsi="Times New Roman" w:cs="Times New Roman"/>
          <w:sz w:val="24"/>
          <w:szCs w:val="24"/>
        </w:rPr>
        <w:t>1341:</w:t>
      </w:r>
      <w:r w:rsidR="00A35331">
        <w:rPr>
          <w:rFonts w:ascii="Times New Roman" w:hAnsi="Times New Roman" w:cs="Times New Roman"/>
          <w:sz w:val="24"/>
          <w:szCs w:val="24"/>
        </w:rPr>
        <w:t xml:space="preserve"> </w:t>
      </w:r>
      <w:r w:rsidR="00007E79">
        <w:rPr>
          <w:rFonts w:ascii="Times New Roman" w:hAnsi="Times New Roman" w:cs="Times New Roman"/>
          <w:sz w:val="24"/>
          <w:szCs w:val="24"/>
        </w:rPr>
        <w:t>4)</w:t>
      </w:r>
      <w:r w:rsidR="00A35331">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w:t>
      </w:r>
    </w:p>
    <w:p w14:paraId="5A3420ED" w14:textId="6987A89B" w:rsidR="001F0615" w:rsidRPr="00E206CC" w:rsidRDefault="001E4FAA" w:rsidP="00133201">
      <w:pPr>
        <w:spacing w:after="0" w:line="360" w:lineRule="auto"/>
        <w:ind w:firstLine="851"/>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w:t>
      </w:r>
      <w:r w:rsidR="001F0615" w:rsidRPr="00E206CC">
        <w:rPr>
          <w:rFonts w:ascii="Times New Roman" w:hAnsi="Times New Roman" w:cs="Times New Roman"/>
          <w:color w:val="000000" w:themeColor="text1"/>
          <w:sz w:val="24"/>
          <w:szCs w:val="24"/>
        </w:rPr>
        <w:t>iyasi atmosferde meydana gelen soğuma nedeniyle Nursi ile Ankara yönetimi arasında bir uzlaşı sağlanamadı. Meclis tarafından kendisine, Dârü’l-Hikmeti’l İslamiye azalığı ve Şark Vilayeti Umumi Vaizliği teklif edilse de bu teklifleri reddederek Ankara’dan ayrıldı</w:t>
      </w:r>
      <w:r w:rsidR="005A1D58" w:rsidRPr="00E206CC">
        <w:rPr>
          <w:rFonts w:ascii="Times New Roman" w:hAnsi="Times New Roman" w:cs="Times New Roman"/>
          <w:color w:val="000000" w:themeColor="text1"/>
          <w:sz w:val="24"/>
          <w:szCs w:val="24"/>
        </w:rPr>
        <w:t xml:space="preserve"> (Nursi, 2012c: 27)</w:t>
      </w:r>
      <w:r w:rsidR="001F0615" w:rsidRPr="00E206CC">
        <w:rPr>
          <w:rFonts w:ascii="Times New Roman" w:hAnsi="Times New Roman" w:cs="Times New Roman"/>
          <w:color w:val="000000" w:themeColor="text1"/>
          <w:sz w:val="24"/>
          <w:szCs w:val="24"/>
        </w:rPr>
        <w:t>. Van’a giden Nursi, dine hizmetin siyaset yoluyla yapılamayacağı düşüncesine kapılarak inzivaya girdi.</w:t>
      </w:r>
      <w:r w:rsidR="00310A01" w:rsidRPr="00E206CC">
        <w:rPr>
          <w:rFonts w:ascii="Times New Roman" w:hAnsi="Times New Roman" w:cs="Times New Roman"/>
          <w:color w:val="000000" w:themeColor="text1"/>
          <w:sz w:val="24"/>
          <w:szCs w:val="24"/>
        </w:rPr>
        <w:t xml:space="preserve"> Bu süreç “İkinci Said Dönemi”nin başlangıcı olarak bilinmektedir. </w:t>
      </w:r>
      <w:bookmarkStart w:id="88" w:name="_Toc41515970"/>
      <w:bookmarkStart w:id="89" w:name="_Toc49335534"/>
    </w:p>
    <w:p w14:paraId="1CE00C7A" w14:textId="7777777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p>
    <w:p w14:paraId="59666A25" w14:textId="77777777" w:rsidR="001751A0" w:rsidRDefault="001751A0" w:rsidP="00133201">
      <w:pPr>
        <w:spacing w:after="0" w:line="360" w:lineRule="auto"/>
        <w:ind w:firstLine="851"/>
        <w:contextualSpacing/>
        <w:jc w:val="both"/>
        <w:rPr>
          <w:rFonts w:ascii="Times New Roman" w:hAnsi="Times New Roman" w:cs="Times New Roman"/>
          <w:color w:val="000000" w:themeColor="text1"/>
          <w:sz w:val="24"/>
          <w:szCs w:val="24"/>
        </w:rPr>
        <w:sectPr w:rsidR="001751A0" w:rsidSect="001751A0">
          <w:footerReference w:type="first" r:id="rId18"/>
          <w:pgSz w:w="11906" w:h="16838"/>
          <w:pgMar w:top="1701" w:right="1134" w:bottom="1701" w:left="2268" w:header="708" w:footer="708" w:gutter="0"/>
          <w:pgNumType w:start="40"/>
          <w:cols w:space="708"/>
          <w:titlePg/>
          <w:docGrid w:linePitch="360"/>
        </w:sectPr>
      </w:pPr>
    </w:p>
    <w:p w14:paraId="28A17CE4" w14:textId="77777777" w:rsidR="001B1D6B" w:rsidRDefault="001B1D6B" w:rsidP="001751A0">
      <w:pPr>
        <w:spacing w:after="0" w:line="360" w:lineRule="auto"/>
        <w:contextualSpacing/>
        <w:jc w:val="center"/>
        <w:rPr>
          <w:rFonts w:ascii="Times New Roman" w:eastAsiaTheme="majorEastAsia" w:hAnsi="Times New Roman" w:cs="Times New Roman"/>
          <w:b/>
          <w:bCs/>
          <w:color w:val="000000" w:themeColor="text1"/>
          <w:sz w:val="24"/>
          <w:szCs w:val="24"/>
        </w:rPr>
      </w:pPr>
    </w:p>
    <w:p w14:paraId="56410B59" w14:textId="77777777" w:rsidR="001B1D6B" w:rsidRDefault="001B1D6B" w:rsidP="001751A0">
      <w:pPr>
        <w:spacing w:after="0" w:line="360" w:lineRule="auto"/>
        <w:contextualSpacing/>
        <w:jc w:val="center"/>
        <w:rPr>
          <w:rFonts w:ascii="Times New Roman" w:eastAsiaTheme="majorEastAsia" w:hAnsi="Times New Roman" w:cs="Times New Roman"/>
          <w:b/>
          <w:bCs/>
          <w:color w:val="000000" w:themeColor="text1"/>
          <w:sz w:val="24"/>
          <w:szCs w:val="24"/>
        </w:rPr>
      </w:pPr>
    </w:p>
    <w:p w14:paraId="46EDFB89" w14:textId="5DE38F94" w:rsidR="001F0615" w:rsidRDefault="001F0615" w:rsidP="001751A0">
      <w:pPr>
        <w:spacing w:after="0" w:line="360" w:lineRule="auto"/>
        <w:contextualSpacing/>
        <w:jc w:val="center"/>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SONUÇ</w:t>
      </w:r>
      <w:bookmarkEnd w:id="88"/>
      <w:bookmarkEnd w:id="89"/>
      <w:r w:rsidR="006E2F3B">
        <w:rPr>
          <w:rFonts w:ascii="Times New Roman" w:eastAsiaTheme="majorEastAsia" w:hAnsi="Times New Roman" w:cs="Times New Roman"/>
          <w:b/>
          <w:bCs/>
          <w:color w:val="000000" w:themeColor="text1"/>
          <w:sz w:val="24"/>
          <w:szCs w:val="24"/>
        </w:rPr>
        <w:t xml:space="preserve"> VE DEĞERLENDİRME</w:t>
      </w:r>
    </w:p>
    <w:p w14:paraId="40517CA1" w14:textId="77777777" w:rsidR="00990BD3" w:rsidRPr="00E206CC" w:rsidRDefault="00990BD3" w:rsidP="00133201">
      <w:pPr>
        <w:spacing w:after="0" w:line="360" w:lineRule="auto"/>
        <w:ind w:firstLine="851"/>
        <w:contextualSpacing/>
        <w:jc w:val="both"/>
        <w:rPr>
          <w:rFonts w:ascii="Times New Roman" w:hAnsi="Times New Roman" w:cs="Times New Roman"/>
          <w:color w:val="000000" w:themeColor="text1"/>
          <w:sz w:val="24"/>
          <w:szCs w:val="24"/>
        </w:rPr>
      </w:pPr>
    </w:p>
    <w:p w14:paraId="32D792DC" w14:textId="2042205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Türk Siyasal Tarihi açısından önemli bir dönüm noktası olan II. Meşrutiyet, Lale Devri ile başlayıp Tanzimat, Islahat ve I. Meşrutiyet dönemleriyle tamamlanan, uzun soluklu Batılılaşma serüveninin bir sonucudur. Söz konusu dönemlerdeki yenileşme ve modernleşme çabalarının devamı olarak ele alınan bu süreç, </w:t>
      </w:r>
      <w:r w:rsidR="00883DE2">
        <w:rPr>
          <w:rFonts w:ascii="Times New Roman" w:hAnsi="Times New Roman" w:cs="Times New Roman"/>
          <w:color w:val="000000" w:themeColor="text1"/>
          <w:sz w:val="24"/>
          <w:szCs w:val="24"/>
        </w:rPr>
        <w:t xml:space="preserve">günümüz </w:t>
      </w:r>
      <w:r w:rsidRPr="00E206CC">
        <w:rPr>
          <w:rFonts w:ascii="Times New Roman" w:hAnsi="Times New Roman" w:cs="Times New Roman"/>
          <w:color w:val="000000" w:themeColor="text1"/>
          <w:sz w:val="24"/>
          <w:szCs w:val="24"/>
        </w:rPr>
        <w:t xml:space="preserve">Türk siyasal hayatını anlamak açısından da önemli bir veri laboratuvarı konumundadır. Osmanlı devletinin yıkılma sancıları çektiği bu dönemde bir takım fikir akımları oraya atılmıştır. Bu nedenle II. Meşrutiyet, zamanın ruhunu yansıtan ve sonraki birçok gelişmeyi derinden etkileyen bir karaktere sahiptir. Ekonomiden siyasete, eğitimden dine hukuktan basın hayatına kadar birçok alanda zengin bir düşünce dünyası hâkimdir. </w:t>
      </w:r>
    </w:p>
    <w:p w14:paraId="1329BE78" w14:textId="38DD6395"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ile birlikte sultan II. Abdülhamid’in saltanat yıllarına tekabül eden dönemde ortaya çıkan Jön Türk hareketini meydana getiren aydın, bürokrat, asker ve sivil kanattan oluşan yeni bir nesil ortaya çıkmıştır. Cumhuriyeti kuran çekirdek kadro olması hasebiyle de ayrı bir öneme sahip olan bu zihniyet</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kaynağını II. Meşrutiyetin zengin fikirsel alt yapısından almaktadır. II. Abdülhamid’in devleti kötü idare ettiğini ve yıkıma sürüklediğini düşünen bu zihniyet; 1908’de devraldığı devlet idaresinde tecrübe ve deneyimsizlikl</w:t>
      </w:r>
      <w:r w:rsidR="006E2F3B">
        <w:rPr>
          <w:rFonts w:ascii="Times New Roman" w:hAnsi="Times New Roman" w:cs="Times New Roman"/>
          <w:color w:val="000000" w:themeColor="text1"/>
          <w:sz w:val="24"/>
          <w:szCs w:val="24"/>
        </w:rPr>
        <w:t>erinden ötürü başarılı olamadı.</w:t>
      </w:r>
    </w:p>
    <w:p w14:paraId="437CAC14" w14:textId="2E2E14B6"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II. Meşrutiyet dönemi aydınları, çökmekte olan Osmanlı İmparatorluğunu kurtarmak ve korumak amacıyla çeşitli fikirler üretmiştir. Genel anlamda bu devlet nasıl kurtulur? felsefesi üzerinden şekillenen düşünce dünyası Osmanlıcılık, İslamcılık, Batıcılık ve Türkçülük gibi fikir akımlarının şekillenmesine zemin hazırlamıştır. </w:t>
      </w:r>
    </w:p>
    <w:p w14:paraId="06D7C155" w14:textId="52A8BB81" w:rsidR="006E2F3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II. Meşrutiyet dönemi İslamcıların üzerinde durduğu tem</w:t>
      </w:r>
      <w:r w:rsidR="005616CA" w:rsidRPr="00E206CC">
        <w:rPr>
          <w:rFonts w:ascii="Times New Roman" w:hAnsi="Times New Roman" w:cs="Times New Roman"/>
          <w:color w:val="000000" w:themeColor="text1"/>
          <w:sz w:val="24"/>
          <w:szCs w:val="24"/>
        </w:rPr>
        <w:t>el meseleler</w:t>
      </w:r>
      <w:r w:rsidR="001A5FA7">
        <w:rPr>
          <w:rFonts w:ascii="Times New Roman" w:hAnsi="Times New Roman" w:cs="Times New Roman"/>
          <w:color w:val="000000" w:themeColor="text1"/>
          <w:sz w:val="24"/>
          <w:szCs w:val="24"/>
        </w:rPr>
        <w:t>, genel olarak</w:t>
      </w:r>
      <w:r w:rsidR="005616CA" w:rsidRPr="00E206CC">
        <w:rPr>
          <w:rFonts w:ascii="Times New Roman" w:hAnsi="Times New Roman" w:cs="Times New Roman"/>
          <w:color w:val="000000" w:themeColor="text1"/>
          <w:sz w:val="24"/>
          <w:szCs w:val="24"/>
        </w:rPr>
        <w:t xml:space="preserve"> Doğu </w:t>
      </w:r>
      <w:r w:rsidRPr="00E206CC">
        <w:rPr>
          <w:rFonts w:ascii="Times New Roman" w:hAnsi="Times New Roman" w:cs="Times New Roman"/>
          <w:color w:val="000000" w:themeColor="text1"/>
          <w:sz w:val="24"/>
          <w:szCs w:val="24"/>
        </w:rPr>
        <w:t>İslam medeniyetinin geri kalma nedenleri ile geri kalmışlığın aşılması, vatanı koruma ve kurtarma düşünceleri çerçevesinde şekillenmiştir. Bu durum beraberinde birbirinden farklı çözüm önerinin sunulmasına da imkân sağlamıştır. Cemâleddin Efgani ve Muhammed Abduh’tan, Said Halim Paşa’ya, Eşref Edip’ten, M</w:t>
      </w:r>
      <w:r w:rsidR="005616CA" w:rsidRPr="00E206CC">
        <w:rPr>
          <w:rFonts w:ascii="Times New Roman" w:hAnsi="Times New Roman" w:cs="Times New Roman"/>
          <w:color w:val="000000" w:themeColor="text1"/>
          <w:sz w:val="24"/>
          <w:szCs w:val="24"/>
        </w:rPr>
        <w:t xml:space="preserve">ehmet Akif’e kadar birçok aydın, </w:t>
      </w:r>
      <w:r w:rsidRPr="00E206CC">
        <w:rPr>
          <w:rFonts w:ascii="Times New Roman" w:hAnsi="Times New Roman" w:cs="Times New Roman"/>
          <w:b/>
          <w:color w:val="000000" w:themeColor="text1"/>
          <w:sz w:val="24"/>
          <w:szCs w:val="24"/>
        </w:rPr>
        <w:t>Sıratımüstakim</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
          <w:color w:val="000000" w:themeColor="text1"/>
          <w:sz w:val="24"/>
          <w:szCs w:val="24"/>
        </w:rPr>
        <w:t>Sebîlürreşâd</w:t>
      </w:r>
      <w:r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b/>
          <w:color w:val="000000" w:themeColor="text1"/>
          <w:sz w:val="24"/>
          <w:szCs w:val="24"/>
        </w:rPr>
        <w:t>İslam Mecmuası</w:t>
      </w:r>
      <w:r w:rsidRPr="00E206CC">
        <w:rPr>
          <w:rFonts w:ascii="Times New Roman" w:hAnsi="Times New Roman" w:cs="Times New Roman"/>
          <w:color w:val="000000" w:themeColor="text1"/>
          <w:sz w:val="24"/>
          <w:szCs w:val="24"/>
        </w:rPr>
        <w:t xml:space="preserve"> ve </w:t>
      </w:r>
      <w:r w:rsidRPr="00E206CC">
        <w:rPr>
          <w:rFonts w:ascii="Times New Roman" w:hAnsi="Times New Roman" w:cs="Times New Roman"/>
          <w:b/>
          <w:color w:val="000000" w:themeColor="text1"/>
          <w:sz w:val="24"/>
          <w:szCs w:val="24"/>
        </w:rPr>
        <w:t xml:space="preserve">Volkan </w:t>
      </w:r>
      <w:r w:rsidRPr="00E206CC">
        <w:rPr>
          <w:rFonts w:ascii="Times New Roman" w:hAnsi="Times New Roman" w:cs="Times New Roman"/>
          <w:color w:val="000000" w:themeColor="text1"/>
          <w:sz w:val="24"/>
          <w:szCs w:val="24"/>
        </w:rPr>
        <w:t>gibi dergi ve gazetelerde neşredilen eserlerle çözüm sunmaya çalış</w:t>
      </w:r>
      <w:r w:rsidR="001A5FA7">
        <w:rPr>
          <w:rFonts w:ascii="Times New Roman" w:hAnsi="Times New Roman" w:cs="Times New Roman"/>
          <w:color w:val="000000" w:themeColor="text1"/>
          <w:sz w:val="24"/>
          <w:szCs w:val="24"/>
        </w:rPr>
        <w:t>ıl</w:t>
      </w:r>
      <w:r w:rsidRPr="00E206CC">
        <w:rPr>
          <w:rFonts w:ascii="Times New Roman" w:hAnsi="Times New Roman" w:cs="Times New Roman"/>
          <w:color w:val="000000" w:themeColor="text1"/>
          <w:sz w:val="24"/>
          <w:szCs w:val="24"/>
        </w:rPr>
        <w:t xml:space="preserve">mıştır. </w:t>
      </w:r>
      <w:r w:rsidRPr="00E206CC">
        <w:rPr>
          <w:rFonts w:ascii="Times New Roman" w:hAnsi="Times New Roman" w:cs="Times New Roman"/>
          <w:color w:val="000000" w:themeColor="text1"/>
          <w:sz w:val="24"/>
          <w:szCs w:val="24"/>
        </w:rPr>
        <w:lastRenderedPageBreak/>
        <w:t>II. Meşrutiyet döneminin önde gelen İslamcılarından biri de Said Nursi’dir. Nursi hem sivil İslamcı hem de siyasal İslamcı olarak aktif bir mücadele yürütmüştür.</w:t>
      </w:r>
    </w:p>
    <w:p w14:paraId="5F6DFDFC" w14:textId="75477D8F" w:rsidR="006E2F3B"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Geri kalmışlığın aşılması noktasında devletin kurtulmasını dinin ihyasına bağlayan Nursi, </w:t>
      </w:r>
      <w:r w:rsidR="00883DE2">
        <w:rPr>
          <w:rFonts w:ascii="Times New Roman" w:hAnsi="Times New Roman" w:cs="Times New Roman"/>
          <w:color w:val="000000" w:themeColor="text1"/>
          <w:sz w:val="24"/>
          <w:szCs w:val="24"/>
        </w:rPr>
        <w:t xml:space="preserve">bu çerçevede </w:t>
      </w:r>
      <w:r w:rsidRPr="00E206CC">
        <w:rPr>
          <w:rFonts w:ascii="Times New Roman" w:hAnsi="Times New Roman" w:cs="Times New Roman"/>
          <w:color w:val="000000" w:themeColor="text1"/>
          <w:sz w:val="24"/>
          <w:szCs w:val="24"/>
        </w:rPr>
        <w:t>dini kaynaklara yönelmeyi savunmuştur. Bu nedenle Nursi’nin aldığı dini ve ilmi eğitimin teşekkülünü, birbirinden farklı ideolojik güç ve cereyanların etkisi altında kalan 19. yüzyıl Osmanlı entelektüel geleneği çerçevesind</w:t>
      </w:r>
      <w:r w:rsidR="005C2157" w:rsidRPr="00E206CC">
        <w:rPr>
          <w:rFonts w:ascii="Times New Roman" w:hAnsi="Times New Roman" w:cs="Times New Roman"/>
          <w:color w:val="000000" w:themeColor="text1"/>
          <w:sz w:val="24"/>
          <w:szCs w:val="24"/>
        </w:rPr>
        <w:t xml:space="preserve">e değerlendirmek gerekmektedir. </w:t>
      </w:r>
      <w:r w:rsidR="003D7D65" w:rsidRPr="00E206CC">
        <w:rPr>
          <w:rFonts w:ascii="Times New Roman" w:hAnsi="Times New Roman" w:cs="Times New Roman"/>
          <w:color w:val="000000" w:themeColor="text1"/>
          <w:sz w:val="24"/>
          <w:szCs w:val="24"/>
        </w:rPr>
        <w:t>Ayrıca,</w:t>
      </w:r>
      <w:r w:rsidR="00343664" w:rsidRPr="00E206CC">
        <w:rPr>
          <w:rFonts w:ascii="Times New Roman" w:hAnsi="Times New Roman" w:cs="Times New Roman"/>
          <w:color w:val="000000" w:themeColor="text1"/>
          <w:sz w:val="24"/>
          <w:szCs w:val="24"/>
        </w:rPr>
        <w:t xml:space="preserve"> klasik O</w:t>
      </w:r>
      <w:r w:rsidR="005C2157" w:rsidRPr="00E206CC">
        <w:rPr>
          <w:rFonts w:ascii="Times New Roman" w:hAnsi="Times New Roman" w:cs="Times New Roman"/>
          <w:color w:val="000000" w:themeColor="text1"/>
          <w:sz w:val="24"/>
          <w:szCs w:val="24"/>
        </w:rPr>
        <w:t>smanlı medreselerinde okutulan</w:t>
      </w:r>
      <w:r w:rsidR="00343664"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tefsir, hadis, kelam, fıkıh ve tasavvuf gibi klasik</w:t>
      </w:r>
      <w:r w:rsidR="003D7D65" w:rsidRPr="00E206CC">
        <w:rPr>
          <w:rFonts w:ascii="Times New Roman" w:hAnsi="Times New Roman" w:cs="Times New Roman"/>
          <w:color w:val="000000" w:themeColor="text1"/>
          <w:sz w:val="24"/>
          <w:szCs w:val="24"/>
        </w:rPr>
        <w:t xml:space="preserve"> İslami ilimler</w:t>
      </w:r>
      <w:r w:rsidR="005C2157" w:rsidRPr="00E206CC">
        <w:rPr>
          <w:rFonts w:ascii="Times New Roman" w:hAnsi="Times New Roman" w:cs="Times New Roman"/>
          <w:color w:val="000000" w:themeColor="text1"/>
          <w:sz w:val="24"/>
          <w:szCs w:val="24"/>
        </w:rPr>
        <w:t>;</w:t>
      </w:r>
      <w:r w:rsidR="003D7D65" w:rsidRPr="00E206CC">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19. yüzyıl Osmanlı Batılılaşma hamleleri neticesinde Batılı kuram ve kurumlarla Osmanlı münevverlerin</w:t>
      </w:r>
      <w:r w:rsidR="005616CA" w:rsidRPr="00E206CC">
        <w:rPr>
          <w:rFonts w:ascii="Times New Roman" w:hAnsi="Times New Roman" w:cs="Times New Roman"/>
          <w:color w:val="000000" w:themeColor="text1"/>
          <w:sz w:val="24"/>
          <w:szCs w:val="24"/>
        </w:rPr>
        <w:t xml:space="preserve">ce geliştirilmeye çalışılan </w:t>
      </w:r>
      <w:r w:rsidRPr="00E206CC">
        <w:rPr>
          <w:rFonts w:ascii="Times New Roman" w:hAnsi="Times New Roman" w:cs="Times New Roman"/>
          <w:color w:val="000000" w:themeColor="text1"/>
          <w:sz w:val="24"/>
          <w:szCs w:val="24"/>
        </w:rPr>
        <w:t>yöntem ve teorilerle ile irtibatlandırılmadır. Neticede son dönem Osmanlı modernleşme hamleleri ile İslami doktrinlerin büyük oranda çeliştiği veya daha basit bir ifade ile uzlaşamadığı görülmektedir. Örneğin Batının terakkide gerekli gördüğü dini değer ve normların olabildiğince geri çekilmesi görüşü neticesinde oluşturmaya çalıştığı laik ve seküler anlayışın, özellikle Nursi ile aynı düşüncede olan klasik İslamcıların savunduğu terakki yönteminden teorik ve pratik anlamda çok büyük farklılıklar arz ettiği anlaşılmıştır. Nursi’nin düşüncesinde terakki ancak ve ancak İslam dininin</w:t>
      </w:r>
      <w:r w:rsidR="005616CA" w:rsidRPr="00E206CC">
        <w:rPr>
          <w:rFonts w:ascii="Times New Roman" w:hAnsi="Times New Roman" w:cs="Times New Roman"/>
          <w:color w:val="000000" w:themeColor="text1"/>
          <w:sz w:val="24"/>
          <w:szCs w:val="24"/>
        </w:rPr>
        <w:t xml:space="preserve"> asıl(</w:t>
      </w:r>
      <w:r w:rsidRPr="00E206CC">
        <w:rPr>
          <w:rFonts w:ascii="Times New Roman" w:hAnsi="Times New Roman" w:cs="Times New Roman"/>
          <w:color w:val="000000" w:themeColor="text1"/>
          <w:sz w:val="24"/>
          <w:szCs w:val="24"/>
        </w:rPr>
        <w:t>orijinal</w:t>
      </w:r>
      <w:r w:rsidR="005616CA" w:rsidRPr="00E206CC">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temellerine dönmekle mümkünken, Batının savunduğu terakki yöntemi tamamen dinin dışlanmasını öngörüyordu. Bu nedenle Said Nursi’nin ilmi ve dini bilgisinin temellerinin</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Tanzimat’la başlayan Batılılaşma hamlelerinden ziyade klasik Osmanlı medrese sisteminde atıldığı ortaya çıkmaktadır. Kültürel anlamda Batılılaşmaya karşı olan Nursi</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dönemin diğer İslamcıları gibi teknik açıdan modernleşmeyi savunmaktan da geri durmamıştır.</w:t>
      </w:r>
    </w:p>
    <w:p w14:paraId="1F233C9F" w14:textId="2375B257"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Mevcut eğitim sisteminin ve kurumlarının toplumun ihtiyaçlarını karşılamaktan uzak olduğunu belirten Nursi, Medresetüzzehra adını verdiği bir eğitim projesiyle gündeme gelmiştir. Nursi, sorunları yerinde tespit etmek amacıyla Sultan Mehmet Reşat döneminde çıktığı Anadolu ve Rumeli gezisinde</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bölge</w:t>
      </w:r>
      <w:r w:rsidR="00883DE2">
        <w:rPr>
          <w:rFonts w:ascii="Times New Roman" w:hAnsi="Times New Roman" w:cs="Times New Roman"/>
          <w:color w:val="000000" w:themeColor="text1"/>
          <w:sz w:val="24"/>
          <w:szCs w:val="24"/>
        </w:rPr>
        <w:t>ler</w:t>
      </w:r>
      <w:r w:rsidRPr="00E206CC">
        <w:rPr>
          <w:rFonts w:ascii="Times New Roman" w:hAnsi="Times New Roman" w:cs="Times New Roman"/>
          <w:color w:val="000000" w:themeColor="text1"/>
          <w:sz w:val="24"/>
          <w:szCs w:val="24"/>
        </w:rPr>
        <w:t>in fiziki, kültürel ve sosyal özelliklerini göz önünde bulundurarak Medresetüzzehra’nın içeriğini ve metodunu ortaya koymaya çalışmıştır. Bu eğitim kurumunun</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pilot bölge olarak Van, Bitlis ve Diyarbakır illerinde kurulması önerilmişti. Amacı, dönemin anlayışına göre, İslami değer hükümlerini siyasi ve içtimai sahalarda ışıldatmak, bu yolla Türk siyaset ve cemiyet hayatını kalkındırmaktır. Fakat siyasi, politik ve ekonomik sorunlardan dolayı bu proje ne Osmanlı ne de Cumhuriyet döneminde uygulama</w:t>
      </w:r>
      <w:r w:rsidR="005C2157" w:rsidRPr="00E206CC">
        <w:rPr>
          <w:rFonts w:ascii="Times New Roman" w:hAnsi="Times New Roman" w:cs="Times New Roman"/>
          <w:color w:val="000000" w:themeColor="text1"/>
          <w:sz w:val="24"/>
          <w:szCs w:val="24"/>
        </w:rPr>
        <w:t>ya</w:t>
      </w:r>
      <w:r w:rsidRPr="00E206CC">
        <w:rPr>
          <w:rFonts w:ascii="Times New Roman" w:hAnsi="Times New Roman" w:cs="Times New Roman"/>
          <w:color w:val="000000" w:themeColor="text1"/>
          <w:sz w:val="24"/>
          <w:szCs w:val="24"/>
        </w:rPr>
        <w:t xml:space="preserve"> konulmuştur. </w:t>
      </w:r>
    </w:p>
    <w:p w14:paraId="25D96C1E" w14:textId="31DDC25A"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Nursi’yi siyasete yönlendiren asıl mesele, davaların devletlerin omuzlarında ve siyaset merkezli muhafaza edilip taşınmasıdır. Bu doğrultuda Nursi, bunu siyaset alanında aramıştır.</w:t>
      </w:r>
      <w:r w:rsidRPr="00E206CC">
        <w:rPr>
          <w:rFonts w:ascii="Times New Roman" w:hAnsi="Times New Roman" w:cs="Times New Roman"/>
          <w:b/>
          <w:color w:val="000000" w:themeColor="text1"/>
          <w:sz w:val="24"/>
          <w:szCs w:val="24"/>
        </w:rPr>
        <w:t xml:space="preserve"> </w:t>
      </w:r>
      <w:r w:rsidRPr="00E206CC">
        <w:rPr>
          <w:rFonts w:ascii="Times New Roman" w:hAnsi="Times New Roman" w:cs="Times New Roman"/>
          <w:color w:val="000000" w:themeColor="text1"/>
          <w:sz w:val="24"/>
          <w:szCs w:val="24"/>
        </w:rPr>
        <w:t>Ayrıca gazetelerde yazılar yazmış, imkânların elverdiği ölçüde konuşmalar yapmış, seminerler ve konferanslar vermiştir. Siyasal alanda da bu amaca hizmet etmek arayışında olan Nursi, Dârü’l-Hikmeti’l İslamiyye'ye üye olmuş, bu amaca hizmet eden dernekleri, kurumları ve cemiyetleri desteklemiştir.</w:t>
      </w:r>
    </w:p>
    <w:p w14:paraId="211571E6" w14:textId="55201E83"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Said Nursi’nin siyasi duruşunu sergileyen davranış ve fikirleri analiz edildiğinde temel olarak</w:t>
      </w:r>
      <w:r w:rsidR="00883DE2">
        <w:rPr>
          <w:rFonts w:ascii="Times New Roman" w:hAnsi="Times New Roman" w:cs="Times New Roman"/>
          <w:color w:val="000000" w:themeColor="text1"/>
          <w:sz w:val="24"/>
          <w:szCs w:val="24"/>
        </w:rPr>
        <w:t>,</w:t>
      </w:r>
      <w:r w:rsidRPr="00E206CC">
        <w:rPr>
          <w:rFonts w:ascii="Times New Roman" w:hAnsi="Times New Roman" w:cs="Times New Roman"/>
          <w:color w:val="000000" w:themeColor="text1"/>
          <w:sz w:val="24"/>
          <w:szCs w:val="24"/>
        </w:rPr>
        <w:t xml:space="preserve"> “Siyaset yoluyla dine hizmet etme” düşüncesinde olduğu görülmektedir. Nursi’nin, bu dönemdeki İstanbul hayatı politik alanda sergilediği davranışlarıyla ön plana çıkmıştır. Otuz beş yaşına kadar eline gazete dahi almamış ve </w:t>
      </w:r>
      <w:r w:rsidR="00B031A7" w:rsidRPr="00E206CC">
        <w:rPr>
          <w:rFonts w:ascii="Times New Roman" w:hAnsi="Times New Roman" w:cs="Times New Roman"/>
          <w:color w:val="000000" w:themeColor="text1"/>
          <w:sz w:val="24"/>
          <w:szCs w:val="24"/>
        </w:rPr>
        <w:t xml:space="preserve">dünyevi </w:t>
      </w:r>
      <w:r w:rsidRPr="00E206CC">
        <w:rPr>
          <w:rFonts w:ascii="Times New Roman" w:hAnsi="Times New Roman" w:cs="Times New Roman"/>
          <w:color w:val="000000" w:themeColor="text1"/>
          <w:sz w:val="24"/>
          <w:szCs w:val="24"/>
        </w:rPr>
        <w:t>hiçbir</w:t>
      </w:r>
      <w:r w:rsidR="00B031A7" w:rsidRPr="00E206CC">
        <w:rPr>
          <w:rFonts w:ascii="Times New Roman" w:hAnsi="Times New Roman" w:cs="Times New Roman"/>
          <w:color w:val="000000" w:themeColor="text1"/>
          <w:sz w:val="24"/>
          <w:szCs w:val="24"/>
        </w:rPr>
        <w:t xml:space="preserve"> meşgaleyi</w:t>
      </w:r>
      <w:r w:rsidRPr="00E206CC">
        <w:rPr>
          <w:rFonts w:ascii="Times New Roman" w:hAnsi="Times New Roman" w:cs="Times New Roman"/>
          <w:color w:val="000000" w:themeColor="text1"/>
          <w:sz w:val="24"/>
          <w:szCs w:val="24"/>
        </w:rPr>
        <w:t xml:space="preserve"> takip etmemiş olan Nursi, bu dönemden sonra bütün gazeteleri tetkik ederek, başlıca siyasi zümrelerde düşünüp kalkmak ve belli başlı bir faaliyet yönüne sahip olmak suretiyle, politikanın dış cephesini benimsemiştir. </w:t>
      </w:r>
    </w:p>
    <w:p w14:paraId="4EBF4478" w14:textId="209FE9EC"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Said Nursi’nin siyasi hayatındaki ilk düsturlarından biri hürriyettir. Vatan ve milletin yıkımına çalışan kimseler, içten yıkma, korkutma planları ve “şeytani tasallutlar” onun başlıca hücum ve mücadele hedeflerini oluşturur. Meşrutiyet dönemi ile ideal bir sisteme ve faydalı bir idareye geçileceğini düşünen Nursi, buna isyan edenleri asgariye indirme hususunda da “fiilen” ve “kavlen” çalışma ve gayretlerde bulunmuştur. İsyan eden askerlerden iş bırakan hamallara, medrese talebelerinden ulemaya kadar çok geniş </w:t>
      </w:r>
      <w:r w:rsidR="00883DE2">
        <w:rPr>
          <w:rFonts w:ascii="Times New Roman" w:hAnsi="Times New Roman" w:cs="Times New Roman"/>
          <w:color w:val="000000" w:themeColor="text1"/>
          <w:sz w:val="24"/>
          <w:szCs w:val="24"/>
        </w:rPr>
        <w:t xml:space="preserve">kesimlere </w:t>
      </w:r>
      <w:r w:rsidRPr="00E206CC">
        <w:rPr>
          <w:rFonts w:ascii="Times New Roman" w:hAnsi="Times New Roman" w:cs="Times New Roman"/>
          <w:color w:val="000000" w:themeColor="text1"/>
          <w:sz w:val="24"/>
          <w:szCs w:val="24"/>
        </w:rPr>
        <w:t xml:space="preserve">verdiği vaazlar </w:t>
      </w:r>
      <w:r w:rsidR="00883DE2">
        <w:rPr>
          <w:rFonts w:ascii="Times New Roman" w:hAnsi="Times New Roman" w:cs="Times New Roman"/>
          <w:color w:val="000000" w:themeColor="text1"/>
          <w:sz w:val="24"/>
          <w:szCs w:val="24"/>
        </w:rPr>
        <w:t xml:space="preserve">ve yazdığı makaleler </w:t>
      </w:r>
      <w:r w:rsidRPr="00E206CC">
        <w:rPr>
          <w:rFonts w:ascii="Times New Roman" w:hAnsi="Times New Roman" w:cs="Times New Roman"/>
          <w:color w:val="000000" w:themeColor="text1"/>
          <w:sz w:val="24"/>
          <w:szCs w:val="24"/>
        </w:rPr>
        <w:t>neticesinde toplumsal düzeni sağlamayı amaçlamıştır.</w:t>
      </w:r>
    </w:p>
    <w:p w14:paraId="1AB2871D" w14:textId="2199B420"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Osmanlı devletinin 19. yüzyıl siyasi, sosyal ve iktisadi şartlarında Nursi, bir nur hissettiğine ve bunun idari ve siyasi âlemde zuhur edeceğine inanmıştır. II. Meşrutiyet ile başlayan hürriyet dalgasının başlangıcında kuvvetli bir ümit ve itikat ile ehli imanın ümitsizliğini izale için “İstikbalde bir ışık var, bir nur görüyorum” diyen Nursi, siyaset yoluyla dine hizmet etmek için uğraşmıştır. Nursi, Meşrutiyet döneminde “İslamcılık” ve “İttihad-ı İslam” düşüncesinin temsilcilerinden biri olarak karşımıza çıkmaktadır. Nursi, aktif bir siyaset döneminden sonra Cumhuriyet döneminde baş gösteren birtakım siyasi görüş farklılığından ötürü sosyo-politik alandan, teolojik ve felsefi alana yönelmiş ve bu dönemden sonra siyaset felsefesini “Eûzü billahi mine’ş-şeytani ve’s-siyaset” üzerinde temellendirmiştir.</w:t>
      </w:r>
    </w:p>
    <w:p w14:paraId="4DF61D01" w14:textId="0749499D"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lastRenderedPageBreak/>
        <w:t>Osmanlı Devleti'nin son döneminin siyasi, dini ve iktisadi açıdan içinde bulunduğu acziyetin ve giderek hızlanan bir yıkılış sürecine girdiğinin tamamen farkında olan Said-i Nursi, bu durum karşısında Osmanlı Devleti'nin ihya edilmesi ile İslam'ın toplum hayatını kuşatan devasa değişimlere karşı mukavemet gücünü kazanabileceğini düşünmekteydi. Bir yandan Osmanlı kurumlarında yapılacak reformların modern zamanın buhran ve bunalımlı siyasi arenasında imparatorluğun ihyası için hayati öneme haiz olduğunu düşünmüş; öbür yandan İmparatorluğun 1. Dünya Savaşı'nı kaybetmesinin neticesinde tehlikenin bizzat İslam'ın varlığına dönüşeceğini kavramıştır. Kısaca Osmanlı ordularının Birinci Dünya Savaşı mağlubiyeti öncesinde bizzat devletin çöküşünü durdurmak için her türlü siyasi ve askeri vasıtaları kullanan bir Nursi profili varken, savaşın neticesinde ise bizzat İslam’ın tehlikede olduğuna kani olmuş ve çabalarını hızlı bir şekilde “İman esaslarını bina etmeye” yoğunlaştıran bir Nursi vardır.</w:t>
      </w:r>
    </w:p>
    <w:p w14:paraId="75C3956A" w14:textId="756D9064" w:rsidR="001F0615" w:rsidRPr="00E206CC" w:rsidRDefault="001F0615" w:rsidP="00133201">
      <w:pPr>
        <w:spacing w:after="0" w:line="360" w:lineRule="auto"/>
        <w:ind w:firstLine="851"/>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Sonuç olarak düşünceleri ve eylemleri sosyo-politik alandan teolojik ve felsefi alana kadar çeşitlilik gösteren Said-i Nursi’yi karşılaştığı olaylar ve dönemsel gelişmelere bakılmaksızın üstün körü bir şekilde değerlendirmek bir dizi eksiklik ve yanılgıyı beraberinde getirecektir. Nitekim Nursi, Osmanlının son döneminde bir meşrutiyetçi, Millî Mücadele safhasında gönüllü bir asker, Birinci Dünya Savaşı esnasında bir komutan, Cumhuriyetin kuruluş sürecinde İttihad-ı İslamcı, tek pati d</w:t>
      </w:r>
      <w:r w:rsidR="005616CA" w:rsidRPr="00E206CC">
        <w:rPr>
          <w:rFonts w:ascii="Times New Roman" w:hAnsi="Times New Roman" w:cs="Times New Roman"/>
          <w:color w:val="000000" w:themeColor="text1"/>
          <w:sz w:val="24"/>
          <w:szCs w:val="24"/>
        </w:rPr>
        <w:t xml:space="preserve">öneminde bir mütefekkir </w:t>
      </w:r>
      <w:r w:rsidRPr="00E206CC">
        <w:rPr>
          <w:rFonts w:ascii="Times New Roman" w:hAnsi="Times New Roman" w:cs="Times New Roman"/>
          <w:color w:val="000000" w:themeColor="text1"/>
          <w:sz w:val="24"/>
          <w:szCs w:val="24"/>
        </w:rPr>
        <w:t xml:space="preserve">âlim, çok partili dönemde ise bir aydın olarak karşımıza çıkmaktadır. </w:t>
      </w:r>
    </w:p>
    <w:p w14:paraId="6B47EC7B" w14:textId="77777777" w:rsidR="001F0615" w:rsidRPr="00E206CC" w:rsidRDefault="001F0615" w:rsidP="001F0615">
      <w:pPr>
        <w:spacing w:after="0" w:line="360" w:lineRule="auto"/>
        <w:contextualSpacing/>
        <w:jc w:val="both"/>
        <w:rPr>
          <w:rFonts w:ascii="Times New Roman" w:hAnsi="Times New Roman" w:cs="Times New Roman"/>
          <w:color w:val="000000" w:themeColor="text1"/>
          <w:sz w:val="24"/>
          <w:szCs w:val="24"/>
        </w:rPr>
      </w:pPr>
    </w:p>
    <w:p w14:paraId="385DA90F" w14:textId="77777777" w:rsidR="001F0615" w:rsidRPr="00E206CC" w:rsidRDefault="001F0615" w:rsidP="001F0615">
      <w:pPr>
        <w:spacing w:after="0" w:line="360" w:lineRule="auto"/>
        <w:contextualSpacing/>
        <w:jc w:val="center"/>
        <w:rPr>
          <w:rFonts w:ascii="Times New Roman" w:eastAsiaTheme="majorEastAsia" w:hAnsi="Times New Roman" w:cs="Times New Roman"/>
          <w:b/>
          <w:bCs/>
          <w:color w:val="000000" w:themeColor="text1"/>
          <w:sz w:val="24"/>
          <w:szCs w:val="24"/>
        </w:rPr>
      </w:pPr>
    </w:p>
    <w:p w14:paraId="09CFBEC7" w14:textId="77777777" w:rsidR="001751A0" w:rsidRDefault="001751A0" w:rsidP="001F0615">
      <w:pPr>
        <w:spacing w:after="0" w:line="360" w:lineRule="auto"/>
        <w:contextualSpacing/>
        <w:jc w:val="center"/>
        <w:rPr>
          <w:rFonts w:ascii="Times New Roman" w:eastAsiaTheme="majorEastAsia" w:hAnsi="Times New Roman" w:cs="Times New Roman"/>
          <w:b/>
          <w:bCs/>
          <w:color w:val="000000" w:themeColor="text1"/>
          <w:sz w:val="24"/>
          <w:szCs w:val="24"/>
        </w:rPr>
        <w:sectPr w:rsidR="001751A0" w:rsidSect="001751A0">
          <w:footerReference w:type="first" r:id="rId19"/>
          <w:pgSz w:w="11906" w:h="16838"/>
          <w:pgMar w:top="1701" w:right="1134" w:bottom="1701" w:left="2268" w:header="708" w:footer="708" w:gutter="0"/>
          <w:pgNumType w:start="85"/>
          <w:cols w:space="708"/>
          <w:titlePg/>
          <w:docGrid w:linePitch="360"/>
        </w:sectPr>
      </w:pPr>
    </w:p>
    <w:p w14:paraId="00B74C46" w14:textId="77777777" w:rsidR="001751A0" w:rsidRDefault="001751A0" w:rsidP="001751A0">
      <w:pPr>
        <w:spacing w:after="0" w:line="240" w:lineRule="auto"/>
        <w:ind w:left="708" w:hanging="708"/>
        <w:contextualSpacing/>
        <w:jc w:val="center"/>
        <w:rPr>
          <w:rFonts w:ascii="Times New Roman" w:eastAsiaTheme="majorEastAsia" w:hAnsi="Times New Roman" w:cs="Times New Roman"/>
          <w:b/>
          <w:bCs/>
          <w:color w:val="000000" w:themeColor="text1"/>
          <w:sz w:val="24"/>
          <w:szCs w:val="24"/>
        </w:rPr>
      </w:pPr>
    </w:p>
    <w:p w14:paraId="12F5BDA0" w14:textId="77777777" w:rsidR="001751A0" w:rsidRDefault="001751A0" w:rsidP="001751A0">
      <w:pPr>
        <w:spacing w:after="0" w:line="240" w:lineRule="auto"/>
        <w:ind w:left="708" w:hanging="708"/>
        <w:contextualSpacing/>
        <w:jc w:val="center"/>
        <w:rPr>
          <w:rFonts w:ascii="Times New Roman" w:eastAsiaTheme="majorEastAsia" w:hAnsi="Times New Roman" w:cs="Times New Roman"/>
          <w:b/>
          <w:bCs/>
          <w:color w:val="000000" w:themeColor="text1"/>
          <w:sz w:val="24"/>
          <w:szCs w:val="24"/>
        </w:rPr>
      </w:pPr>
    </w:p>
    <w:p w14:paraId="7C2B7DFC" w14:textId="77777777" w:rsidR="001F0615" w:rsidRPr="00E206CC" w:rsidRDefault="001F0615" w:rsidP="001751A0">
      <w:pPr>
        <w:spacing w:after="0" w:line="240" w:lineRule="auto"/>
        <w:ind w:left="708" w:hanging="708"/>
        <w:contextualSpacing/>
        <w:jc w:val="center"/>
        <w:rPr>
          <w:rFonts w:ascii="Times New Roman" w:eastAsiaTheme="majorEastAsia" w:hAnsi="Times New Roman" w:cs="Times New Roman"/>
          <w:b/>
          <w:bCs/>
          <w:color w:val="000000" w:themeColor="text1"/>
          <w:sz w:val="24"/>
          <w:szCs w:val="24"/>
        </w:rPr>
      </w:pPr>
      <w:r w:rsidRPr="00E206CC">
        <w:rPr>
          <w:rFonts w:ascii="Times New Roman" w:eastAsiaTheme="majorEastAsia" w:hAnsi="Times New Roman" w:cs="Times New Roman"/>
          <w:b/>
          <w:bCs/>
          <w:color w:val="000000" w:themeColor="text1"/>
          <w:sz w:val="24"/>
          <w:szCs w:val="24"/>
        </w:rPr>
        <w:t>KAYNAKÇA</w:t>
      </w:r>
    </w:p>
    <w:p w14:paraId="647BA77C" w14:textId="77777777" w:rsidR="00B063B9" w:rsidRPr="00E206CC" w:rsidRDefault="00B063B9" w:rsidP="00A3561C">
      <w:pPr>
        <w:spacing w:after="0" w:line="360" w:lineRule="auto"/>
        <w:ind w:left="776" w:hangingChars="322" w:hanging="776"/>
        <w:contextualSpacing/>
        <w:jc w:val="center"/>
        <w:rPr>
          <w:rFonts w:ascii="Times New Roman" w:eastAsiaTheme="majorEastAsia" w:hAnsi="Times New Roman" w:cs="Times New Roman"/>
          <w:b/>
          <w:bCs/>
          <w:color w:val="000000" w:themeColor="text1"/>
          <w:sz w:val="24"/>
          <w:szCs w:val="24"/>
        </w:rPr>
      </w:pPr>
    </w:p>
    <w:p w14:paraId="6253AF90" w14:textId="6653F8AD" w:rsidR="001F0615" w:rsidRPr="00161C91" w:rsidRDefault="001F0615" w:rsidP="00A3561C">
      <w:pPr>
        <w:spacing w:after="0" w:line="360" w:lineRule="auto"/>
        <w:ind w:left="773" w:hangingChars="322" w:hanging="773"/>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Ağcakulu, A. (2016). Meşrutiyet'ten </w:t>
      </w:r>
      <w:r w:rsidR="0087319F" w:rsidRPr="00161C91">
        <w:rPr>
          <w:rFonts w:ascii="Times New Roman" w:hAnsi="Times New Roman" w:cs="Times New Roman"/>
          <w:color w:val="000000" w:themeColor="text1"/>
          <w:sz w:val="24"/>
          <w:szCs w:val="24"/>
        </w:rPr>
        <w:t>cumhuriyet'e said nursi'de din-siyaset ilişkisi</w:t>
      </w:r>
      <w:r w:rsidR="005461EF">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(Doktora Tezi). Yıldız Teknik Üniversitesi, İstanbul.</w:t>
      </w:r>
    </w:p>
    <w:p w14:paraId="3F8301FA" w14:textId="41633E6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Akarlı, E. D. (2008). “Bir </w:t>
      </w:r>
      <w:r w:rsidR="0087319F" w:rsidRPr="00161C91">
        <w:rPr>
          <w:rFonts w:ascii="Times New Roman" w:hAnsi="Times New Roman" w:cs="Times New Roman"/>
          <w:color w:val="000000" w:themeColor="text1"/>
          <w:sz w:val="24"/>
          <w:szCs w:val="24"/>
        </w:rPr>
        <w:t>imparatorluğun arapsaçı sonu: osmanlının batıyla karşılaşmaları ve batılılaşma meseleler</w:t>
      </w:r>
      <w:r w:rsidRPr="00161C91">
        <w:rPr>
          <w:rFonts w:ascii="Times New Roman" w:hAnsi="Times New Roman" w:cs="Times New Roman"/>
          <w:color w:val="000000" w:themeColor="text1"/>
          <w:sz w:val="24"/>
          <w:szCs w:val="24"/>
        </w:rPr>
        <w:t xml:space="preserve">i”, </w:t>
      </w:r>
      <w:r w:rsidRPr="00161C91">
        <w:rPr>
          <w:rFonts w:ascii="Times New Roman" w:hAnsi="Times New Roman" w:cs="Times New Roman"/>
          <w:color w:val="000000" w:themeColor="text1"/>
          <w:sz w:val="24"/>
          <w:szCs w:val="24"/>
        </w:rPr>
        <w:tab/>
        <w:t xml:space="preserve">Osmanlı Modernleşmesi, Çev: Bülent Uçpunar. Muhafazakâr Düşünce Dergisi, Editör: Bedri </w:t>
      </w:r>
      <w:r w:rsidRPr="00161C91">
        <w:rPr>
          <w:rFonts w:ascii="Times New Roman" w:hAnsi="Times New Roman" w:cs="Times New Roman"/>
          <w:color w:val="000000" w:themeColor="text1"/>
          <w:sz w:val="24"/>
          <w:szCs w:val="24"/>
        </w:rPr>
        <w:tab/>
        <w:t>Gencer</w:t>
      </w:r>
      <w:r w:rsidR="006E2F3B">
        <w:rPr>
          <w:rFonts w:ascii="Times New Roman" w:hAnsi="Times New Roman" w:cs="Times New Roman"/>
          <w:color w:val="000000" w:themeColor="text1"/>
          <w:sz w:val="24"/>
          <w:szCs w:val="24"/>
        </w:rPr>
        <w:t xml:space="preserve">, sayı: 16-17. s. 16. ss.9-31. </w:t>
      </w:r>
    </w:p>
    <w:p w14:paraId="1FEFA56B" w14:textId="2193834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Akçura, Y. (2007). Üç </w:t>
      </w:r>
      <w:r w:rsidR="0087319F" w:rsidRPr="00161C91">
        <w:rPr>
          <w:rFonts w:ascii="Times New Roman" w:hAnsi="Times New Roman" w:cs="Times New Roman"/>
          <w:color w:val="000000" w:themeColor="text1"/>
          <w:sz w:val="24"/>
          <w:szCs w:val="24"/>
        </w:rPr>
        <w:t>tarz-ı siyaset</w:t>
      </w:r>
      <w:r w:rsidRPr="00161C91">
        <w:rPr>
          <w:rFonts w:ascii="Times New Roman" w:hAnsi="Times New Roman" w:cs="Times New Roman"/>
          <w:color w:val="000000" w:themeColor="text1"/>
          <w:sz w:val="24"/>
          <w:szCs w:val="24"/>
        </w:rPr>
        <w:t xml:space="preserve">, 4. Baskı, İstanbul: Türk Tarih Kurumu Yayınları. </w:t>
      </w:r>
    </w:p>
    <w:p w14:paraId="47A9CC4B" w14:textId="28903FDD"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Akdağ, S. (2009). Said </w:t>
      </w:r>
      <w:r w:rsidR="0087319F" w:rsidRPr="00161C91">
        <w:rPr>
          <w:rFonts w:ascii="Times New Roman" w:hAnsi="Times New Roman" w:cs="Times New Roman"/>
          <w:color w:val="000000" w:themeColor="text1"/>
          <w:sz w:val="24"/>
          <w:szCs w:val="24"/>
        </w:rPr>
        <w:t>nursi ve düşünceleri</w:t>
      </w:r>
      <w:r w:rsidRPr="00161C91">
        <w:rPr>
          <w:rFonts w:ascii="Times New Roman" w:hAnsi="Times New Roman" w:cs="Times New Roman"/>
          <w:color w:val="000000" w:themeColor="text1"/>
          <w:sz w:val="24"/>
          <w:szCs w:val="24"/>
        </w:rPr>
        <w:t xml:space="preserve">, </w:t>
      </w:r>
      <w:r w:rsidR="00B063B9" w:rsidRPr="00161C91">
        <w:rPr>
          <w:rFonts w:ascii="Times New Roman" w:hAnsi="Times New Roman" w:cs="Times New Roman"/>
          <w:color w:val="000000" w:themeColor="text1"/>
          <w:sz w:val="24"/>
          <w:szCs w:val="24"/>
        </w:rPr>
        <w:t>Y</w:t>
      </w:r>
      <w:r w:rsidR="005461EF">
        <w:rPr>
          <w:rFonts w:ascii="Times New Roman" w:hAnsi="Times New Roman" w:cs="Times New Roman"/>
          <w:color w:val="000000" w:themeColor="text1"/>
          <w:sz w:val="24"/>
          <w:szCs w:val="24"/>
        </w:rPr>
        <w:t xml:space="preserve">üksek Lisans Tezi, Marmara </w:t>
      </w:r>
      <w:r w:rsidRPr="00161C91">
        <w:rPr>
          <w:rFonts w:ascii="Times New Roman" w:hAnsi="Times New Roman" w:cs="Times New Roman"/>
          <w:color w:val="000000" w:themeColor="text1"/>
          <w:sz w:val="24"/>
          <w:szCs w:val="24"/>
        </w:rPr>
        <w:t xml:space="preserve">Üniversitesi Sosyal Bilimler Enstitüsü İlahiyat </w:t>
      </w:r>
      <w:r w:rsidR="005461EF">
        <w:rPr>
          <w:rFonts w:ascii="Times New Roman" w:hAnsi="Times New Roman" w:cs="Times New Roman"/>
          <w:color w:val="000000" w:themeColor="text1"/>
          <w:sz w:val="24"/>
          <w:szCs w:val="24"/>
        </w:rPr>
        <w:t xml:space="preserve">Anabilim Dalı İslam Mezhepleri </w:t>
      </w:r>
      <w:r w:rsidRPr="00161C91">
        <w:rPr>
          <w:rFonts w:ascii="Times New Roman" w:hAnsi="Times New Roman" w:cs="Times New Roman"/>
          <w:color w:val="000000" w:themeColor="text1"/>
          <w:sz w:val="24"/>
          <w:szCs w:val="24"/>
        </w:rPr>
        <w:t>Tarihi Bilim Dalı, İstanbul.</w:t>
      </w:r>
    </w:p>
    <w:p w14:paraId="580F2B97" w14:textId="7D17C102"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Akdoğan, Y. (1999). “İslamcılık </w:t>
      </w:r>
      <w:r w:rsidR="0087319F" w:rsidRPr="00161C91">
        <w:rPr>
          <w:rFonts w:ascii="Times New Roman" w:hAnsi="Times New Roman" w:cs="Times New Roman"/>
          <w:color w:val="000000" w:themeColor="text1"/>
          <w:sz w:val="24"/>
          <w:szCs w:val="24"/>
        </w:rPr>
        <w:t>bağlamında türkiye’de siyasal islam’ın gelişimi ve refah partisi 1980-199</w:t>
      </w:r>
      <w:r w:rsidRPr="00161C91">
        <w:rPr>
          <w:rFonts w:ascii="Times New Roman" w:hAnsi="Times New Roman" w:cs="Times New Roman"/>
          <w:color w:val="000000" w:themeColor="text1"/>
          <w:sz w:val="24"/>
          <w:szCs w:val="24"/>
        </w:rPr>
        <w:t xml:space="preserve">8”, (Doktora Tezi). </w:t>
      </w:r>
      <w:r w:rsidR="00B063B9" w:rsidRPr="00161C91">
        <w:rPr>
          <w:rFonts w:ascii="Times New Roman" w:hAnsi="Times New Roman" w:cs="Times New Roman"/>
          <w:color w:val="000000" w:themeColor="text1"/>
          <w:sz w:val="24"/>
          <w:szCs w:val="24"/>
        </w:rPr>
        <w:t>Marmara Üniversitesi, İstanbul.</w:t>
      </w:r>
    </w:p>
    <w:p w14:paraId="0936BCC3" w14:textId="51E7766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u w:val="single"/>
        </w:rPr>
      </w:pPr>
      <w:r w:rsidRPr="00161C91">
        <w:rPr>
          <w:rFonts w:ascii="Times New Roman" w:hAnsi="Times New Roman" w:cs="Times New Roman"/>
          <w:color w:val="000000" w:themeColor="text1"/>
          <w:sz w:val="24"/>
          <w:szCs w:val="24"/>
        </w:rPr>
        <w:t xml:space="preserve">Akgündüz, A. (2014). Arşiv </w:t>
      </w:r>
      <w:r w:rsidR="0087319F" w:rsidRPr="00161C91">
        <w:rPr>
          <w:rFonts w:ascii="Times New Roman" w:hAnsi="Times New Roman" w:cs="Times New Roman"/>
          <w:color w:val="000000" w:themeColor="text1"/>
          <w:sz w:val="24"/>
          <w:szCs w:val="24"/>
        </w:rPr>
        <w:t>belgeleri ışığında bediüzzaman said nursi ve ilmi şahsiyeti-1</w:t>
      </w:r>
      <w:r w:rsidRPr="00161C91">
        <w:rPr>
          <w:rFonts w:ascii="Times New Roman" w:hAnsi="Times New Roman" w:cs="Times New Roman"/>
          <w:color w:val="000000" w:themeColor="text1"/>
          <w:sz w:val="24"/>
          <w:szCs w:val="24"/>
        </w:rPr>
        <w:t xml:space="preserve">. İstanbul: Osmanlı Araştırma Vakfı. </w:t>
      </w:r>
    </w:p>
    <w:p w14:paraId="02D39BE7" w14:textId="4063E1D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Akgündüz, A. (2014). </w:t>
      </w:r>
      <w:r w:rsidR="0087319F" w:rsidRPr="00161C91">
        <w:rPr>
          <w:rFonts w:ascii="Times New Roman" w:hAnsi="Times New Roman" w:cs="Times New Roman"/>
          <w:color w:val="000000" w:themeColor="text1"/>
          <w:sz w:val="24"/>
          <w:szCs w:val="24"/>
        </w:rPr>
        <w:t>arşiv belgeleri ışığında bediüzzaman said nursi ve ilmi şahsiyeti-2</w:t>
      </w:r>
      <w:r w:rsidRPr="00161C91">
        <w:rPr>
          <w:rFonts w:ascii="Times New Roman" w:hAnsi="Times New Roman" w:cs="Times New Roman"/>
          <w:color w:val="000000" w:themeColor="text1"/>
          <w:sz w:val="24"/>
          <w:szCs w:val="24"/>
        </w:rPr>
        <w:t>. İst</w:t>
      </w:r>
      <w:r w:rsidR="00C0718A" w:rsidRPr="00161C91">
        <w:rPr>
          <w:rFonts w:ascii="Times New Roman" w:hAnsi="Times New Roman" w:cs="Times New Roman"/>
          <w:color w:val="000000" w:themeColor="text1"/>
          <w:sz w:val="24"/>
          <w:szCs w:val="24"/>
        </w:rPr>
        <w:t>anbul: Osmanlı Araştırma Vakfı.</w:t>
      </w:r>
    </w:p>
    <w:p w14:paraId="37AB9B57" w14:textId="5DB79B75" w:rsidR="00C0718A" w:rsidRPr="00161C91" w:rsidRDefault="00C0718A" w:rsidP="00A3561C">
      <w:pPr>
        <w:spacing w:after="0" w:line="360" w:lineRule="auto"/>
        <w:ind w:left="773" w:hangingChars="322" w:hanging="773"/>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shd w:val="clear" w:color="auto" w:fill="FFFFFF"/>
        </w:rPr>
        <w:t xml:space="preserve">Aksanyar, N. “Türk </w:t>
      </w:r>
      <w:r w:rsidR="0087319F" w:rsidRPr="00161C91">
        <w:rPr>
          <w:rFonts w:ascii="Times New Roman" w:hAnsi="Times New Roman" w:cs="Times New Roman"/>
          <w:color w:val="000000" w:themeColor="text1"/>
          <w:sz w:val="24"/>
          <w:szCs w:val="24"/>
          <w:shd w:val="clear" w:color="auto" w:fill="FFFFFF"/>
        </w:rPr>
        <w:t>toplumunda batıcılık akımı</w:t>
      </w:r>
      <w:r w:rsidRPr="00161C91">
        <w:rPr>
          <w:rFonts w:ascii="Times New Roman" w:hAnsi="Times New Roman" w:cs="Times New Roman"/>
          <w:color w:val="000000" w:themeColor="text1"/>
          <w:sz w:val="24"/>
          <w:szCs w:val="24"/>
          <w:shd w:val="clear" w:color="auto" w:fill="FFFFFF"/>
        </w:rPr>
        <w:t>.” </w:t>
      </w:r>
      <w:r w:rsidRPr="00161C91">
        <w:rPr>
          <w:rFonts w:ascii="Times New Roman" w:hAnsi="Times New Roman" w:cs="Times New Roman"/>
          <w:iCs/>
          <w:color w:val="000000" w:themeColor="text1"/>
          <w:sz w:val="24"/>
          <w:szCs w:val="24"/>
          <w:shd w:val="clear" w:color="auto" w:fill="FFFFFF"/>
        </w:rPr>
        <w:t>Dumlupınar Üniversitesi Sosyal Bilimler Dergisi, Sayı:</w:t>
      </w:r>
      <w:r w:rsidRPr="00161C91">
        <w:rPr>
          <w:rFonts w:ascii="Times New Roman" w:hAnsi="Times New Roman" w:cs="Times New Roman"/>
          <w:color w:val="000000" w:themeColor="text1"/>
          <w:sz w:val="24"/>
          <w:szCs w:val="24"/>
          <w:shd w:val="clear" w:color="auto" w:fill="FFFFFF"/>
        </w:rPr>
        <w:t xml:space="preserve"> 2, 1999. ss. 229-244. </w:t>
      </w:r>
    </w:p>
    <w:p w14:paraId="4E51EADA" w14:textId="0CAB9BBE" w:rsidR="00C0718A" w:rsidRPr="00161C91" w:rsidRDefault="00C0718A"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Aksu, M. (2003). Bediüzzaman </w:t>
      </w:r>
      <w:r w:rsidR="0087319F" w:rsidRPr="00161C91">
        <w:rPr>
          <w:rFonts w:ascii="Times New Roman" w:hAnsi="Times New Roman" w:cs="Times New Roman"/>
          <w:color w:val="000000" w:themeColor="text1"/>
          <w:sz w:val="24"/>
          <w:szCs w:val="24"/>
        </w:rPr>
        <w:t>said nursi’nin van hayatı ve hayalindeki üniversi</w:t>
      </w:r>
      <w:r w:rsidRPr="00161C91">
        <w:rPr>
          <w:rFonts w:ascii="Times New Roman" w:hAnsi="Times New Roman" w:cs="Times New Roman"/>
          <w:color w:val="000000" w:themeColor="text1"/>
          <w:sz w:val="24"/>
          <w:szCs w:val="24"/>
        </w:rPr>
        <w:t>te. Şanlıurfa: Elif Matbaası.</w:t>
      </w:r>
    </w:p>
    <w:p w14:paraId="0B10B17B" w14:textId="3220EA2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Akşin, S. (1972). 31 Mart </w:t>
      </w:r>
      <w:r w:rsidR="0087319F" w:rsidRPr="00161C91">
        <w:rPr>
          <w:rFonts w:ascii="Times New Roman" w:hAnsi="Times New Roman" w:cs="Times New Roman"/>
          <w:color w:val="000000" w:themeColor="text1"/>
          <w:sz w:val="24"/>
          <w:szCs w:val="24"/>
        </w:rPr>
        <w:t>olayı</w:t>
      </w:r>
      <w:r w:rsidRPr="00161C91">
        <w:rPr>
          <w:rFonts w:ascii="Times New Roman" w:hAnsi="Times New Roman" w:cs="Times New Roman"/>
          <w:color w:val="000000" w:themeColor="text1"/>
          <w:sz w:val="24"/>
          <w:szCs w:val="24"/>
        </w:rPr>
        <w:t>, 1. Baskı, İstanbul: Sinan Yayınları.</w:t>
      </w:r>
    </w:p>
    <w:p w14:paraId="1A7576E2" w14:textId="72617E2F"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Akşin, S. (1980). 100 </w:t>
      </w:r>
      <w:r w:rsidR="0087319F" w:rsidRPr="00161C91">
        <w:rPr>
          <w:rFonts w:ascii="Times New Roman" w:hAnsi="Times New Roman" w:cs="Times New Roman"/>
          <w:color w:val="000000" w:themeColor="text1"/>
          <w:sz w:val="24"/>
          <w:szCs w:val="24"/>
        </w:rPr>
        <w:t>soruda jön türkler ve ittihat ve terakki</w:t>
      </w:r>
      <w:r w:rsidRPr="00161C91">
        <w:rPr>
          <w:rFonts w:ascii="Times New Roman" w:hAnsi="Times New Roman" w:cs="Times New Roman"/>
          <w:color w:val="000000" w:themeColor="text1"/>
          <w:sz w:val="24"/>
          <w:szCs w:val="24"/>
        </w:rPr>
        <w:t>, 1. Baskı, İstanbul: Gerçek Yayınevi.</w:t>
      </w:r>
    </w:p>
    <w:p w14:paraId="275E733E" w14:textId="2417D09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Akşin, S. (2011). Jön Türkler ve </w:t>
      </w:r>
      <w:r w:rsidR="0087319F" w:rsidRPr="00161C91">
        <w:rPr>
          <w:rFonts w:ascii="Times New Roman" w:hAnsi="Times New Roman" w:cs="Times New Roman"/>
          <w:color w:val="000000" w:themeColor="text1"/>
          <w:sz w:val="24"/>
          <w:szCs w:val="24"/>
        </w:rPr>
        <w:t>ittihat ve terakki</w:t>
      </w:r>
      <w:r w:rsidRPr="00161C91">
        <w:rPr>
          <w:rFonts w:ascii="Times New Roman" w:hAnsi="Times New Roman" w:cs="Times New Roman"/>
          <w:color w:val="000000" w:themeColor="text1"/>
          <w:sz w:val="24"/>
          <w:szCs w:val="24"/>
        </w:rPr>
        <w:t xml:space="preserve">, 6. Baskı, İstanbul: İmge Yayınları. </w:t>
      </w:r>
    </w:p>
    <w:p w14:paraId="2765F75F" w14:textId="7071F7B5" w:rsidR="003F6E1D" w:rsidRPr="00161C91" w:rsidRDefault="003F6E1D"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Alkan, N. (2014). Selanik </w:t>
      </w:r>
      <w:r w:rsidR="0087319F" w:rsidRPr="00161C91">
        <w:rPr>
          <w:rFonts w:ascii="Times New Roman" w:hAnsi="Times New Roman" w:cs="Times New Roman"/>
          <w:color w:val="000000" w:themeColor="text1"/>
          <w:sz w:val="24"/>
          <w:szCs w:val="24"/>
        </w:rPr>
        <w:t>istanbul’a karşı 31 mart vak’ası ve ıı. abdülhamid’in tahttan indirilmesi</w:t>
      </w:r>
      <w:r w:rsidRPr="00161C91">
        <w:rPr>
          <w:rFonts w:ascii="Times New Roman" w:hAnsi="Times New Roman" w:cs="Times New Roman"/>
          <w:color w:val="000000" w:themeColor="text1"/>
          <w:sz w:val="24"/>
          <w:szCs w:val="24"/>
        </w:rPr>
        <w:t xml:space="preserve">, 2. Baskı, İstanbul: Timaş Yayınları </w:t>
      </w:r>
    </w:p>
    <w:p w14:paraId="2E261C49" w14:textId="2019EDE2" w:rsidR="00B063B9" w:rsidRPr="00161C91" w:rsidRDefault="00B063B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Alkan, N. (2012). Selanik’in </w:t>
      </w:r>
      <w:r w:rsidR="00767B6E" w:rsidRPr="00161C91">
        <w:rPr>
          <w:rFonts w:ascii="Times New Roman" w:hAnsi="Times New Roman" w:cs="Times New Roman"/>
          <w:color w:val="000000" w:themeColor="text1"/>
          <w:sz w:val="24"/>
          <w:szCs w:val="24"/>
        </w:rPr>
        <w:t>yükselişi sultan ıı. abdülhamid ve 1908 jön türk ihtilali</w:t>
      </w:r>
      <w:r w:rsidRPr="00161C91">
        <w:rPr>
          <w:rFonts w:ascii="Times New Roman" w:hAnsi="Times New Roman" w:cs="Times New Roman"/>
          <w:color w:val="000000" w:themeColor="text1"/>
          <w:sz w:val="24"/>
          <w:szCs w:val="24"/>
        </w:rPr>
        <w:t xml:space="preserve">,  2. Baskı, İstanbul: Timaş Yayınları </w:t>
      </w:r>
    </w:p>
    <w:p w14:paraId="6D77D020" w14:textId="3787FBF9"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Apaydın, H. Y. (2000). “İçtihad”</w:t>
      </w:r>
      <w:r w:rsidR="00883DE2"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Türkiye Diyanet Vakfı İslam Ansiklopedisi</w:t>
      </w:r>
      <w:r w:rsidR="003963ED" w:rsidRPr="00161C91">
        <w:rPr>
          <w:rFonts w:ascii="Times New Roman" w:hAnsi="Times New Roman" w:cs="Times New Roman"/>
          <w:color w:val="000000" w:themeColor="text1"/>
          <w:sz w:val="24"/>
          <w:szCs w:val="24"/>
        </w:rPr>
        <w:t>,</w:t>
      </w:r>
      <w:r w:rsidR="00883DE2" w:rsidRPr="00161C91">
        <w:rPr>
          <w:rFonts w:ascii="Times New Roman" w:hAnsi="Times New Roman" w:cs="Times New Roman"/>
          <w:color w:val="000000" w:themeColor="text1"/>
          <w:sz w:val="24"/>
          <w:szCs w:val="24"/>
        </w:rPr>
        <w:t>Cilt .</w:t>
      </w:r>
      <w:r w:rsidRPr="00161C91">
        <w:rPr>
          <w:rFonts w:ascii="Times New Roman" w:hAnsi="Times New Roman" w:cs="Times New Roman"/>
          <w:color w:val="000000" w:themeColor="text1"/>
          <w:sz w:val="24"/>
          <w:szCs w:val="24"/>
        </w:rPr>
        <w:t xml:space="preserve"> 21. ss  432-445. </w:t>
      </w:r>
      <w:hyperlink r:id="rId20" w:history="1">
        <w:r w:rsidRPr="005461EF">
          <w:rPr>
            <w:rFonts w:ascii="Times New Roman" w:hAnsi="Times New Roman" w:cs="Times New Roman"/>
            <w:color w:val="000000" w:themeColor="text1"/>
            <w:sz w:val="24"/>
            <w:szCs w:val="24"/>
          </w:rPr>
          <w:t>https://islamansiklopedisi.org.tr/ictihad</w:t>
        </w:r>
      </w:hyperlink>
    </w:p>
    <w:p w14:paraId="28783F78" w14:textId="347B40C1"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Aslan, S. (2005). Şarkta </w:t>
      </w:r>
      <w:r w:rsidR="00767B6E" w:rsidRPr="00161C91">
        <w:rPr>
          <w:rFonts w:ascii="Times New Roman" w:hAnsi="Times New Roman" w:cs="Times New Roman"/>
          <w:color w:val="000000" w:themeColor="text1"/>
          <w:sz w:val="24"/>
          <w:szCs w:val="24"/>
        </w:rPr>
        <w:t>bediüzzama</w:t>
      </w:r>
      <w:r w:rsidRPr="00161C91">
        <w:rPr>
          <w:rFonts w:ascii="Times New Roman" w:hAnsi="Times New Roman" w:cs="Times New Roman"/>
          <w:color w:val="000000" w:themeColor="text1"/>
          <w:sz w:val="24"/>
          <w:szCs w:val="24"/>
        </w:rPr>
        <w:t xml:space="preserve">n. İstanbul: Bilge Yayınları </w:t>
      </w:r>
    </w:p>
    <w:p w14:paraId="2827A6C0" w14:textId="5B144D55"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shd w:val="clear" w:color="auto" w:fill="FFFFFF"/>
        </w:rPr>
        <w:t>Aydın, E. (201</w:t>
      </w:r>
      <w:r w:rsidR="00883DE2" w:rsidRPr="00161C91">
        <w:rPr>
          <w:rFonts w:ascii="Times New Roman" w:hAnsi="Times New Roman" w:cs="Times New Roman"/>
          <w:color w:val="000000" w:themeColor="text1"/>
          <w:sz w:val="24"/>
          <w:szCs w:val="24"/>
          <w:shd w:val="clear" w:color="auto" w:fill="FFFFFF"/>
        </w:rPr>
        <w:t xml:space="preserve">7). Bediüzzaman </w:t>
      </w:r>
      <w:r w:rsidR="00767B6E" w:rsidRPr="00161C91">
        <w:rPr>
          <w:rFonts w:ascii="Times New Roman" w:hAnsi="Times New Roman" w:cs="Times New Roman"/>
          <w:color w:val="000000" w:themeColor="text1"/>
          <w:sz w:val="24"/>
          <w:szCs w:val="24"/>
          <w:shd w:val="clear" w:color="auto" w:fill="FFFFFF"/>
        </w:rPr>
        <w:t>said nursi'nin eserlerinde din siyaset ilişkisine dair bir inceleme</w:t>
      </w:r>
      <w:r w:rsidRPr="00161C91">
        <w:rPr>
          <w:rFonts w:ascii="Times New Roman" w:hAnsi="Times New Roman" w:cs="Times New Roman"/>
          <w:color w:val="000000" w:themeColor="text1"/>
          <w:sz w:val="24"/>
          <w:szCs w:val="24"/>
          <w:shd w:val="clear" w:color="auto" w:fill="FFFFFF"/>
        </w:rPr>
        <w:t>, Marmara Üniversitesi Sosyal Bilimler Enstitüsü (Yayınlanmış Doktora Tezi), İstanbul.</w:t>
      </w:r>
    </w:p>
    <w:p w14:paraId="1434EA85" w14:textId="050A484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shd w:val="clear" w:color="auto" w:fill="FFFFFF"/>
        </w:rPr>
        <w:t xml:space="preserve">Barlak, H. “Esad </w:t>
      </w:r>
      <w:r w:rsidR="00767B6E" w:rsidRPr="00161C91">
        <w:rPr>
          <w:rFonts w:ascii="Times New Roman" w:hAnsi="Times New Roman" w:cs="Times New Roman"/>
          <w:color w:val="000000" w:themeColor="text1"/>
          <w:sz w:val="24"/>
          <w:szCs w:val="24"/>
          <w:shd w:val="clear" w:color="auto" w:fill="FFFFFF"/>
        </w:rPr>
        <w:t xml:space="preserve">efendi'nin ittihad-ı islam risalesinde islam birliği ve osmanlı halifesine bağlılık </w:t>
      </w:r>
      <w:r w:rsidR="00767B6E" w:rsidRPr="00161C91">
        <w:rPr>
          <w:rFonts w:ascii="Times New Roman" w:hAnsi="Times New Roman" w:cs="Times New Roman"/>
          <w:color w:val="000000" w:themeColor="text1"/>
          <w:sz w:val="24"/>
          <w:szCs w:val="24"/>
          <w:shd w:val="clear" w:color="auto" w:fill="FFFFFF"/>
        </w:rPr>
        <w:tab/>
        <w:t>düşüncesi</w:t>
      </w:r>
      <w:r w:rsidRPr="00161C91">
        <w:rPr>
          <w:rFonts w:ascii="Times New Roman" w:hAnsi="Times New Roman" w:cs="Times New Roman"/>
          <w:color w:val="000000" w:themeColor="text1"/>
          <w:sz w:val="24"/>
          <w:szCs w:val="24"/>
          <w:shd w:val="clear" w:color="auto" w:fill="FFFFFF"/>
        </w:rPr>
        <w:t>”</w:t>
      </w:r>
      <w:r w:rsidR="00883DE2" w:rsidRPr="00161C91">
        <w:rPr>
          <w:rFonts w:ascii="Times New Roman" w:hAnsi="Times New Roman" w:cs="Times New Roman"/>
          <w:color w:val="000000" w:themeColor="text1"/>
          <w:sz w:val="24"/>
          <w:szCs w:val="24"/>
          <w:shd w:val="clear" w:color="auto" w:fill="FFFFFF"/>
        </w:rPr>
        <w:t>,</w:t>
      </w:r>
      <w:r w:rsidRPr="00161C91">
        <w:rPr>
          <w:rFonts w:ascii="Times New Roman" w:hAnsi="Times New Roman" w:cs="Times New Roman"/>
          <w:color w:val="000000" w:themeColor="text1"/>
          <w:sz w:val="24"/>
          <w:szCs w:val="24"/>
          <w:shd w:val="clear" w:color="auto" w:fill="FFFFFF"/>
        </w:rPr>
        <w:t> </w:t>
      </w:r>
      <w:r w:rsidRPr="00161C91">
        <w:rPr>
          <w:rFonts w:ascii="Times New Roman" w:hAnsi="Times New Roman" w:cs="Times New Roman"/>
          <w:iCs/>
          <w:color w:val="000000" w:themeColor="text1"/>
          <w:sz w:val="24"/>
          <w:szCs w:val="24"/>
          <w:shd w:val="clear" w:color="auto" w:fill="FFFFFF"/>
        </w:rPr>
        <w:t>Journal of International Social Research</w:t>
      </w:r>
      <w:r w:rsidRPr="00161C91">
        <w:rPr>
          <w:rFonts w:ascii="Times New Roman" w:hAnsi="Times New Roman" w:cs="Times New Roman"/>
          <w:color w:val="000000" w:themeColor="text1"/>
          <w:sz w:val="24"/>
          <w:szCs w:val="24"/>
          <w:shd w:val="clear" w:color="auto" w:fill="FFFFFF"/>
        </w:rPr>
        <w:t>, Cilt. 9, Sayı. 43, 2016,  ss 598-615.</w:t>
      </w:r>
    </w:p>
    <w:p w14:paraId="32A6AF1A" w14:textId="658BBCEB" w:rsidR="00883DE2"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shd w:val="clear" w:color="auto" w:fill="FFFFFF"/>
        </w:rPr>
        <w:t xml:space="preserve">Bars, M. E. “Ziya </w:t>
      </w:r>
      <w:r w:rsidR="00767B6E" w:rsidRPr="00161C91">
        <w:rPr>
          <w:rFonts w:ascii="Times New Roman" w:hAnsi="Times New Roman" w:cs="Times New Roman"/>
          <w:color w:val="000000" w:themeColor="text1"/>
          <w:sz w:val="24"/>
          <w:szCs w:val="24"/>
          <w:shd w:val="clear" w:color="auto" w:fill="FFFFFF"/>
        </w:rPr>
        <w:t>gökalp ve türkçülük üzerine bazı değerlendirmeler</w:t>
      </w:r>
      <w:r w:rsidRPr="00161C91">
        <w:rPr>
          <w:rFonts w:ascii="Times New Roman" w:hAnsi="Times New Roman" w:cs="Times New Roman"/>
          <w:color w:val="000000" w:themeColor="text1"/>
          <w:sz w:val="24"/>
          <w:szCs w:val="24"/>
          <w:shd w:val="clear" w:color="auto" w:fill="FFFFFF"/>
        </w:rPr>
        <w:t>”,  Adnan Menderes Üniversitesi Sosyal Bilimler Enstitüsü Dergisi, Cilt. 4, Sayı. 2, 2017, ss. 38-51.</w:t>
      </w:r>
      <w:r w:rsidRPr="00161C91">
        <w:rPr>
          <w:rFonts w:ascii="Times New Roman" w:hAnsi="Times New Roman" w:cs="Times New Roman"/>
          <w:color w:val="000000" w:themeColor="text1"/>
          <w:sz w:val="24"/>
          <w:szCs w:val="24"/>
        </w:rPr>
        <w:t xml:space="preserve"> </w:t>
      </w:r>
    </w:p>
    <w:p w14:paraId="63C72186" w14:textId="50B24D23" w:rsidR="00516159" w:rsidRPr="00161C91" w:rsidRDefault="0051615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Bediüzzaman, S. N. (2016b). </w:t>
      </w:r>
      <w:r w:rsidR="00B16FE7" w:rsidRPr="00161C91">
        <w:rPr>
          <w:rFonts w:ascii="Times New Roman" w:hAnsi="Times New Roman" w:cs="Times New Roman"/>
          <w:color w:val="000000" w:themeColor="text1"/>
          <w:sz w:val="24"/>
          <w:szCs w:val="24"/>
        </w:rPr>
        <w:t>Mektubat,</w:t>
      </w:r>
      <w:r w:rsidRPr="00161C91">
        <w:rPr>
          <w:rFonts w:ascii="Times New Roman" w:hAnsi="Times New Roman" w:cs="Times New Roman"/>
          <w:color w:val="000000" w:themeColor="text1"/>
          <w:sz w:val="24"/>
          <w:szCs w:val="24"/>
        </w:rPr>
        <w:t xml:space="preserve"> 3. Baskı, Ankara: Türkiye Diyanet Vakfı Yayınları.</w:t>
      </w:r>
    </w:p>
    <w:p w14:paraId="542D9DEA" w14:textId="79B7FBAD"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Bediüzzaman, S. N. (2016</w:t>
      </w:r>
      <w:r w:rsidR="00516159" w:rsidRPr="00161C91">
        <w:rPr>
          <w:rFonts w:ascii="Times New Roman" w:hAnsi="Times New Roman" w:cs="Times New Roman"/>
          <w:color w:val="000000" w:themeColor="text1"/>
          <w:sz w:val="24"/>
          <w:szCs w:val="24"/>
        </w:rPr>
        <w:t>b</w:t>
      </w:r>
      <w:r w:rsidRPr="00161C91">
        <w:rPr>
          <w:rFonts w:ascii="Times New Roman" w:hAnsi="Times New Roman" w:cs="Times New Roman"/>
          <w:color w:val="000000" w:themeColor="text1"/>
          <w:sz w:val="24"/>
          <w:szCs w:val="24"/>
        </w:rPr>
        <w:t>). Mektubat</w:t>
      </w:r>
      <w:r w:rsidR="00B16FE7"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3. Baskı, Ankara: Türkiye Diyanet Vakfı Yayınları.</w:t>
      </w:r>
    </w:p>
    <w:p w14:paraId="750FFF3C" w14:textId="1666683D"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Bediüzzaman, S. N. (2016</w:t>
      </w:r>
      <w:r w:rsidR="00516159" w:rsidRPr="00161C91">
        <w:rPr>
          <w:rFonts w:ascii="Times New Roman" w:hAnsi="Times New Roman" w:cs="Times New Roman"/>
          <w:color w:val="000000" w:themeColor="text1"/>
          <w:sz w:val="24"/>
          <w:szCs w:val="24"/>
        </w:rPr>
        <w:t>a</w:t>
      </w:r>
      <w:r w:rsidRPr="00161C91">
        <w:rPr>
          <w:rFonts w:ascii="Times New Roman" w:hAnsi="Times New Roman" w:cs="Times New Roman"/>
          <w:color w:val="000000" w:themeColor="text1"/>
          <w:sz w:val="24"/>
          <w:szCs w:val="24"/>
        </w:rPr>
        <w:t>). Sözler</w:t>
      </w:r>
      <w:r w:rsidR="00B16FE7"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3. Baskı, Ankara: Türkiye Diyanet Vakfı Yayınları.</w:t>
      </w:r>
    </w:p>
    <w:p w14:paraId="01BF89DA" w14:textId="2B75C80E" w:rsidR="001F0615" w:rsidRPr="00161C91" w:rsidRDefault="001F0615" w:rsidP="00A3561C">
      <w:pPr>
        <w:spacing w:after="0" w:line="360" w:lineRule="auto"/>
        <w:ind w:left="773" w:hangingChars="322" w:hanging="773"/>
        <w:jc w:val="both"/>
        <w:rPr>
          <w:rStyle w:val="Kpr"/>
          <w:rFonts w:ascii="Times New Roman" w:hAnsi="Times New Roman" w:cs="Times New Roman"/>
          <w:color w:val="000000" w:themeColor="text1"/>
          <w:sz w:val="18"/>
          <w:szCs w:val="18"/>
          <w:u w:val="none"/>
        </w:rPr>
      </w:pPr>
      <w:r w:rsidRPr="00161C91">
        <w:rPr>
          <w:rFonts w:ascii="Times New Roman" w:hAnsi="Times New Roman" w:cs="Times New Roman"/>
          <w:color w:val="000000" w:themeColor="text1"/>
          <w:sz w:val="24"/>
          <w:szCs w:val="24"/>
        </w:rPr>
        <w:t xml:space="preserve">Binthile, M. (2019). “Said </w:t>
      </w:r>
      <w:r w:rsidR="00767B6E" w:rsidRPr="00161C91">
        <w:rPr>
          <w:rFonts w:ascii="Times New Roman" w:hAnsi="Times New Roman" w:cs="Times New Roman"/>
          <w:color w:val="000000" w:themeColor="text1"/>
          <w:sz w:val="24"/>
          <w:szCs w:val="24"/>
        </w:rPr>
        <w:t>nursî'nin batı mede</w:t>
      </w:r>
      <w:r w:rsidR="00767B6E">
        <w:rPr>
          <w:rFonts w:ascii="Times New Roman" w:hAnsi="Times New Roman" w:cs="Times New Roman"/>
          <w:color w:val="000000" w:themeColor="text1"/>
          <w:sz w:val="24"/>
          <w:szCs w:val="24"/>
        </w:rPr>
        <w:t>niyetine bakışı</w:t>
      </w:r>
      <w:r w:rsidR="000D7166">
        <w:rPr>
          <w:rFonts w:ascii="Times New Roman" w:hAnsi="Times New Roman" w:cs="Times New Roman"/>
          <w:color w:val="000000" w:themeColor="text1"/>
          <w:sz w:val="24"/>
          <w:szCs w:val="24"/>
        </w:rPr>
        <w:t xml:space="preserve">”, 8 Nisan 2020 </w:t>
      </w:r>
      <w:r w:rsidRPr="00161C91">
        <w:rPr>
          <w:rFonts w:ascii="Times New Roman" w:hAnsi="Times New Roman" w:cs="Times New Roman"/>
          <w:color w:val="000000" w:themeColor="text1"/>
          <w:sz w:val="24"/>
          <w:szCs w:val="24"/>
        </w:rPr>
        <w:t xml:space="preserve">tarihinde </w:t>
      </w:r>
      <w:hyperlink r:id="rId21" w:history="1">
        <w:r w:rsidRPr="000D7166">
          <w:rPr>
            <w:rFonts w:ascii="Times New Roman" w:hAnsi="Times New Roman" w:cs="Times New Roman"/>
            <w:color w:val="000000" w:themeColor="text1"/>
            <w:sz w:val="24"/>
            <w:szCs w:val="24"/>
          </w:rPr>
          <w:t>https://sorularlarisale.com/said-nursinin-bati-medeniyetine-bakisi</w:t>
        </w:r>
      </w:hyperlink>
      <w:r w:rsidR="000D7166">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adresinden erişildi.</w:t>
      </w:r>
      <w:r w:rsidRPr="00161C91">
        <w:rPr>
          <w:rStyle w:val="Kpr"/>
          <w:rFonts w:ascii="Times New Roman" w:hAnsi="Times New Roman" w:cs="Times New Roman"/>
          <w:color w:val="000000" w:themeColor="text1"/>
          <w:sz w:val="18"/>
          <w:szCs w:val="18"/>
          <w:u w:val="none"/>
        </w:rPr>
        <w:t xml:space="preserve"> </w:t>
      </w:r>
    </w:p>
    <w:p w14:paraId="332EE567" w14:textId="76DA5F70"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Birecikli, İ. B. </w:t>
      </w:r>
      <w:r w:rsidR="00B16FE7" w:rsidRPr="00161C91">
        <w:rPr>
          <w:rFonts w:ascii="Times New Roman" w:hAnsi="Times New Roman" w:cs="Times New Roman"/>
          <w:color w:val="000000" w:themeColor="text1"/>
          <w:sz w:val="24"/>
          <w:szCs w:val="24"/>
        </w:rPr>
        <w:t xml:space="preserve">(2008). </w:t>
      </w:r>
      <w:r w:rsidRPr="00161C91">
        <w:rPr>
          <w:rFonts w:ascii="Times New Roman" w:hAnsi="Times New Roman" w:cs="Times New Roman"/>
          <w:color w:val="000000" w:themeColor="text1"/>
          <w:sz w:val="24"/>
          <w:szCs w:val="24"/>
        </w:rPr>
        <w:t>“Yüzüncü Yılında II. Meşrutiyet’in İlanı Üzerine Bir İnceleme Akademik Bakış”</w:t>
      </w:r>
      <w:r w:rsidR="003963ED"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Akademik Bakış</w:t>
      </w:r>
      <w:r w:rsidR="00883DE2" w:rsidRPr="00161C91">
        <w:rPr>
          <w:rFonts w:ascii="Times New Roman" w:hAnsi="Times New Roman" w:cs="Times New Roman"/>
          <w:color w:val="000000" w:themeColor="text1"/>
          <w:sz w:val="24"/>
          <w:szCs w:val="24"/>
        </w:rPr>
        <w:t>,</w:t>
      </w:r>
      <w:r w:rsidR="00B16FE7" w:rsidRPr="00161C91">
        <w:rPr>
          <w:rFonts w:ascii="Times New Roman" w:hAnsi="Times New Roman" w:cs="Times New Roman"/>
          <w:color w:val="000000" w:themeColor="text1"/>
          <w:sz w:val="24"/>
          <w:szCs w:val="24"/>
        </w:rPr>
        <w:t xml:space="preserve"> Cilt. 2, Sayı. 3,</w:t>
      </w:r>
      <w:r w:rsidRPr="00161C91">
        <w:rPr>
          <w:rFonts w:ascii="Times New Roman" w:hAnsi="Times New Roman" w:cs="Times New Roman"/>
          <w:color w:val="000000" w:themeColor="text1"/>
          <w:sz w:val="24"/>
          <w:szCs w:val="24"/>
        </w:rPr>
        <w:t xml:space="preserve"> ss. 211-226. </w:t>
      </w:r>
    </w:p>
    <w:p w14:paraId="29237CBB" w14:textId="3ED42FDD"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Bora, T. (2017). Cereyanlar </w:t>
      </w:r>
      <w:r w:rsidR="00767B6E" w:rsidRPr="00161C91">
        <w:rPr>
          <w:rFonts w:ascii="Times New Roman" w:hAnsi="Times New Roman" w:cs="Times New Roman"/>
          <w:color w:val="000000" w:themeColor="text1"/>
          <w:sz w:val="24"/>
          <w:szCs w:val="24"/>
        </w:rPr>
        <w:t>türkiye’de siyasi ideolojiler</w:t>
      </w:r>
      <w:r w:rsidR="00B16FE7"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 Baskı. İstanbul: İletişim Yayınları.</w:t>
      </w:r>
    </w:p>
    <w:p w14:paraId="5174E361" w14:textId="74F1E5CE" w:rsidR="001F0615" w:rsidRPr="00161C91" w:rsidRDefault="001F0615" w:rsidP="00A3561C">
      <w:pPr>
        <w:spacing w:after="0" w:line="360" w:lineRule="auto"/>
        <w:ind w:left="773" w:hangingChars="322" w:hanging="773"/>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shd w:val="clear" w:color="auto" w:fill="FFFFFF"/>
        </w:rPr>
        <w:t xml:space="preserve">Bölükbaşı, Y. Z. “Türkçü-Turancı </w:t>
      </w:r>
      <w:r w:rsidR="00767B6E" w:rsidRPr="00161C91">
        <w:rPr>
          <w:rFonts w:ascii="Times New Roman" w:hAnsi="Times New Roman" w:cs="Times New Roman"/>
          <w:color w:val="000000" w:themeColor="text1"/>
          <w:sz w:val="24"/>
          <w:szCs w:val="24"/>
          <w:shd w:val="clear" w:color="auto" w:fill="FFFFFF"/>
        </w:rPr>
        <w:t xml:space="preserve">milliyetçiliğin </w:t>
      </w:r>
      <w:r w:rsidR="00767B6E">
        <w:rPr>
          <w:rFonts w:ascii="Times New Roman" w:hAnsi="Times New Roman" w:cs="Times New Roman"/>
          <w:color w:val="000000" w:themeColor="text1"/>
          <w:sz w:val="24"/>
          <w:szCs w:val="24"/>
          <w:shd w:val="clear" w:color="auto" w:fill="FFFFFF"/>
        </w:rPr>
        <w:t xml:space="preserve">düşünsel temelleri üzerine bir </w:t>
      </w:r>
      <w:r w:rsidR="00767B6E" w:rsidRPr="00161C91">
        <w:rPr>
          <w:rFonts w:ascii="Times New Roman" w:hAnsi="Times New Roman" w:cs="Times New Roman"/>
          <w:color w:val="000000" w:themeColor="text1"/>
          <w:sz w:val="24"/>
          <w:szCs w:val="24"/>
          <w:shd w:val="clear" w:color="auto" w:fill="FFFFFF"/>
        </w:rPr>
        <w:t xml:space="preserve">inceleme”, </w:t>
      </w:r>
      <w:r w:rsidRPr="00161C91">
        <w:rPr>
          <w:rFonts w:ascii="Times New Roman" w:hAnsi="Times New Roman" w:cs="Times New Roman"/>
          <w:color w:val="000000" w:themeColor="text1"/>
          <w:sz w:val="24"/>
          <w:szCs w:val="24"/>
          <w:shd w:val="clear" w:color="auto" w:fill="FFFFFF"/>
        </w:rPr>
        <w:t>Akademik Hassasiyetler Dergisi, Ci</w:t>
      </w:r>
      <w:r w:rsidR="000D7166">
        <w:rPr>
          <w:rFonts w:ascii="Times New Roman" w:hAnsi="Times New Roman" w:cs="Times New Roman"/>
          <w:color w:val="000000" w:themeColor="text1"/>
          <w:sz w:val="24"/>
          <w:szCs w:val="24"/>
          <w:shd w:val="clear" w:color="auto" w:fill="FFFFFF"/>
        </w:rPr>
        <w:t>lt. 5, Sayı. 10, 2018,  ss. 45-</w:t>
      </w:r>
      <w:r w:rsidRPr="00161C91">
        <w:rPr>
          <w:rFonts w:ascii="Times New Roman" w:hAnsi="Times New Roman" w:cs="Times New Roman"/>
          <w:color w:val="000000" w:themeColor="text1"/>
          <w:sz w:val="24"/>
          <w:szCs w:val="24"/>
          <w:shd w:val="clear" w:color="auto" w:fill="FFFFFF"/>
        </w:rPr>
        <w:t>60.</w:t>
      </w:r>
    </w:p>
    <w:p w14:paraId="0C43EB17" w14:textId="33F8AED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Bulaç, A. (2012). “İslamcılık </w:t>
      </w:r>
      <w:r w:rsidR="00767B6E" w:rsidRPr="00161C91">
        <w:rPr>
          <w:rFonts w:ascii="Times New Roman" w:hAnsi="Times New Roman" w:cs="Times New Roman"/>
          <w:color w:val="000000" w:themeColor="text1"/>
          <w:sz w:val="24"/>
          <w:szCs w:val="24"/>
        </w:rPr>
        <w:t>nedir?</w:t>
      </w:r>
      <w:r w:rsidRPr="00161C91">
        <w:rPr>
          <w:rFonts w:ascii="Times New Roman" w:hAnsi="Times New Roman" w:cs="Times New Roman"/>
          <w:color w:val="000000" w:themeColor="text1"/>
          <w:sz w:val="24"/>
          <w:szCs w:val="24"/>
        </w:rPr>
        <w:t>”</w:t>
      </w:r>
      <w:r w:rsidR="00883DE2"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Türkiye Yazarlar Birliği Akademi Dil Edebiyat ve Sosyal Bilimler Dergisi</w:t>
      </w:r>
      <w:r w:rsidR="00883DE2"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28 Mart 2020 tarihinde </w:t>
      </w:r>
      <w:hyperlink r:id="rId22" w:history="1">
        <w:r w:rsidRPr="000D7166">
          <w:rPr>
            <w:rFonts w:ascii="Times New Roman" w:hAnsi="Times New Roman" w:cs="Times New Roman"/>
            <w:color w:val="000000" w:themeColor="text1"/>
            <w:sz w:val="24"/>
            <w:szCs w:val="24"/>
          </w:rPr>
          <w:t>https://www.tyb.org.tr/ali-bulactan-islamcilik-nedir-7558h.htm</w:t>
        </w:r>
      </w:hyperlink>
      <w:r w:rsidR="000D7166">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adresinden erişildi.</w:t>
      </w:r>
      <w:r w:rsidRPr="00161C91">
        <w:rPr>
          <w:rStyle w:val="Kpr"/>
          <w:rFonts w:ascii="Times New Roman" w:hAnsi="Times New Roman" w:cs="Times New Roman"/>
          <w:color w:val="000000" w:themeColor="text1"/>
          <w:sz w:val="18"/>
          <w:szCs w:val="18"/>
          <w:u w:val="none"/>
        </w:rPr>
        <w:t xml:space="preserve"> </w:t>
      </w:r>
    </w:p>
    <w:p w14:paraId="249E8595" w14:textId="53FA0D05" w:rsidR="001F0615" w:rsidRPr="00161C91" w:rsidRDefault="001F0615" w:rsidP="00A3561C">
      <w:pPr>
        <w:spacing w:after="0" w:line="360" w:lineRule="auto"/>
        <w:ind w:left="773" w:hangingChars="322" w:hanging="773"/>
        <w:jc w:val="both"/>
        <w:rPr>
          <w:rFonts w:ascii="Times New Roman" w:hAnsi="Times New Roman" w:cs="Times New Roman"/>
          <w:color w:val="FF0000"/>
          <w:sz w:val="24"/>
          <w:szCs w:val="24"/>
        </w:rPr>
      </w:pPr>
      <w:r w:rsidRPr="00161C91">
        <w:rPr>
          <w:rFonts w:ascii="Times New Roman" w:hAnsi="Times New Roman" w:cs="Times New Roman"/>
          <w:color w:val="000000" w:themeColor="text1"/>
          <w:sz w:val="24"/>
          <w:szCs w:val="24"/>
        </w:rPr>
        <w:lastRenderedPageBreak/>
        <w:t xml:space="preserve">Bulaç,  A. </w:t>
      </w:r>
      <w:r w:rsidR="00B16FE7" w:rsidRPr="00161C91">
        <w:rPr>
          <w:rFonts w:ascii="Times New Roman" w:hAnsi="Times New Roman" w:cs="Times New Roman"/>
          <w:color w:val="000000" w:themeColor="text1"/>
          <w:sz w:val="24"/>
          <w:szCs w:val="24"/>
        </w:rPr>
        <w:t xml:space="preserve">(2011). </w:t>
      </w:r>
      <w:r w:rsidRPr="00161C91">
        <w:rPr>
          <w:rFonts w:ascii="Times New Roman" w:hAnsi="Times New Roman" w:cs="Times New Roman"/>
          <w:color w:val="000000" w:themeColor="text1"/>
          <w:sz w:val="24"/>
          <w:szCs w:val="24"/>
        </w:rPr>
        <w:t xml:space="preserve">“İslam’ın </w:t>
      </w:r>
      <w:r w:rsidR="00767B6E" w:rsidRPr="00161C91">
        <w:rPr>
          <w:rFonts w:ascii="Times New Roman" w:hAnsi="Times New Roman" w:cs="Times New Roman"/>
          <w:color w:val="000000" w:themeColor="text1"/>
          <w:sz w:val="24"/>
          <w:szCs w:val="24"/>
        </w:rPr>
        <w:t>üç siyaset tarzı veya islamcıların üç nesli</w:t>
      </w:r>
      <w:r w:rsidRPr="00161C91">
        <w:rPr>
          <w:rFonts w:ascii="Times New Roman" w:hAnsi="Times New Roman" w:cs="Times New Roman"/>
          <w:color w:val="000000" w:themeColor="text1"/>
          <w:sz w:val="24"/>
          <w:szCs w:val="24"/>
        </w:rPr>
        <w:t xml:space="preserve">”, Ed: Tanıl Bora, Murat Belge, Modern Türkiye’de Siyasi Düşünce: İslamcılık. 3. Baskı, </w:t>
      </w:r>
      <w:r w:rsidR="00CB6235" w:rsidRPr="00161C91">
        <w:rPr>
          <w:rFonts w:ascii="Times New Roman" w:hAnsi="Times New Roman" w:cs="Times New Roman"/>
          <w:color w:val="000000" w:themeColor="text1"/>
          <w:sz w:val="24"/>
          <w:szCs w:val="24"/>
        </w:rPr>
        <w:t>Cilt.</w:t>
      </w:r>
      <w:r w:rsidRPr="00161C91">
        <w:rPr>
          <w:rFonts w:ascii="Times New Roman" w:hAnsi="Times New Roman" w:cs="Times New Roman"/>
          <w:color w:val="000000" w:themeColor="text1"/>
          <w:sz w:val="24"/>
          <w:szCs w:val="24"/>
        </w:rPr>
        <w:t xml:space="preserve"> </w:t>
      </w:r>
      <w:r w:rsidRPr="00161C91">
        <w:rPr>
          <w:rFonts w:ascii="Times New Roman" w:hAnsi="Times New Roman" w:cs="Times New Roman"/>
          <w:sz w:val="24"/>
          <w:szCs w:val="24"/>
        </w:rPr>
        <w:t xml:space="preserve">6. </w:t>
      </w:r>
      <w:r w:rsidR="003963ED" w:rsidRPr="00161C91">
        <w:rPr>
          <w:rFonts w:ascii="Times New Roman" w:hAnsi="Times New Roman" w:cs="Times New Roman"/>
          <w:sz w:val="24"/>
          <w:szCs w:val="24"/>
        </w:rPr>
        <w:t xml:space="preserve">İstanbul: İletişim Yayınları, </w:t>
      </w:r>
      <w:r w:rsidRPr="00161C91">
        <w:rPr>
          <w:rFonts w:ascii="Times New Roman" w:hAnsi="Times New Roman" w:cs="Times New Roman"/>
          <w:sz w:val="24"/>
          <w:szCs w:val="24"/>
        </w:rPr>
        <w:t xml:space="preserve">ss. 48-67. </w:t>
      </w:r>
    </w:p>
    <w:p w14:paraId="70776FC1" w14:textId="32474AFD"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Bulaç, A. (1992). Nuh’un </w:t>
      </w:r>
      <w:r w:rsidR="00767B6E" w:rsidRPr="00161C91">
        <w:rPr>
          <w:rFonts w:ascii="Times New Roman" w:hAnsi="Times New Roman" w:cs="Times New Roman"/>
          <w:color w:val="000000" w:themeColor="text1"/>
          <w:sz w:val="24"/>
          <w:szCs w:val="24"/>
        </w:rPr>
        <w:t>gemisine binmek</w:t>
      </w:r>
      <w:r w:rsidRPr="00161C91">
        <w:rPr>
          <w:rFonts w:ascii="Times New Roman" w:hAnsi="Times New Roman" w:cs="Times New Roman"/>
          <w:color w:val="000000" w:themeColor="text1"/>
          <w:sz w:val="24"/>
          <w:szCs w:val="24"/>
        </w:rPr>
        <w:t>. İstanbul: Beyan Yayınları</w:t>
      </w:r>
    </w:p>
    <w:p w14:paraId="31073C05" w14:textId="7E7FEBA7" w:rsidR="001F0615" w:rsidRPr="00161C91" w:rsidRDefault="001F0615" w:rsidP="00A3561C">
      <w:pPr>
        <w:spacing w:after="0" w:line="360" w:lineRule="auto"/>
        <w:ind w:left="773" w:hangingChars="322" w:hanging="773"/>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shd w:val="clear" w:color="auto" w:fill="FFFFFF"/>
        </w:rPr>
        <w:t>Büyükarman, D. A.</w:t>
      </w:r>
      <w:r w:rsidR="003963ED" w:rsidRPr="00161C91">
        <w:rPr>
          <w:rFonts w:ascii="Times New Roman" w:hAnsi="Times New Roman" w:cs="Times New Roman"/>
          <w:color w:val="000000" w:themeColor="text1"/>
          <w:sz w:val="24"/>
          <w:szCs w:val="24"/>
          <w:shd w:val="clear" w:color="auto" w:fill="FFFFFF"/>
        </w:rPr>
        <w:t xml:space="preserve"> (2008).</w:t>
      </w:r>
      <w:r w:rsidRPr="00161C91">
        <w:rPr>
          <w:rFonts w:ascii="Times New Roman" w:hAnsi="Times New Roman" w:cs="Times New Roman"/>
          <w:color w:val="000000" w:themeColor="text1"/>
          <w:sz w:val="24"/>
          <w:szCs w:val="24"/>
          <w:shd w:val="clear" w:color="auto" w:fill="FFFFFF"/>
        </w:rPr>
        <w:t xml:space="preserve"> "Vatan </w:t>
      </w:r>
      <w:r w:rsidR="00767B6E" w:rsidRPr="00161C91">
        <w:rPr>
          <w:rFonts w:ascii="Times New Roman" w:hAnsi="Times New Roman" w:cs="Times New Roman"/>
          <w:color w:val="000000" w:themeColor="text1"/>
          <w:sz w:val="24"/>
          <w:szCs w:val="24"/>
          <w:shd w:val="clear" w:color="auto" w:fill="FFFFFF"/>
        </w:rPr>
        <w:t>kavramının türk tiyatro edebiyatındaki seyri üzerine bir inceleme</w:t>
      </w:r>
      <w:r w:rsidRPr="00161C91">
        <w:rPr>
          <w:rFonts w:ascii="Times New Roman" w:hAnsi="Times New Roman" w:cs="Times New Roman"/>
          <w:color w:val="000000" w:themeColor="text1"/>
          <w:sz w:val="24"/>
          <w:szCs w:val="24"/>
          <w:shd w:val="clear" w:color="auto" w:fill="FFFFFF"/>
        </w:rPr>
        <w:t>"</w:t>
      </w:r>
      <w:r w:rsidR="003963ED" w:rsidRPr="00161C91">
        <w:rPr>
          <w:rFonts w:ascii="Times New Roman" w:hAnsi="Times New Roman" w:cs="Times New Roman"/>
          <w:color w:val="000000" w:themeColor="text1"/>
          <w:sz w:val="24"/>
          <w:szCs w:val="24"/>
          <w:shd w:val="clear" w:color="auto" w:fill="FFFFFF"/>
        </w:rPr>
        <w:t>,</w:t>
      </w:r>
      <w:r w:rsidRPr="00161C91">
        <w:rPr>
          <w:rFonts w:ascii="Times New Roman" w:hAnsi="Times New Roman" w:cs="Times New Roman"/>
          <w:color w:val="000000" w:themeColor="text1"/>
          <w:sz w:val="24"/>
          <w:szCs w:val="24"/>
          <w:shd w:val="clear" w:color="auto" w:fill="FFFFFF"/>
        </w:rPr>
        <w:t xml:space="preserve"> Atatürk Üniversitesi Türkiyat Araştırmaları Enstitüsü Dergisi, Cilt. 15. Sayı. 37. </w:t>
      </w:r>
      <w:r w:rsidR="00CB6235" w:rsidRPr="00161C91">
        <w:rPr>
          <w:rFonts w:ascii="Times New Roman" w:hAnsi="Times New Roman" w:cs="Times New Roman"/>
          <w:color w:val="000000" w:themeColor="text1"/>
          <w:sz w:val="24"/>
          <w:szCs w:val="24"/>
          <w:shd w:val="clear" w:color="auto" w:fill="FFFFFF"/>
        </w:rPr>
        <w:t xml:space="preserve">ss. </w:t>
      </w:r>
      <w:r w:rsidRPr="00161C91">
        <w:rPr>
          <w:rFonts w:ascii="Times New Roman" w:hAnsi="Times New Roman" w:cs="Times New Roman"/>
          <w:color w:val="000000" w:themeColor="text1"/>
          <w:sz w:val="24"/>
          <w:szCs w:val="24"/>
          <w:shd w:val="clear" w:color="auto" w:fill="FFFFFF"/>
        </w:rPr>
        <w:t>127-145.</w:t>
      </w:r>
    </w:p>
    <w:p w14:paraId="7D965DDC" w14:textId="3E4CCBE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u w:val="single"/>
        </w:rPr>
      </w:pPr>
      <w:r w:rsidRPr="00161C91">
        <w:rPr>
          <w:rFonts w:ascii="Times New Roman" w:hAnsi="Times New Roman" w:cs="Times New Roman"/>
          <w:color w:val="000000" w:themeColor="text1"/>
          <w:sz w:val="24"/>
          <w:szCs w:val="24"/>
        </w:rPr>
        <w:t xml:space="preserve">Canan,  İ. (2019), “Bediüzzaman </w:t>
      </w:r>
      <w:r w:rsidR="00767B6E" w:rsidRPr="00161C91">
        <w:rPr>
          <w:rFonts w:ascii="Times New Roman" w:hAnsi="Times New Roman" w:cs="Times New Roman"/>
          <w:color w:val="000000" w:themeColor="text1"/>
          <w:sz w:val="24"/>
          <w:szCs w:val="24"/>
        </w:rPr>
        <w:t>said nursi’nin medeniyet görüşü</w:t>
      </w:r>
      <w:r w:rsidRPr="00161C91">
        <w:rPr>
          <w:rFonts w:ascii="Times New Roman" w:hAnsi="Times New Roman" w:cs="Times New Roman"/>
          <w:color w:val="000000" w:themeColor="text1"/>
          <w:sz w:val="24"/>
          <w:szCs w:val="24"/>
        </w:rPr>
        <w:t>”, 10 Nisan 2</w:t>
      </w:r>
      <w:r w:rsidR="00B16FE7" w:rsidRPr="00161C91">
        <w:rPr>
          <w:rFonts w:ascii="Times New Roman" w:hAnsi="Times New Roman" w:cs="Times New Roman"/>
          <w:color w:val="000000" w:themeColor="text1"/>
          <w:sz w:val="24"/>
          <w:szCs w:val="24"/>
        </w:rPr>
        <w:t>020 tarihinde</w:t>
      </w:r>
      <w:r w:rsidR="000D7166">
        <w:rPr>
          <w:rFonts w:ascii="Times New Roman" w:hAnsi="Times New Roman" w:cs="Times New Roman"/>
          <w:color w:val="000000" w:themeColor="text1"/>
          <w:sz w:val="24"/>
          <w:szCs w:val="24"/>
        </w:rPr>
        <w:t xml:space="preserve"> </w:t>
      </w:r>
      <w:hyperlink r:id="rId23" w:history="1">
        <w:r w:rsidRPr="000D7166">
          <w:rPr>
            <w:rFonts w:ascii="Times New Roman" w:hAnsi="Times New Roman" w:cs="Times New Roman"/>
            <w:color w:val="000000" w:themeColor="text1"/>
            <w:sz w:val="24"/>
            <w:szCs w:val="24"/>
          </w:rPr>
          <w:t>https://sorularlarisale.com/bediuzzaman-said-nursinin-medeniyet-gorusu</w:t>
        </w:r>
      </w:hyperlink>
      <w:r w:rsidRPr="00161C91">
        <w:rPr>
          <w:rFonts w:ascii="Times New Roman" w:hAnsi="Times New Roman" w:cs="Times New Roman"/>
          <w:color w:val="000000" w:themeColor="text1"/>
          <w:sz w:val="24"/>
          <w:szCs w:val="24"/>
        </w:rPr>
        <w:t xml:space="preserve"> adresinden erişildi.</w:t>
      </w:r>
    </w:p>
    <w:p w14:paraId="4DB4614D" w14:textId="39F0E76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Cesur, A. “Meşrutiyet </w:t>
      </w:r>
      <w:r w:rsidR="00767B6E" w:rsidRPr="00161C91">
        <w:rPr>
          <w:rFonts w:ascii="Times New Roman" w:hAnsi="Times New Roman" w:cs="Times New Roman"/>
          <w:color w:val="000000" w:themeColor="text1"/>
          <w:sz w:val="24"/>
          <w:szCs w:val="24"/>
        </w:rPr>
        <w:t>dönemi siyasi fikir cereyanlarını milliyetçilik teorileri üzerinden okumak</w:t>
      </w:r>
      <w:r w:rsidRPr="00161C91">
        <w:rPr>
          <w:rFonts w:ascii="Times New Roman" w:hAnsi="Times New Roman" w:cs="Times New Roman"/>
          <w:color w:val="000000" w:themeColor="text1"/>
          <w:sz w:val="24"/>
          <w:szCs w:val="24"/>
        </w:rPr>
        <w:t>”, Internatıonal Journal of Dıscıplınes Economıcs &amp; Admınıstratıve Scıences Studıes, Cilt. 4, Sayı. 8, 2018, ss.210-22.</w:t>
      </w:r>
    </w:p>
    <w:p w14:paraId="5896290B" w14:textId="123443CA" w:rsidR="00C0718A" w:rsidRPr="00161C91" w:rsidRDefault="00C0718A"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Ceylan, N. (201</w:t>
      </w:r>
      <w:r w:rsidR="00CB6235" w:rsidRPr="00161C91">
        <w:rPr>
          <w:rFonts w:ascii="Times New Roman" w:hAnsi="Times New Roman" w:cs="Times New Roman"/>
          <w:color w:val="000000" w:themeColor="text1"/>
          <w:sz w:val="24"/>
          <w:szCs w:val="24"/>
        </w:rPr>
        <w:t xml:space="preserve">9). “Said </w:t>
      </w:r>
      <w:r w:rsidR="00767B6E" w:rsidRPr="00161C91">
        <w:rPr>
          <w:rFonts w:ascii="Times New Roman" w:hAnsi="Times New Roman" w:cs="Times New Roman"/>
          <w:color w:val="000000" w:themeColor="text1"/>
          <w:sz w:val="24"/>
          <w:szCs w:val="24"/>
        </w:rPr>
        <w:t>nursi'nin yeşilay'ın kurucusu olduğu d</w:t>
      </w:r>
      <w:r w:rsidR="00767B6E">
        <w:rPr>
          <w:rFonts w:ascii="Times New Roman" w:hAnsi="Times New Roman" w:cs="Times New Roman"/>
          <w:color w:val="000000" w:themeColor="text1"/>
          <w:sz w:val="24"/>
          <w:szCs w:val="24"/>
        </w:rPr>
        <w:t xml:space="preserve">oğru mudur? bu </w:t>
      </w:r>
      <w:r w:rsidR="00767B6E" w:rsidRPr="00161C91">
        <w:rPr>
          <w:rFonts w:ascii="Times New Roman" w:hAnsi="Times New Roman" w:cs="Times New Roman"/>
          <w:color w:val="000000" w:themeColor="text1"/>
          <w:sz w:val="24"/>
          <w:szCs w:val="24"/>
        </w:rPr>
        <w:t>teşkilatın kurtuluş savaşı ile hiçbir ilgisini</w:t>
      </w:r>
      <w:r w:rsidR="00767B6E">
        <w:rPr>
          <w:rFonts w:ascii="Times New Roman" w:hAnsi="Times New Roman" w:cs="Times New Roman"/>
          <w:color w:val="000000" w:themeColor="text1"/>
          <w:sz w:val="24"/>
          <w:szCs w:val="24"/>
        </w:rPr>
        <w:t>n olmadığı söylenmektedir</w:t>
      </w:r>
      <w:r w:rsidR="000D7166">
        <w:rPr>
          <w:rFonts w:ascii="Times New Roman" w:hAnsi="Times New Roman" w:cs="Times New Roman"/>
          <w:color w:val="000000" w:themeColor="text1"/>
          <w:sz w:val="24"/>
          <w:szCs w:val="24"/>
        </w:rPr>
        <w:t xml:space="preserve">”, 13 </w:t>
      </w:r>
      <w:r w:rsidRPr="00161C91">
        <w:rPr>
          <w:rFonts w:ascii="Times New Roman" w:hAnsi="Times New Roman" w:cs="Times New Roman"/>
          <w:color w:val="000000" w:themeColor="text1"/>
          <w:sz w:val="24"/>
          <w:szCs w:val="24"/>
        </w:rPr>
        <w:t xml:space="preserve">Nisan 2020 tarihinde </w:t>
      </w:r>
      <w:hyperlink r:id="rId24" w:history="1">
        <w:r w:rsidR="000D7166" w:rsidRPr="00691B2D">
          <w:rPr>
            <w:rStyle w:val="Kpr"/>
            <w:rFonts w:ascii="Times New Roman" w:hAnsi="Times New Roman" w:cs="Times New Roman"/>
            <w:color w:val="000000" w:themeColor="text1"/>
            <w:sz w:val="24"/>
            <w:szCs w:val="24"/>
            <w:u w:val="none"/>
          </w:rPr>
          <w:t>https://sorularlarisale.com/said-nursinin-yesilayin-kurucusu-oldugu-dogru-mudur-bu-teskilatin-kurtulus-savasi-ile-hicbir- ilgisinin-olmadigi</w:t>
        </w:r>
      </w:hyperlink>
      <w:r w:rsidRPr="00161C91">
        <w:rPr>
          <w:rFonts w:ascii="Times New Roman" w:hAnsi="Times New Roman" w:cs="Times New Roman"/>
          <w:color w:val="000000" w:themeColor="text1"/>
          <w:sz w:val="24"/>
          <w:szCs w:val="24"/>
        </w:rPr>
        <w:t xml:space="preserve"> Buna ne dersiniz? Adresinden erişildi.</w:t>
      </w:r>
    </w:p>
    <w:p w14:paraId="1C05A28A" w14:textId="64C688D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Çakır, F. (2017, Pazar, Mart). “Dolaş</w:t>
      </w:r>
      <w:r w:rsidR="00CB6235" w:rsidRPr="00161C91">
        <w:rPr>
          <w:rFonts w:ascii="Times New Roman" w:hAnsi="Times New Roman" w:cs="Times New Roman"/>
          <w:color w:val="000000" w:themeColor="text1"/>
          <w:sz w:val="24"/>
          <w:szCs w:val="24"/>
        </w:rPr>
        <w:t xml:space="preserve">tım </w:t>
      </w:r>
      <w:r w:rsidR="00767B6E" w:rsidRPr="00161C91">
        <w:rPr>
          <w:rFonts w:ascii="Times New Roman" w:hAnsi="Times New Roman" w:cs="Times New Roman"/>
          <w:color w:val="000000" w:themeColor="text1"/>
          <w:sz w:val="24"/>
          <w:szCs w:val="24"/>
        </w:rPr>
        <w:t>memleketi viraneler gördüm</w:t>
      </w:r>
      <w:r w:rsidR="00CB6235" w:rsidRPr="00161C91">
        <w:rPr>
          <w:rFonts w:ascii="Times New Roman" w:hAnsi="Times New Roman" w:cs="Times New Roman"/>
          <w:color w:val="000000" w:themeColor="text1"/>
          <w:sz w:val="24"/>
          <w:szCs w:val="24"/>
        </w:rPr>
        <w:t>”,</w:t>
      </w:r>
      <w:r w:rsidR="000D7166">
        <w:rPr>
          <w:rFonts w:ascii="Times New Roman" w:hAnsi="Times New Roman" w:cs="Times New Roman"/>
          <w:color w:val="000000" w:themeColor="text1"/>
          <w:sz w:val="24"/>
          <w:szCs w:val="24"/>
        </w:rPr>
        <w:t xml:space="preserve"> Yeni Asya </w:t>
      </w:r>
      <w:r w:rsidRPr="00161C91">
        <w:rPr>
          <w:rFonts w:ascii="Times New Roman" w:hAnsi="Times New Roman" w:cs="Times New Roman"/>
          <w:color w:val="000000" w:themeColor="text1"/>
          <w:sz w:val="24"/>
          <w:szCs w:val="24"/>
        </w:rPr>
        <w:t>Gazetesi</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4 Nisan 2020 tarihinde </w:t>
      </w:r>
      <w:hyperlink r:id="rId25" w:history="1">
        <w:r w:rsidR="000D7166" w:rsidRPr="00691B2D">
          <w:rPr>
            <w:rStyle w:val="Kpr"/>
            <w:rFonts w:ascii="Times New Roman" w:hAnsi="Times New Roman" w:cs="Times New Roman"/>
            <w:color w:val="000000" w:themeColor="text1"/>
            <w:sz w:val="24"/>
            <w:szCs w:val="24"/>
            <w:u w:val="none"/>
          </w:rPr>
          <w:t>https://www.yeniasya.com.tr/faruk-cakir/dolastim-memleketi-viraneler-gordum_427376</w:t>
        </w:r>
      </w:hyperlink>
      <w:r w:rsidRPr="00161C91">
        <w:rPr>
          <w:rFonts w:ascii="Times New Roman" w:hAnsi="Times New Roman" w:cs="Times New Roman"/>
          <w:color w:val="000000" w:themeColor="text1"/>
          <w:sz w:val="24"/>
          <w:szCs w:val="24"/>
        </w:rPr>
        <w:t xml:space="preserve"> adresinden erişildi</w:t>
      </w:r>
    </w:p>
    <w:p w14:paraId="717CE3AB" w14:textId="107BD99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Çâviş, A. “İslam ve </w:t>
      </w:r>
      <w:r w:rsidR="00767B6E" w:rsidRPr="00161C91">
        <w:rPr>
          <w:rFonts w:ascii="Times New Roman" w:hAnsi="Times New Roman" w:cs="Times New Roman"/>
          <w:color w:val="000000" w:themeColor="text1"/>
          <w:sz w:val="24"/>
          <w:szCs w:val="24"/>
        </w:rPr>
        <w:t>medeniye</w:t>
      </w:r>
      <w:r w:rsidRPr="00161C91">
        <w:rPr>
          <w:rFonts w:ascii="Times New Roman" w:hAnsi="Times New Roman" w:cs="Times New Roman"/>
          <w:color w:val="000000" w:themeColor="text1"/>
          <w:sz w:val="24"/>
          <w:szCs w:val="24"/>
        </w:rPr>
        <w:t>t”, Sebîlürreşâd, Cilt. 15, Sayı</w:t>
      </w:r>
      <w:r w:rsidR="00CB6235" w:rsidRPr="00161C91">
        <w:rPr>
          <w:rFonts w:ascii="Times New Roman" w:hAnsi="Times New Roman" w:cs="Times New Roman"/>
          <w:color w:val="000000" w:themeColor="text1"/>
          <w:sz w:val="24"/>
          <w:szCs w:val="24"/>
        </w:rPr>
        <w:t>, 365-390, Y</w:t>
      </w:r>
      <w:r w:rsidRPr="00161C91">
        <w:rPr>
          <w:rFonts w:ascii="Times New Roman" w:hAnsi="Times New Roman" w:cs="Times New Roman"/>
          <w:color w:val="000000" w:themeColor="text1"/>
          <w:sz w:val="24"/>
          <w:szCs w:val="24"/>
        </w:rPr>
        <w:t>ıl</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1918-1919, ss. 109-114.</w:t>
      </w:r>
    </w:p>
    <w:p w14:paraId="5F371453" w14:textId="3ACCF262"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Çelik, Ö. (1993-1). “Aydınlık, </w:t>
      </w:r>
      <w:r w:rsidR="00767B6E" w:rsidRPr="00161C91">
        <w:rPr>
          <w:rFonts w:ascii="Times New Roman" w:hAnsi="Times New Roman" w:cs="Times New Roman"/>
          <w:color w:val="000000" w:themeColor="text1"/>
          <w:sz w:val="24"/>
          <w:szCs w:val="24"/>
        </w:rPr>
        <w:t>din gelenek ve modernite</w:t>
      </w:r>
      <w:r w:rsidRPr="00161C91">
        <w:rPr>
          <w:rFonts w:ascii="Times New Roman" w:hAnsi="Times New Roman" w:cs="Times New Roman"/>
          <w:color w:val="000000" w:themeColor="text1"/>
          <w:sz w:val="24"/>
          <w:szCs w:val="24"/>
        </w:rPr>
        <w:t>”, Bilgi ve Hikmet, İstanbul: İz Yayıncılık. ss. 128-147.</w:t>
      </w:r>
    </w:p>
    <w:p w14:paraId="5F13A212" w14:textId="0323DCA9"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shd w:val="clear" w:color="auto" w:fill="FFFFFF"/>
        </w:rPr>
        <w:t>Çetinsaya, G.</w:t>
      </w:r>
      <w:r w:rsidR="00CB6235" w:rsidRPr="00161C91">
        <w:rPr>
          <w:rFonts w:ascii="Times New Roman" w:hAnsi="Times New Roman" w:cs="Times New Roman"/>
          <w:color w:val="000000" w:themeColor="text1"/>
          <w:sz w:val="24"/>
          <w:szCs w:val="24"/>
          <w:shd w:val="clear" w:color="auto" w:fill="FFFFFF"/>
        </w:rPr>
        <w:t xml:space="preserve"> (2016). </w:t>
      </w:r>
      <w:r w:rsidRPr="00161C91">
        <w:rPr>
          <w:rFonts w:ascii="Times New Roman" w:hAnsi="Times New Roman" w:cs="Times New Roman"/>
          <w:color w:val="000000" w:themeColor="text1"/>
          <w:sz w:val="24"/>
          <w:szCs w:val="24"/>
          <w:shd w:val="clear" w:color="auto" w:fill="FFFFFF"/>
        </w:rPr>
        <w:t xml:space="preserve"> “II. </w:t>
      </w:r>
      <w:r w:rsidR="00767B6E" w:rsidRPr="00161C91">
        <w:rPr>
          <w:rFonts w:ascii="Times New Roman" w:hAnsi="Times New Roman" w:cs="Times New Roman"/>
          <w:color w:val="000000" w:themeColor="text1"/>
          <w:sz w:val="24"/>
          <w:szCs w:val="24"/>
          <w:shd w:val="clear" w:color="auto" w:fill="FFFFFF"/>
        </w:rPr>
        <w:t>Abdülhamid’in iç politikası: bir dönemlendirme denemesi</w:t>
      </w:r>
      <w:r w:rsidRPr="00161C91">
        <w:rPr>
          <w:rFonts w:ascii="Times New Roman" w:hAnsi="Times New Roman" w:cs="Times New Roman"/>
          <w:color w:val="000000" w:themeColor="text1"/>
          <w:sz w:val="24"/>
          <w:szCs w:val="24"/>
          <w:shd w:val="clear" w:color="auto" w:fill="FFFFFF"/>
        </w:rPr>
        <w:t>”, Osmanlı Araştırmaları Dergisi, Cilt. 47, Sayı. 47, ss. 353-409.</w:t>
      </w:r>
    </w:p>
    <w:p w14:paraId="4CB85155" w14:textId="6E177665" w:rsidR="00805FEC" w:rsidRPr="00161C91" w:rsidRDefault="00805FEC" w:rsidP="00A3561C">
      <w:pPr>
        <w:spacing w:after="0" w:line="360" w:lineRule="auto"/>
        <w:ind w:left="773" w:hangingChars="322" w:hanging="773"/>
        <w:jc w:val="both"/>
        <w:rPr>
          <w:rFonts w:ascii="Times New Roman" w:hAnsi="Times New Roman" w:cs="Times New Roman"/>
          <w:color w:val="000000" w:themeColor="text1"/>
          <w:sz w:val="24"/>
        </w:rPr>
      </w:pPr>
      <w:r w:rsidRPr="00161C91">
        <w:rPr>
          <w:rFonts w:ascii="Times New Roman" w:hAnsi="Times New Roman" w:cs="Times New Roman"/>
          <w:color w:val="000000" w:themeColor="text1"/>
          <w:sz w:val="24"/>
        </w:rPr>
        <w:t>Çevik, A.</w:t>
      </w:r>
      <w:r w:rsidR="00CB6235" w:rsidRPr="00161C91">
        <w:rPr>
          <w:rFonts w:ascii="Times New Roman" w:hAnsi="Times New Roman" w:cs="Times New Roman"/>
          <w:color w:val="000000" w:themeColor="text1"/>
          <w:sz w:val="24"/>
        </w:rPr>
        <w:t>(2006).</w:t>
      </w:r>
      <w:r w:rsidRPr="00161C91">
        <w:rPr>
          <w:rFonts w:ascii="Times New Roman" w:hAnsi="Times New Roman" w:cs="Times New Roman"/>
          <w:color w:val="000000" w:themeColor="text1"/>
          <w:sz w:val="24"/>
        </w:rPr>
        <w:t xml:space="preserve"> Jön </w:t>
      </w:r>
      <w:r w:rsidR="00767B6E" w:rsidRPr="00161C91">
        <w:rPr>
          <w:rFonts w:ascii="Times New Roman" w:hAnsi="Times New Roman" w:cs="Times New Roman"/>
          <w:color w:val="000000" w:themeColor="text1"/>
          <w:sz w:val="24"/>
        </w:rPr>
        <w:t>türklerden cumhuriyete ıı. abdulhamid’de yanılanlar</w:t>
      </w:r>
      <w:r w:rsidR="00CB6235" w:rsidRPr="00161C91">
        <w:rPr>
          <w:rFonts w:ascii="Times New Roman" w:hAnsi="Times New Roman" w:cs="Times New Roman"/>
          <w:color w:val="000000" w:themeColor="text1"/>
          <w:sz w:val="24"/>
        </w:rPr>
        <w:t xml:space="preserve">, İstanbul, Ufuk </w:t>
      </w:r>
      <w:r w:rsidR="006B068D" w:rsidRPr="00161C91">
        <w:rPr>
          <w:rFonts w:ascii="Times New Roman" w:hAnsi="Times New Roman" w:cs="Times New Roman"/>
          <w:color w:val="000000" w:themeColor="text1"/>
          <w:sz w:val="24"/>
        </w:rPr>
        <w:t>K</w:t>
      </w:r>
      <w:r w:rsidR="00CB6235" w:rsidRPr="00161C91">
        <w:rPr>
          <w:rFonts w:ascii="Times New Roman" w:hAnsi="Times New Roman" w:cs="Times New Roman"/>
          <w:color w:val="000000" w:themeColor="text1"/>
          <w:sz w:val="24"/>
        </w:rPr>
        <w:t>itap.</w:t>
      </w:r>
    </w:p>
    <w:p w14:paraId="22ECD106" w14:textId="3EFB4558" w:rsidR="003200DF" w:rsidRPr="00161C91" w:rsidRDefault="003200DF" w:rsidP="00A3561C">
      <w:pPr>
        <w:spacing w:after="0" w:line="360" w:lineRule="auto"/>
        <w:ind w:left="773" w:hangingChars="322" w:hanging="773"/>
        <w:jc w:val="both"/>
        <w:rPr>
          <w:rFonts w:ascii="Times New Roman" w:hAnsi="Times New Roman" w:cs="Times New Roman"/>
          <w:color w:val="000000" w:themeColor="text1"/>
          <w:sz w:val="40"/>
          <w:szCs w:val="24"/>
          <w:shd w:val="clear" w:color="auto" w:fill="FFFFFF"/>
        </w:rPr>
      </w:pPr>
      <w:r w:rsidRPr="00161C91">
        <w:rPr>
          <w:rFonts w:ascii="Times New Roman" w:hAnsi="Times New Roman" w:cs="Times New Roman"/>
          <w:color w:val="000000" w:themeColor="text1"/>
          <w:sz w:val="24"/>
        </w:rPr>
        <w:t xml:space="preserve">Demir, D. </w:t>
      </w:r>
      <w:r w:rsidR="00CB6235" w:rsidRPr="00161C91">
        <w:rPr>
          <w:rFonts w:ascii="Times New Roman" w:hAnsi="Times New Roman" w:cs="Times New Roman"/>
          <w:color w:val="000000" w:themeColor="text1"/>
          <w:sz w:val="24"/>
        </w:rPr>
        <w:t xml:space="preserve">(2012). </w:t>
      </w:r>
      <w:r w:rsidRPr="00161C91">
        <w:rPr>
          <w:rFonts w:ascii="Times New Roman" w:hAnsi="Times New Roman" w:cs="Times New Roman"/>
          <w:color w:val="000000" w:themeColor="text1"/>
          <w:sz w:val="24"/>
        </w:rPr>
        <w:t xml:space="preserve">“Jön </w:t>
      </w:r>
      <w:r w:rsidR="00767B6E" w:rsidRPr="00161C91">
        <w:rPr>
          <w:rFonts w:ascii="Times New Roman" w:hAnsi="Times New Roman" w:cs="Times New Roman"/>
          <w:color w:val="000000" w:themeColor="text1"/>
          <w:sz w:val="24"/>
        </w:rPr>
        <w:t>türkler ve siyasetlerine yönelik farklı bir algılama: muhafazakârlar</w:t>
      </w:r>
      <w:r w:rsidR="00B16FE7" w:rsidRPr="00161C91">
        <w:rPr>
          <w:rFonts w:ascii="Times New Roman" w:hAnsi="Times New Roman" w:cs="Times New Roman"/>
          <w:color w:val="000000" w:themeColor="text1"/>
          <w:sz w:val="24"/>
        </w:rPr>
        <w:t>”,</w:t>
      </w:r>
      <w:r w:rsidRPr="00161C91">
        <w:rPr>
          <w:rFonts w:ascii="Times New Roman" w:hAnsi="Times New Roman" w:cs="Times New Roman"/>
          <w:color w:val="000000" w:themeColor="text1"/>
          <w:sz w:val="24"/>
        </w:rPr>
        <w:t xml:space="preserve"> 21. Yüzyılda Eğitim </w:t>
      </w:r>
      <w:r w:rsidRPr="00161C91">
        <w:rPr>
          <w:rFonts w:ascii="Times New Roman" w:hAnsi="Times New Roman" w:cs="Times New Roman"/>
          <w:color w:val="000000" w:themeColor="text1"/>
          <w:sz w:val="24"/>
        </w:rPr>
        <w:tab/>
        <w:t xml:space="preserve">Ve Toplum Eğitim Bilimleri Ve Sosyal Araştırmalar Dergisi, </w:t>
      </w:r>
      <w:r w:rsidR="00CB6235" w:rsidRPr="00161C91">
        <w:rPr>
          <w:rFonts w:ascii="Times New Roman" w:hAnsi="Times New Roman" w:cs="Times New Roman"/>
          <w:color w:val="000000" w:themeColor="text1"/>
          <w:sz w:val="24"/>
        </w:rPr>
        <w:t xml:space="preserve">Cilt.1, Sayı.2, </w:t>
      </w:r>
      <w:r w:rsidRPr="00161C91">
        <w:rPr>
          <w:rFonts w:ascii="Times New Roman" w:hAnsi="Times New Roman" w:cs="Times New Roman"/>
          <w:color w:val="000000" w:themeColor="text1"/>
          <w:sz w:val="24"/>
        </w:rPr>
        <w:t>ss. 105-121.</w:t>
      </w:r>
    </w:p>
    <w:p w14:paraId="0F3D784A" w14:textId="5BC402E1"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D</w:t>
      </w:r>
      <w:r w:rsidR="00CB6235" w:rsidRPr="00161C91">
        <w:rPr>
          <w:rFonts w:ascii="Times New Roman" w:hAnsi="Times New Roman" w:cs="Times New Roman"/>
          <w:color w:val="000000" w:themeColor="text1"/>
          <w:sz w:val="24"/>
          <w:szCs w:val="24"/>
        </w:rPr>
        <w:t xml:space="preserve">önmez, S. (2000). Siyasal </w:t>
      </w:r>
      <w:r w:rsidR="00767B6E" w:rsidRPr="00161C91">
        <w:rPr>
          <w:rFonts w:ascii="Times New Roman" w:hAnsi="Times New Roman" w:cs="Times New Roman"/>
          <w:color w:val="000000" w:themeColor="text1"/>
          <w:sz w:val="24"/>
          <w:szCs w:val="24"/>
        </w:rPr>
        <w:t>islam</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Köprü Dergisi</w:t>
      </w:r>
      <w:r w:rsidR="003200DF" w:rsidRPr="00161C91">
        <w:rPr>
          <w:rFonts w:ascii="Times New Roman" w:hAnsi="Times New Roman" w:cs="Times New Roman"/>
          <w:color w:val="000000" w:themeColor="text1"/>
          <w:sz w:val="24"/>
          <w:szCs w:val="24"/>
        </w:rPr>
        <w:t>, S</w:t>
      </w:r>
      <w:r w:rsidR="00CB6235" w:rsidRPr="00161C91">
        <w:rPr>
          <w:rFonts w:ascii="Times New Roman" w:hAnsi="Times New Roman" w:cs="Times New Roman"/>
          <w:color w:val="000000" w:themeColor="text1"/>
          <w:sz w:val="24"/>
          <w:szCs w:val="24"/>
        </w:rPr>
        <w:t>ayı. 72,</w:t>
      </w:r>
      <w:r w:rsidRPr="00161C91">
        <w:rPr>
          <w:rFonts w:ascii="Times New Roman" w:hAnsi="Times New Roman" w:cs="Times New Roman"/>
          <w:color w:val="000000" w:themeColor="text1"/>
          <w:sz w:val="24"/>
          <w:szCs w:val="24"/>
        </w:rPr>
        <w:t xml:space="preserve"> 27 Mart 2020.  tarihinde  </w:t>
      </w:r>
      <w:hyperlink r:id="rId26" w:history="1">
        <w:r w:rsidRPr="000D7166">
          <w:rPr>
            <w:rFonts w:ascii="Times New Roman" w:hAnsi="Times New Roman" w:cs="Times New Roman"/>
            <w:color w:val="000000" w:themeColor="text1"/>
            <w:sz w:val="24"/>
            <w:szCs w:val="24"/>
          </w:rPr>
          <w:t>https://www.koprudergisi.com/index.asp?Bolum=EskiSayilar&amp;Goster=Yazi&amp;YaziNo=522</w:t>
        </w:r>
      </w:hyperlink>
      <w:r w:rsidRPr="00161C91">
        <w:rPr>
          <w:rFonts w:ascii="Times New Roman" w:hAnsi="Times New Roman" w:cs="Times New Roman"/>
          <w:color w:val="000000" w:themeColor="text1"/>
          <w:sz w:val="24"/>
          <w:szCs w:val="24"/>
        </w:rPr>
        <w:t xml:space="preserve"> adresinde erişildi.</w:t>
      </w:r>
    </w:p>
    <w:p w14:paraId="443C6A00" w14:textId="6157A722"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Edip, E. (2006). Said </w:t>
      </w:r>
      <w:r w:rsidR="00767B6E" w:rsidRPr="00161C91">
        <w:rPr>
          <w:rFonts w:ascii="Times New Roman" w:hAnsi="Times New Roman" w:cs="Times New Roman"/>
          <w:color w:val="000000" w:themeColor="text1"/>
          <w:sz w:val="24"/>
          <w:szCs w:val="24"/>
        </w:rPr>
        <w:t>nursi hayatı, eserleri, mesleği</w:t>
      </w:r>
      <w:r w:rsidRPr="00161C91">
        <w:rPr>
          <w:rFonts w:ascii="Times New Roman" w:hAnsi="Times New Roman" w:cs="Times New Roman"/>
          <w:color w:val="000000" w:themeColor="text1"/>
          <w:sz w:val="24"/>
          <w:szCs w:val="24"/>
        </w:rPr>
        <w:t xml:space="preserve">, İstanbul: Sözler Yayınevi. </w:t>
      </w:r>
    </w:p>
    <w:p w14:paraId="5CBB67E7" w14:textId="194241C0"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Efendi, S. Ş. A. İ.</w:t>
      </w:r>
      <w:r w:rsidR="00CB6235" w:rsidRPr="00161C91">
        <w:rPr>
          <w:rFonts w:ascii="Times New Roman" w:hAnsi="Times New Roman" w:cs="Times New Roman"/>
          <w:color w:val="000000" w:themeColor="text1"/>
          <w:sz w:val="24"/>
          <w:szCs w:val="24"/>
        </w:rPr>
        <w:t xml:space="preserve"> (2012).</w:t>
      </w:r>
      <w:r w:rsidRPr="00161C91">
        <w:rPr>
          <w:rFonts w:ascii="Times New Roman" w:hAnsi="Times New Roman" w:cs="Times New Roman"/>
          <w:color w:val="000000" w:themeColor="text1"/>
          <w:sz w:val="24"/>
          <w:szCs w:val="24"/>
        </w:rPr>
        <w:t xml:space="preserve"> “Müslümanlar </w:t>
      </w:r>
      <w:r w:rsidR="00767B6E" w:rsidRPr="00161C91">
        <w:rPr>
          <w:rFonts w:ascii="Times New Roman" w:hAnsi="Times New Roman" w:cs="Times New Roman"/>
          <w:color w:val="000000" w:themeColor="text1"/>
          <w:sz w:val="24"/>
          <w:szCs w:val="24"/>
        </w:rPr>
        <w:t>çalışırsa, yaşayacak, ilerleyecek</w:t>
      </w:r>
      <w:r w:rsidRPr="00161C91">
        <w:rPr>
          <w:rFonts w:ascii="Times New Roman" w:hAnsi="Times New Roman" w:cs="Times New Roman"/>
          <w:color w:val="000000" w:themeColor="text1"/>
          <w:sz w:val="24"/>
          <w:szCs w:val="24"/>
        </w:rPr>
        <w:t>!..”</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Sırâtımüstâkim, Cilt. 4, Sayı 79-104, s. 353.ss. 352-54.</w:t>
      </w:r>
    </w:p>
    <w:p w14:paraId="1C8DE3F5" w14:textId="28D84C88"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Erdoğdu, A. T.</w:t>
      </w:r>
      <w:r w:rsidR="00CB6235" w:rsidRPr="00161C91">
        <w:rPr>
          <w:rFonts w:ascii="Times New Roman" w:hAnsi="Times New Roman" w:cs="Times New Roman"/>
          <w:color w:val="000000" w:themeColor="text1"/>
          <w:sz w:val="24"/>
          <w:szCs w:val="24"/>
        </w:rPr>
        <w:t xml:space="preserve"> (2008).</w:t>
      </w:r>
      <w:r w:rsidRPr="00161C91">
        <w:rPr>
          <w:rFonts w:ascii="Times New Roman" w:hAnsi="Times New Roman" w:cs="Times New Roman"/>
          <w:color w:val="000000" w:themeColor="text1"/>
          <w:sz w:val="24"/>
          <w:szCs w:val="24"/>
        </w:rPr>
        <w:t xml:space="preserve"> “Osmanlılığın </w:t>
      </w:r>
      <w:r w:rsidR="00767B6E" w:rsidRPr="00161C91">
        <w:rPr>
          <w:rFonts w:ascii="Times New Roman" w:hAnsi="Times New Roman" w:cs="Times New Roman"/>
          <w:color w:val="000000" w:themeColor="text1"/>
          <w:sz w:val="24"/>
          <w:szCs w:val="24"/>
        </w:rPr>
        <w:t>evrimi hakkında bir deneme: bir grup (üst düzey yönetici) kimliğinden millet yaratma projesine</w:t>
      </w:r>
      <w:r w:rsidRPr="00161C91">
        <w:rPr>
          <w:rFonts w:ascii="Times New Roman" w:hAnsi="Times New Roman" w:cs="Times New Roman"/>
          <w:color w:val="000000" w:themeColor="text1"/>
          <w:sz w:val="24"/>
          <w:szCs w:val="24"/>
        </w:rPr>
        <w:t>”</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II. Meşrutiyet “100. Yıl” Doğu Batı Düşünce Dergisi I, Cilt. 1, Sayı. 45, ss.19-46.</w:t>
      </w:r>
    </w:p>
    <w:p w14:paraId="0A6EFC15" w14:textId="29208924" w:rsidR="001F0615" w:rsidRPr="00161C91" w:rsidRDefault="008C352C" w:rsidP="00A3561C">
      <w:pPr>
        <w:spacing w:after="0" w:line="360" w:lineRule="auto"/>
        <w:ind w:left="773" w:hangingChars="322" w:hanging="773"/>
        <w:jc w:val="both"/>
        <w:rPr>
          <w:rFonts w:ascii="Times New Roman" w:hAnsi="Times New Roman" w:cs="Times New Roman"/>
          <w:sz w:val="24"/>
          <w:szCs w:val="24"/>
        </w:rPr>
      </w:pPr>
      <w:r w:rsidRPr="00161C91">
        <w:rPr>
          <w:rFonts w:ascii="Times New Roman" w:hAnsi="Times New Roman" w:cs="Times New Roman"/>
          <w:sz w:val="24"/>
          <w:szCs w:val="24"/>
        </w:rPr>
        <w:t>Erki</w:t>
      </w:r>
      <w:r w:rsidR="001F0615" w:rsidRPr="00161C91">
        <w:rPr>
          <w:rFonts w:ascii="Times New Roman" w:hAnsi="Times New Roman" w:cs="Times New Roman"/>
          <w:sz w:val="24"/>
          <w:szCs w:val="24"/>
        </w:rPr>
        <w:t xml:space="preserve">let, A. </w:t>
      </w:r>
      <w:r w:rsidR="00CB6235" w:rsidRPr="00161C91">
        <w:rPr>
          <w:rFonts w:ascii="Times New Roman" w:hAnsi="Times New Roman" w:cs="Times New Roman"/>
          <w:sz w:val="24"/>
          <w:szCs w:val="24"/>
        </w:rPr>
        <w:t>(</w:t>
      </w:r>
      <w:r w:rsidR="001F0615" w:rsidRPr="00161C91">
        <w:rPr>
          <w:rFonts w:ascii="Times New Roman" w:hAnsi="Times New Roman" w:cs="Times New Roman"/>
          <w:sz w:val="24"/>
          <w:szCs w:val="24"/>
        </w:rPr>
        <w:t>2011</w:t>
      </w:r>
      <w:r w:rsidR="00CB6235" w:rsidRPr="00161C91">
        <w:rPr>
          <w:rFonts w:ascii="Times New Roman" w:hAnsi="Times New Roman" w:cs="Times New Roman"/>
          <w:sz w:val="24"/>
          <w:szCs w:val="24"/>
        </w:rPr>
        <w:t>)</w:t>
      </w:r>
      <w:r w:rsidR="001F0615" w:rsidRPr="00161C91">
        <w:rPr>
          <w:rFonts w:ascii="Times New Roman" w:hAnsi="Times New Roman" w:cs="Times New Roman"/>
          <w:sz w:val="24"/>
          <w:szCs w:val="24"/>
        </w:rPr>
        <w:t xml:space="preserve">. “1990’larda </w:t>
      </w:r>
      <w:r w:rsidR="00767B6E" w:rsidRPr="00161C91">
        <w:rPr>
          <w:rFonts w:ascii="Times New Roman" w:hAnsi="Times New Roman" w:cs="Times New Roman"/>
          <w:sz w:val="24"/>
          <w:szCs w:val="24"/>
        </w:rPr>
        <w:t>türkiye’de radikal islamcılık</w:t>
      </w:r>
      <w:r w:rsidR="001F0615" w:rsidRPr="00161C91">
        <w:rPr>
          <w:rFonts w:ascii="Times New Roman" w:hAnsi="Times New Roman" w:cs="Times New Roman"/>
          <w:sz w:val="24"/>
          <w:szCs w:val="24"/>
        </w:rPr>
        <w:t>”, Ed: Tanıl Bora,  Murat Belge, Modern Türkiye’de Siyasi Düşünce: İslamcılık, 3. Baskı, Cilt. 6, İstanbul: İletişim Yayınları</w:t>
      </w:r>
      <w:r w:rsidR="006B068D" w:rsidRPr="00161C91">
        <w:rPr>
          <w:rFonts w:ascii="Times New Roman" w:hAnsi="Times New Roman" w:cs="Times New Roman"/>
          <w:sz w:val="24"/>
          <w:szCs w:val="24"/>
        </w:rPr>
        <w:t>, ss. 682-697.</w:t>
      </w:r>
    </w:p>
    <w:p w14:paraId="5EC96F71" w14:textId="0A1768E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Gökalp, Z. (1976). Türkçülüğün </w:t>
      </w:r>
      <w:r w:rsidR="00767B6E" w:rsidRPr="00161C91">
        <w:rPr>
          <w:rFonts w:ascii="Times New Roman" w:hAnsi="Times New Roman" w:cs="Times New Roman"/>
          <w:color w:val="000000" w:themeColor="text1"/>
          <w:sz w:val="24"/>
          <w:szCs w:val="24"/>
        </w:rPr>
        <w:t>esasları</w:t>
      </w:r>
      <w:r w:rsidRPr="00161C91">
        <w:rPr>
          <w:rFonts w:ascii="Times New Roman" w:hAnsi="Times New Roman" w:cs="Times New Roman"/>
          <w:color w:val="000000" w:themeColor="text1"/>
          <w:sz w:val="24"/>
          <w:szCs w:val="24"/>
        </w:rPr>
        <w:t xml:space="preserve">, Haz. Mehmet Kaplan, 1.Baskı, Milli Eğitim Basımevi: İstanbul. </w:t>
      </w:r>
    </w:p>
    <w:p w14:paraId="70C53CA1" w14:textId="27BDC3F1"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Gündüz, M.</w:t>
      </w:r>
      <w:r w:rsidR="00CB6235" w:rsidRPr="00161C91">
        <w:rPr>
          <w:rFonts w:ascii="Times New Roman" w:hAnsi="Times New Roman" w:cs="Times New Roman"/>
          <w:color w:val="000000" w:themeColor="text1"/>
          <w:sz w:val="24"/>
          <w:szCs w:val="24"/>
        </w:rPr>
        <w:t xml:space="preserve"> (2008).</w:t>
      </w:r>
      <w:r w:rsidRPr="00161C91">
        <w:rPr>
          <w:rFonts w:ascii="Times New Roman" w:hAnsi="Times New Roman" w:cs="Times New Roman"/>
          <w:color w:val="000000" w:themeColor="text1"/>
          <w:sz w:val="24"/>
          <w:szCs w:val="24"/>
        </w:rPr>
        <w:t xml:space="preserve"> “Son </w:t>
      </w:r>
      <w:r w:rsidR="00767B6E" w:rsidRPr="00161C91">
        <w:rPr>
          <w:rFonts w:ascii="Times New Roman" w:hAnsi="Times New Roman" w:cs="Times New Roman"/>
          <w:color w:val="000000" w:themeColor="text1"/>
          <w:sz w:val="24"/>
          <w:szCs w:val="24"/>
        </w:rPr>
        <w:t>dönem osmanlı aydınlarının yeni birey ve toplum oluşturma düşünceleri”</w:t>
      </w:r>
      <w:r w:rsidRPr="00161C91">
        <w:rPr>
          <w:rFonts w:ascii="Times New Roman" w:hAnsi="Times New Roman" w:cs="Times New Roman"/>
          <w:color w:val="000000" w:themeColor="text1"/>
          <w:sz w:val="24"/>
          <w:szCs w:val="24"/>
        </w:rPr>
        <w:t>, Erdem</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51, ss. 137-170.</w:t>
      </w:r>
    </w:p>
    <w:p w14:paraId="59B3F2FC" w14:textId="2EFAAA2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Gürgün, T. (2011). “Tecdid”, Türkiye Diyanet Vakfı İslam Ansiklopedisi</w:t>
      </w:r>
      <w:r w:rsidR="006B068D" w:rsidRPr="00161C91">
        <w:rPr>
          <w:rFonts w:ascii="Times New Roman" w:hAnsi="Times New Roman" w:cs="Times New Roman"/>
          <w:color w:val="000000" w:themeColor="text1"/>
          <w:sz w:val="24"/>
          <w:szCs w:val="24"/>
        </w:rPr>
        <w:t>, Cilt.</w:t>
      </w:r>
      <w:r w:rsidRPr="00161C91">
        <w:rPr>
          <w:rFonts w:ascii="Times New Roman" w:hAnsi="Times New Roman" w:cs="Times New Roman"/>
          <w:color w:val="000000" w:themeColor="text1"/>
          <w:sz w:val="24"/>
          <w:szCs w:val="24"/>
        </w:rPr>
        <w:t xml:space="preserve"> 40. ss 234-239. </w:t>
      </w:r>
      <w:hyperlink r:id="rId27" w:history="1">
        <w:r w:rsidRPr="00161C91">
          <w:rPr>
            <w:rFonts w:ascii="Times New Roman" w:hAnsi="Times New Roman" w:cs="Times New Roman"/>
            <w:color w:val="000000" w:themeColor="text1"/>
            <w:sz w:val="24"/>
            <w:szCs w:val="24"/>
          </w:rPr>
          <w:t>https://islamansiklopedisi.org.tr/tecdid</w:t>
        </w:r>
      </w:hyperlink>
      <w:r w:rsidRPr="00161C91">
        <w:rPr>
          <w:rFonts w:ascii="Times New Roman" w:hAnsi="Times New Roman" w:cs="Times New Roman"/>
          <w:color w:val="000000" w:themeColor="text1"/>
          <w:sz w:val="24"/>
          <w:szCs w:val="24"/>
        </w:rPr>
        <w:t xml:space="preserve">. </w:t>
      </w:r>
    </w:p>
    <w:p w14:paraId="677D892F" w14:textId="2A385A1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Hekimoğlu, İ. (2006). Bediüzzaman </w:t>
      </w:r>
      <w:r w:rsidR="00767B6E" w:rsidRPr="00161C91">
        <w:rPr>
          <w:rFonts w:ascii="Times New Roman" w:hAnsi="Times New Roman" w:cs="Times New Roman"/>
          <w:color w:val="000000" w:themeColor="text1"/>
          <w:sz w:val="24"/>
          <w:szCs w:val="24"/>
        </w:rPr>
        <w:t>said nursi</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10. Baskı. İstanbul: Kalem Yayınları.</w:t>
      </w:r>
    </w:p>
    <w:p w14:paraId="5604AF88" w14:textId="34CC82AE" w:rsidR="001F0615"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Hub, M. (2019). “Nur(s)î </w:t>
      </w:r>
      <w:r w:rsidR="00767B6E" w:rsidRPr="00161C91">
        <w:rPr>
          <w:rFonts w:ascii="Times New Roman" w:hAnsi="Times New Roman" w:cs="Times New Roman"/>
          <w:color w:val="000000" w:themeColor="text1"/>
          <w:sz w:val="24"/>
          <w:szCs w:val="24"/>
        </w:rPr>
        <w:t>tecdîd hareketi'nin kalbi tecdîd-i iman: işlevi, gerekçesi</w:t>
      </w:r>
      <w:r w:rsidR="00767B6E">
        <w:rPr>
          <w:rFonts w:ascii="Times New Roman" w:hAnsi="Times New Roman" w:cs="Times New Roman"/>
          <w:color w:val="000000" w:themeColor="text1"/>
          <w:sz w:val="24"/>
          <w:szCs w:val="24"/>
        </w:rPr>
        <w:t xml:space="preserve"> </w:t>
      </w:r>
      <w:r w:rsidR="00767B6E" w:rsidRPr="00161C91">
        <w:rPr>
          <w:rFonts w:ascii="Times New Roman" w:hAnsi="Times New Roman" w:cs="Times New Roman"/>
          <w:color w:val="000000" w:themeColor="text1"/>
          <w:sz w:val="24"/>
          <w:szCs w:val="24"/>
        </w:rPr>
        <w:t>ve yöntemi</w:t>
      </w:r>
      <w:r w:rsidRPr="00161C91">
        <w:rPr>
          <w:rFonts w:ascii="Times New Roman" w:hAnsi="Times New Roman" w:cs="Times New Roman"/>
          <w:color w:val="000000" w:themeColor="text1"/>
          <w:sz w:val="24"/>
          <w:szCs w:val="24"/>
        </w:rPr>
        <w:t xml:space="preserve">”, 10 Nisan 2020 tarihinde </w:t>
      </w:r>
      <w:hyperlink r:id="rId28" w:history="1">
        <w:r w:rsidR="000D7166" w:rsidRPr="00691B2D">
          <w:rPr>
            <w:rStyle w:val="Kpr"/>
            <w:rFonts w:ascii="Times New Roman" w:hAnsi="Times New Roman" w:cs="Times New Roman"/>
            <w:color w:val="000000" w:themeColor="text1"/>
            <w:sz w:val="24"/>
            <w:szCs w:val="24"/>
            <w:u w:val="none"/>
          </w:rPr>
          <w:t>https://sorularlarisale.com/video/nursi-tecdid-hareketinin-kalbi-tecdid-i-iman-islevi-gerekcesi-ve-yontemi-musa-hub</w:t>
        </w:r>
      </w:hyperlink>
      <w:r w:rsidR="000D7166" w:rsidRPr="00691B2D">
        <w:rPr>
          <w:rFonts w:ascii="Times New Roman" w:hAnsi="Times New Roman" w:cs="Times New Roman"/>
          <w:color w:val="000000" w:themeColor="text1"/>
          <w:sz w:val="24"/>
          <w:szCs w:val="24"/>
        </w:rPr>
        <w:t xml:space="preserve"> </w:t>
      </w:r>
      <w:r w:rsidRPr="00691B2D">
        <w:rPr>
          <w:rFonts w:ascii="Times New Roman" w:hAnsi="Times New Roman" w:cs="Times New Roman"/>
          <w:color w:val="000000" w:themeColor="text1"/>
          <w:sz w:val="24"/>
          <w:szCs w:val="24"/>
        </w:rPr>
        <w:t>sayfasından erişildi.</w:t>
      </w:r>
    </w:p>
    <w:p w14:paraId="4626DC33" w14:textId="51437137" w:rsidR="00A718C7" w:rsidRPr="00161C91" w:rsidRDefault="00A718C7"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Hür, A. (2016). “Bediüzzaman </w:t>
      </w:r>
      <w:r w:rsidR="00767B6E">
        <w:rPr>
          <w:rFonts w:ascii="Times New Roman" w:hAnsi="Times New Roman" w:cs="Times New Roman"/>
          <w:color w:val="000000" w:themeColor="text1"/>
          <w:sz w:val="24"/>
          <w:szCs w:val="24"/>
        </w:rPr>
        <w:t>efsanesi, said-i nursi g</w:t>
      </w:r>
      <w:r w:rsidR="00767B6E" w:rsidRPr="00A718C7">
        <w:rPr>
          <w:rFonts w:ascii="Times New Roman" w:hAnsi="Times New Roman" w:cs="Times New Roman"/>
          <w:color w:val="000000" w:themeColor="text1"/>
          <w:sz w:val="24"/>
          <w:szCs w:val="24"/>
        </w:rPr>
        <w:t>erçeği</w:t>
      </w:r>
      <w:r w:rsidR="000D7166">
        <w:rPr>
          <w:rFonts w:ascii="Times New Roman" w:hAnsi="Times New Roman" w:cs="Times New Roman"/>
          <w:color w:val="000000" w:themeColor="text1"/>
          <w:sz w:val="24"/>
          <w:szCs w:val="24"/>
        </w:rPr>
        <w:t xml:space="preserve">”, 27 Kasım 2020 tarihinde </w:t>
      </w:r>
      <w:hyperlink r:id="rId29" w:history="1">
        <w:r w:rsidR="000D7166" w:rsidRPr="00691B2D">
          <w:rPr>
            <w:rStyle w:val="Kpr"/>
            <w:rFonts w:ascii="Times New Roman" w:hAnsi="Times New Roman" w:cs="Times New Roman"/>
            <w:color w:val="000000" w:themeColor="text1"/>
            <w:sz w:val="24"/>
            <w:szCs w:val="24"/>
            <w:u w:val="none"/>
          </w:rPr>
          <w:t>http://www.radikal.com.tr/yazarlar/ayse-hur/bediuzzaman-efsanesi-said-i-nursi-gercegi-1497628/</w:t>
        </w:r>
      </w:hyperlink>
      <w:r w:rsidRPr="00691B2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sayfasından erişildi.</w:t>
      </w:r>
    </w:p>
    <w:p w14:paraId="0CCEDDFC" w14:textId="4410113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Işık, İ. (1990). Bediüzzaman </w:t>
      </w:r>
      <w:r w:rsidR="00767B6E" w:rsidRPr="00161C91">
        <w:rPr>
          <w:rFonts w:ascii="Times New Roman" w:hAnsi="Times New Roman" w:cs="Times New Roman"/>
          <w:color w:val="000000" w:themeColor="text1"/>
          <w:sz w:val="24"/>
          <w:szCs w:val="24"/>
        </w:rPr>
        <w:t>said nursi ve nurculuk</w:t>
      </w:r>
      <w:r w:rsidRPr="00161C91">
        <w:rPr>
          <w:rFonts w:ascii="Times New Roman" w:hAnsi="Times New Roman" w:cs="Times New Roman"/>
          <w:color w:val="000000" w:themeColor="text1"/>
          <w:sz w:val="24"/>
          <w:szCs w:val="24"/>
        </w:rPr>
        <w:t>. 1. Baskı. İstanbul: Ünlem Yayınları.</w:t>
      </w:r>
    </w:p>
    <w:p w14:paraId="7726BD66" w14:textId="2A0CBE6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18"/>
        </w:rPr>
      </w:pPr>
      <w:r w:rsidRPr="00161C91">
        <w:rPr>
          <w:rFonts w:ascii="Times New Roman" w:hAnsi="Times New Roman" w:cs="Times New Roman"/>
          <w:color w:val="000000" w:themeColor="text1"/>
          <w:sz w:val="24"/>
          <w:szCs w:val="18"/>
        </w:rPr>
        <w:t xml:space="preserve">İnalcık, H. </w:t>
      </w:r>
      <w:r w:rsidR="00CB6235" w:rsidRPr="00161C91">
        <w:rPr>
          <w:rFonts w:ascii="Times New Roman" w:hAnsi="Times New Roman" w:cs="Times New Roman"/>
          <w:color w:val="000000" w:themeColor="text1"/>
          <w:sz w:val="24"/>
          <w:szCs w:val="18"/>
        </w:rPr>
        <w:t xml:space="preserve">(2008). </w:t>
      </w:r>
      <w:r w:rsidRPr="00161C91">
        <w:rPr>
          <w:rFonts w:ascii="Times New Roman" w:hAnsi="Times New Roman" w:cs="Times New Roman"/>
          <w:color w:val="000000" w:themeColor="text1"/>
          <w:sz w:val="24"/>
          <w:szCs w:val="18"/>
        </w:rPr>
        <w:t xml:space="preserve">“II. </w:t>
      </w:r>
      <w:r w:rsidR="00767B6E" w:rsidRPr="00161C91">
        <w:rPr>
          <w:rFonts w:ascii="Times New Roman" w:hAnsi="Times New Roman" w:cs="Times New Roman"/>
          <w:color w:val="000000" w:themeColor="text1"/>
          <w:sz w:val="24"/>
          <w:szCs w:val="18"/>
        </w:rPr>
        <w:t>meşrutiyet: anayasa rejimi geliyor, cumhuriyet yolu açılıyor</w:t>
      </w:r>
      <w:r w:rsidRPr="00161C91">
        <w:rPr>
          <w:rFonts w:ascii="Times New Roman" w:hAnsi="Times New Roman" w:cs="Times New Roman"/>
          <w:color w:val="000000" w:themeColor="text1"/>
          <w:sz w:val="24"/>
          <w:szCs w:val="18"/>
        </w:rPr>
        <w:t>”, II. Meşrutiyet “100. Yıl”</w:t>
      </w:r>
      <w:r w:rsidR="00CB6235" w:rsidRPr="00161C91">
        <w:rPr>
          <w:rFonts w:ascii="Times New Roman" w:hAnsi="Times New Roman" w:cs="Times New Roman"/>
          <w:color w:val="000000" w:themeColor="text1"/>
          <w:sz w:val="24"/>
          <w:szCs w:val="18"/>
        </w:rPr>
        <w:t>,</w:t>
      </w:r>
      <w:r w:rsidRPr="00161C91">
        <w:rPr>
          <w:rFonts w:ascii="Times New Roman" w:hAnsi="Times New Roman" w:cs="Times New Roman"/>
          <w:color w:val="000000" w:themeColor="text1"/>
          <w:sz w:val="24"/>
          <w:szCs w:val="18"/>
        </w:rPr>
        <w:t xml:space="preserve"> Doğu Batı Düşünce Dergisi, </w:t>
      </w:r>
      <w:r w:rsidR="00CB6235" w:rsidRPr="00161C91">
        <w:rPr>
          <w:rFonts w:ascii="Times New Roman" w:hAnsi="Times New Roman" w:cs="Times New Roman"/>
          <w:color w:val="000000" w:themeColor="text1"/>
          <w:sz w:val="24"/>
          <w:szCs w:val="18"/>
        </w:rPr>
        <w:t xml:space="preserve">Cilt. I, </w:t>
      </w:r>
      <w:r w:rsidRPr="00161C91">
        <w:rPr>
          <w:rFonts w:ascii="Times New Roman" w:hAnsi="Times New Roman" w:cs="Times New Roman"/>
          <w:color w:val="000000" w:themeColor="text1"/>
          <w:sz w:val="24"/>
          <w:szCs w:val="18"/>
        </w:rPr>
        <w:t>ss.  11-16.</w:t>
      </w:r>
    </w:p>
    <w:p w14:paraId="4DDF457C" w14:textId="7EB999F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 xml:space="preserve">İslam, M. (2019). “Bediüzzaman’ın </w:t>
      </w:r>
      <w:r w:rsidR="00767B6E" w:rsidRPr="00161C91">
        <w:rPr>
          <w:rFonts w:ascii="Times New Roman" w:hAnsi="Times New Roman" w:cs="Times New Roman"/>
          <w:color w:val="000000" w:themeColor="text1"/>
          <w:sz w:val="24"/>
          <w:szCs w:val="24"/>
        </w:rPr>
        <w:t>hizmet metodunda bir değerlendirme</w:t>
      </w:r>
      <w:r w:rsidRPr="00161C91">
        <w:rPr>
          <w:rFonts w:ascii="Times New Roman" w:hAnsi="Times New Roman" w:cs="Times New Roman"/>
          <w:color w:val="000000" w:themeColor="text1"/>
          <w:sz w:val="24"/>
          <w:szCs w:val="24"/>
        </w:rPr>
        <w:t>”, Sorularla Risale</w:t>
      </w:r>
      <w:r w:rsidRPr="00161C91">
        <w:rPr>
          <w:rFonts w:ascii="Times New Roman" w:hAnsi="Times New Roman" w:cs="Times New Roman"/>
          <w:color w:val="000000" w:themeColor="text1"/>
          <w:sz w:val="24"/>
          <w:szCs w:val="24"/>
          <w:u w:val="single"/>
        </w:rPr>
        <w:t>,</w:t>
      </w:r>
      <w:r w:rsidRPr="00161C91">
        <w:rPr>
          <w:rFonts w:ascii="Times New Roman" w:hAnsi="Times New Roman" w:cs="Times New Roman"/>
          <w:color w:val="000000" w:themeColor="text1"/>
          <w:sz w:val="24"/>
          <w:szCs w:val="24"/>
        </w:rPr>
        <w:t xml:space="preserve"> 10 Nisan 2020 </w:t>
      </w:r>
      <w:r w:rsidRPr="000D7166">
        <w:rPr>
          <w:rFonts w:ascii="Times New Roman" w:hAnsi="Times New Roman" w:cs="Times New Roman"/>
          <w:color w:val="000000" w:themeColor="text1"/>
          <w:sz w:val="24"/>
          <w:szCs w:val="24"/>
        </w:rPr>
        <w:t>tarihinde</w:t>
      </w:r>
      <w:r w:rsidR="000D7166">
        <w:rPr>
          <w:rFonts w:ascii="Times New Roman" w:hAnsi="Times New Roman" w:cs="Times New Roman"/>
          <w:color w:val="000000" w:themeColor="text1"/>
          <w:sz w:val="24"/>
          <w:szCs w:val="24"/>
        </w:rPr>
        <w:t xml:space="preserve"> </w:t>
      </w:r>
      <w:hyperlink r:id="rId30" w:history="1">
        <w:r w:rsidRPr="000D7166">
          <w:rPr>
            <w:rFonts w:ascii="Times New Roman" w:hAnsi="Times New Roman" w:cs="Times New Roman"/>
            <w:color w:val="000000" w:themeColor="text1"/>
            <w:sz w:val="24"/>
            <w:szCs w:val="24"/>
          </w:rPr>
          <w:t>https://sorularlarisale.com/bediuzzamanin-hizmet-metodu-ve-bir-degerlendirme</w:t>
        </w:r>
      </w:hyperlink>
      <w:r w:rsidRPr="000D7166">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adresinde erişildi</w:t>
      </w:r>
    </w:p>
    <w:p w14:paraId="18427593" w14:textId="7E1D780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İzzetbegoviç, A. (2017). Doğu-</w:t>
      </w:r>
      <w:r w:rsidR="00767B6E">
        <w:rPr>
          <w:rFonts w:ascii="Times New Roman" w:hAnsi="Times New Roman" w:cs="Times New Roman"/>
          <w:color w:val="000000" w:themeColor="text1"/>
          <w:sz w:val="24"/>
          <w:szCs w:val="24"/>
        </w:rPr>
        <w:t>B</w:t>
      </w:r>
      <w:r w:rsidR="00767B6E" w:rsidRPr="00161C91">
        <w:rPr>
          <w:rFonts w:ascii="Times New Roman" w:hAnsi="Times New Roman" w:cs="Times New Roman"/>
          <w:color w:val="000000" w:themeColor="text1"/>
          <w:sz w:val="24"/>
          <w:szCs w:val="24"/>
        </w:rPr>
        <w:t>atı arasında islam</w:t>
      </w:r>
      <w:r w:rsidRPr="00161C91">
        <w:rPr>
          <w:rFonts w:ascii="Times New Roman" w:hAnsi="Times New Roman" w:cs="Times New Roman"/>
          <w:color w:val="000000" w:themeColor="text1"/>
          <w:sz w:val="24"/>
          <w:szCs w:val="24"/>
        </w:rPr>
        <w:t>, Çev. Salih Şaban, 23. Baskı, İstanbul: Klasik Yayınları</w:t>
      </w:r>
    </w:p>
    <w:p w14:paraId="48A54D09" w14:textId="7951467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İzzetbegoviç, A. (2010). İslamin </w:t>
      </w:r>
      <w:r w:rsidR="00767B6E" w:rsidRPr="00161C91">
        <w:rPr>
          <w:rFonts w:ascii="Times New Roman" w:hAnsi="Times New Roman" w:cs="Times New Roman"/>
          <w:color w:val="000000" w:themeColor="text1"/>
          <w:sz w:val="24"/>
          <w:szCs w:val="24"/>
        </w:rPr>
        <w:t>yeniden doğuş sorunları</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4. Baskı, İstanbul: Fide Yayınları.</w:t>
      </w:r>
    </w:p>
    <w:p w14:paraId="08893ACC" w14:textId="592E8371"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Kara, İ. (2008). Cumhuriyet </w:t>
      </w:r>
      <w:r w:rsidR="00767B6E" w:rsidRPr="00161C91">
        <w:rPr>
          <w:rFonts w:ascii="Times New Roman" w:hAnsi="Times New Roman" w:cs="Times New Roman"/>
          <w:color w:val="000000" w:themeColor="text1"/>
          <w:sz w:val="24"/>
          <w:szCs w:val="24"/>
        </w:rPr>
        <w:t>türkiye’sinde bir mesele olarak islam</w:t>
      </w:r>
      <w:r w:rsidRPr="00161C91">
        <w:rPr>
          <w:rFonts w:ascii="Times New Roman" w:hAnsi="Times New Roman" w:cs="Times New Roman"/>
          <w:color w:val="000000" w:themeColor="text1"/>
          <w:sz w:val="24"/>
          <w:szCs w:val="24"/>
        </w:rPr>
        <w:t>. İstanbul: Dergâh Yayınları.</w:t>
      </w:r>
    </w:p>
    <w:p w14:paraId="13A16680" w14:textId="65D4062E"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Kara, İ. (2011). Türkiye'de </w:t>
      </w:r>
      <w:r w:rsidR="00767B6E" w:rsidRPr="00161C91">
        <w:rPr>
          <w:rFonts w:ascii="Times New Roman" w:hAnsi="Times New Roman" w:cs="Times New Roman"/>
          <w:color w:val="000000" w:themeColor="text1"/>
          <w:sz w:val="24"/>
          <w:szCs w:val="24"/>
        </w:rPr>
        <w:t>islamcılık düşüncesi: metinler kişiler</w:t>
      </w:r>
      <w:r w:rsidRPr="00161C91">
        <w:rPr>
          <w:rFonts w:ascii="Times New Roman" w:hAnsi="Times New Roman" w:cs="Times New Roman"/>
          <w:color w:val="000000" w:themeColor="text1"/>
          <w:sz w:val="24"/>
          <w:szCs w:val="24"/>
        </w:rPr>
        <w:t>, Cilt</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 Dördüncü Baskı. İstanbul: Dergâh Yayınları. </w:t>
      </w:r>
    </w:p>
    <w:p w14:paraId="31E5ED6E" w14:textId="4E708FA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Kara, İ. (1968). Türkiye’de </w:t>
      </w:r>
      <w:r w:rsidR="00767B6E" w:rsidRPr="00161C91">
        <w:rPr>
          <w:rFonts w:ascii="Times New Roman" w:hAnsi="Times New Roman" w:cs="Times New Roman"/>
          <w:color w:val="000000" w:themeColor="text1"/>
          <w:sz w:val="24"/>
          <w:szCs w:val="24"/>
        </w:rPr>
        <w:t>islamcılık düşüncesi metinler/kişiler</w:t>
      </w:r>
      <w:r w:rsidRPr="00161C91">
        <w:rPr>
          <w:rFonts w:ascii="Times New Roman" w:hAnsi="Times New Roman" w:cs="Times New Roman"/>
          <w:color w:val="000000" w:themeColor="text1"/>
          <w:sz w:val="24"/>
          <w:szCs w:val="24"/>
        </w:rPr>
        <w:t>, Cilt. 2, İstanbul: İletişim Yayınları</w:t>
      </w:r>
    </w:p>
    <w:p w14:paraId="5CD25FE3" w14:textId="2978E9AA"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Karabaşoğlu, M. (2012). Gelenekle </w:t>
      </w:r>
      <w:r w:rsidR="00767B6E" w:rsidRPr="00161C91">
        <w:rPr>
          <w:rFonts w:ascii="Times New Roman" w:hAnsi="Times New Roman" w:cs="Times New Roman"/>
          <w:color w:val="000000" w:themeColor="text1"/>
          <w:sz w:val="24"/>
          <w:szCs w:val="24"/>
        </w:rPr>
        <w:t>gelecek arasında bediüzzaman</w:t>
      </w:r>
      <w:r w:rsidR="00CB6235"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Nesil Yayınları.</w:t>
      </w:r>
    </w:p>
    <w:p w14:paraId="0DB579E2" w14:textId="3B77CCB2"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Karabekir, K. (2017). İttihat ve </w:t>
      </w:r>
      <w:r w:rsidR="00767B6E" w:rsidRPr="00161C91">
        <w:rPr>
          <w:rFonts w:ascii="Times New Roman" w:hAnsi="Times New Roman" w:cs="Times New Roman"/>
          <w:color w:val="000000" w:themeColor="text1"/>
          <w:sz w:val="24"/>
          <w:szCs w:val="24"/>
        </w:rPr>
        <w:t>terakki cemiyeti</w:t>
      </w:r>
      <w:r w:rsidRPr="00161C91">
        <w:rPr>
          <w:rFonts w:ascii="Times New Roman" w:hAnsi="Times New Roman" w:cs="Times New Roman"/>
          <w:color w:val="000000" w:themeColor="text1"/>
          <w:sz w:val="24"/>
          <w:szCs w:val="24"/>
        </w:rPr>
        <w:t>, 4. Baskı, İstanbul: Yapı Kredi Yayınları,</w:t>
      </w:r>
    </w:p>
    <w:p w14:paraId="06119498" w14:textId="3AEFAFF9" w:rsidR="001F0615" w:rsidRPr="00161C91" w:rsidRDefault="001F0615" w:rsidP="00A3561C">
      <w:pPr>
        <w:spacing w:after="0" w:line="360" w:lineRule="auto"/>
        <w:ind w:left="773" w:hangingChars="322" w:hanging="773"/>
        <w:contextualSpacing/>
        <w:jc w:val="both"/>
        <w:rPr>
          <w:rFonts w:ascii="Times New Roman" w:hAnsi="Times New Roman" w:cs="Times New Roman"/>
          <w:i/>
          <w:color w:val="000000" w:themeColor="text1"/>
          <w:sz w:val="24"/>
          <w:szCs w:val="24"/>
        </w:rPr>
      </w:pPr>
      <w:r w:rsidRPr="00161C91">
        <w:rPr>
          <w:rFonts w:ascii="Times New Roman" w:hAnsi="Times New Roman" w:cs="Times New Roman"/>
          <w:color w:val="000000" w:themeColor="text1"/>
          <w:sz w:val="24"/>
          <w:szCs w:val="24"/>
          <w:shd w:val="clear" w:color="auto" w:fill="FFFFFF"/>
        </w:rPr>
        <w:t xml:space="preserve">Karaca, İ. </w:t>
      </w:r>
      <w:r w:rsidR="00B27448" w:rsidRPr="00161C91">
        <w:rPr>
          <w:rFonts w:ascii="Times New Roman" w:hAnsi="Times New Roman" w:cs="Times New Roman"/>
          <w:color w:val="000000" w:themeColor="text1"/>
          <w:sz w:val="24"/>
          <w:szCs w:val="24"/>
          <w:shd w:val="clear" w:color="auto" w:fill="FFFFFF"/>
        </w:rPr>
        <w:t xml:space="preserve">(1991). </w:t>
      </w:r>
      <w:r w:rsidRPr="00161C91">
        <w:rPr>
          <w:rFonts w:ascii="Times New Roman" w:hAnsi="Times New Roman" w:cs="Times New Roman"/>
          <w:color w:val="000000" w:themeColor="text1"/>
          <w:sz w:val="24"/>
          <w:szCs w:val="24"/>
          <w:shd w:val="clear" w:color="auto" w:fill="FFFFFF"/>
        </w:rPr>
        <w:t xml:space="preserve">“1919 </w:t>
      </w:r>
      <w:r w:rsidR="00767B6E" w:rsidRPr="00161C91">
        <w:rPr>
          <w:rFonts w:ascii="Times New Roman" w:hAnsi="Times New Roman" w:cs="Times New Roman"/>
          <w:color w:val="000000" w:themeColor="text1"/>
          <w:sz w:val="24"/>
          <w:szCs w:val="24"/>
          <w:shd w:val="clear" w:color="auto" w:fill="FFFFFF"/>
        </w:rPr>
        <w:t>yılı osmanlı imparatorluğunda osmanlılık fikrî üzerine değişik görüşler</w:t>
      </w:r>
      <w:r w:rsidR="00B27448" w:rsidRPr="00161C91">
        <w:rPr>
          <w:rFonts w:ascii="Times New Roman" w:hAnsi="Times New Roman" w:cs="Times New Roman"/>
          <w:color w:val="000000" w:themeColor="text1"/>
          <w:sz w:val="24"/>
          <w:szCs w:val="24"/>
          <w:shd w:val="clear" w:color="auto" w:fill="FFFFFF"/>
        </w:rPr>
        <w:t>”,</w:t>
      </w:r>
      <w:r w:rsidRPr="00161C91">
        <w:rPr>
          <w:rFonts w:ascii="Times New Roman" w:hAnsi="Times New Roman" w:cs="Times New Roman"/>
          <w:color w:val="000000" w:themeColor="text1"/>
          <w:sz w:val="24"/>
          <w:szCs w:val="24"/>
          <w:shd w:val="clear" w:color="auto" w:fill="FFFFFF"/>
        </w:rPr>
        <w:t> </w:t>
      </w:r>
      <w:r w:rsidRPr="00161C91">
        <w:rPr>
          <w:rFonts w:ascii="Times New Roman" w:hAnsi="Times New Roman" w:cs="Times New Roman"/>
          <w:iCs/>
          <w:color w:val="000000" w:themeColor="text1"/>
          <w:sz w:val="24"/>
          <w:szCs w:val="24"/>
          <w:shd w:val="clear" w:color="auto" w:fill="FFFFFF"/>
        </w:rPr>
        <w:t>Ankara Üniversitesi Türk İnkılap</w:t>
      </w:r>
      <w:r w:rsidR="00B27448" w:rsidRPr="00161C91">
        <w:rPr>
          <w:rFonts w:ascii="Times New Roman" w:hAnsi="Times New Roman" w:cs="Times New Roman"/>
          <w:iCs/>
          <w:color w:val="000000" w:themeColor="text1"/>
          <w:sz w:val="24"/>
          <w:szCs w:val="24"/>
          <w:shd w:val="clear" w:color="auto" w:fill="FFFFFF"/>
        </w:rPr>
        <w:t xml:space="preserve"> Tarihi Enstitüsü Atatürk Yolu </w:t>
      </w:r>
      <w:r w:rsidRPr="00161C91">
        <w:rPr>
          <w:rFonts w:ascii="Times New Roman" w:hAnsi="Times New Roman" w:cs="Times New Roman"/>
          <w:iCs/>
          <w:color w:val="000000" w:themeColor="text1"/>
          <w:sz w:val="24"/>
          <w:szCs w:val="24"/>
          <w:shd w:val="clear" w:color="auto" w:fill="FFFFFF"/>
        </w:rPr>
        <w:t>Dergisi</w:t>
      </w:r>
      <w:r w:rsidRPr="00161C91">
        <w:rPr>
          <w:rFonts w:ascii="Times New Roman" w:hAnsi="Times New Roman" w:cs="Times New Roman"/>
          <w:color w:val="000000" w:themeColor="text1"/>
          <w:sz w:val="24"/>
          <w:szCs w:val="24"/>
          <w:shd w:val="clear" w:color="auto" w:fill="FFFFFF"/>
        </w:rPr>
        <w:t>, Cilt. 2, Sayı. 7,  ss. 539-550.</w:t>
      </w:r>
    </w:p>
    <w:p w14:paraId="6B7E3540" w14:textId="7777777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Karakoç, S. (2018). Diriliş Neslinin Amentüsü, 79. Baskı, İstanbul: Diriliş Yayınları.</w:t>
      </w:r>
    </w:p>
    <w:p w14:paraId="63CDD4A1" w14:textId="7CEBDA6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Karpat, K. H. (1967). Türk </w:t>
      </w:r>
      <w:r w:rsidR="00767B6E" w:rsidRPr="00161C91">
        <w:rPr>
          <w:rFonts w:ascii="Times New Roman" w:hAnsi="Times New Roman" w:cs="Times New Roman"/>
          <w:color w:val="000000" w:themeColor="text1"/>
          <w:sz w:val="24"/>
          <w:szCs w:val="24"/>
        </w:rPr>
        <w:t>demokrasi tarihi sosyal, kültürel, ekonomik temeller</w:t>
      </w:r>
      <w:r w:rsidRPr="00161C91">
        <w:rPr>
          <w:rFonts w:ascii="Times New Roman" w:hAnsi="Times New Roman" w:cs="Times New Roman"/>
          <w:color w:val="000000" w:themeColor="text1"/>
          <w:sz w:val="24"/>
          <w:szCs w:val="24"/>
        </w:rPr>
        <w:t>, İstanbul: İstanbul Matbaası.</w:t>
      </w:r>
    </w:p>
    <w:p w14:paraId="6A631268" w14:textId="7CCD9A8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u w:val="single"/>
        </w:rPr>
      </w:pPr>
      <w:r w:rsidRPr="00161C91">
        <w:rPr>
          <w:rFonts w:ascii="Times New Roman" w:hAnsi="Times New Roman" w:cs="Times New Roman"/>
          <w:color w:val="000000" w:themeColor="text1"/>
          <w:sz w:val="24"/>
          <w:szCs w:val="24"/>
        </w:rPr>
        <w:t xml:space="preserve">Kaya, R. (2015). “Osmanlı </w:t>
      </w:r>
      <w:r w:rsidR="00767B6E" w:rsidRPr="00161C91">
        <w:rPr>
          <w:rFonts w:ascii="Times New Roman" w:hAnsi="Times New Roman" w:cs="Times New Roman"/>
          <w:color w:val="000000" w:themeColor="text1"/>
          <w:sz w:val="24"/>
          <w:szCs w:val="24"/>
        </w:rPr>
        <w:t>modernleşmesinin son halkası: “cumhuriyet</w:t>
      </w:r>
      <w:r w:rsidRPr="00161C91">
        <w:rPr>
          <w:rFonts w:ascii="Times New Roman" w:hAnsi="Times New Roman" w:cs="Times New Roman"/>
          <w:color w:val="000000" w:themeColor="text1"/>
          <w:sz w:val="24"/>
          <w:szCs w:val="24"/>
        </w:rPr>
        <w:t xml:space="preserve">”, Türk </w:t>
      </w:r>
      <w:r w:rsidRPr="00161C91">
        <w:rPr>
          <w:rFonts w:ascii="Times New Roman" w:hAnsi="Times New Roman" w:cs="Times New Roman"/>
          <w:color w:val="000000" w:themeColor="text1"/>
          <w:sz w:val="24"/>
          <w:szCs w:val="24"/>
        </w:rPr>
        <w:tab/>
        <w:t xml:space="preserve">Yurdu Dergisi, </w:t>
      </w:r>
      <w:r w:rsidR="000D7166">
        <w:rPr>
          <w:rFonts w:ascii="Times New Roman" w:hAnsi="Times New Roman" w:cs="Times New Roman"/>
          <w:color w:val="000000" w:themeColor="text1"/>
          <w:sz w:val="24"/>
          <w:szCs w:val="24"/>
        </w:rPr>
        <w:t xml:space="preserve">Cilt No: 104, Sayı 333, 2015. </w:t>
      </w:r>
      <w:hyperlink r:id="rId31" w:history="1">
        <w:r w:rsidRPr="000D7166">
          <w:rPr>
            <w:rFonts w:ascii="Times New Roman" w:hAnsi="Times New Roman" w:cs="Times New Roman"/>
            <w:color w:val="000000" w:themeColor="text1"/>
            <w:sz w:val="24"/>
            <w:szCs w:val="24"/>
          </w:rPr>
          <w:t>https://www.turkyurdu.com.tr/yazar-yazi.php?id=269</w:t>
        </w:r>
      </w:hyperlink>
    </w:p>
    <w:p w14:paraId="75C60B86" w14:textId="3C1B68B5"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Kısakürek, N. F. (2012). Bediüzzaman </w:t>
      </w:r>
      <w:r w:rsidR="00767B6E" w:rsidRPr="00161C91">
        <w:rPr>
          <w:rFonts w:ascii="Times New Roman" w:hAnsi="Times New Roman" w:cs="Times New Roman"/>
          <w:color w:val="000000" w:themeColor="text1"/>
          <w:sz w:val="24"/>
          <w:szCs w:val="24"/>
        </w:rPr>
        <w:t>said nursi-hayatı ve nur risalelerinden parçalar</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2.Baskı. İstanbul: Büyük Doğu Yayınları. </w:t>
      </w:r>
    </w:p>
    <w:p w14:paraId="49B51B86" w14:textId="773C136E"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Kısakürek, N. F. (2012). Vatan </w:t>
      </w:r>
      <w:r w:rsidR="00767B6E" w:rsidRPr="00161C91">
        <w:rPr>
          <w:rFonts w:ascii="Times New Roman" w:hAnsi="Times New Roman" w:cs="Times New Roman"/>
          <w:color w:val="000000" w:themeColor="text1"/>
          <w:sz w:val="24"/>
          <w:szCs w:val="24"/>
        </w:rPr>
        <w:t>dostu sultan vahidüdin</w:t>
      </w:r>
      <w:r w:rsidRPr="00161C91">
        <w:rPr>
          <w:rFonts w:ascii="Times New Roman" w:hAnsi="Times New Roman" w:cs="Times New Roman"/>
          <w:color w:val="000000" w:themeColor="text1"/>
          <w:sz w:val="24"/>
          <w:szCs w:val="24"/>
        </w:rPr>
        <w:t>, 4. Baskı, İstanbul: Büyük Doğu Yayınları.</w:t>
      </w:r>
    </w:p>
    <w:p w14:paraId="78338D95" w14:textId="57FFEB91"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 xml:space="preserve">Korkmaz, Ö. F. (2016). “İçtihat </w:t>
      </w:r>
      <w:r w:rsidR="00767B6E" w:rsidRPr="00161C91">
        <w:rPr>
          <w:rFonts w:ascii="Times New Roman" w:hAnsi="Times New Roman" w:cs="Times New Roman"/>
          <w:color w:val="000000" w:themeColor="text1"/>
          <w:sz w:val="24"/>
          <w:szCs w:val="24"/>
        </w:rPr>
        <w:t>kapısı açık mı kapalı mı</w:t>
      </w:r>
      <w:r w:rsidRPr="00161C91">
        <w:rPr>
          <w:rFonts w:ascii="Times New Roman" w:hAnsi="Times New Roman" w:cs="Times New Roman"/>
          <w:color w:val="000000" w:themeColor="text1"/>
          <w:sz w:val="24"/>
          <w:szCs w:val="24"/>
        </w:rPr>
        <w: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Darruselam İslami İlim ve Fikir Portalı, 27 Mart 2020 tarihinde  </w:t>
      </w:r>
      <w:hyperlink r:id="rId32" w:history="1">
        <w:r w:rsidRPr="000D7166">
          <w:rPr>
            <w:rFonts w:ascii="Times New Roman" w:hAnsi="Times New Roman" w:cs="Times New Roman"/>
            <w:color w:val="000000" w:themeColor="text1"/>
            <w:sz w:val="24"/>
            <w:szCs w:val="24"/>
          </w:rPr>
          <w:t>https://darusselam.com/fikir/ictihad-kapisi-acik-mi-kapali-mi.html</w:t>
        </w:r>
      </w:hyperlink>
      <w:r w:rsidRPr="000D7166">
        <w:rPr>
          <w:rFonts w:ascii="Times New Roman" w:hAnsi="Times New Roman" w:cs="Times New Roman"/>
          <w:color w:val="000000" w:themeColor="text1"/>
          <w:sz w:val="24"/>
          <w:szCs w:val="24"/>
        </w:rPr>
        <w:t xml:space="preserve"> adresinden</w:t>
      </w:r>
      <w:r w:rsidRPr="00161C91">
        <w:rPr>
          <w:rFonts w:ascii="Times New Roman" w:hAnsi="Times New Roman" w:cs="Times New Roman"/>
          <w:color w:val="000000" w:themeColor="text1"/>
          <w:sz w:val="24"/>
          <w:szCs w:val="24"/>
        </w:rPr>
        <w:t xml:space="preserve"> erişildi.</w:t>
      </w:r>
    </w:p>
    <w:p w14:paraId="6CCB980B" w14:textId="32B5F15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K</w:t>
      </w:r>
      <w:r w:rsidR="006A3B2F" w:rsidRPr="00161C91">
        <w:rPr>
          <w:rFonts w:ascii="Times New Roman" w:hAnsi="Times New Roman" w:cs="Times New Roman"/>
          <w:color w:val="000000" w:themeColor="text1"/>
          <w:sz w:val="24"/>
          <w:szCs w:val="24"/>
        </w:rPr>
        <w:t>öksal, A. “İ</w:t>
      </w:r>
      <w:r w:rsidR="00B27448" w:rsidRPr="00161C91">
        <w:rPr>
          <w:rFonts w:ascii="Times New Roman" w:hAnsi="Times New Roman" w:cs="Times New Roman"/>
          <w:color w:val="000000" w:themeColor="text1"/>
          <w:sz w:val="24"/>
          <w:szCs w:val="24"/>
        </w:rPr>
        <w:t xml:space="preserve">ttifak ile </w:t>
      </w:r>
      <w:r w:rsidR="00767B6E" w:rsidRPr="00161C91">
        <w:rPr>
          <w:rFonts w:ascii="Times New Roman" w:hAnsi="Times New Roman" w:cs="Times New Roman"/>
          <w:color w:val="000000" w:themeColor="text1"/>
          <w:sz w:val="24"/>
          <w:szCs w:val="24"/>
        </w:rPr>
        <w:t>ittihad arasındaki farkı anlamak</w:t>
      </w:r>
      <w:r w:rsidRPr="00161C91">
        <w:rPr>
          <w:rFonts w:ascii="Times New Roman" w:hAnsi="Times New Roman" w:cs="Times New Roman"/>
          <w:color w:val="000000" w:themeColor="text1"/>
          <w:sz w:val="24"/>
          <w:szCs w:val="24"/>
        </w:rPr>
        <w:t xml:space="preserve">.” Özgür Kocaeli Gazetesi. 8 Nisan 2020 tarihinde </w:t>
      </w:r>
      <w:hyperlink r:id="rId33" w:history="1">
        <w:r w:rsidRPr="000D7166">
          <w:rPr>
            <w:rFonts w:ascii="Times New Roman" w:hAnsi="Times New Roman" w:cs="Times New Roman"/>
            <w:color w:val="000000" w:themeColor="text1"/>
            <w:sz w:val="24"/>
            <w:szCs w:val="24"/>
          </w:rPr>
          <w:t>http://www.ozgurkocaeli.com.tr/ittifak-ve-ittihat-kelimeleri-arasindaki-farki-anlamak-1585yy.htm</w:t>
        </w:r>
      </w:hyperlink>
      <w:r w:rsidRPr="00161C91">
        <w:rPr>
          <w:rFonts w:ascii="Times New Roman" w:hAnsi="Times New Roman" w:cs="Times New Roman"/>
          <w:color w:val="000000" w:themeColor="text1"/>
          <w:sz w:val="24"/>
          <w:szCs w:val="24"/>
        </w:rPr>
        <w:t xml:space="preserve"> adresinden erişildi.</w:t>
      </w:r>
    </w:p>
    <w:p w14:paraId="56AC2780" w14:textId="77777777" w:rsidR="00C0718A" w:rsidRPr="00161C91" w:rsidRDefault="00C0718A"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Kur’an, İsra Suresi 13.</w:t>
      </w:r>
    </w:p>
    <w:p w14:paraId="1EDE7145" w14:textId="146F0BBD" w:rsidR="00C0718A" w:rsidRPr="00161C91" w:rsidRDefault="00C0718A" w:rsidP="00A3561C">
      <w:pPr>
        <w:spacing w:after="0" w:line="360" w:lineRule="auto"/>
        <w:ind w:left="773" w:hangingChars="322" w:hanging="773"/>
        <w:jc w:val="both"/>
        <w:rPr>
          <w:rFonts w:ascii="Times New Roman" w:hAnsi="Times New Roman" w:cs="Times New Roman"/>
          <w:sz w:val="24"/>
          <w:szCs w:val="24"/>
        </w:rPr>
      </w:pPr>
      <w:r w:rsidRPr="00161C91">
        <w:rPr>
          <w:rFonts w:ascii="Times New Roman" w:hAnsi="Times New Roman" w:cs="Times New Roman"/>
          <w:sz w:val="24"/>
          <w:szCs w:val="24"/>
        </w:rPr>
        <w:t xml:space="preserve">Kurtoğlu, Z. (2011),  “Türkiye’de </w:t>
      </w:r>
      <w:r w:rsidR="00767B6E" w:rsidRPr="00161C91">
        <w:rPr>
          <w:rFonts w:ascii="Times New Roman" w:hAnsi="Times New Roman" w:cs="Times New Roman"/>
          <w:sz w:val="24"/>
          <w:szCs w:val="24"/>
        </w:rPr>
        <w:t>islamcılık düşüncesi ve siyaset</w:t>
      </w:r>
      <w:r w:rsidRPr="00161C91">
        <w:rPr>
          <w:rFonts w:ascii="Times New Roman" w:hAnsi="Times New Roman" w:cs="Times New Roman"/>
          <w:sz w:val="24"/>
          <w:szCs w:val="24"/>
        </w:rPr>
        <w:t>”</w:t>
      </w:r>
      <w:r w:rsidRPr="00161C91">
        <w:rPr>
          <w:rFonts w:ascii="Times New Roman" w:hAnsi="Times New Roman" w:cs="Times New Roman"/>
          <w:i/>
          <w:sz w:val="24"/>
          <w:szCs w:val="24"/>
        </w:rPr>
        <w:t xml:space="preserve">,  </w:t>
      </w:r>
      <w:r w:rsidRPr="00161C91">
        <w:rPr>
          <w:rFonts w:ascii="Times New Roman" w:hAnsi="Times New Roman" w:cs="Times New Roman"/>
          <w:sz w:val="24"/>
          <w:szCs w:val="24"/>
        </w:rPr>
        <w:t>Ed: Tanıl Bora,  Murat Belge, Modern Türkiye’de Siyasi Düşünce: İslamcılık</w:t>
      </w:r>
      <w:r w:rsidR="006A3B2F" w:rsidRPr="00161C91">
        <w:rPr>
          <w:rFonts w:ascii="Times New Roman" w:hAnsi="Times New Roman" w:cs="Times New Roman"/>
          <w:sz w:val="24"/>
          <w:szCs w:val="24"/>
        </w:rPr>
        <w:t>, 3. Baskı, Cilt.</w:t>
      </w:r>
      <w:r w:rsidRPr="00161C91">
        <w:rPr>
          <w:rFonts w:ascii="Times New Roman" w:hAnsi="Times New Roman" w:cs="Times New Roman"/>
          <w:sz w:val="24"/>
          <w:szCs w:val="24"/>
        </w:rPr>
        <w:t xml:space="preserve"> 6</w:t>
      </w:r>
      <w:r w:rsidR="006A3B2F" w:rsidRPr="00161C91">
        <w:rPr>
          <w:rFonts w:ascii="Times New Roman" w:hAnsi="Times New Roman" w:cs="Times New Roman"/>
          <w:sz w:val="24"/>
          <w:szCs w:val="24"/>
        </w:rPr>
        <w:t>,</w:t>
      </w:r>
      <w:r w:rsidRPr="00161C91">
        <w:rPr>
          <w:rFonts w:ascii="Times New Roman" w:hAnsi="Times New Roman" w:cs="Times New Roman"/>
          <w:sz w:val="24"/>
          <w:szCs w:val="24"/>
        </w:rPr>
        <w:t xml:space="preserve"> </w:t>
      </w:r>
      <w:r w:rsidR="006B068D" w:rsidRPr="00161C91">
        <w:rPr>
          <w:rFonts w:ascii="Times New Roman" w:hAnsi="Times New Roman" w:cs="Times New Roman"/>
          <w:sz w:val="24"/>
          <w:szCs w:val="24"/>
        </w:rPr>
        <w:t>İstanbul: İletişim Yayınları, ss. 201-216.</w:t>
      </w:r>
    </w:p>
    <w:p w14:paraId="19A7879C" w14:textId="5ACFBB18" w:rsidR="00D45314" w:rsidRPr="00161C91" w:rsidRDefault="00D45314"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Landau, E. “Periyodik </w:t>
      </w:r>
      <w:r w:rsidR="00767B6E" w:rsidRPr="00161C91">
        <w:rPr>
          <w:rFonts w:ascii="Times New Roman" w:hAnsi="Times New Roman" w:cs="Times New Roman"/>
          <w:color w:val="000000" w:themeColor="text1"/>
          <w:sz w:val="24"/>
          <w:szCs w:val="24"/>
        </w:rPr>
        <w:t>reform: müceddid hadisi hakkında bir inceleme</w:t>
      </w:r>
      <w:r w:rsidR="008F6D04" w:rsidRPr="00161C91">
        <w:rPr>
          <w:rFonts w:ascii="Times New Roman" w:hAnsi="Times New Roman" w:cs="Times New Roman"/>
          <w:color w:val="000000" w:themeColor="text1"/>
          <w:sz w:val="24"/>
          <w:szCs w:val="24"/>
        </w:rPr>
        <w:t>”. Çev: İ. Hakkı Ünal, İslami Araştırmalar, Cilt. 6, Sayı. 4, 1992, (261-278)</w:t>
      </w:r>
    </w:p>
    <w:p w14:paraId="55238CBB" w14:textId="56F0BF2F" w:rsidR="00EB15DE" w:rsidRPr="00161C91" w:rsidRDefault="00EB15DE"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Lewis, B.(2001). Modern </w:t>
      </w:r>
      <w:r w:rsidR="00767B6E" w:rsidRPr="00161C91">
        <w:rPr>
          <w:rFonts w:ascii="Times New Roman" w:hAnsi="Times New Roman" w:cs="Times New Roman"/>
          <w:color w:val="000000" w:themeColor="text1"/>
          <w:sz w:val="24"/>
          <w:szCs w:val="24"/>
        </w:rPr>
        <w:t>türkiye’nin doğuşu</w:t>
      </w:r>
      <w:r w:rsidRPr="00161C91">
        <w:rPr>
          <w:rFonts w:ascii="Times New Roman" w:hAnsi="Times New Roman" w:cs="Times New Roman"/>
          <w:color w:val="000000" w:themeColor="text1"/>
          <w:sz w:val="24"/>
          <w:szCs w:val="24"/>
        </w:rPr>
        <w:t>, çev.</w:t>
      </w:r>
      <w:r w:rsidR="00727AA6" w:rsidRPr="00161C91">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Boğaç Babür Turna, 5. Baskı, Ankara: Arkadaş Yayınevi</w:t>
      </w:r>
      <w:r w:rsidR="00727AA6" w:rsidRPr="00161C91">
        <w:rPr>
          <w:rFonts w:ascii="Times New Roman" w:hAnsi="Times New Roman" w:cs="Times New Roman"/>
          <w:color w:val="000000" w:themeColor="text1"/>
          <w:sz w:val="24"/>
          <w:szCs w:val="24"/>
        </w:rPr>
        <w:t>.</w:t>
      </w:r>
    </w:p>
    <w:p w14:paraId="5994D535" w14:textId="3871FA5A"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Mardin, Ş. (2008). Türkiye’de </w:t>
      </w:r>
      <w:r w:rsidR="00767B6E" w:rsidRPr="00161C91">
        <w:rPr>
          <w:rFonts w:ascii="Times New Roman" w:hAnsi="Times New Roman" w:cs="Times New Roman"/>
          <w:color w:val="000000" w:themeColor="text1"/>
          <w:sz w:val="24"/>
          <w:szCs w:val="24"/>
        </w:rPr>
        <w:t>din ve toplumsal değişme</w:t>
      </w:r>
      <w:r w:rsidRPr="00161C91">
        <w:rPr>
          <w:rFonts w:ascii="Times New Roman" w:hAnsi="Times New Roman" w:cs="Times New Roman"/>
          <w:color w:val="000000" w:themeColor="text1"/>
          <w:sz w:val="24"/>
          <w:szCs w:val="24"/>
        </w:rPr>
        <w:t xml:space="preserve">: </w:t>
      </w:r>
      <w:r w:rsidR="00767B6E" w:rsidRPr="00161C91">
        <w:rPr>
          <w:rFonts w:ascii="Times New Roman" w:hAnsi="Times New Roman" w:cs="Times New Roman"/>
          <w:color w:val="000000" w:themeColor="text1"/>
          <w:sz w:val="24"/>
          <w:szCs w:val="24"/>
        </w:rPr>
        <w:t>bediüzzaman said nursi olayı,</w:t>
      </w:r>
      <w:r w:rsidRPr="00161C91">
        <w:rPr>
          <w:rFonts w:ascii="Times New Roman" w:hAnsi="Times New Roman" w:cs="Times New Roman"/>
          <w:color w:val="000000" w:themeColor="text1"/>
          <w:sz w:val="24"/>
          <w:szCs w:val="24"/>
        </w:rPr>
        <w:t xml:space="preserve"> çev. Metin Çulhaoğlu, 13. Baskı, İstanbul: İletişim Yayınları.</w:t>
      </w:r>
    </w:p>
    <w:p w14:paraId="3DC42BCB" w14:textId="185BE755"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Mardin, Ş. (2018). Türk </w:t>
      </w:r>
      <w:r w:rsidR="00767B6E" w:rsidRPr="00161C91">
        <w:rPr>
          <w:rFonts w:ascii="Times New Roman" w:hAnsi="Times New Roman" w:cs="Times New Roman"/>
          <w:color w:val="000000" w:themeColor="text1"/>
          <w:sz w:val="24"/>
          <w:szCs w:val="24"/>
        </w:rPr>
        <w:t xml:space="preserve">modernleşmesi makaleler </w:t>
      </w:r>
      <w:r w:rsidRPr="00161C91">
        <w:rPr>
          <w:rFonts w:ascii="Times New Roman" w:hAnsi="Times New Roman" w:cs="Times New Roman"/>
          <w:color w:val="000000" w:themeColor="text1"/>
          <w:sz w:val="24"/>
          <w:szCs w:val="24"/>
        </w:rPr>
        <w:t>4,</w:t>
      </w:r>
      <w:r w:rsidRPr="00161C91">
        <w:rPr>
          <w:rFonts w:ascii="Times New Roman" w:hAnsi="Times New Roman" w:cs="Times New Roman"/>
          <w:i/>
          <w:color w:val="000000" w:themeColor="text1"/>
          <w:sz w:val="24"/>
          <w:szCs w:val="24"/>
        </w:rPr>
        <w:t xml:space="preserve"> </w:t>
      </w:r>
      <w:r w:rsidRPr="00161C91">
        <w:rPr>
          <w:rFonts w:ascii="Times New Roman" w:hAnsi="Times New Roman" w:cs="Times New Roman"/>
          <w:color w:val="000000" w:themeColor="text1"/>
          <w:sz w:val="24"/>
          <w:szCs w:val="24"/>
        </w:rPr>
        <w:t>26. </w:t>
      </w:r>
      <w:r w:rsidRPr="00161C91">
        <w:rPr>
          <w:rFonts w:ascii="Times New Roman" w:hAnsi="Times New Roman" w:cs="Times New Roman"/>
          <w:iCs/>
          <w:color w:val="000000" w:themeColor="text1"/>
          <w:sz w:val="24"/>
          <w:szCs w:val="24"/>
        </w:rPr>
        <w:t>Baskı, Der. Mümtaz’er Türköne-Tuncay Önder, İstanbul: İletişim Yayınları.</w:t>
      </w:r>
      <w:r w:rsidRPr="00161C91">
        <w:rPr>
          <w:rFonts w:ascii="Times New Roman" w:hAnsi="Times New Roman" w:cs="Times New Roman"/>
          <w:color w:val="000000" w:themeColor="text1"/>
          <w:sz w:val="24"/>
          <w:szCs w:val="24"/>
        </w:rPr>
        <w:t xml:space="preserve"> </w:t>
      </w:r>
    </w:p>
    <w:p w14:paraId="29D0E6E9" w14:textId="6587D0C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Murâd, S. (2003). “Malik b. </w:t>
      </w:r>
      <w:r w:rsidR="00767B6E" w:rsidRPr="00161C91">
        <w:rPr>
          <w:rFonts w:ascii="Times New Roman" w:hAnsi="Times New Roman" w:cs="Times New Roman"/>
          <w:color w:val="000000" w:themeColor="text1"/>
          <w:sz w:val="24"/>
          <w:szCs w:val="24"/>
        </w:rPr>
        <w:t>neb</w:t>
      </w:r>
      <w:r w:rsidRPr="00161C91">
        <w:rPr>
          <w:rFonts w:ascii="Times New Roman" w:hAnsi="Times New Roman" w:cs="Times New Roman"/>
          <w:color w:val="000000" w:themeColor="text1"/>
          <w:sz w:val="24"/>
          <w:szCs w:val="24"/>
        </w:rPr>
        <w:t>i”, Türkiye Diyanet Vakfı İslam Ansiklopedisi</w:t>
      </w:r>
      <w:r w:rsidR="00B27448" w:rsidRPr="00161C91">
        <w:rPr>
          <w:rFonts w:ascii="Times New Roman" w:hAnsi="Times New Roman" w:cs="Times New Roman"/>
          <w:color w:val="000000" w:themeColor="text1"/>
          <w:sz w:val="24"/>
          <w:szCs w:val="24"/>
        </w:rPr>
        <w:t>, Cilt.</w:t>
      </w:r>
      <w:r w:rsidRPr="00161C91">
        <w:rPr>
          <w:rFonts w:ascii="Times New Roman" w:hAnsi="Times New Roman" w:cs="Times New Roman"/>
          <w:color w:val="000000" w:themeColor="text1"/>
          <w:sz w:val="24"/>
          <w:szCs w:val="24"/>
        </w:rPr>
        <w:t xml:space="preserve"> 27, </w:t>
      </w:r>
      <w:r w:rsidR="00B27448" w:rsidRPr="00161C91">
        <w:rPr>
          <w:rFonts w:ascii="Times New Roman" w:hAnsi="Times New Roman" w:cs="Times New Roman"/>
          <w:color w:val="000000" w:themeColor="text1"/>
          <w:sz w:val="24"/>
          <w:szCs w:val="24"/>
        </w:rPr>
        <w:t xml:space="preserve">Sayı. </w:t>
      </w:r>
      <w:r w:rsidRPr="00161C91">
        <w:rPr>
          <w:rFonts w:ascii="Times New Roman" w:hAnsi="Times New Roman" w:cs="Times New Roman"/>
          <w:color w:val="000000" w:themeColor="text1"/>
          <w:sz w:val="24"/>
          <w:szCs w:val="24"/>
        </w:rPr>
        <w:t xml:space="preserve">513-514.  https://islamansiklopedisi.org.tr/malik-b-nebi </w:t>
      </w:r>
    </w:p>
    <w:p w14:paraId="4E373C28" w14:textId="46B3AF25"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Mürsel, S. (2010). Bediüzzaman </w:t>
      </w:r>
      <w:r w:rsidR="00767B6E" w:rsidRPr="00161C91">
        <w:rPr>
          <w:rFonts w:ascii="Times New Roman" w:hAnsi="Times New Roman" w:cs="Times New Roman"/>
          <w:color w:val="000000" w:themeColor="text1"/>
          <w:sz w:val="24"/>
          <w:szCs w:val="24"/>
        </w:rPr>
        <w:t>said nursi ve devlet felsefesi</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2. Baskı. İstanbul: Nesil Yayınları.</w:t>
      </w:r>
    </w:p>
    <w:p w14:paraId="633F6732" w14:textId="677492D1"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Nursi, B. S. (2012ç). Asay-ı </w:t>
      </w:r>
      <w:r w:rsidR="00767B6E" w:rsidRPr="00161C91">
        <w:rPr>
          <w:rFonts w:ascii="Times New Roman" w:hAnsi="Times New Roman" w:cs="Times New Roman"/>
          <w:color w:val="000000" w:themeColor="text1"/>
          <w:sz w:val="24"/>
          <w:szCs w:val="24"/>
        </w:rPr>
        <w:t>musa</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Yayınevi. </w:t>
      </w:r>
    </w:p>
    <w:p w14:paraId="1266E28D" w14:textId="3886C3D2"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Nursi, S. (2012a). Barla </w:t>
      </w:r>
      <w:r w:rsidR="00767B6E" w:rsidRPr="00161C91">
        <w:rPr>
          <w:rFonts w:ascii="Times New Roman" w:hAnsi="Times New Roman" w:cs="Times New Roman"/>
          <w:color w:val="000000" w:themeColor="text1"/>
          <w:sz w:val="24"/>
          <w:szCs w:val="24"/>
        </w:rPr>
        <w:t>lahikas</w:t>
      </w:r>
      <w:r w:rsidRPr="00161C91">
        <w:rPr>
          <w:rFonts w:ascii="Times New Roman" w:hAnsi="Times New Roman" w:cs="Times New Roman"/>
          <w:color w:val="000000" w:themeColor="text1"/>
          <w:sz w:val="24"/>
          <w:szCs w:val="24"/>
        </w:rPr>
        <w:t>ı</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Yayınları.</w:t>
      </w:r>
    </w:p>
    <w:p w14:paraId="100DF898" w14:textId="58F79267"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Nursi, S. (2012ğ). Bediüzzaman </w:t>
      </w:r>
      <w:r w:rsidR="00767B6E" w:rsidRPr="00161C91">
        <w:rPr>
          <w:rFonts w:ascii="Times New Roman" w:hAnsi="Times New Roman" w:cs="Times New Roman"/>
          <w:color w:val="000000" w:themeColor="text1"/>
          <w:sz w:val="24"/>
          <w:szCs w:val="24"/>
        </w:rPr>
        <w:t>cevap veriyor</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Yayınları.</w:t>
      </w:r>
    </w:p>
    <w:p w14:paraId="030689A2" w14:textId="759560BE"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(2012m). Divan-ı ö</w:t>
      </w:r>
      <w:r w:rsidR="00897086" w:rsidRPr="00161C91">
        <w:rPr>
          <w:rFonts w:ascii="Times New Roman" w:hAnsi="Times New Roman" w:cs="Times New Roman"/>
          <w:color w:val="000000" w:themeColor="text1"/>
          <w:sz w:val="24"/>
          <w:szCs w:val="24"/>
        </w:rPr>
        <w:t>rfi</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2CDAB7FC" w14:textId="406AE398"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(2012f). Emirdağ l</w:t>
      </w:r>
      <w:r w:rsidR="00897086" w:rsidRPr="00161C91">
        <w:rPr>
          <w:rFonts w:ascii="Times New Roman" w:hAnsi="Times New Roman" w:cs="Times New Roman"/>
          <w:color w:val="000000" w:themeColor="text1"/>
          <w:sz w:val="24"/>
          <w:szCs w:val="24"/>
        </w:rPr>
        <w:t>ahikası</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5DD117DD" w14:textId="470EDBD1"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(2012b). Hutbe-i ş</w:t>
      </w:r>
      <w:r w:rsidR="00897086" w:rsidRPr="00161C91">
        <w:rPr>
          <w:rFonts w:ascii="Times New Roman" w:hAnsi="Times New Roman" w:cs="Times New Roman"/>
          <w:color w:val="000000" w:themeColor="text1"/>
          <w:sz w:val="24"/>
          <w:szCs w:val="24"/>
        </w:rPr>
        <w:t>amiye</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398D578C" w14:textId="542847F3"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(2012g). İçtihat r</w:t>
      </w:r>
      <w:r w:rsidR="00897086" w:rsidRPr="00161C91">
        <w:rPr>
          <w:rFonts w:ascii="Times New Roman" w:hAnsi="Times New Roman" w:cs="Times New Roman"/>
          <w:color w:val="000000" w:themeColor="text1"/>
          <w:sz w:val="24"/>
          <w:szCs w:val="24"/>
        </w:rPr>
        <w:t>isalesi</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7E645CAA" w14:textId="68F25DC1"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(2012n). İhlas r</w:t>
      </w:r>
      <w:r w:rsidR="00897086" w:rsidRPr="00161C91">
        <w:rPr>
          <w:rFonts w:ascii="Times New Roman" w:hAnsi="Times New Roman" w:cs="Times New Roman"/>
          <w:color w:val="000000" w:themeColor="text1"/>
          <w:sz w:val="24"/>
          <w:szCs w:val="24"/>
        </w:rPr>
        <w:t>isalesi, İstanbul: Envar Yayınları.</w:t>
      </w:r>
    </w:p>
    <w:p w14:paraId="6B43D88C" w14:textId="565FA36F"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(2012j). İman ve küfür m</w:t>
      </w:r>
      <w:r w:rsidR="00897086" w:rsidRPr="00161C91">
        <w:rPr>
          <w:rFonts w:ascii="Times New Roman" w:hAnsi="Times New Roman" w:cs="Times New Roman"/>
          <w:color w:val="000000" w:themeColor="text1"/>
          <w:sz w:val="24"/>
          <w:szCs w:val="24"/>
        </w:rPr>
        <w:t xml:space="preserve">uvazeneleri, İstanbul: Envar Yayınları  </w:t>
      </w:r>
    </w:p>
    <w:p w14:paraId="24D75731" w14:textId="647A0133"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(2012h). Kastamonu l</w:t>
      </w:r>
      <w:r w:rsidR="00897086" w:rsidRPr="00161C91">
        <w:rPr>
          <w:rFonts w:ascii="Times New Roman" w:hAnsi="Times New Roman" w:cs="Times New Roman"/>
          <w:color w:val="000000" w:themeColor="text1"/>
          <w:sz w:val="24"/>
          <w:szCs w:val="24"/>
        </w:rPr>
        <w:t>ahikası</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7438AEAA" w14:textId="4EC52B45"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 xml:space="preserve">Nursi, S. (2012k). </w:t>
      </w:r>
      <w:r w:rsidR="00B27448" w:rsidRPr="00161C91">
        <w:rPr>
          <w:rFonts w:ascii="Times New Roman" w:hAnsi="Times New Roman" w:cs="Times New Roman"/>
          <w:color w:val="000000" w:themeColor="text1"/>
          <w:sz w:val="24"/>
          <w:szCs w:val="24"/>
        </w:rPr>
        <w:t>Lemalar,</w:t>
      </w:r>
      <w:r w:rsidRPr="00161C91">
        <w:rPr>
          <w:rFonts w:ascii="Times New Roman" w:hAnsi="Times New Roman" w:cs="Times New Roman"/>
          <w:color w:val="000000" w:themeColor="text1"/>
          <w:sz w:val="24"/>
          <w:szCs w:val="24"/>
        </w:rPr>
        <w:t xml:space="preserve"> İstanbul: Envar Yayınları.</w:t>
      </w:r>
    </w:p>
    <w:p w14:paraId="3D91B4FB" w14:textId="0F4318AA" w:rsidR="00897086" w:rsidRPr="00161C91" w:rsidRDefault="00767B6E" w:rsidP="00A3561C">
      <w:pPr>
        <w:spacing w:after="0" w:line="360" w:lineRule="auto"/>
        <w:ind w:left="773" w:hangingChars="322" w:hanging="77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Nursi, S.  (2012e). Mesnevi-i n</w:t>
      </w:r>
      <w:r w:rsidR="00897086" w:rsidRPr="00161C91">
        <w:rPr>
          <w:rFonts w:ascii="Times New Roman" w:hAnsi="Times New Roman" w:cs="Times New Roman"/>
          <w:color w:val="000000" w:themeColor="text1"/>
          <w:sz w:val="24"/>
          <w:szCs w:val="24"/>
        </w:rPr>
        <w:t>uriye</w:t>
      </w:r>
      <w:r w:rsidR="00B27448" w:rsidRPr="00161C91">
        <w:rPr>
          <w:rFonts w:ascii="Times New Roman" w:hAnsi="Times New Roman" w:cs="Times New Roman"/>
          <w:color w:val="000000" w:themeColor="text1"/>
          <w:sz w:val="24"/>
          <w:szCs w:val="24"/>
        </w:rPr>
        <w:t>,</w:t>
      </w:r>
      <w:r w:rsidR="00897086" w:rsidRPr="00161C91">
        <w:rPr>
          <w:rFonts w:ascii="Times New Roman" w:hAnsi="Times New Roman" w:cs="Times New Roman"/>
          <w:color w:val="000000" w:themeColor="text1"/>
          <w:sz w:val="24"/>
          <w:szCs w:val="24"/>
        </w:rPr>
        <w:t xml:space="preserve"> İstanbul: Envar Yayınları.</w:t>
      </w:r>
    </w:p>
    <w:p w14:paraId="19D8D987" w14:textId="70859589"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Nursi, S. (2012ı). Muhakemat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Sözler Yayınevi.</w:t>
      </w:r>
    </w:p>
    <w:p w14:paraId="2F1DC970" w14:textId="0F003BAA"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Nursi, S.  (2012i). Münazarat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Yayınları.</w:t>
      </w:r>
    </w:p>
    <w:p w14:paraId="24C5ACC6" w14:textId="1B2012CE"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Nursi, S.  (2012l). Sünuhat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Yayınları. </w:t>
      </w:r>
    </w:p>
    <w:p w14:paraId="4E81EEA9" w14:textId="0C091C12"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Nursi, S. (2012d). Şualar</w:t>
      </w:r>
      <w:r w:rsidR="00B27448" w:rsidRPr="00161C91">
        <w:rPr>
          <w:rFonts w:ascii="Times New Roman" w:hAnsi="Times New Roman" w:cs="Times New Roman"/>
          <w:color w:val="000000" w:themeColor="text1"/>
          <w:sz w:val="24"/>
          <w:szCs w:val="24"/>
        </w:rPr>
        <w:t>,</w:t>
      </w:r>
      <w:r w:rsidR="00767B6E">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stanbul: Envar Yayınları.</w:t>
      </w:r>
    </w:p>
    <w:p w14:paraId="69ADB537" w14:textId="48BF9ED5" w:rsidR="00897086" w:rsidRPr="00161C91" w:rsidRDefault="0089708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Nursi, S.  (2012c). Tarihçe-i </w:t>
      </w:r>
      <w:r w:rsidR="00A42573" w:rsidRPr="00161C91">
        <w:rPr>
          <w:rFonts w:ascii="Times New Roman" w:hAnsi="Times New Roman" w:cs="Times New Roman"/>
          <w:color w:val="000000" w:themeColor="text1"/>
          <w:sz w:val="24"/>
          <w:szCs w:val="24"/>
        </w:rPr>
        <w:t>hayat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Envar Yayınları. </w:t>
      </w:r>
    </w:p>
    <w:p w14:paraId="48A5CD88" w14:textId="485161FE"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Ölmez, A. (2012). Uzun </w:t>
      </w:r>
      <w:r w:rsidR="00A42573" w:rsidRPr="00161C91">
        <w:rPr>
          <w:rFonts w:ascii="Times New Roman" w:hAnsi="Times New Roman" w:cs="Times New Roman"/>
          <w:color w:val="000000" w:themeColor="text1"/>
          <w:sz w:val="24"/>
          <w:szCs w:val="24"/>
        </w:rPr>
        <w:t>yürüyüş: belgeler ışığında osmanlı’nın son yıllarında bediüzzaman</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Nesil Yayınları. </w:t>
      </w:r>
    </w:p>
    <w:p w14:paraId="1BCABD2A" w14:textId="7B21BE1F"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Özaydın, A. (2007) “Nizamiye </w:t>
      </w:r>
      <w:r w:rsidR="00A42573" w:rsidRPr="00161C91">
        <w:rPr>
          <w:rFonts w:ascii="Times New Roman" w:hAnsi="Times New Roman" w:cs="Times New Roman"/>
          <w:color w:val="000000" w:themeColor="text1"/>
          <w:sz w:val="24"/>
          <w:szCs w:val="24"/>
        </w:rPr>
        <w:t>medresesi</w:t>
      </w:r>
      <w:r w:rsidRPr="00161C91">
        <w:rPr>
          <w:rFonts w:ascii="Times New Roman" w:hAnsi="Times New Roman" w:cs="Times New Roman"/>
          <w:color w:val="000000" w:themeColor="text1"/>
          <w:sz w:val="24"/>
          <w:szCs w:val="24"/>
        </w:rPr>
        <w:t>”, Türkiye Diyanet Vakfı İslam Ansiklopedisi, Cilt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33. </w:t>
      </w:r>
      <w:r w:rsidR="006B068D" w:rsidRPr="00161C91">
        <w:rPr>
          <w:rFonts w:ascii="Times New Roman" w:hAnsi="Times New Roman" w:cs="Times New Roman"/>
          <w:color w:val="000000" w:themeColor="text1"/>
          <w:sz w:val="24"/>
          <w:szCs w:val="24"/>
        </w:rPr>
        <w:t>s</w:t>
      </w:r>
      <w:r w:rsidRPr="00161C91">
        <w:rPr>
          <w:rFonts w:ascii="Times New Roman" w:hAnsi="Times New Roman" w:cs="Times New Roman"/>
          <w:color w:val="000000" w:themeColor="text1"/>
          <w:sz w:val="24"/>
          <w:szCs w:val="24"/>
        </w:rPr>
        <w:t>s</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188-191.</w:t>
      </w:r>
      <w:r w:rsidRPr="000D7166">
        <w:rPr>
          <w:rFonts w:ascii="Times New Roman" w:hAnsi="Times New Roman" w:cs="Times New Roman"/>
          <w:color w:val="000000" w:themeColor="text1"/>
          <w:sz w:val="24"/>
          <w:szCs w:val="24"/>
        </w:rPr>
        <w:t xml:space="preserve"> </w:t>
      </w:r>
      <w:hyperlink r:id="rId34" w:history="1">
        <w:r w:rsidRPr="000D7166">
          <w:rPr>
            <w:rFonts w:ascii="Times New Roman" w:hAnsi="Times New Roman" w:cs="Times New Roman"/>
            <w:color w:val="000000" w:themeColor="text1"/>
            <w:sz w:val="24"/>
            <w:szCs w:val="24"/>
          </w:rPr>
          <w:t>https://islamansiklopedisi.org.tr/nizamiye-medresesi</w:t>
        </w:r>
      </w:hyperlink>
    </w:p>
    <w:p w14:paraId="4BC7B72B" w14:textId="3162BE6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Özt</w:t>
      </w:r>
      <w:r w:rsidR="00B27448" w:rsidRPr="00161C91">
        <w:rPr>
          <w:rFonts w:ascii="Times New Roman" w:hAnsi="Times New Roman" w:cs="Times New Roman"/>
          <w:color w:val="000000" w:themeColor="text1"/>
          <w:sz w:val="24"/>
          <w:szCs w:val="24"/>
        </w:rPr>
        <w:t>ürkçü, M. (2019</w:t>
      </w:r>
      <w:r w:rsidRPr="00161C91">
        <w:rPr>
          <w:rFonts w:ascii="Times New Roman" w:hAnsi="Times New Roman" w:cs="Times New Roman"/>
          <w:color w:val="000000" w:themeColor="text1"/>
          <w:sz w:val="24"/>
          <w:szCs w:val="24"/>
        </w:rPr>
        <w:t xml:space="preserve">). “Medresetüzzehra’nın </w:t>
      </w:r>
      <w:r w:rsidR="00A42573" w:rsidRPr="00161C91">
        <w:rPr>
          <w:rFonts w:ascii="Times New Roman" w:hAnsi="Times New Roman" w:cs="Times New Roman"/>
          <w:color w:val="000000" w:themeColor="text1"/>
          <w:sz w:val="24"/>
          <w:szCs w:val="24"/>
        </w:rPr>
        <w:t>misyonu</w:t>
      </w:r>
      <w:r w:rsidRPr="00161C91">
        <w:rPr>
          <w:rFonts w:ascii="Times New Roman" w:hAnsi="Times New Roman" w:cs="Times New Roman"/>
          <w:color w:val="000000" w:themeColor="text1"/>
          <w:sz w:val="24"/>
          <w:szCs w:val="24"/>
        </w:rPr>
        <w:t xml:space="preserve">”. </w:t>
      </w:r>
      <w:r w:rsidR="00B27448" w:rsidRPr="00161C91">
        <w:rPr>
          <w:rFonts w:ascii="Times New Roman" w:hAnsi="Times New Roman" w:cs="Times New Roman"/>
          <w:color w:val="000000" w:themeColor="text1"/>
          <w:sz w:val="24"/>
          <w:szCs w:val="24"/>
        </w:rPr>
        <w:t xml:space="preserve">Yeni Asya </w:t>
      </w:r>
      <w:r w:rsidRPr="00161C91">
        <w:rPr>
          <w:rFonts w:ascii="Times New Roman" w:hAnsi="Times New Roman" w:cs="Times New Roman"/>
          <w:color w:val="000000" w:themeColor="text1"/>
          <w:sz w:val="24"/>
          <w:szCs w:val="24"/>
        </w:rPr>
        <w:t>Gazetesi</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w:t>
      </w:r>
      <w:hyperlink r:id="rId35" w:history="1">
        <w:r w:rsidRPr="000D7166">
          <w:rPr>
            <w:rFonts w:ascii="Times New Roman" w:hAnsi="Times New Roman" w:cs="Times New Roman"/>
            <w:color w:val="000000" w:themeColor="text1"/>
            <w:sz w:val="24"/>
            <w:szCs w:val="24"/>
          </w:rPr>
          <w:t>https://www.yeniasya.com.tr/dizi/medresetuzzehra-nin-</w:t>
        </w:r>
        <w:r w:rsidRPr="000D7166">
          <w:rPr>
            <w:rFonts w:ascii="Times New Roman" w:hAnsi="Times New Roman" w:cs="Times New Roman"/>
            <w:color w:val="000000" w:themeColor="text1"/>
            <w:sz w:val="24"/>
            <w:szCs w:val="24"/>
          </w:rPr>
          <w:tab/>
          <w:t>misyonu_483430</w:t>
        </w:r>
      </w:hyperlink>
      <w:r w:rsidRPr="00161C91">
        <w:rPr>
          <w:rFonts w:ascii="Times New Roman" w:hAnsi="Times New Roman" w:cs="Times New Roman"/>
          <w:color w:val="000000" w:themeColor="text1"/>
          <w:sz w:val="24"/>
          <w:szCs w:val="24"/>
        </w:rPr>
        <w:t xml:space="preserve"> adresinden erişildi.</w:t>
      </w:r>
    </w:p>
    <w:p w14:paraId="0E0492AC" w14:textId="4D235900" w:rsidR="002225D2" w:rsidRPr="00161C91" w:rsidRDefault="002225D2"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Paşa, S. H. (1979). Buhranlarımız</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(Tercüman 1001 Eser), Haz. M. Ertuğrul Düzdağ, İstanbul: Kervan Kitapçılık. </w:t>
      </w:r>
    </w:p>
    <w:p w14:paraId="47CACE54" w14:textId="7B1B3C3A"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Paşa, S. H. (1981). Buhranlarımız ve </w:t>
      </w:r>
      <w:r w:rsidR="00A42573" w:rsidRPr="00161C91">
        <w:rPr>
          <w:rFonts w:ascii="Times New Roman" w:hAnsi="Times New Roman" w:cs="Times New Roman"/>
          <w:color w:val="000000" w:themeColor="text1"/>
          <w:sz w:val="24"/>
          <w:szCs w:val="24"/>
        </w:rPr>
        <w:t>son eserleri</w:t>
      </w:r>
      <w:r w:rsidR="00B27448" w:rsidRPr="00161C91">
        <w:rPr>
          <w:rFonts w:ascii="Times New Roman" w:hAnsi="Times New Roman" w:cs="Times New Roman"/>
          <w:color w:val="000000" w:themeColor="text1"/>
          <w:sz w:val="24"/>
          <w:szCs w:val="24"/>
        </w:rPr>
        <w:t>, 2. Baskı. İstanbul: İz Y</w:t>
      </w:r>
      <w:r w:rsidRPr="00161C91">
        <w:rPr>
          <w:rFonts w:ascii="Times New Roman" w:hAnsi="Times New Roman" w:cs="Times New Roman"/>
          <w:color w:val="000000" w:themeColor="text1"/>
          <w:sz w:val="24"/>
          <w:szCs w:val="24"/>
        </w:rPr>
        <w:t xml:space="preserve">ayıncılık.  </w:t>
      </w:r>
    </w:p>
    <w:p w14:paraId="037AEC0C" w14:textId="4CF24D4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Paşa, S. H, </w:t>
      </w:r>
      <w:r w:rsidR="00B27448" w:rsidRPr="00161C91">
        <w:rPr>
          <w:rFonts w:ascii="Times New Roman" w:hAnsi="Times New Roman" w:cs="Times New Roman"/>
          <w:color w:val="000000" w:themeColor="text1"/>
          <w:sz w:val="24"/>
          <w:szCs w:val="24"/>
        </w:rPr>
        <w:t xml:space="preserve">(1918). </w:t>
      </w:r>
      <w:r w:rsidRPr="00161C91">
        <w:rPr>
          <w:rFonts w:ascii="Times New Roman" w:hAnsi="Times New Roman" w:cs="Times New Roman"/>
          <w:color w:val="000000" w:themeColor="text1"/>
          <w:sz w:val="24"/>
          <w:szCs w:val="24"/>
        </w:rPr>
        <w:t>“İslamlaşmak”, Sebîlürreşâd</w:t>
      </w:r>
      <w:r w:rsidR="00B27448" w:rsidRPr="00161C91">
        <w:rPr>
          <w:rFonts w:ascii="Times New Roman" w:hAnsi="Times New Roman" w:cs="Times New Roman"/>
          <w:color w:val="000000" w:themeColor="text1"/>
          <w:sz w:val="24"/>
          <w:szCs w:val="24"/>
        </w:rPr>
        <w:t>, Cilt. 15, Sayı 365-390, Y</w:t>
      </w:r>
      <w:r w:rsidRPr="00161C91">
        <w:rPr>
          <w:rFonts w:ascii="Times New Roman" w:hAnsi="Times New Roman" w:cs="Times New Roman"/>
          <w:color w:val="000000" w:themeColor="text1"/>
          <w:sz w:val="24"/>
          <w:szCs w:val="24"/>
        </w:rPr>
        <w:t>ıl</w:t>
      </w:r>
      <w:r w:rsidR="00B27448" w:rsidRPr="00161C91">
        <w:rPr>
          <w:rFonts w:ascii="Times New Roman" w:hAnsi="Times New Roman" w:cs="Times New Roman"/>
          <w:color w:val="000000" w:themeColor="text1"/>
          <w:sz w:val="24"/>
          <w:szCs w:val="24"/>
        </w:rPr>
        <w:t>.</w:t>
      </w:r>
      <w:r w:rsidR="00043C01" w:rsidRPr="00161C91">
        <w:rPr>
          <w:rFonts w:ascii="Times New Roman" w:hAnsi="Times New Roman" w:cs="Times New Roman"/>
          <w:color w:val="000000" w:themeColor="text1"/>
          <w:sz w:val="24"/>
          <w:szCs w:val="24"/>
        </w:rPr>
        <w:t xml:space="preserve"> 1918-1919, ss. 239-40.</w:t>
      </w:r>
    </w:p>
    <w:p w14:paraId="1DBE3133" w14:textId="05EAE66F" w:rsidR="001F0615" w:rsidRPr="00161C91" w:rsidRDefault="00B27448"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Paşazâde, G. M. (1908).</w:t>
      </w:r>
      <w:r w:rsidR="001F0615" w:rsidRPr="00161C91">
        <w:rPr>
          <w:rFonts w:ascii="Times New Roman" w:hAnsi="Times New Roman" w:cs="Times New Roman"/>
          <w:color w:val="000000" w:themeColor="text1"/>
          <w:sz w:val="24"/>
          <w:szCs w:val="24"/>
        </w:rPr>
        <w:t xml:space="preserve"> Mehmed </w:t>
      </w:r>
      <w:r w:rsidR="00A42573" w:rsidRPr="00161C91">
        <w:rPr>
          <w:rFonts w:ascii="Times New Roman" w:hAnsi="Times New Roman" w:cs="Times New Roman"/>
          <w:color w:val="000000" w:themeColor="text1"/>
          <w:sz w:val="24"/>
          <w:szCs w:val="24"/>
        </w:rPr>
        <w:t>ali</w:t>
      </w:r>
      <w:r w:rsidR="001F0615" w:rsidRPr="00161C91">
        <w:rPr>
          <w:rFonts w:ascii="Times New Roman" w:hAnsi="Times New Roman" w:cs="Times New Roman"/>
          <w:color w:val="000000" w:themeColor="text1"/>
          <w:sz w:val="24"/>
          <w:szCs w:val="24"/>
        </w:rPr>
        <w:t>. “İslam’ın Ulum ve Fününa Hizmeti”, Sırâtımüstâkim</w:t>
      </w:r>
      <w:r w:rsidRPr="00161C91">
        <w:rPr>
          <w:rFonts w:ascii="Times New Roman" w:hAnsi="Times New Roman" w:cs="Times New Roman"/>
          <w:color w:val="000000" w:themeColor="text1"/>
          <w:sz w:val="24"/>
          <w:szCs w:val="24"/>
        </w:rPr>
        <w:t>, Cilt. 1, Sayı 1-26, Y</w:t>
      </w:r>
      <w:r w:rsidR="001F0615" w:rsidRPr="00161C91">
        <w:rPr>
          <w:rFonts w:ascii="Times New Roman" w:hAnsi="Times New Roman" w:cs="Times New Roman"/>
          <w:color w:val="000000" w:themeColor="text1"/>
          <w:sz w:val="24"/>
          <w:szCs w:val="24"/>
        </w:rPr>
        <w:t>ıl</w:t>
      </w:r>
      <w:r w:rsidRPr="00161C91">
        <w:rPr>
          <w:rFonts w:ascii="Times New Roman" w:hAnsi="Times New Roman" w:cs="Times New Roman"/>
          <w:color w:val="000000" w:themeColor="text1"/>
          <w:sz w:val="24"/>
          <w:szCs w:val="24"/>
        </w:rPr>
        <w:t>.</w:t>
      </w:r>
      <w:r w:rsidR="001F0615" w:rsidRPr="00161C91">
        <w:rPr>
          <w:rFonts w:ascii="Times New Roman" w:hAnsi="Times New Roman" w:cs="Times New Roman"/>
          <w:color w:val="000000" w:themeColor="text1"/>
          <w:sz w:val="24"/>
          <w:szCs w:val="24"/>
        </w:rPr>
        <w:t xml:space="preserve"> 1908-1909, ss. 310-314.</w:t>
      </w:r>
    </w:p>
    <w:p w14:paraId="247224C8" w14:textId="3298E242"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Rahnema, A. (2005). Müslüman </w:t>
      </w:r>
      <w:r w:rsidR="00A42573" w:rsidRPr="00161C91">
        <w:rPr>
          <w:rFonts w:ascii="Times New Roman" w:hAnsi="Times New Roman" w:cs="Times New Roman"/>
          <w:color w:val="000000" w:themeColor="text1"/>
          <w:sz w:val="24"/>
          <w:szCs w:val="24"/>
        </w:rPr>
        <w:t>ütopyac</w:t>
      </w:r>
      <w:r w:rsidRPr="00161C91">
        <w:rPr>
          <w:rFonts w:ascii="Times New Roman" w:hAnsi="Times New Roman" w:cs="Times New Roman"/>
          <w:color w:val="000000" w:themeColor="text1"/>
          <w:sz w:val="24"/>
          <w:szCs w:val="24"/>
        </w:rPr>
        <w:t>ı. Çev. İhsan Toker, 1.Baskı, Ankara: Hece Yayınları.</w:t>
      </w:r>
    </w:p>
    <w:p w14:paraId="0EB119FE" w14:textId="1DF727A8"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Roy, O. (2005). Siyasal </w:t>
      </w:r>
      <w:r w:rsidR="00A42573" w:rsidRPr="00161C91">
        <w:rPr>
          <w:rFonts w:ascii="Times New Roman" w:hAnsi="Times New Roman" w:cs="Times New Roman"/>
          <w:color w:val="000000" w:themeColor="text1"/>
          <w:sz w:val="24"/>
          <w:szCs w:val="24"/>
        </w:rPr>
        <w:t>islamın iflası</w:t>
      </w:r>
      <w:r w:rsidRPr="00161C91">
        <w:rPr>
          <w:rFonts w:ascii="Times New Roman" w:hAnsi="Times New Roman" w:cs="Times New Roman"/>
          <w:color w:val="000000" w:themeColor="text1"/>
          <w:sz w:val="24"/>
          <w:szCs w:val="24"/>
        </w:rPr>
        <w:t>, Çev. Cüneyt Akalın. Üçüncü Basım. İstanbul: Metis Yayınları.</w:t>
      </w:r>
    </w:p>
    <w:p w14:paraId="3B3ECC03" w14:textId="415BA3E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Salihoğlu, M. L. (2020). “Kürt </w:t>
      </w:r>
      <w:r w:rsidR="00A42573" w:rsidRPr="00161C91">
        <w:rPr>
          <w:rFonts w:ascii="Times New Roman" w:hAnsi="Times New Roman" w:cs="Times New Roman"/>
          <w:color w:val="000000" w:themeColor="text1"/>
          <w:sz w:val="24"/>
          <w:szCs w:val="24"/>
        </w:rPr>
        <w:t>teali cemiyeti iftira</w:t>
      </w:r>
      <w:r w:rsidR="00A42573">
        <w:rPr>
          <w:rFonts w:ascii="Times New Roman" w:hAnsi="Times New Roman" w:cs="Times New Roman"/>
          <w:color w:val="000000" w:themeColor="text1"/>
          <w:sz w:val="24"/>
          <w:szCs w:val="24"/>
        </w:rPr>
        <w:t>sına ilmi bir cevap</w:t>
      </w:r>
      <w:r w:rsidR="00967B85">
        <w:rPr>
          <w:rFonts w:ascii="Times New Roman" w:hAnsi="Times New Roman" w:cs="Times New Roman"/>
          <w:color w:val="000000" w:themeColor="text1"/>
          <w:sz w:val="24"/>
          <w:szCs w:val="24"/>
        </w:rPr>
        <w:t xml:space="preserve">”, 10 Nisan </w:t>
      </w:r>
      <w:r w:rsidRPr="00161C91">
        <w:rPr>
          <w:rFonts w:ascii="Times New Roman" w:hAnsi="Times New Roman" w:cs="Times New Roman"/>
          <w:color w:val="000000" w:themeColor="text1"/>
          <w:sz w:val="24"/>
          <w:szCs w:val="24"/>
        </w:rPr>
        <w:t xml:space="preserve">2020. tarihinde </w:t>
      </w:r>
      <w:hyperlink r:id="rId36" w:history="1">
        <w:r w:rsidR="00967B85" w:rsidRPr="00691B2D">
          <w:rPr>
            <w:rStyle w:val="Kpr"/>
            <w:rFonts w:ascii="Times New Roman" w:hAnsi="Times New Roman" w:cs="Times New Roman"/>
            <w:color w:val="000000" w:themeColor="text1"/>
            <w:sz w:val="24"/>
            <w:szCs w:val="24"/>
            <w:u w:val="none"/>
          </w:rPr>
          <w:t>https://sorularlarisale.com/kurt-teali-cemiyeti-iftirasina-ilmi-bir-cevap</w:t>
        </w:r>
      </w:hyperlink>
      <w:r w:rsidRPr="00691B2D">
        <w:rPr>
          <w:rFonts w:ascii="Times New Roman" w:hAnsi="Times New Roman" w:cs="Times New Roman"/>
          <w:color w:val="000000" w:themeColor="text1"/>
          <w:sz w:val="24"/>
          <w:szCs w:val="24"/>
        </w:rPr>
        <w:t xml:space="preserve"> </w:t>
      </w:r>
      <w:r w:rsidRPr="00161C91">
        <w:rPr>
          <w:rFonts w:ascii="Times New Roman" w:hAnsi="Times New Roman" w:cs="Times New Roman"/>
          <w:color w:val="000000" w:themeColor="text1"/>
          <w:sz w:val="24"/>
          <w:szCs w:val="24"/>
        </w:rPr>
        <w:t>adresinde erişildi.</w:t>
      </w:r>
    </w:p>
    <w:p w14:paraId="73256568" w14:textId="6841B99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Seçkin, S. (1990). İçtihad </w:t>
      </w:r>
      <w:r w:rsidR="00555A61" w:rsidRPr="00161C91">
        <w:rPr>
          <w:rFonts w:ascii="Times New Roman" w:hAnsi="Times New Roman" w:cs="Times New Roman"/>
          <w:color w:val="000000" w:themeColor="text1"/>
          <w:sz w:val="24"/>
          <w:szCs w:val="24"/>
        </w:rPr>
        <w:t>mecmuası (101-200. sayılar) inceleme ve seçilmiş metinler</w:t>
      </w:r>
      <w:r w:rsidRPr="00161C91">
        <w:rPr>
          <w:rFonts w:ascii="Times New Roman" w:hAnsi="Times New Roman" w:cs="Times New Roman"/>
          <w:color w:val="000000" w:themeColor="text1"/>
          <w:sz w:val="24"/>
          <w:szCs w:val="24"/>
        </w:rPr>
        <w:t>, Yüksek Lisans Tezi, Cumhuriyet Üniversitesi, Sivas.</w:t>
      </w:r>
    </w:p>
    <w:p w14:paraId="7CB02A35" w14:textId="4298A94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Semiz, Y. </w:t>
      </w:r>
      <w:r w:rsidR="00B27448" w:rsidRPr="00161C91">
        <w:rPr>
          <w:rFonts w:ascii="Times New Roman" w:hAnsi="Times New Roman" w:cs="Times New Roman"/>
          <w:color w:val="000000" w:themeColor="text1"/>
          <w:sz w:val="24"/>
          <w:szCs w:val="24"/>
        </w:rPr>
        <w:t xml:space="preserve">(2014). </w:t>
      </w:r>
      <w:r w:rsidRPr="00161C91">
        <w:rPr>
          <w:rFonts w:ascii="Times New Roman" w:hAnsi="Times New Roman" w:cs="Times New Roman"/>
          <w:color w:val="000000" w:themeColor="text1"/>
          <w:sz w:val="24"/>
          <w:szCs w:val="24"/>
        </w:rPr>
        <w:t xml:space="preserve">"İttihat ve </w:t>
      </w:r>
      <w:r w:rsidR="00555A61" w:rsidRPr="00161C91">
        <w:rPr>
          <w:rFonts w:ascii="Times New Roman" w:hAnsi="Times New Roman" w:cs="Times New Roman"/>
          <w:color w:val="000000" w:themeColor="text1"/>
          <w:sz w:val="24"/>
          <w:szCs w:val="24"/>
        </w:rPr>
        <w:t>terakki cemiyeti ve türkçülük politikası</w:t>
      </w:r>
      <w:r w:rsidRPr="00161C91">
        <w:rPr>
          <w:rFonts w:ascii="Times New Roman" w:hAnsi="Times New Roman" w:cs="Times New Roman"/>
          <w:color w:val="000000" w:themeColor="text1"/>
          <w:sz w:val="24"/>
          <w:szCs w:val="24"/>
        </w:rPr>
        <w:t xml:space="preserve">." Selçuk Üniversitesi Türkiyat Araştırmaları Dergisi, Cilt. 1, Sayı. 35, </w:t>
      </w:r>
      <w:r w:rsidR="00B27448" w:rsidRPr="00161C91">
        <w:rPr>
          <w:rFonts w:ascii="Times New Roman" w:hAnsi="Times New Roman" w:cs="Times New Roman"/>
          <w:color w:val="000000" w:themeColor="text1"/>
          <w:sz w:val="24"/>
          <w:szCs w:val="24"/>
        </w:rPr>
        <w:t>s</w:t>
      </w:r>
      <w:r w:rsidRPr="00161C91">
        <w:rPr>
          <w:rFonts w:ascii="Times New Roman" w:hAnsi="Times New Roman" w:cs="Times New Roman"/>
          <w:color w:val="000000" w:themeColor="text1"/>
          <w:sz w:val="24"/>
          <w:szCs w:val="24"/>
        </w:rPr>
        <w:t>s. 214-244.</w:t>
      </w:r>
    </w:p>
    <w:p w14:paraId="0D5034F5" w14:textId="5649103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 xml:space="preserve">Sorularla Risale. (2019). “Bediüzzaman ve </w:t>
      </w:r>
      <w:r w:rsidR="00555A61" w:rsidRPr="00161C91">
        <w:rPr>
          <w:rFonts w:ascii="Times New Roman" w:hAnsi="Times New Roman" w:cs="Times New Roman"/>
          <w:color w:val="000000" w:themeColor="text1"/>
          <w:sz w:val="24"/>
          <w:szCs w:val="24"/>
        </w:rPr>
        <w:t>medresetüzzehra</w:t>
      </w:r>
      <w:r w:rsidRPr="00161C91">
        <w:rPr>
          <w:rFonts w:ascii="Times New Roman" w:hAnsi="Times New Roman" w:cs="Times New Roman"/>
          <w:color w:val="000000" w:themeColor="text1"/>
          <w:sz w:val="24"/>
          <w:szCs w:val="24"/>
        </w:rPr>
        <w:t>”</w:t>
      </w:r>
      <w:r w:rsidR="00B27448"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27 Mayıs 2020 tarihin</w:t>
      </w:r>
      <w:r w:rsidR="00B27448" w:rsidRPr="00161C91">
        <w:rPr>
          <w:rFonts w:ascii="Times New Roman" w:hAnsi="Times New Roman" w:cs="Times New Roman"/>
          <w:color w:val="000000" w:themeColor="text1"/>
          <w:sz w:val="24"/>
          <w:szCs w:val="24"/>
        </w:rPr>
        <w:t>de</w:t>
      </w:r>
      <w:r w:rsidR="000D7166">
        <w:rPr>
          <w:rFonts w:ascii="Times New Roman" w:hAnsi="Times New Roman" w:cs="Times New Roman"/>
          <w:color w:val="000000" w:themeColor="text1"/>
          <w:sz w:val="24"/>
          <w:szCs w:val="24"/>
        </w:rPr>
        <w:t xml:space="preserve"> </w:t>
      </w:r>
      <w:r w:rsidR="000D7166" w:rsidRPr="00A42573">
        <w:rPr>
          <w:rFonts w:ascii="Times New Roman" w:hAnsi="Times New Roman" w:cs="Times New Roman"/>
          <w:sz w:val="24"/>
          <w:szCs w:val="24"/>
        </w:rPr>
        <w:t xml:space="preserve">https://sorularlarisale.com/bediuzzaman-ve-medresetuzzehra. Bediüzzaman ve  Medresetüzzehra </w:t>
      </w:r>
      <w:r w:rsidR="00A42573" w:rsidRPr="00A42573">
        <w:rPr>
          <w:color w:val="000000" w:themeColor="text1"/>
        </w:rPr>
        <w:t xml:space="preserve"> </w:t>
      </w:r>
      <w:r w:rsidRPr="00161C91">
        <w:rPr>
          <w:rFonts w:ascii="Times New Roman" w:hAnsi="Times New Roman" w:cs="Times New Roman"/>
          <w:color w:val="000000" w:themeColor="text1"/>
          <w:sz w:val="24"/>
          <w:szCs w:val="24"/>
        </w:rPr>
        <w:t>adresinden erişildi.</w:t>
      </w:r>
    </w:p>
    <w:p w14:paraId="590C5EAA" w14:textId="5C9EE2F7" w:rsidR="001F0615" w:rsidRPr="00161C91" w:rsidRDefault="00B27448"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Sorularla Risale</w:t>
      </w:r>
      <w:r w:rsidR="001F0615" w:rsidRPr="00161C91">
        <w:rPr>
          <w:rFonts w:ascii="Times New Roman" w:hAnsi="Times New Roman" w:cs="Times New Roman"/>
          <w:color w:val="000000" w:themeColor="text1"/>
          <w:sz w:val="24"/>
          <w:szCs w:val="24"/>
        </w:rPr>
        <w:t xml:space="preserve"> (2018). “Halifeden, </w:t>
      </w:r>
      <w:r w:rsidR="00555A61" w:rsidRPr="00161C91">
        <w:rPr>
          <w:rFonts w:ascii="Times New Roman" w:hAnsi="Times New Roman" w:cs="Times New Roman"/>
          <w:color w:val="000000" w:themeColor="text1"/>
          <w:sz w:val="24"/>
          <w:szCs w:val="24"/>
        </w:rPr>
        <w:t>şeyhülislâmdan, başkumandandan tut, tâ m</w:t>
      </w:r>
      <w:r w:rsidR="00555A61">
        <w:rPr>
          <w:rFonts w:ascii="Times New Roman" w:hAnsi="Times New Roman" w:cs="Times New Roman"/>
          <w:color w:val="000000" w:themeColor="text1"/>
          <w:sz w:val="24"/>
          <w:szCs w:val="24"/>
        </w:rPr>
        <w:t xml:space="preserve">edrese </w:t>
      </w:r>
      <w:r w:rsidR="00555A61" w:rsidRPr="00161C91">
        <w:rPr>
          <w:rFonts w:ascii="Times New Roman" w:hAnsi="Times New Roman" w:cs="Times New Roman"/>
          <w:color w:val="000000" w:themeColor="text1"/>
          <w:sz w:val="24"/>
          <w:szCs w:val="24"/>
        </w:rPr>
        <w:t>talebelerine kadar,..</w:t>
      </w:r>
      <w:r w:rsidR="00A42573">
        <w:rPr>
          <w:rFonts w:ascii="Times New Roman" w:hAnsi="Times New Roman" w:cs="Times New Roman"/>
          <w:color w:val="000000" w:themeColor="text1"/>
          <w:sz w:val="24"/>
          <w:szCs w:val="24"/>
        </w:rPr>
        <w:t xml:space="preserve">" Burada </w:t>
      </w:r>
      <w:r w:rsidR="001F0615" w:rsidRPr="00161C91">
        <w:rPr>
          <w:rFonts w:ascii="Times New Roman" w:hAnsi="Times New Roman" w:cs="Times New Roman"/>
          <w:color w:val="000000" w:themeColor="text1"/>
          <w:sz w:val="24"/>
          <w:szCs w:val="24"/>
        </w:rPr>
        <w:t>ismi belirtilen şahıslar kimlerdir?”, 11 Nisan</w:t>
      </w:r>
      <w:r w:rsidR="00A42573">
        <w:rPr>
          <w:rFonts w:ascii="Times New Roman" w:hAnsi="Times New Roman" w:cs="Times New Roman"/>
          <w:color w:val="000000" w:themeColor="text1"/>
          <w:sz w:val="24"/>
          <w:szCs w:val="24"/>
        </w:rPr>
        <w:t xml:space="preserve"> 2020 tarihinde </w:t>
      </w:r>
      <w:hyperlink r:id="rId37" w:history="1">
        <w:r w:rsidR="00A42573" w:rsidRPr="00691B2D">
          <w:rPr>
            <w:rStyle w:val="Kpr"/>
            <w:rFonts w:ascii="Times New Roman" w:hAnsi="Times New Roman" w:cs="Times New Roman"/>
            <w:color w:val="000000" w:themeColor="text1"/>
            <w:sz w:val="24"/>
            <w:szCs w:val="24"/>
            <w:u w:val="none"/>
          </w:rPr>
          <w:t>https://sorularlarisale.com/halifeden-seyhulislamdan baskumandandan-tut-ta-medrese-talebelerine-kadar-burada-ismi-belirtilen</w:t>
        </w:r>
      </w:hyperlink>
      <w:r w:rsidR="00A42573">
        <w:rPr>
          <w:rFonts w:ascii="Times New Roman" w:hAnsi="Times New Roman" w:cs="Times New Roman"/>
          <w:color w:val="000000" w:themeColor="text1"/>
          <w:sz w:val="24"/>
          <w:szCs w:val="24"/>
        </w:rPr>
        <w:t xml:space="preserve"> </w:t>
      </w:r>
      <w:r w:rsidR="001F0615" w:rsidRPr="00161C91">
        <w:rPr>
          <w:rFonts w:ascii="Times New Roman" w:hAnsi="Times New Roman" w:cs="Times New Roman"/>
          <w:color w:val="000000" w:themeColor="text1"/>
          <w:sz w:val="24"/>
          <w:szCs w:val="24"/>
        </w:rPr>
        <w:t>adresinde erişildi.</w:t>
      </w:r>
    </w:p>
    <w:p w14:paraId="4A987A6C" w14:textId="2CC5777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Sorularla Risale. (2018). “İttihad-I Muhammedî (</w:t>
      </w:r>
      <w:r w:rsidR="00555A61" w:rsidRPr="00161C91">
        <w:rPr>
          <w:rFonts w:ascii="Times New Roman" w:hAnsi="Times New Roman" w:cs="Times New Roman"/>
          <w:color w:val="000000" w:themeColor="text1"/>
          <w:sz w:val="24"/>
          <w:szCs w:val="24"/>
        </w:rPr>
        <w:t>c</w:t>
      </w:r>
      <w:r w:rsidRPr="00161C91">
        <w:rPr>
          <w:rFonts w:ascii="Times New Roman" w:hAnsi="Times New Roman" w:cs="Times New Roman"/>
          <w:color w:val="000000" w:themeColor="text1"/>
          <w:sz w:val="24"/>
          <w:szCs w:val="24"/>
        </w:rPr>
        <w:t>emiy</w:t>
      </w:r>
      <w:r w:rsidR="00967B85">
        <w:rPr>
          <w:rFonts w:ascii="Times New Roman" w:hAnsi="Times New Roman" w:cs="Times New Roman"/>
          <w:color w:val="000000" w:themeColor="text1"/>
          <w:sz w:val="24"/>
          <w:szCs w:val="24"/>
        </w:rPr>
        <w:t xml:space="preserve">eti)”, 16 Nisan 2020 tarihinde </w:t>
      </w:r>
      <w:hyperlink r:id="rId38" w:history="1">
        <w:r w:rsidRPr="000D7166">
          <w:rPr>
            <w:rFonts w:ascii="Times New Roman" w:hAnsi="Times New Roman" w:cs="Times New Roman"/>
            <w:color w:val="000000" w:themeColor="text1"/>
            <w:sz w:val="24"/>
            <w:szCs w:val="24"/>
          </w:rPr>
          <w:t>https://sorularlarisale.com/ittihad-i-muhammedi-cemiyeti</w:t>
        </w:r>
      </w:hyperlink>
      <w:r w:rsidRPr="00161C91">
        <w:rPr>
          <w:rFonts w:ascii="Times New Roman" w:hAnsi="Times New Roman" w:cs="Times New Roman"/>
          <w:color w:val="000000" w:themeColor="text1"/>
          <w:sz w:val="24"/>
          <w:szCs w:val="24"/>
        </w:rPr>
        <w:t xml:space="preserve"> adresinde erişildi.</w:t>
      </w:r>
    </w:p>
    <w:p w14:paraId="569D52D5" w14:textId="2AD6746A"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Sorularla Risale. </w:t>
      </w:r>
      <w:r w:rsidR="001E0B5F" w:rsidRPr="00161C91">
        <w:rPr>
          <w:rFonts w:ascii="Times New Roman" w:hAnsi="Times New Roman" w:cs="Times New Roman"/>
          <w:color w:val="000000" w:themeColor="text1"/>
          <w:sz w:val="24"/>
          <w:szCs w:val="24"/>
        </w:rPr>
        <w:t xml:space="preserve">(2019). “Kelam </w:t>
      </w:r>
      <w:r w:rsidR="00555A61" w:rsidRPr="00161C91">
        <w:rPr>
          <w:rFonts w:ascii="Times New Roman" w:hAnsi="Times New Roman" w:cs="Times New Roman"/>
          <w:color w:val="000000" w:themeColor="text1"/>
          <w:sz w:val="24"/>
          <w:szCs w:val="24"/>
        </w:rPr>
        <w:t>ilminde tecdid ne demektir? kelam ilmi neden batı'nın fikrî esaretinde kalmış ve yenik düşmüştür</w:t>
      </w:r>
      <w:r w:rsidRPr="00161C91">
        <w:rPr>
          <w:rFonts w:ascii="Times New Roman" w:hAnsi="Times New Roman" w:cs="Times New Roman"/>
          <w:color w:val="000000" w:themeColor="text1"/>
          <w:sz w:val="24"/>
          <w:szCs w:val="24"/>
        </w:rPr>
        <w:t>?”</w:t>
      </w:r>
      <w:r w:rsidR="001E0B5F" w:rsidRPr="00161C91">
        <w:rPr>
          <w:rFonts w:ascii="Times New Roman" w:hAnsi="Times New Roman" w:cs="Times New Roman"/>
          <w:color w:val="000000" w:themeColor="text1"/>
          <w:sz w:val="24"/>
          <w:szCs w:val="24"/>
        </w:rPr>
        <w:t>,</w:t>
      </w:r>
      <w:r w:rsidR="00555A61">
        <w:rPr>
          <w:rFonts w:ascii="Times New Roman" w:hAnsi="Times New Roman" w:cs="Times New Roman"/>
          <w:color w:val="000000" w:themeColor="text1"/>
          <w:sz w:val="24"/>
          <w:szCs w:val="24"/>
        </w:rPr>
        <w:t xml:space="preserve"> 10 Nisan 2020 tarihinde </w:t>
      </w:r>
      <w:hyperlink r:id="rId39" w:history="1">
        <w:r w:rsidR="00A42573" w:rsidRPr="00691B2D">
          <w:rPr>
            <w:rStyle w:val="Kpr"/>
            <w:rFonts w:ascii="Times New Roman" w:hAnsi="Times New Roman" w:cs="Times New Roman"/>
            <w:color w:val="000000" w:themeColor="text1"/>
            <w:sz w:val="24"/>
            <w:szCs w:val="24"/>
            <w:u w:val="none"/>
          </w:rPr>
          <w:t>https://sorularlarisale.com/el-ezher-akaid-kelam-kursusu-baskani-islam dunyasinin-iki-yuz-yildir-batinin-fikri-esaretinde</w:t>
        </w:r>
      </w:hyperlink>
      <w:r w:rsidRPr="00161C91">
        <w:rPr>
          <w:rFonts w:ascii="Times New Roman" w:hAnsi="Times New Roman" w:cs="Times New Roman"/>
          <w:color w:val="000000" w:themeColor="text1"/>
          <w:sz w:val="24"/>
          <w:szCs w:val="24"/>
        </w:rPr>
        <w:t xml:space="preserve"> adresinden erişildi.</w:t>
      </w:r>
    </w:p>
    <w:p w14:paraId="6C7F87CC" w14:textId="702F70F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Sorularla Risale. (2019). “Said </w:t>
      </w:r>
      <w:r w:rsidR="00555A61" w:rsidRPr="00161C91">
        <w:rPr>
          <w:rFonts w:ascii="Times New Roman" w:hAnsi="Times New Roman" w:cs="Times New Roman"/>
          <w:color w:val="000000" w:themeColor="text1"/>
          <w:sz w:val="24"/>
          <w:szCs w:val="24"/>
        </w:rPr>
        <w:t xml:space="preserve">Nursi 31 mart hadiselerine </w:t>
      </w:r>
      <w:r w:rsidR="00555A61">
        <w:rPr>
          <w:rFonts w:ascii="Times New Roman" w:hAnsi="Times New Roman" w:cs="Times New Roman"/>
          <w:color w:val="000000" w:themeColor="text1"/>
          <w:sz w:val="24"/>
          <w:szCs w:val="24"/>
        </w:rPr>
        <w:t>karışmış mıdır</w:t>
      </w:r>
      <w:r w:rsidR="00967B85">
        <w:rPr>
          <w:rFonts w:ascii="Times New Roman" w:hAnsi="Times New Roman" w:cs="Times New Roman"/>
          <w:color w:val="000000" w:themeColor="text1"/>
          <w:sz w:val="24"/>
          <w:szCs w:val="24"/>
        </w:rPr>
        <w:t xml:space="preserve">?” 18 Nisan 2020 tarihinde </w:t>
      </w:r>
      <w:hyperlink r:id="rId40" w:history="1">
        <w:r w:rsidR="00967B85" w:rsidRPr="00691B2D">
          <w:rPr>
            <w:rStyle w:val="Kpr"/>
            <w:rFonts w:ascii="Times New Roman" w:hAnsi="Times New Roman" w:cs="Times New Roman"/>
            <w:color w:val="000000" w:themeColor="text1"/>
            <w:sz w:val="24"/>
            <w:szCs w:val="24"/>
            <w:u w:val="none"/>
          </w:rPr>
          <w:t>https://sorularlarisale.com/said-nursi-31-mart-hadiselerine-karismis-midir</w:t>
        </w:r>
      </w:hyperlink>
      <w:r w:rsidRPr="00161C91">
        <w:rPr>
          <w:rFonts w:ascii="Times New Roman" w:hAnsi="Times New Roman" w:cs="Times New Roman"/>
          <w:color w:val="000000" w:themeColor="text1"/>
          <w:sz w:val="24"/>
          <w:szCs w:val="24"/>
        </w:rPr>
        <w:t xml:space="preserve"> adresinden erişildi</w:t>
      </w:r>
    </w:p>
    <w:p w14:paraId="738995D1" w14:textId="4F0A506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Sorularla Risale</w:t>
      </w:r>
      <w:r w:rsidR="001E0B5F" w:rsidRPr="00161C91">
        <w:rPr>
          <w:rFonts w:ascii="Times New Roman" w:hAnsi="Times New Roman" w:cs="Times New Roman"/>
          <w:color w:val="000000" w:themeColor="text1"/>
          <w:sz w:val="24"/>
          <w:szCs w:val="24"/>
        </w:rPr>
        <w:t xml:space="preserve">. (2019). “31 Mart </w:t>
      </w:r>
      <w:r w:rsidR="00555A61" w:rsidRPr="00161C91">
        <w:rPr>
          <w:rFonts w:ascii="Times New Roman" w:hAnsi="Times New Roman" w:cs="Times New Roman"/>
          <w:color w:val="000000" w:themeColor="text1"/>
          <w:sz w:val="24"/>
          <w:szCs w:val="24"/>
        </w:rPr>
        <w:t>hadisesinin iç yü</w:t>
      </w:r>
      <w:r w:rsidR="00555A61">
        <w:rPr>
          <w:rFonts w:ascii="Times New Roman" w:hAnsi="Times New Roman" w:cs="Times New Roman"/>
          <w:color w:val="000000" w:themeColor="text1"/>
          <w:sz w:val="24"/>
          <w:szCs w:val="24"/>
        </w:rPr>
        <w:t xml:space="preserve">zü nedir ve bediüzzaman'ın bu </w:t>
      </w:r>
      <w:r w:rsidR="00555A61" w:rsidRPr="00161C91">
        <w:rPr>
          <w:rFonts w:ascii="Times New Roman" w:hAnsi="Times New Roman" w:cs="Times New Roman"/>
          <w:color w:val="000000" w:themeColor="text1"/>
          <w:sz w:val="24"/>
          <w:szCs w:val="24"/>
        </w:rPr>
        <w:t>olayla irtibatı nedir?</w:t>
      </w:r>
      <w:r w:rsidRPr="00161C91">
        <w:rPr>
          <w:rFonts w:ascii="Times New Roman" w:hAnsi="Times New Roman" w:cs="Times New Roman"/>
          <w:color w:val="000000" w:themeColor="text1"/>
          <w:sz w:val="24"/>
          <w:szCs w:val="24"/>
        </w:rPr>
        <w:t>”</w:t>
      </w:r>
      <w:r w:rsidR="001E0B5F"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14 Nisan 2020 tarihinde </w:t>
      </w:r>
      <w:hyperlink r:id="rId41" w:history="1">
        <w:r w:rsidR="00967B85" w:rsidRPr="00691B2D">
          <w:rPr>
            <w:rStyle w:val="Kpr"/>
            <w:rFonts w:ascii="Times New Roman" w:hAnsi="Times New Roman" w:cs="Times New Roman"/>
            <w:color w:val="000000" w:themeColor="text1"/>
            <w:sz w:val="24"/>
            <w:szCs w:val="24"/>
            <w:u w:val="none"/>
          </w:rPr>
          <w:t>https://sorularlarisale.com/31-mart-</w:t>
        </w:r>
        <w:r w:rsidR="00967B85" w:rsidRPr="00691B2D">
          <w:rPr>
            <w:rStyle w:val="Kpr"/>
            <w:rFonts w:ascii="Times New Roman" w:hAnsi="Times New Roman" w:cs="Times New Roman"/>
            <w:color w:val="000000" w:themeColor="text1"/>
            <w:sz w:val="24"/>
            <w:szCs w:val="24"/>
            <w:u w:val="none"/>
          </w:rPr>
          <w:tab/>
          <w:t>hadisesinin-ic-yuzu-nedir-ve-bediuzzamanin-bu-olayla-irtibati-nedir</w:t>
        </w:r>
      </w:hyperlink>
      <w:r w:rsidRPr="00691B2D">
        <w:rPr>
          <w:rFonts w:ascii="Times New Roman" w:hAnsi="Times New Roman" w:cs="Times New Roman"/>
          <w:color w:val="000000" w:themeColor="text1"/>
          <w:sz w:val="24"/>
          <w:szCs w:val="24"/>
        </w:rPr>
        <w:t xml:space="preserve"> </w:t>
      </w:r>
      <w:r w:rsidR="00967B85">
        <w:rPr>
          <w:rFonts w:ascii="Times New Roman" w:hAnsi="Times New Roman" w:cs="Times New Roman"/>
          <w:color w:val="000000" w:themeColor="text1"/>
          <w:sz w:val="24"/>
          <w:szCs w:val="24"/>
        </w:rPr>
        <w:t xml:space="preserve">adresinden </w:t>
      </w:r>
      <w:r w:rsidRPr="00161C91">
        <w:rPr>
          <w:rFonts w:ascii="Times New Roman" w:hAnsi="Times New Roman" w:cs="Times New Roman"/>
          <w:color w:val="000000" w:themeColor="text1"/>
          <w:sz w:val="24"/>
          <w:szCs w:val="24"/>
        </w:rPr>
        <w:t>erişildi.</w:t>
      </w:r>
    </w:p>
    <w:p w14:paraId="004564BF" w14:textId="24BF933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Subaşı, N. (2010). “Ali </w:t>
      </w:r>
      <w:r w:rsidR="00A42573" w:rsidRPr="00161C91">
        <w:rPr>
          <w:rFonts w:ascii="Times New Roman" w:hAnsi="Times New Roman" w:cs="Times New Roman"/>
          <w:color w:val="000000" w:themeColor="text1"/>
          <w:sz w:val="24"/>
          <w:szCs w:val="24"/>
        </w:rPr>
        <w:t>şeriati</w:t>
      </w:r>
      <w:r w:rsidRPr="00161C91">
        <w:rPr>
          <w:rFonts w:ascii="Times New Roman" w:hAnsi="Times New Roman" w:cs="Times New Roman"/>
          <w:color w:val="000000" w:themeColor="text1"/>
          <w:sz w:val="24"/>
          <w:szCs w:val="24"/>
        </w:rPr>
        <w:t>”</w:t>
      </w:r>
      <w:r w:rsidR="001E0B5F"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Türkiye Diyanet Vakfı İslam Ansiklopedisi</w:t>
      </w:r>
      <w:r w:rsidR="001E0B5F" w:rsidRPr="00161C91">
        <w:rPr>
          <w:rFonts w:ascii="Times New Roman" w:hAnsi="Times New Roman" w:cs="Times New Roman"/>
          <w:color w:val="000000" w:themeColor="text1"/>
          <w:sz w:val="24"/>
          <w:szCs w:val="24"/>
        </w:rPr>
        <w:t>, Cilt.</w:t>
      </w:r>
      <w:r w:rsidRPr="00161C91">
        <w:rPr>
          <w:rFonts w:ascii="Times New Roman" w:hAnsi="Times New Roman" w:cs="Times New Roman"/>
          <w:color w:val="000000" w:themeColor="text1"/>
          <w:sz w:val="24"/>
          <w:szCs w:val="24"/>
        </w:rPr>
        <w:t xml:space="preserve"> 38. ss. 577-580. </w:t>
      </w:r>
      <w:hyperlink r:id="rId42" w:history="1">
        <w:r w:rsidRPr="000D7166">
          <w:rPr>
            <w:rFonts w:ascii="Times New Roman" w:hAnsi="Times New Roman" w:cs="Times New Roman"/>
            <w:color w:val="000000" w:themeColor="text1"/>
            <w:sz w:val="24"/>
            <w:szCs w:val="24"/>
          </w:rPr>
          <w:t>https://islamansiklopedisi.org.tr/seriati-ali</w:t>
        </w:r>
      </w:hyperlink>
      <w:r w:rsidRPr="00161C91">
        <w:rPr>
          <w:rFonts w:ascii="Times New Roman" w:hAnsi="Times New Roman" w:cs="Times New Roman"/>
          <w:color w:val="000000" w:themeColor="text1"/>
          <w:sz w:val="24"/>
          <w:szCs w:val="24"/>
        </w:rPr>
        <w:t xml:space="preserve"> </w:t>
      </w:r>
    </w:p>
    <w:p w14:paraId="0136A392" w14:textId="50803BB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Şahin, A. (1981). Örnek </w:t>
      </w:r>
      <w:r w:rsidR="00555A61" w:rsidRPr="00161C91">
        <w:rPr>
          <w:rFonts w:ascii="Times New Roman" w:hAnsi="Times New Roman" w:cs="Times New Roman"/>
          <w:color w:val="000000" w:themeColor="text1"/>
          <w:sz w:val="24"/>
          <w:szCs w:val="24"/>
        </w:rPr>
        <w:t>yaşayışlarıyla İslam büyükleri</w:t>
      </w:r>
      <w:r w:rsidR="001E0B5F" w:rsidRPr="00161C91">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İstanbul: Yeni Asya Yayınları</w:t>
      </w:r>
    </w:p>
    <w:p w14:paraId="282DC3A7" w14:textId="4C6AD12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Şahiner, N. (1979). Bilinmeyen </w:t>
      </w:r>
      <w:r w:rsidR="00555A61" w:rsidRPr="00161C91">
        <w:rPr>
          <w:rFonts w:ascii="Times New Roman" w:hAnsi="Times New Roman" w:cs="Times New Roman"/>
          <w:color w:val="000000" w:themeColor="text1"/>
          <w:sz w:val="24"/>
          <w:szCs w:val="24"/>
        </w:rPr>
        <w:t>taraflarıyla</w:t>
      </w:r>
      <w:r w:rsidRPr="00161C91">
        <w:rPr>
          <w:rFonts w:ascii="Times New Roman" w:hAnsi="Times New Roman" w:cs="Times New Roman"/>
          <w:color w:val="000000" w:themeColor="text1"/>
          <w:sz w:val="24"/>
          <w:szCs w:val="24"/>
        </w:rPr>
        <w:t xml:space="preserve"> </w:t>
      </w:r>
      <w:r w:rsidR="00555A61" w:rsidRPr="00161C91">
        <w:rPr>
          <w:rFonts w:ascii="Times New Roman" w:hAnsi="Times New Roman" w:cs="Times New Roman"/>
          <w:color w:val="000000" w:themeColor="text1"/>
          <w:sz w:val="24"/>
          <w:szCs w:val="24"/>
        </w:rPr>
        <w:t>bediüzzaman said nursi</w:t>
      </w:r>
      <w:r w:rsidRPr="00161C91">
        <w:rPr>
          <w:rFonts w:ascii="Times New Roman" w:hAnsi="Times New Roman" w:cs="Times New Roman"/>
          <w:color w:val="000000" w:themeColor="text1"/>
          <w:sz w:val="24"/>
          <w:szCs w:val="24"/>
        </w:rPr>
        <w:t xml:space="preserve">. 6. Baskı. İstanbul: Yeni Asya Yayınları. </w:t>
      </w:r>
    </w:p>
    <w:p w14:paraId="7EB79493" w14:textId="7BB50ED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Şemesettin, M. </w:t>
      </w:r>
      <w:r w:rsidR="001E0B5F" w:rsidRPr="00161C91">
        <w:rPr>
          <w:rFonts w:ascii="Times New Roman" w:hAnsi="Times New Roman" w:cs="Times New Roman"/>
          <w:color w:val="000000" w:themeColor="text1"/>
          <w:sz w:val="24"/>
          <w:szCs w:val="24"/>
        </w:rPr>
        <w:t xml:space="preserve">(1908-1915). </w:t>
      </w:r>
      <w:r w:rsidRPr="00161C91">
        <w:rPr>
          <w:rFonts w:ascii="Times New Roman" w:hAnsi="Times New Roman" w:cs="Times New Roman"/>
          <w:color w:val="000000" w:themeColor="text1"/>
          <w:sz w:val="24"/>
          <w:szCs w:val="24"/>
        </w:rPr>
        <w:t xml:space="preserve">“Müslümanları </w:t>
      </w:r>
      <w:r w:rsidR="00555A61" w:rsidRPr="00161C91">
        <w:rPr>
          <w:rFonts w:ascii="Times New Roman" w:hAnsi="Times New Roman" w:cs="Times New Roman"/>
          <w:color w:val="000000" w:themeColor="text1"/>
          <w:sz w:val="24"/>
          <w:szCs w:val="24"/>
        </w:rPr>
        <w:t>vahdet ve ittifâka da’vet</w:t>
      </w:r>
      <w:r w:rsidRPr="00161C91">
        <w:rPr>
          <w:rFonts w:ascii="Times New Roman" w:hAnsi="Times New Roman" w:cs="Times New Roman"/>
          <w:color w:val="000000" w:themeColor="text1"/>
          <w:sz w:val="24"/>
          <w:szCs w:val="24"/>
        </w:rPr>
        <w:t>”, Sebîlürreşâd,</w:t>
      </w:r>
      <w:r w:rsidR="001E0B5F" w:rsidRPr="00161C91">
        <w:rPr>
          <w:rFonts w:ascii="Times New Roman" w:hAnsi="Times New Roman" w:cs="Times New Roman"/>
          <w:color w:val="000000" w:themeColor="text1"/>
          <w:sz w:val="24"/>
          <w:szCs w:val="24"/>
        </w:rPr>
        <w:t xml:space="preserve"> Cit. 15, S</w:t>
      </w:r>
      <w:r w:rsidRPr="00161C91">
        <w:rPr>
          <w:rFonts w:ascii="Times New Roman" w:hAnsi="Times New Roman" w:cs="Times New Roman"/>
          <w:color w:val="000000" w:themeColor="text1"/>
          <w:sz w:val="24"/>
          <w:szCs w:val="24"/>
        </w:rPr>
        <w:t>ayı</w:t>
      </w:r>
      <w:r w:rsidR="001E0B5F" w:rsidRPr="00161C91">
        <w:rPr>
          <w:rFonts w:ascii="Times New Roman" w:hAnsi="Times New Roman" w:cs="Times New Roman"/>
          <w:color w:val="000000" w:themeColor="text1"/>
          <w:sz w:val="24"/>
          <w:szCs w:val="24"/>
        </w:rPr>
        <w:t>. 365-390.</w:t>
      </w:r>
    </w:p>
    <w:p w14:paraId="63CBC5AF" w14:textId="0DFE3D56"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Takış, T. “II. </w:t>
      </w:r>
      <w:r w:rsidR="00555A61" w:rsidRPr="00161C91">
        <w:rPr>
          <w:rFonts w:ascii="Times New Roman" w:hAnsi="Times New Roman" w:cs="Times New Roman"/>
          <w:color w:val="000000" w:themeColor="text1"/>
          <w:sz w:val="24"/>
          <w:szCs w:val="24"/>
        </w:rPr>
        <w:t>meşrutiyet 100. yıl</w:t>
      </w:r>
      <w:r w:rsidRPr="00161C91">
        <w:rPr>
          <w:rFonts w:ascii="Times New Roman" w:hAnsi="Times New Roman" w:cs="Times New Roman"/>
          <w:color w:val="000000" w:themeColor="text1"/>
          <w:sz w:val="24"/>
          <w:szCs w:val="24"/>
        </w:rPr>
        <w:t>” Doğu Batı Düşünce Dergisi I, Cilt. 11, Sayı. 45, 2008. ss. belirtilmemiş.</w:t>
      </w:r>
    </w:p>
    <w:p w14:paraId="6A0AAE5A" w14:textId="16CF6E91" w:rsidR="006718F9" w:rsidRPr="00161C91" w:rsidRDefault="006718F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T.B.M.M. </w:t>
      </w:r>
      <w:r w:rsidR="00A42573" w:rsidRPr="00161C91">
        <w:rPr>
          <w:rFonts w:ascii="Times New Roman" w:hAnsi="Times New Roman" w:cs="Times New Roman"/>
          <w:color w:val="000000" w:themeColor="text1"/>
          <w:sz w:val="24"/>
          <w:szCs w:val="24"/>
        </w:rPr>
        <w:t>zabıt ceridesi</w:t>
      </w:r>
      <w:r w:rsidRPr="00161C91">
        <w:rPr>
          <w:rFonts w:ascii="Times New Roman" w:hAnsi="Times New Roman" w:cs="Times New Roman"/>
          <w:color w:val="000000" w:themeColor="text1"/>
          <w:sz w:val="24"/>
          <w:szCs w:val="24"/>
        </w:rPr>
        <w:t>(1338) , Devre.1, Cilt. 24, İçtima.135, 09.11.1338.</w:t>
      </w:r>
    </w:p>
    <w:p w14:paraId="36CFB419" w14:textId="34F2DBB3" w:rsidR="006718F9" w:rsidRPr="00161C91" w:rsidRDefault="006718F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T.B.M.M. </w:t>
      </w:r>
      <w:r w:rsidR="00A42573" w:rsidRPr="00161C91">
        <w:rPr>
          <w:rFonts w:ascii="Times New Roman" w:hAnsi="Times New Roman" w:cs="Times New Roman"/>
          <w:color w:val="000000" w:themeColor="text1"/>
          <w:sz w:val="24"/>
          <w:szCs w:val="24"/>
        </w:rPr>
        <w:t>zabıt ceridesi</w:t>
      </w:r>
      <w:r w:rsidRPr="00161C91">
        <w:rPr>
          <w:rFonts w:ascii="Times New Roman" w:hAnsi="Times New Roman" w:cs="Times New Roman"/>
          <w:color w:val="000000" w:themeColor="text1"/>
          <w:sz w:val="24"/>
          <w:szCs w:val="24"/>
        </w:rPr>
        <w:t>(1339) , Devre.1, Cilt. 27, İçtima.196, 21.02.1339.</w:t>
      </w:r>
    </w:p>
    <w:p w14:paraId="593CF128" w14:textId="1D5A5DE5" w:rsidR="006718F9" w:rsidRPr="00161C91" w:rsidRDefault="006718F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 xml:space="preserve">T.B.M.M. </w:t>
      </w:r>
      <w:r w:rsidR="00A42573" w:rsidRPr="00161C91">
        <w:rPr>
          <w:rFonts w:ascii="Times New Roman" w:hAnsi="Times New Roman" w:cs="Times New Roman"/>
          <w:color w:val="000000" w:themeColor="text1"/>
          <w:sz w:val="24"/>
          <w:szCs w:val="24"/>
        </w:rPr>
        <w:t>zabıt ceridesi</w:t>
      </w:r>
      <w:r w:rsidRPr="00161C91">
        <w:rPr>
          <w:rFonts w:ascii="Times New Roman" w:hAnsi="Times New Roman" w:cs="Times New Roman"/>
          <w:color w:val="000000" w:themeColor="text1"/>
          <w:sz w:val="24"/>
          <w:szCs w:val="24"/>
        </w:rPr>
        <w:t>(1339) , Devre.2, Cilt. 2, İçtima.1, 12.09.1339.</w:t>
      </w:r>
    </w:p>
    <w:p w14:paraId="11FC6FB7" w14:textId="1DB9506A" w:rsidR="006718F9" w:rsidRPr="00161C91" w:rsidRDefault="006718F9"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T.B.M.M. </w:t>
      </w:r>
      <w:r w:rsidR="00A42573" w:rsidRPr="00161C91">
        <w:rPr>
          <w:rFonts w:ascii="Times New Roman" w:hAnsi="Times New Roman" w:cs="Times New Roman"/>
          <w:color w:val="000000" w:themeColor="text1"/>
          <w:sz w:val="24"/>
          <w:szCs w:val="24"/>
        </w:rPr>
        <w:t>zabıt ceridesi</w:t>
      </w:r>
      <w:r w:rsidRPr="00161C91">
        <w:rPr>
          <w:rFonts w:ascii="Times New Roman" w:hAnsi="Times New Roman" w:cs="Times New Roman"/>
          <w:color w:val="000000" w:themeColor="text1"/>
          <w:sz w:val="24"/>
          <w:szCs w:val="24"/>
        </w:rPr>
        <w:t>(1341) , Devre.2, Cilt. 20, İçtima.18, 2 Kanunu Evvel 1341.</w:t>
      </w:r>
    </w:p>
    <w:p w14:paraId="1B6BB533" w14:textId="09AFC14F"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Tiftikçi, O. (2014). İslamcılığın </w:t>
      </w:r>
      <w:r w:rsidR="00A42573" w:rsidRPr="00161C91">
        <w:rPr>
          <w:rFonts w:ascii="Times New Roman" w:hAnsi="Times New Roman" w:cs="Times New Roman"/>
          <w:color w:val="000000" w:themeColor="text1"/>
          <w:sz w:val="24"/>
          <w:szCs w:val="24"/>
        </w:rPr>
        <w:t>doğuşu osmanlı’dan günümüze türkiye’de gelişimi</w:t>
      </w:r>
      <w:r w:rsidRPr="00161C91">
        <w:rPr>
          <w:rFonts w:ascii="Times New Roman" w:hAnsi="Times New Roman" w:cs="Times New Roman"/>
          <w:color w:val="000000" w:themeColor="text1"/>
          <w:sz w:val="24"/>
          <w:szCs w:val="24"/>
        </w:rPr>
        <w:t xml:space="preserve">, 2. Baskı. İstanbul: Ceylan Yayınları. </w:t>
      </w:r>
    </w:p>
    <w:p w14:paraId="0E132B37" w14:textId="0EE1D99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Tunaya, T. Z. (2004).  Hürriyetin </w:t>
      </w:r>
      <w:r w:rsidR="00A42573" w:rsidRPr="00161C91">
        <w:rPr>
          <w:rFonts w:ascii="Times New Roman" w:hAnsi="Times New Roman" w:cs="Times New Roman"/>
          <w:color w:val="000000" w:themeColor="text1"/>
          <w:sz w:val="24"/>
          <w:szCs w:val="24"/>
        </w:rPr>
        <w:t>ilanı</w:t>
      </w:r>
      <w:r w:rsidRPr="00161C91">
        <w:rPr>
          <w:rFonts w:ascii="Times New Roman" w:hAnsi="Times New Roman" w:cs="Times New Roman"/>
          <w:color w:val="000000" w:themeColor="text1"/>
          <w:sz w:val="24"/>
          <w:szCs w:val="24"/>
        </w:rPr>
        <w:t>. 1.Baskı. İstanbul: İstanbul Bilgi Üniversitesi Yayınları.</w:t>
      </w:r>
    </w:p>
    <w:p w14:paraId="106D8D9D" w14:textId="726B4139"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Tunaya, T. Z. (2003). İslamcılık </w:t>
      </w:r>
      <w:r w:rsidR="00A42573" w:rsidRPr="00161C91">
        <w:rPr>
          <w:rFonts w:ascii="Times New Roman" w:hAnsi="Times New Roman" w:cs="Times New Roman"/>
          <w:color w:val="000000" w:themeColor="text1"/>
          <w:sz w:val="24"/>
          <w:szCs w:val="24"/>
        </w:rPr>
        <w:t>akımı</w:t>
      </w:r>
      <w:r w:rsidRPr="00161C91">
        <w:rPr>
          <w:rFonts w:ascii="Times New Roman" w:hAnsi="Times New Roman" w:cs="Times New Roman"/>
          <w:color w:val="000000" w:themeColor="text1"/>
          <w:sz w:val="24"/>
          <w:szCs w:val="24"/>
        </w:rPr>
        <w:t xml:space="preserve">. İstanbul: İstanbul Bilgi Üniversitesi Yayınları </w:t>
      </w:r>
    </w:p>
    <w:p w14:paraId="55DE6F17" w14:textId="29869DD3"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Tunaya, T. Z. (1988). Türkiye’de </w:t>
      </w:r>
      <w:r w:rsidR="00A42573" w:rsidRPr="00161C91">
        <w:rPr>
          <w:rFonts w:ascii="Times New Roman" w:hAnsi="Times New Roman" w:cs="Times New Roman"/>
          <w:color w:val="000000" w:themeColor="text1"/>
          <w:sz w:val="24"/>
          <w:szCs w:val="24"/>
        </w:rPr>
        <w:t>siyasal partiler</w:t>
      </w:r>
      <w:r w:rsidRPr="00161C91">
        <w:rPr>
          <w:rFonts w:ascii="Times New Roman" w:hAnsi="Times New Roman" w:cs="Times New Roman"/>
          <w:color w:val="000000" w:themeColor="text1"/>
          <w:sz w:val="24"/>
          <w:szCs w:val="24"/>
        </w:rPr>
        <w:t>, Cilt: 1 İkinci Meşrutiyet Dönemi, 2. Baskı. İstanbul: Hürriyet Vakfı Yayınları.</w:t>
      </w:r>
    </w:p>
    <w:p w14:paraId="5158A1E4" w14:textId="2F36A40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Tunaya, T. Z. (2011). Türkiye’de </w:t>
      </w:r>
      <w:r w:rsidR="00A42573" w:rsidRPr="00161C91">
        <w:rPr>
          <w:rFonts w:ascii="Times New Roman" w:hAnsi="Times New Roman" w:cs="Times New Roman"/>
          <w:color w:val="000000" w:themeColor="text1"/>
          <w:sz w:val="24"/>
          <w:szCs w:val="24"/>
        </w:rPr>
        <w:t>siyasal partiler</w:t>
      </w:r>
      <w:r w:rsidRPr="00161C91">
        <w:rPr>
          <w:rFonts w:ascii="Times New Roman" w:hAnsi="Times New Roman" w:cs="Times New Roman"/>
          <w:color w:val="000000" w:themeColor="text1"/>
          <w:sz w:val="24"/>
          <w:szCs w:val="24"/>
        </w:rPr>
        <w:t xml:space="preserve">, Cilt: 1 İkinci Meşrutiyet Dönemi, 1908-1918, 4. Baskı, İstanbul: İletişim Yayınları. </w:t>
      </w:r>
    </w:p>
    <w:p w14:paraId="50478E2E" w14:textId="0302FFCE"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Tutkun, S. (1988). İçtihad </w:t>
      </w:r>
      <w:r w:rsidR="00555A61" w:rsidRPr="00161C91">
        <w:rPr>
          <w:rFonts w:ascii="Times New Roman" w:hAnsi="Times New Roman" w:cs="Times New Roman"/>
          <w:color w:val="000000" w:themeColor="text1"/>
          <w:sz w:val="24"/>
          <w:szCs w:val="24"/>
        </w:rPr>
        <w:t>mecmuası (1. 100. sayılar) inceleme ve seçilmiş metinler</w:t>
      </w:r>
      <w:r w:rsidRPr="00161C91">
        <w:rPr>
          <w:rFonts w:ascii="Times New Roman" w:hAnsi="Times New Roman" w:cs="Times New Roman"/>
          <w:color w:val="000000" w:themeColor="text1"/>
          <w:sz w:val="24"/>
          <w:szCs w:val="24"/>
        </w:rPr>
        <w:t>. Yüksek Lisans Tezi, Cumhuriyet Üniversitesi, Sivas.</w:t>
      </w:r>
    </w:p>
    <w:p w14:paraId="44917074" w14:textId="60283228" w:rsidR="00D00773"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Türk Anayasa Hukuku Sitesi. (TAHS); Atatürk </w:t>
      </w:r>
      <w:r w:rsidR="00A42573" w:rsidRPr="00161C91">
        <w:rPr>
          <w:rFonts w:ascii="Times New Roman" w:hAnsi="Times New Roman" w:cs="Times New Roman"/>
          <w:color w:val="000000" w:themeColor="text1"/>
          <w:sz w:val="24"/>
          <w:szCs w:val="24"/>
        </w:rPr>
        <w:t>milliyetçiliğine bağlı devlet</w:t>
      </w:r>
      <w:r w:rsidRPr="00161C91">
        <w:rPr>
          <w:rFonts w:ascii="Times New Roman" w:hAnsi="Times New Roman" w:cs="Times New Roman"/>
          <w:color w:val="000000" w:themeColor="text1"/>
          <w:sz w:val="24"/>
          <w:szCs w:val="24"/>
        </w:rPr>
        <w:t xml:space="preserve">.  28.01.2020 tarihinde </w:t>
      </w:r>
      <w:hyperlink r:id="rId43" w:history="1">
        <w:r w:rsidRPr="00967B85">
          <w:rPr>
            <w:rFonts w:ascii="Times New Roman" w:hAnsi="Times New Roman" w:cs="Times New Roman"/>
            <w:color w:val="000000" w:themeColor="text1"/>
            <w:sz w:val="24"/>
            <w:szCs w:val="24"/>
          </w:rPr>
          <w:t>http://www.anayasa.gen.tr/ataturkmilliyetciligi.htm</w:t>
        </w:r>
      </w:hyperlink>
      <w:r w:rsidR="00043C01" w:rsidRPr="00967B85">
        <w:rPr>
          <w:rFonts w:ascii="Times New Roman" w:hAnsi="Times New Roman" w:cs="Times New Roman"/>
          <w:color w:val="000000" w:themeColor="text1"/>
          <w:sz w:val="24"/>
          <w:szCs w:val="24"/>
        </w:rPr>
        <w:t xml:space="preserve"> </w:t>
      </w:r>
      <w:r w:rsidR="00043C01" w:rsidRPr="00161C91">
        <w:rPr>
          <w:rFonts w:ascii="Times New Roman" w:hAnsi="Times New Roman" w:cs="Times New Roman"/>
          <w:color w:val="000000" w:themeColor="text1"/>
          <w:sz w:val="24"/>
          <w:szCs w:val="24"/>
        </w:rPr>
        <w:t xml:space="preserve">adresinden erişildi. </w:t>
      </w:r>
    </w:p>
    <w:p w14:paraId="4F99ADCD" w14:textId="77777777"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Türk Dil Kurumu Sözlükleri: Osmanlıcılık. 26 Ocak 2020 tarihinde </w:t>
      </w:r>
      <w:hyperlink r:id="rId44" w:history="1">
        <w:r w:rsidRPr="00967B85">
          <w:rPr>
            <w:rFonts w:ascii="Times New Roman" w:hAnsi="Times New Roman" w:cs="Times New Roman"/>
            <w:color w:val="000000" w:themeColor="text1"/>
            <w:sz w:val="24"/>
            <w:szCs w:val="24"/>
          </w:rPr>
          <w:t>https://sozluk.gov.tr/</w:t>
        </w:r>
      </w:hyperlink>
      <w:r w:rsidRPr="00161C91">
        <w:rPr>
          <w:rFonts w:ascii="Times New Roman" w:hAnsi="Times New Roman" w:cs="Times New Roman"/>
          <w:color w:val="000000" w:themeColor="text1"/>
          <w:sz w:val="24"/>
          <w:szCs w:val="24"/>
        </w:rPr>
        <w:t xml:space="preserve"> adresinde erişildi. </w:t>
      </w:r>
    </w:p>
    <w:p w14:paraId="7AB839B0" w14:textId="38FB16FC"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Türköne, M. </w:t>
      </w:r>
      <w:r w:rsidRPr="00161C91">
        <w:rPr>
          <w:rFonts w:ascii="Times New Roman" w:hAnsi="Times New Roman" w:cs="Times New Roman"/>
          <w:color w:val="000000" w:themeColor="text1"/>
          <w:sz w:val="24"/>
          <w:szCs w:val="24"/>
        </w:rPr>
        <w:tab/>
        <w:t xml:space="preserve">(1994). Çağdaş </w:t>
      </w:r>
      <w:r w:rsidR="00A42573" w:rsidRPr="00161C91">
        <w:rPr>
          <w:rFonts w:ascii="Times New Roman" w:hAnsi="Times New Roman" w:cs="Times New Roman"/>
          <w:color w:val="000000" w:themeColor="text1"/>
          <w:sz w:val="24"/>
          <w:szCs w:val="24"/>
        </w:rPr>
        <w:t>islam düşünürleri dizisi cemâleddin afgani</w:t>
      </w:r>
      <w:r w:rsidRPr="00161C91">
        <w:rPr>
          <w:rFonts w:ascii="Times New Roman" w:hAnsi="Times New Roman" w:cs="Times New Roman"/>
          <w:color w:val="000000" w:themeColor="text1"/>
          <w:sz w:val="24"/>
          <w:szCs w:val="24"/>
        </w:rPr>
        <w:t xml:space="preserve">, Ankara: Türkiye Diyanet Vakfı Yayınları. </w:t>
      </w:r>
    </w:p>
    <w:p w14:paraId="0889FBBE" w14:textId="047735E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Türköne, M. (1991). Siyasi </w:t>
      </w:r>
      <w:r w:rsidR="00A42573" w:rsidRPr="00161C91">
        <w:rPr>
          <w:rFonts w:ascii="Times New Roman" w:hAnsi="Times New Roman" w:cs="Times New Roman"/>
          <w:color w:val="000000" w:themeColor="text1"/>
          <w:sz w:val="24"/>
          <w:szCs w:val="24"/>
        </w:rPr>
        <w:t>ideoloji olarak islamcılığın doğuşu</w:t>
      </w:r>
      <w:r w:rsidRPr="00161C91">
        <w:rPr>
          <w:rFonts w:ascii="Times New Roman" w:hAnsi="Times New Roman" w:cs="Times New Roman"/>
          <w:color w:val="000000" w:themeColor="text1"/>
          <w:sz w:val="24"/>
          <w:szCs w:val="24"/>
        </w:rPr>
        <w:t>, İstanbul: İletişim Yayınları.</w:t>
      </w:r>
    </w:p>
    <w:p w14:paraId="308B6398" w14:textId="5695699E"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Ubeydullâh, M. </w:t>
      </w:r>
      <w:r w:rsidR="001E0B5F" w:rsidRPr="00161C91">
        <w:rPr>
          <w:rFonts w:ascii="Times New Roman" w:hAnsi="Times New Roman" w:cs="Times New Roman"/>
          <w:color w:val="000000" w:themeColor="text1"/>
          <w:sz w:val="24"/>
          <w:szCs w:val="24"/>
        </w:rPr>
        <w:t xml:space="preserve">(1910). </w:t>
      </w:r>
      <w:r w:rsidRPr="00161C91">
        <w:rPr>
          <w:rFonts w:ascii="Times New Roman" w:hAnsi="Times New Roman" w:cs="Times New Roman"/>
          <w:color w:val="000000" w:themeColor="text1"/>
          <w:sz w:val="24"/>
          <w:szCs w:val="24"/>
        </w:rPr>
        <w:t>“</w:t>
      </w:r>
      <w:r w:rsidR="00555A61">
        <w:rPr>
          <w:rFonts w:ascii="Times New Roman" w:hAnsi="Times New Roman" w:cs="Times New Roman"/>
          <w:color w:val="000000" w:themeColor="text1"/>
          <w:sz w:val="24"/>
          <w:szCs w:val="24"/>
        </w:rPr>
        <w:t>İ</w:t>
      </w:r>
      <w:r w:rsidR="00555A61" w:rsidRPr="00161C91">
        <w:rPr>
          <w:rFonts w:ascii="Times New Roman" w:hAnsi="Times New Roman" w:cs="Times New Roman"/>
          <w:color w:val="000000" w:themeColor="text1"/>
          <w:sz w:val="24"/>
          <w:szCs w:val="24"/>
        </w:rPr>
        <w:t>ttihâd-ı islâm</w:t>
      </w:r>
      <w:r w:rsidRPr="00161C91">
        <w:rPr>
          <w:rFonts w:ascii="Times New Roman" w:hAnsi="Times New Roman" w:cs="Times New Roman"/>
          <w:color w:val="000000" w:themeColor="text1"/>
          <w:sz w:val="24"/>
          <w:szCs w:val="24"/>
        </w:rPr>
        <w:t>”,  Sırâtımüstâkim</w:t>
      </w:r>
      <w:r w:rsidR="001E0B5F" w:rsidRPr="00161C91">
        <w:rPr>
          <w:rFonts w:ascii="Times New Roman" w:hAnsi="Times New Roman" w:cs="Times New Roman"/>
          <w:color w:val="000000" w:themeColor="text1"/>
          <w:sz w:val="24"/>
          <w:szCs w:val="24"/>
        </w:rPr>
        <w:t>, Cilt. 4, Sayı. 79-104, Y</w:t>
      </w:r>
      <w:r w:rsidRPr="00161C91">
        <w:rPr>
          <w:rFonts w:ascii="Times New Roman" w:hAnsi="Times New Roman" w:cs="Times New Roman"/>
          <w:color w:val="000000" w:themeColor="text1"/>
          <w:sz w:val="24"/>
          <w:szCs w:val="24"/>
        </w:rPr>
        <w:t>ıl 1910, s. 359-361.</w:t>
      </w:r>
    </w:p>
    <w:p w14:paraId="6E788134" w14:textId="605738BB"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Uçar, F. </w:t>
      </w:r>
      <w:r w:rsidR="001E0B5F" w:rsidRPr="00161C91">
        <w:rPr>
          <w:rFonts w:ascii="Times New Roman" w:hAnsi="Times New Roman" w:cs="Times New Roman"/>
          <w:color w:val="000000" w:themeColor="text1"/>
          <w:sz w:val="24"/>
          <w:szCs w:val="24"/>
        </w:rPr>
        <w:t xml:space="preserve">(1918). </w:t>
      </w:r>
      <w:r w:rsidR="00A3561C">
        <w:rPr>
          <w:rFonts w:ascii="Times New Roman" w:hAnsi="Times New Roman" w:cs="Times New Roman"/>
          <w:color w:val="000000" w:themeColor="text1"/>
          <w:sz w:val="24"/>
          <w:szCs w:val="24"/>
        </w:rPr>
        <w:t>“Türk Düşüncesinde osmanlıcılık fikrinin o</w:t>
      </w:r>
      <w:r w:rsidRPr="00161C91">
        <w:rPr>
          <w:rFonts w:ascii="Times New Roman" w:hAnsi="Times New Roman" w:cs="Times New Roman"/>
          <w:color w:val="000000" w:themeColor="text1"/>
          <w:sz w:val="24"/>
          <w:szCs w:val="24"/>
        </w:rPr>
        <w:t>rtaya</w:t>
      </w:r>
      <w:r w:rsidR="00A3561C">
        <w:rPr>
          <w:rFonts w:ascii="Times New Roman" w:hAnsi="Times New Roman" w:cs="Times New Roman"/>
          <w:color w:val="000000" w:themeColor="text1"/>
          <w:sz w:val="24"/>
          <w:szCs w:val="24"/>
        </w:rPr>
        <w:t xml:space="preserve"> çıkışı ve türk siyasal hayatına e</w:t>
      </w:r>
      <w:r w:rsidRPr="00161C91">
        <w:rPr>
          <w:rFonts w:ascii="Times New Roman" w:hAnsi="Times New Roman" w:cs="Times New Roman"/>
          <w:color w:val="000000" w:themeColor="text1"/>
          <w:sz w:val="24"/>
          <w:szCs w:val="24"/>
        </w:rPr>
        <w:t xml:space="preserve">tkileri”, </w:t>
      </w:r>
      <w:r w:rsidRPr="00161C91">
        <w:rPr>
          <w:rFonts w:ascii="Times New Roman" w:hAnsi="Times New Roman" w:cs="Times New Roman"/>
          <w:iCs/>
          <w:color w:val="000000" w:themeColor="text1"/>
          <w:sz w:val="24"/>
          <w:szCs w:val="24"/>
        </w:rPr>
        <w:t>Karadeniz Sosyal Bilimler Dergisi</w:t>
      </w:r>
      <w:r w:rsidR="001E0B5F" w:rsidRPr="00161C91">
        <w:rPr>
          <w:rFonts w:ascii="Times New Roman" w:hAnsi="Times New Roman" w:cs="Times New Roman"/>
          <w:color w:val="000000" w:themeColor="text1"/>
          <w:sz w:val="24"/>
          <w:szCs w:val="24"/>
        </w:rPr>
        <w:t>, Cilt. 10, Sayı. 18,</w:t>
      </w:r>
      <w:r w:rsidRPr="00161C91">
        <w:rPr>
          <w:rFonts w:ascii="Times New Roman" w:hAnsi="Times New Roman" w:cs="Times New Roman"/>
          <w:color w:val="000000" w:themeColor="text1"/>
          <w:sz w:val="24"/>
          <w:szCs w:val="24"/>
        </w:rPr>
        <w:t xml:space="preserve"> ss. 81-108.</w:t>
      </w:r>
    </w:p>
    <w:p w14:paraId="52D13DBD" w14:textId="0008F6C9" w:rsidR="002225D2" w:rsidRPr="00161C91" w:rsidRDefault="002225D2"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Weld, M. F. (2012). Bediüzzaman </w:t>
      </w:r>
      <w:r w:rsidR="00A42573" w:rsidRPr="00161C91">
        <w:rPr>
          <w:rFonts w:ascii="Times New Roman" w:hAnsi="Times New Roman" w:cs="Times New Roman"/>
          <w:color w:val="000000" w:themeColor="text1"/>
          <w:sz w:val="24"/>
          <w:szCs w:val="24"/>
        </w:rPr>
        <w:t>said nursi entelektüel biyografisi</w:t>
      </w:r>
      <w:r w:rsidRPr="00161C91">
        <w:rPr>
          <w:rFonts w:ascii="Times New Roman" w:hAnsi="Times New Roman" w:cs="Times New Roman"/>
          <w:color w:val="000000" w:themeColor="text1"/>
          <w:sz w:val="24"/>
          <w:szCs w:val="24"/>
        </w:rPr>
        <w:t>, çev. Celil Taşkın, Ed: İbrahim M. Abu-Rabi. İstanbul: Nesil Yayınları.</w:t>
      </w:r>
    </w:p>
    <w:p w14:paraId="4FC83DEB" w14:textId="3E0371A4" w:rsidR="001F0615" w:rsidRPr="00161C91" w:rsidRDefault="001F0615"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Weld, M. F. (2019). “Modern </w:t>
      </w:r>
      <w:r w:rsidR="00A42573" w:rsidRPr="00161C91">
        <w:rPr>
          <w:rFonts w:ascii="Times New Roman" w:hAnsi="Times New Roman" w:cs="Times New Roman"/>
          <w:color w:val="000000" w:themeColor="text1"/>
          <w:sz w:val="24"/>
          <w:szCs w:val="24"/>
        </w:rPr>
        <w:t>çağda cihad: be</w:t>
      </w:r>
      <w:r w:rsidR="00A42573">
        <w:rPr>
          <w:rFonts w:ascii="Times New Roman" w:hAnsi="Times New Roman" w:cs="Times New Roman"/>
          <w:color w:val="000000" w:themeColor="text1"/>
          <w:sz w:val="24"/>
          <w:szCs w:val="24"/>
        </w:rPr>
        <w:t xml:space="preserve">diüzzaman said nursi’nin cihad </w:t>
      </w:r>
      <w:r w:rsidR="00A42573" w:rsidRPr="00161C91">
        <w:rPr>
          <w:rFonts w:ascii="Times New Roman" w:hAnsi="Times New Roman" w:cs="Times New Roman"/>
          <w:color w:val="000000" w:themeColor="text1"/>
          <w:sz w:val="24"/>
          <w:szCs w:val="24"/>
        </w:rPr>
        <w:t>yorumu”</w:t>
      </w:r>
      <w:r w:rsidRPr="00161C91">
        <w:rPr>
          <w:rFonts w:ascii="Times New Roman" w:hAnsi="Times New Roman" w:cs="Times New Roman"/>
          <w:color w:val="000000" w:themeColor="text1"/>
          <w:sz w:val="24"/>
          <w:szCs w:val="24"/>
        </w:rPr>
        <w:t xml:space="preserve">, 10 Nisan 2020 tarihinde </w:t>
      </w:r>
      <w:hyperlink r:id="rId45" w:history="1">
        <w:r w:rsidR="00A42573" w:rsidRPr="00691B2D">
          <w:rPr>
            <w:rStyle w:val="Kpr"/>
            <w:rFonts w:ascii="Times New Roman" w:hAnsi="Times New Roman" w:cs="Times New Roman"/>
            <w:color w:val="000000" w:themeColor="text1"/>
            <w:sz w:val="24"/>
            <w:szCs w:val="24"/>
            <w:u w:val="none"/>
          </w:rPr>
          <w:t>https://sorularlarisale.com/modern-cagda-cihad-bediuzzaman-said-nursinin-cihad-yorumu</w:t>
        </w:r>
      </w:hyperlink>
      <w:r w:rsidR="00A42573" w:rsidRPr="00691B2D">
        <w:rPr>
          <w:rFonts w:ascii="Times New Roman" w:hAnsi="Times New Roman" w:cs="Times New Roman"/>
          <w:color w:val="000000" w:themeColor="text1"/>
          <w:sz w:val="24"/>
          <w:szCs w:val="24"/>
        </w:rPr>
        <w:t xml:space="preserve"> </w:t>
      </w:r>
      <w:r w:rsidR="00A42573">
        <w:rPr>
          <w:rFonts w:ascii="Times New Roman" w:hAnsi="Times New Roman" w:cs="Times New Roman"/>
          <w:color w:val="000000" w:themeColor="text1"/>
          <w:sz w:val="24"/>
          <w:szCs w:val="24"/>
        </w:rPr>
        <w:t xml:space="preserve">adresinden </w:t>
      </w:r>
      <w:r w:rsidRPr="00161C91">
        <w:rPr>
          <w:rFonts w:ascii="Times New Roman" w:hAnsi="Times New Roman" w:cs="Times New Roman"/>
          <w:color w:val="000000" w:themeColor="text1"/>
          <w:sz w:val="24"/>
          <w:szCs w:val="24"/>
        </w:rPr>
        <w:t>erişildi.</w:t>
      </w:r>
    </w:p>
    <w:p w14:paraId="0C4CF57C" w14:textId="5DEBB1D1" w:rsidR="00727AA6" w:rsidRPr="00161C91" w:rsidRDefault="00727AA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lastRenderedPageBreak/>
        <w:t>Yalçın, H.C.(1976). Siyasal Anılar, haz. Rauf Mutluay, İstanbul: Türkiye İş Bankası Yayınları.</w:t>
      </w:r>
    </w:p>
    <w:p w14:paraId="5CEB5AC1" w14:textId="6D8B49BE" w:rsidR="00727AA6" w:rsidRPr="00161C91" w:rsidRDefault="00727AA6" w:rsidP="00A3561C">
      <w:pPr>
        <w:spacing w:after="0" w:line="360" w:lineRule="auto"/>
        <w:ind w:left="773" w:hangingChars="322" w:hanging="773"/>
        <w:jc w:val="both"/>
        <w:rPr>
          <w:rFonts w:ascii="Times New Roman" w:hAnsi="Times New Roman" w:cs="Times New Roman"/>
          <w:color w:val="000000" w:themeColor="text1"/>
          <w:sz w:val="24"/>
          <w:szCs w:val="24"/>
          <w:shd w:val="clear" w:color="auto" w:fill="FFFFFF"/>
        </w:rPr>
      </w:pPr>
      <w:r w:rsidRPr="00161C91">
        <w:rPr>
          <w:rFonts w:ascii="Times New Roman" w:hAnsi="Times New Roman" w:cs="Times New Roman"/>
          <w:color w:val="000000" w:themeColor="text1"/>
          <w:sz w:val="24"/>
          <w:szCs w:val="24"/>
        </w:rPr>
        <w:t xml:space="preserve">Zürcher, E. J. (2010). Milli </w:t>
      </w:r>
      <w:r w:rsidR="00A42573" w:rsidRPr="00161C91">
        <w:rPr>
          <w:rFonts w:ascii="Times New Roman" w:hAnsi="Times New Roman" w:cs="Times New Roman"/>
          <w:color w:val="000000" w:themeColor="text1"/>
          <w:sz w:val="24"/>
          <w:szCs w:val="24"/>
        </w:rPr>
        <w:t>mücadelede ittihatçılık</w:t>
      </w:r>
      <w:r w:rsidR="00A42573">
        <w:rPr>
          <w:rFonts w:ascii="Times New Roman" w:hAnsi="Times New Roman" w:cs="Times New Roman"/>
          <w:color w:val="000000" w:themeColor="text1"/>
          <w:sz w:val="24"/>
          <w:szCs w:val="24"/>
        </w:rPr>
        <w:t>,</w:t>
      </w:r>
      <w:r w:rsidRPr="00161C91">
        <w:rPr>
          <w:rFonts w:ascii="Times New Roman" w:hAnsi="Times New Roman" w:cs="Times New Roman"/>
          <w:color w:val="000000" w:themeColor="text1"/>
          <w:sz w:val="24"/>
          <w:szCs w:val="24"/>
        </w:rPr>
        <w:t xml:space="preserve"> Çev: Nüzhet Salihoğlu, 6. Baskı. İstanbul: İletişim Yayınları.</w:t>
      </w:r>
    </w:p>
    <w:p w14:paraId="4C058F08" w14:textId="772F70B4" w:rsidR="00727AA6" w:rsidRPr="00161C91" w:rsidRDefault="00727AA6" w:rsidP="00A3561C">
      <w:pPr>
        <w:spacing w:after="0" w:line="360" w:lineRule="auto"/>
        <w:ind w:left="773" w:hangingChars="322" w:hanging="773"/>
        <w:jc w:val="both"/>
        <w:rPr>
          <w:rFonts w:ascii="Times New Roman" w:hAnsi="Times New Roman" w:cs="Times New Roman"/>
          <w:color w:val="000000" w:themeColor="text1"/>
          <w:sz w:val="24"/>
          <w:szCs w:val="24"/>
        </w:rPr>
      </w:pPr>
      <w:r w:rsidRPr="00161C91">
        <w:rPr>
          <w:rFonts w:ascii="Times New Roman" w:hAnsi="Times New Roman" w:cs="Times New Roman"/>
          <w:color w:val="000000" w:themeColor="text1"/>
          <w:sz w:val="24"/>
          <w:szCs w:val="24"/>
        </w:rPr>
        <w:t xml:space="preserve">Zürcher, E. J. (2010). Modernleşen </w:t>
      </w:r>
      <w:r w:rsidR="00D574D7">
        <w:rPr>
          <w:rFonts w:ascii="Times New Roman" w:hAnsi="Times New Roman" w:cs="Times New Roman"/>
          <w:color w:val="000000" w:themeColor="text1"/>
          <w:sz w:val="24"/>
          <w:szCs w:val="24"/>
        </w:rPr>
        <w:t>Tü</w:t>
      </w:r>
      <w:r w:rsidR="00A42573" w:rsidRPr="00161C91">
        <w:rPr>
          <w:rFonts w:ascii="Times New Roman" w:hAnsi="Times New Roman" w:cs="Times New Roman"/>
          <w:color w:val="000000" w:themeColor="text1"/>
          <w:sz w:val="24"/>
          <w:szCs w:val="24"/>
        </w:rPr>
        <w:t>rkiye’nin tarihi</w:t>
      </w:r>
      <w:r w:rsidRPr="00161C91">
        <w:rPr>
          <w:rFonts w:ascii="Times New Roman" w:hAnsi="Times New Roman" w:cs="Times New Roman"/>
          <w:color w:val="000000" w:themeColor="text1"/>
          <w:sz w:val="24"/>
          <w:szCs w:val="24"/>
        </w:rPr>
        <w:t>, Çev: Yasemin Saner. 25. Baskı. İstanbul: İletişim Yayınları</w:t>
      </w:r>
    </w:p>
    <w:p w14:paraId="6F0CE648" w14:textId="77777777" w:rsidR="00727AA6" w:rsidRPr="00E206CC" w:rsidRDefault="00727AA6" w:rsidP="001F0615">
      <w:pPr>
        <w:spacing w:line="360" w:lineRule="auto"/>
        <w:jc w:val="both"/>
        <w:rPr>
          <w:rFonts w:ascii="Times New Roman" w:hAnsi="Times New Roman" w:cs="Times New Roman"/>
          <w:color w:val="000000" w:themeColor="text1"/>
          <w:sz w:val="24"/>
          <w:szCs w:val="24"/>
        </w:rPr>
      </w:pPr>
    </w:p>
    <w:p w14:paraId="68DF51E5" w14:textId="77777777" w:rsidR="00516159" w:rsidRPr="00E206CC" w:rsidRDefault="00516159" w:rsidP="001F0615">
      <w:pPr>
        <w:spacing w:line="360" w:lineRule="auto"/>
        <w:jc w:val="center"/>
        <w:rPr>
          <w:rFonts w:ascii="Times New Roman" w:hAnsi="Times New Roman" w:cs="Times New Roman"/>
          <w:b/>
          <w:color w:val="000000" w:themeColor="text1"/>
          <w:sz w:val="24"/>
          <w:szCs w:val="24"/>
        </w:rPr>
      </w:pPr>
    </w:p>
    <w:p w14:paraId="5A55AC43" w14:textId="77777777" w:rsidR="00516159" w:rsidRPr="00E206CC" w:rsidRDefault="00516159" w:rsidP="001F0615">
      <w:pPr>
        <w:spacing w:line="360" w:lineRule="auto"/>
        <w:jc w:val="center"/>
        <w:rPr>
          <w:rFonts w:ascii="Times New Roman" w:hAnsi="Times New Roman" w:cs="Times New Roman"/>
          <w:b/>
          <w:color w:val="000000" w:themeColor="text1"/>
          <w:sz w:val="24"/>
          <w:szCs w:val="24"/>
        </w:rPr>
      </w:pPr>
    </w:p>
    <w:p w14:paraId="6DAA59E3"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3B475C11"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3BA3C2BB"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14724F83"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00610453"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24EF8C51"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14E6C0B1"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737B102D"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5328924C"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56814281" w14:textId="77777777" w:rsidR="00896645" w:rsidRDefault="00896645" w:rsidP="001F0615">
      <w:pPr>
        <w:spacing w:line="360" w:lineRule="auto"/>
        <w:jc w:val="center"/>
        <w:rPr>
          <w:rFonts w:ascii="Times New Roman" w:hAnsi="Times New Roman" w:cs="Times New Roman"/>
          <w:b/>
          <w:color w:val="000000" w:themeColor="text1"/>
          <w:sz w:val="24"/>
          <w:szCs w:val="24"/>
        </w:rPr>
      </w:pPr>
    </w:p>
    <w:p w14:paraId="5E7E2E1B" w14:textId="77777777" w:rsidR="00526185" w:rsidRDefault="00526185" w:rsidP="001F0615">
      <w:pPr>
        <w:spacing w:line="360" w:lineRule="auto"/>
        <w:jc w:val="center"/>
        <w:rPr>
          <w:rFonts w:ascii="Times New Roman" w:hAnsi="Times New Roman" w:cs="Times New Roman"/>
          <w:b/>
          <w:color w:val="000000" w:themeColor="text1"/>
          <w:sz w:val="24"/>
          <w:szCs w:val="24"/>
        </w:rPr>
      </w:pPr>
    </w:p>
    <w:p w14:paraId="29BB9A27" w14:textId="77777777" w:rsidR="00526185" w:rsidRDefault="00526185" w:rsidP="001F0615">
      <w:pPr>
        <w:spacing w:line="360" w:lineRule="auto"/>
        <w:jc w:val="center"/>
        <w:rPr>
          <w:rFonts w:ascii="Times New Roman" w:hAnsi="Times New Roman" w:cs="Times New Roman"/>
          <w:b/>
          <w:color w:val="000000" w:themeColor="text1"/>
          <w:sz w:val="24"/>
          <w:szCs w:val="24"/>
        </w:rPr>
      </w:pPr>
    </w:p>
    <w:p w14:paraId="1D158391" w14:textId="77777777" w:rsidR="00526185" w:rsidRDefault="00526185" w:rsidP="001F0615">
      <w:pPr>
        <w:spacing w:line="360" w:lineRule="auto"/>
        <w:jc w:val="center"/>
        <w:rPr>
          <w:rFonts w:ascii="Times New Roman" w:hAnsi="Times New Roman" w:cs="Times New Roman"/>
          <w:b/>
          <w:color w:val="000000" w:themeColor="text1"/>
          <w:sz w:val="24"/>
          <w:szCs w:val="24"/>
        </w:rPr>
      </w:pPr>
    </w:p>
    <w:p w14:paraId="5D650A65" w14:textId="77777777" w:rsidR="00526185" w:rsidRDefault="00526185" w:rsidP="001F0615">
      <w:pPr>
        <w:spacing w:line="360" w:lineRule="auto"/>
        <w:jc w:val="center"/>
        <w:rPr>
          <w:rFonts w:ascii="Times New Roman" w:hAnsi="Times New Roman" w:cs="Times New Roman"/>
          <w:b/>
          <w:color w:val="000000" w:themeColor="text1"/>
          <w:sz w:val="24"/>
          <w:szCs w:val="24"/>
        </w:rPr>
      </w:pPr>
    </w:p>
    <w:p w14:paraId="084CB1CA" w14:textId="77777777" w:rsidR="00526185" w:rsidRDefault="00526185" w:rsidP="001F0615">
      <w:pPr>
        <w:spacing w:line="360" w:lineRule="auto"/>
        <w:jc w:val="center"/>
        <w:rPr>
          <w:rFonts w:ascii="Times New Roman" w:hAnsi="Times New Roman" w:cs="Times New Roman"/>
          <w:b/>
          <w:color w:val="000000" w:themeColor="text1"/>
          <w:sz w:val="24"/>
          <w:szCs w:val="24"/>
        </w:rPr>
      </w:pPr>
    </w:p>
    <w:p w14:paraId="18C58274" w14:textId="77777777" w:rsidR="00526185" w:rsidRPr="00E206CC" w:rsidRDefault="00526185" w:rsidP="001F0615">
      <w:pPr>
        <w:spacing w:line="360" w:lineRule="auto"/>
        <w:jc w:val="center"/>
        <w:rPr>
          <w:rFonts w:ascii="Times New Roman" w:hAnsi="Times New Roman" w:cs="Times New Roman"/>
          <w:b/>
          <w:color w:val="000000" w:themeColor="text1"/>
          <w:sz w:val="24"/>
          <w:szCs w:val="24"/>
        </w:rPr>
      </w:pPr>
    </w:p>
    <w:p w14:paraId="391E002F" w14:textId="77777777" w:rsidR="001F0615" w:rsidRPr="00E206CC" w:rsidRDefault="001F0615" w:rsidP="001F0615">
      <w:pPr>
        <w:spacing w:line="360" w:lineRule="auto"/>
        <w:jc w:val="center"/>
        <w:rPr>
          <w:rFonts w:ascii="Times New Roman" w:hAnsi="Times New Roman" w:cs="Times New Roman"/>
          <w:b/>
          <w:color w:val="000000" w:themeColor="text1"/>
          <w:sz w:val="24"/>
          <w:szCs w:val="24"/>
        </w:rPr>
      </w:pPr>
      <w:r w:rsidRPr="00E206CC">
        <w:rPr>
          <w:rFonts w:ascii="Times New Roman" w:hAnsi="Times New Roman" w:cs="Times New Roman"/>
          <w:b/>
          <w:color w:val="000000" w:themeColor="text1"/>
          <w:sz w:val="24"/>
          <w:szCs w:val="24"/>
        </w:rPr>
        <w:t>ÖZGEÇMİŞ</w:t>
      </w:r>
    </w:p>
    <w:p w14:paraId="4EF9E1EA" w14:textId="77777777" w:rsidR="001F0615" w:rsidRPr="00E206CC" w:rsidRDefault="001F0615" w:rsidP="001F0615">
      <w:pPr>
        <w:spacing w:line="360" w:lineRule="auto"/>
        <w:rPr>
          <w:rFonts w:ascii="Times New Roman" w:hAnsi="Times New Roman" w:cs="Times New Roman"/>
          <w:b/>
          <w:color w:val="000000" w:themeColor="text1"/>
          <w:sz w:val="24"/>
          <w:szCs w:val="24"/>
        </w:rPr>
      </w:pPr>
      <w:r w:rsidRPr="00E206CC">
        <w:rPr>
          <w:rFonts w:ascii="Times New Roman" w:hAnsi="Times New Roman" w:cs="Times New Roman"/>
          <w:b/>
          <w:color w:val="000000" w:themeColor="text1"/>
          <w:sz w:val="24"/>
          <w:szCs w:val="24"/>
        </w:rPr>
        <w:t>Kişisel Bilgiler</w:t>
      </w:r>
    </w:p>
    <w:p w14:paraId="635CBBDA" w14:textId="4A0406A3" w:rsidR="001F0615" w:rsidRPr="00E206CC" w:rsidRDefault="001F0615" w:rsidP="00E85F64">
      <w:pPr>
        <w:tabs>
          <w:tab w:val="left" w:pos="2552"/>
        </w:tabs>
        <w:spacing w:line="360" w:lineRule="auto"/>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Adı Soyadı</w:t>
      </w:r>
      <w:r w:rsidR="00E85F64">
        <w:rPr>
          <w:rFonts w:ascii="Times New Roman" w:hAnsi="Times New Roman" w:cs="Times New Roman"/>
          <w:color w:val="000000" w:themeColor="text1"/>
          <w:sz w:val="24"/>
          <w:szCs w:val="24"/>
        </w:rPr>
        <w:t xml:space="preserve">                        : </w:t>
      </w:r>
      <w:r w:rsidRPr="00E206CC">
        <w:rPr>
          <w:rFonts w:ascii="Times New Roman" w:hAnsi="Times New Roman" w:cs="Times New Roman"/>
          <w:color w:val="000000" w:themeColor="text1"/>
          <w:sz w:val="24"/>
          <w:szCs w:val="24"/>
        </w:rPr>
        <w:t>Muhsin İnal</w:t>
      </w:r>
    </w:p>
    <w:p w14:paraId="779F7EF9" w14:textId="177F7AAD" w:rsidR="001F0615" w:rsidRPr="00E206CC" w:rsidRDefault="001F0615" w:rsidP="001F0615">
      <w:pPr>
        <w:spacing w:line="360" w:lineRule="auto"/>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Doğum Yeri v</w:t>
      </w:r>
      <w:r w:rsidR="00E85F64">
        <w:rPr>
          <w:rFonts w:ascii="Times New Roman" w:hAnsi="Times New Roman" w:cs="Times New Roman"/>
          <w:color w:val="000000" w:themeColor="text1"/>
          <w:sz w:val="24"/>
          <w:szCs w:val="24"/>
        </w:rPr>
        <w:t xml:space="preserve">e Tarihi      : </w:t>
      </w:r>
      <w:r w:rsidRPr="00E206CC">
        <w:rPr>
          <w:rFonts w:ascii="Times New Roman" w:hAnsi="Times New Roman" w:cs="Times New Roman"/>
          <w:color w:val="000000" w:themeColor="text1"/>
          <w:sz w:val="24"/>
          <w:szCs w:val="24"/>
        </w:rPr>
        <w:t xml:space="preserve">1990 Van/Gevaş </w:t>
      </w:r>
    </w:p>
    <w:p w14:paraId="3CD6FC0F" w14:textId="77777777" w:rsidR="001F0615" w:rsidRPr="00E206CC" w:rsidRDefault="001F0615" w:rsidP="001F0615">
      <w:pPr>
        <w:spacing w:line="360" w:lineRule="auto"/>
        <w:rPr>
          <w:rFonts w:ascii="Times New Roman" w:hAnsi="Times New Roman" w:cs="Times New Roman"/>
          <w:b/>
          <w:color w:val="000000" w:themeColor="text1"/>
          <w:sz w:val="24"/>
          <w:szCs w:val="24"/>
        </w:rPr>
      </w:pPr>
    </w:p>
    <w:p w14:paraId="1E90B0FB" w14:textId="77777777" w:rsidR="001F0615" w:rsidRPr="00E206CC" w:rsidRDefault="001F0615" w:rsidP="001F0615">
      <w:pPr>
        <w:spacing w:line="360" w:lineRule="auto"/>
        <w:rPr>
          <w:rFonts w:ascii="Times New Roman" w:hAnsi="Times New Roman" w:cs="Times New Roman"/>
          <w:b/>
          <w:color w:val="000000" w:themeColor="text1"/>
          <w:sz w:val="24"/>
          <w:szCs w:val="24"/>
        </w:rPr>
      </w:pPr>
      <w:r w:rsidRPr="00E206CC">
        <w:rPr>
          <w:rFonts w:ascii="Times New Roman" w:hAnsi="Times New Roman" w:cs="Times New Roman"/>
          <w:b/>
          <w:color w:val="000000" w:themeColor="text1"/>
          <w:sz w:val="24"/>
          <w:szCs w:val="24"/>
        </w:rPr>
        <w:t xml:space="preserve">Eğitim Durumu </w:t>
      </w:r>
    </w:p>
    <w:p w14:paraId="2FE24562" w14:textId="61C7D035" w:rsidR="001F0615" w:rsidRPr="00E206CC" w:rsidRDefault="00430B35" w:rsidP="00430B35">
      <w:pPr>
        <w:tabs>
          <w:tab w:val="left" w:pos="2552"/>
        </w:tabs>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Lisans Öğrenimi               </w:t>
      </w:r>
      <w:r w:rsidR="001F0615" w:rsidRPr="00E206CC">
        <w:rPr>
          <w:rFonts w:ascii="Times New Roman" w:hAnsi="Times New Roman" w:cs="Times New Roman"/>
          <w:color w:val="000000" w:themeColor="text1"/>
          <w:sz w:val="24"/>
          <w:szCs w:val="24"/>
        </w:rPr>
        <w:t>: Gümüşhane Üniversitesi</w:t>
      </w:r>
    </w:p>
    <w:p w14:paraId="168C7CEC" w14:textId="3F65D44B" w:rsidR="001F0615" w:rsidRPr="00E206CC" w:rsidRDefault="00430B35" w:rsidP="00430B35">
      <w:pPr>
        <w:tabs>
          <w:tab w:val="left" w:pos="2552"/>
          <w:tab w:val="left" w:pos="2694"/>
        </w:tabs>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Yüksek Lisans Öğrenimi  : </w:t>
      </w:r>
      <w:r w:rsidR="001F0615" w:rsidRPr="00E206CC">
        <w:rPr>
          <w:rFonts w:ascii="Times New Roman" w:hAnsi="Times New Roman" w:cs="Times New Roman"/>
          <w:color w:val="000000" w:themeColor="text1"/>
          <w:sz w:val="24"/>
          <w:szCs w:val="24"/>
        </w:rPr>
        <w:t xml:space="preserve">Gümüşhane Üniversitesi </w:t>
      </w:r>
    </w:p>
    <w:p w14:paraId="26A125AE" w14:textId="408E1850" w:rsidR="001F0615" w:rsidRPr="00E206CC" w:rsidRDefault="00430B35" w:rsidP="001F0615">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Bildiği Yabancı Diller      </w:t>
      </w:r>
      <w:r w:rsidR="001F0615" w:rsidRPr="00E206CC">
        <w:rPr>
          <w:rFonts w:ascii="Times New Roman" w:hAnsi="Times New Roman" w:cs="Times New Roman"/>
          <w:color w:val="000000" w:themeColor="text1"/>
          <w:sz w:val="24"/>
          <w:szCs w:val="24"/>
        </w:rPr>
        <w:t xml:space="preserve">: </w:t>
      </w:r>
      <w:r w:rsidR="00D574D7">
        <w:rPr>
          <w:rFonts w:ascii="Times New Roman" w:hAnsi="Times New Roman" w:cs="Times New Roman"/>
          <w:color w:val="000000" w:themeColor="text1"/>
          <w:sz w:val="24"/>
          <w:szCs w:val="24"/>
        </w:rPr>
        <w:t>İngilizce</w:t>
      </w:r>
    </w:p>
    <w:p w14:paraId="3B5CF27B" w14:textId="365A739A" w:rsidR="001F0615" w:rsidRPr="00E206CC" w:rsidRDefault="001F0615" w:rsidP="00430B35">
      <w:pPr>
        <w:tabs>
          <w:tab w:val="left" w:pos="2552"/>
        </w:tabs>
        <w:spacing w:line="360" w:lineRule="auto"/>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B</w:t>
      </w:r>
      <w:r w:rsidR="005F7FD9">
        <w:rPr>
          <w:rFonts w:ascii="Times New Roman" w:hAnsi="Times New Roman" w:cs="Times New Roman"/>
          <w:color w:val="000000" w:themeColor="text1"/>
          <w:sz w:val="24"/>
          <w:szCs w:val="24"/>
        </w:rPr>
        <w:t>il</w:t>
      </w:r>
      <w:r w:rsidR="00430B35">
        <w:rPr>
          <w:rFonts w:ascii="Times New Roman" w:hAnsi="Times New Roman" w:cs="Times New Roman"/>
          <w:color w:val="000000" w:themeColor="text1"/>
          <w:sz w:val="24"/>
          <w:szCs w:val="24"/>
        </w:rPr>
        <w:t xml:space="preserve">imsel Faaliyetler          </w:t>
      </w:r>
      <w:r w:rsidR="005F7FD9">
        <w:rPr>
          <w:rFonts w:ascii="Times New Roman" w:hAnsi="Times New Roman" w:cs="Times New Roman"/>
          <w:color w:val="000000" w:themeColor="text1"/>
          <w:sz w:val="24"/>
          <w:szCs w:val="24"/>
        </w:rPr>
        <w:t>:</w:t>
      </w:r>
      <w:r w:rsidR="00D574D7">
        <w:rPr>
          <w:rFonts w:ascii="Times New Roman" w:hAnsi="Times New Roman" w:cs="Times New Roman"/>
          <w:color w:val="000000" w:themeColor="text1"/>
          <w:sz w:val="24"/>
          <w:szCs w:val="24"/>
        </w:rPr>
        <w:t>Yapar. B.</w:t>
      </w:r>
      <w:r w:rsidR="00361BA3">
        <w:rPr>
          <w:rFonts w:ascii="Times New Roman" w:hAnsi="Times New Roman" w:cs="Times New Roman"/>
          <w:color w:val="000000" w:themeColor="text1"/>
          <w:sz w:val="24"/>
          <w:szCs w:val="24"/>
        </w:rPr>
        <w:t xml:space="preserve"> </w:t>
      </w:r>
      <w:r w:rsidR="00D574D7">
        <w:rPr>
          <w:rFonts w:ascii="Times New Roman" w:hAnsi="Times New Roman" w:cs="Times New Roman"/>
          <w:color w:val="000000" w:themeColor="text1"/>
          <w:sz w:val="24"/>
          <w:szCs w:val="24"/>
        </w:rPr>
        <w:t xml:space="preserve">ve İnal. M. (2019). </w:t>
      </w:r>
      <w:r w:rsidR="00361BA3">
        <w:rPr>
          <w:rFonts w:ascii="Times New Roman" w:hAnsi="Times New Roman" w:cs="Times New Roman"/>
          <w:color w:val="000000" w:themeColor="text1"/>
          <w:sz w:val="24"/>
          <w:szCs w:val="24"/>
        </w:rPr>
        <w:t xml:space="preserve">Sol Perspektiften ‘Geri </w:t>
      </w:r>
      <w:r w:rsidR="00430B35">
        <w:rPr>
          <w:rFonts w:ascii="Times New Roman" w:hAnsi="Times New Roman" w:cs="Times New Roman"/>
          <w:color w:val="000000" w:themeColor="text1"/>
          <w:sz w:val="24"/>
          <w:szCs w:val="24"/>
        </w:rPr>
        <w:t xml:space="preserve"> </w:t>
      </w:r>
      <w:r w:rsidR="00430B35">
        <w:rPr>
          <w:rFonts w:ascii="Times New Roman" w:hAnsi="Times New Roman" w:cs="Times New Roman"/>
          <w:color w:val="000000" w:themeColor="text1"/>
          <w:sz w:val="24"/>
          <w:szCs w:val="24"/>
        </w:rPr>
        <w:tab/>
        <w:t xml:space="preserve"> </w:t>
      </w:r>
      <w:r w:rsidR="00430B35">
        <w:rPr>
          <w:rFonts w:ascii="Times New Roman" w:hAnsi="Times New Roman" w:cs="Times New Roman"/>
          <w:color w:val="000000" w:themeColor="text1"/>
          <w:sz w:val="24"/>
          <w:szCs w:val="24"/>
        </w:rPr>
        <w:tab/>
        <w:t xml:space="preserve"> </w:t>
      </w:r>
      <w:r w:rsidR="00361BA3">
        <w:rPr>
          <w:rFonts w:ascii="Times New Roman" w:hAnsi="Times New Roman" w:cs="Times New Roman"/>
          <w:color w:val="000000" w:themeColor="text1"/>
          <w:sz w:val="24"/>
          <w:szCs w:val="24"/>
        </w:rPr>
        <w:t>Kalmışlık’ ve ‘A</w:t>
      </w:r>
      <w:r w:rsidR="00B32B36">
        <w:rPr>
          <w:rFonts w:ascii="Times New Roman" w:hAnsi="Times New Roman" w:cs="Times New Roman"/>
          <w:color w:val="000000" w:themeColor="text1"/>
          <w:sz w:val="24"/>
          <w:szCs w:val="24"/>
        </w:rPr>
        <w:t>z</w:t>
      </w:r>
      <w:r w:rsidR="00562094">
        <w:rPr>
          <w:rFonts w:ascii="Times New Roman" w:hAnsi="Times New Roman" w:cs="Times New Roman"/>
          <w:color w:val="000000" w:themeColor="text1"/>
          <w:sz w:val="24"/>
          <w:szCs w:val="24"/>
        </w:rPr>
        <w:t xml:space="preserve"> </w:t>
      </w:r>
      <w:r w:rsidR="00361BA3">
        <w:rPr>
          <w:rFonts w:ascii="Times New Roman" w:hAnsi="Times New Roman" w:cs="Times New Roman"/>
          <w:color w:val="000000" w:themeColor="text1"/>
          <w:sz w:val="24"/>
          <w:szCs w:val="24"/>
        </w:rPr>
        <w:t>Gelişmişlik’</w:t>
      </w:r>
      <w:r w:rsidR="00D574D7">
        <w:rPr>
          <w:rFonts w:ascii="Times New Roman" w:hAnsi="Times New Roman" w:cs="Times New Roman"/>
          <w:color w:val="000000" w:themeColor="text1"/>
          <w:sz w:val="24"/>
          <w:szCs w:val="24"/>
        </w:rPr>
        <w:t xml:space="preserve"> Tartışmaları</w:t>
      </w:r>
      <w:r w:rsidR="00B32B36">
        <w:rPr>
          <w:rFonts w:ascii="Times New Roman" w:hAnsi="Times New Roman" w:cs="Times New Roman"/>
          <w:color w:val="000000" w:themeColor="text1"/>
          <w:sz w:val="24"/>
          <w:szCs w:val="24"/>
        </w:rPr>
        <w:t>, II. Ul</w:t>
      </w:r>
      <w:r w:rsidR="00430B35">
        <w:rPr>
          <w:rFonts w:ascii="Times New Roman" w:hAnsi="Times New Roman" w:cs="Times New Roman"/>
          <w:color w:val="000000" w:themeColor="text1"/>
          <w:sz w:val="24"/>
          <w:szCs w:val="24"/>
        </w:rPr>
        <w:t xml:space="preserve">uslararası </w:t>
      </w:r>
      <w:r w:rsidR="00430B35">
        <w:rPr>
          <w:rFonts w:ascii="Times New Roman" w:hAnsi="Times New Roman" w:cs="Times New Roman"/>
          <w:color w:val="000000" w:themeColor="text1"/>
          <w:sz w:val="24"/>
          <w:szCs w:val="24"/>
        </w:rPr>
        <w:tab/>
        <w:t xml:space="preserve"> </w:t>
      </w:r>
      <w:r w:rsidR="00B32B36">
        <w:rPr>
          <w:rFonts w:ascii="Times New Roman" w:hAnsi="Times New Roman" w:cs="Times New Roman"/>
          <w:color w:val="000000" w:themeColor="text1"/>
          <w:sz w:val="24"/>
          <w:szCs w:val="24"/>
        </w:rPr>
        <w:t>Sosyal Bilimler Kongresi, Gümüş</w:t>
      </w:r>
      <w:r w:rsidR="00430B35">
        <w:rPr>
          <w:rFonts w:ascii="Times New Roman" w:hAnsi="Times New Roman" w:cs="Times New Roman"/>
          <w:color w:val="000000" w:themeColor="text1"/>
          <w:sz w:val="24"/>
          <w:szCs w:val="24"/>
        </w:rPr>
        <w:t xml:space="preserve">hane Üniversitesi </w:t>
      </w:r>
      <w:r w:rsidR="00430B35">
        <w:rPr>
          <w:rFonts w:ascii="Times New Roman" w:hAnsi="Times New Roman" w:cs="Times New Roman"/>
          <w:color w:val="000000" w:themeColor="text1"/>
          <w:sz w:val="24"/>
          <w:szCs w:val="24"/>
        </w:rPr>
        <w:tab/>
        <w:t xml:space="preserve">  </w:t>
      </w:r>
      <w:r w:rsidR="00430B35">
        <w:rPr>
          <w:rFonts w:ascii="Times New Roman" w:hAnsi="Times New Roman" w:cs="Times New Roman"/>
          <w:color w:val="000000" w:themeColor="text1"/>
          <w:sz w:val="24"/>
          <w:szCs w:val="24"/>
        </w:rPr>
        <w:tab/>
        <w:t xml:space="preserve"> Yayınları </w:t>
      </w:r>
      <w:r w:rsidR="00B32B36">
        <w:rPr>
          <w:rFonts w:ascii="Times New Roman" w:hAnsi="Times New Roman" w:cs="Times New Roman"/>
          <w:color w:val="000000" w:themeColor="text1"/>
          <w:sz w:val="24"/>
          <w:szCs w:val="24"/>
        </w:rPr>
        <w:t>Yayın No: 43</w:t>
      </w:r>
    </w:p>
    <w:p w14:paraId="77CF306C" w14:textId="26479173" w:rsidR="001F0615" w:rsidRPr="00E206CC" w:rsidRDefault="00430B35" w:rsidP="00430B35">
      <w:pPr>
        <w:tabs>
          <w:tab w:val="left" w:pos="2552"/>
        </w:tabs>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İletişim Telefon              </w:t>
      </w:r>
      <w:r w:rsidR="001F0615" w:rsidRPr="00E206C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1F0615" w:rsidRPr="00E206CC">
        <w:rPr>
          <w:rFonts w:ascii="Times New Roman" w:hAnsi="Times New Roman" w:cs="Times New Roman"/>
          <w:color w:val="000000" w:themeColor="text1"/>
          <w:sz w:val="24"/>
          <w:szCs w:val="24"/>
        </w:rPr>
        <w:t>: 5078854110</w:t>
      </w:r>
    </w:p>
    <w:p w14:paraId="628193F9" w14:textId="3FA02F47" w:rsidR="001F0615" w:rsidRPr="00E206CC" w:rsidRDefault="001F0615" w:rsidP="001F0615">
      <w:pPr>
        <w:spacing w:line="360" w:lineRule="auto"/>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e</w:t>
      </w:r>
      <w:r w:rsidR="00430B35">
        <w:rPr>
          <w:rFonts w:ascii="Times New Roman" w:hAnsi="Times New Roman" w:cs="Times New Roman"/>
          <w:color w:val="000000" w:themeColor="text1"/>
          <w:sz w:val="24"/>
          <w:szCs w:val="24"/>
        </w:rPr>
        <w:t xml:space="preserve">-posta Adresi                  </w:t>
      </w:r>
      <w:r w:rsidRPr="00E206CC">
        <w:rPr>
          <w:rFonts w:ascii="Times New Roman" w:hAnsi="Times New Roman" w:cs="Times New Roman"/>
          <w:color w:val="000000" w:themeColor="text1"/>
          <w:sz w:val="24"/>
          <w:szCs w:val="24"/>
        </w:rPr>
        <w:t>: inalmuhsin65@gmail.com</w:t>
      </w:r>
    </w:p>
    <w:p w14:paraId="27615D58" w14:textId="7F429A12" w:rsidR="001F0615" w:rsidRPr="00E206CC" w:rsidRDefault="001F0615" w:rsidP="00430B35">
      <w:pPr>
        <w:tabs>
          <w:tab w:val="left" w:pos="2694"/>
        </w:tabs>
        <w:spacing w:after="0" w:line="360" w:lineRule="auto"/>
        <w:contextualSpacing/>
        <w:jc w:val="both"/>
        <w:rPr>
          <w:rFonts w:ascii="Times New Roman" w:hAnsi="Times New Roman" w:cs="Times New Roman"/>
          <w:color w:val="000000" w:themeColor="text1"/>
          <w:sz w:val="24"/>
          <w:szCs w:val="24"/>
        </w:rPr>
      </w:pPr>
      <w:r w:rsidRPr="00E206CC">
        <w:rPr>
          <w:rFonts w:ascii="Times New Roman" w:hAnsi="Times New Roman" w:cs="Times New Roman"/>
          <w:color w:val="000000" w:themeColor="text1"/>
          <w:sz w:val="24"/>
          <w:szCs w:val="24"/>
        </w:rPr>
        <w:t xml:space="preserve">Tarih </w:t>
      </w:r>
      <w:r w:rsidR="00430B35">
        <w:rPr>
          <w:rFonts w:ascii="Times New Roman" w:hAnsi="Times New Roman" w:cs="Times New Roman"/>
          <w:color w:val="000000" w:themeColor="text1"/>
          <w:sz w:val="24"/>
          <w:szCs w:val="24"/>
        </w:rPr>
        <w:t xml:space="preserve">                            </w:t>
      </w:r>
      <w:r w:rsidRPr="00E206CC">
        <w:rPr>
          <w:rFonts w:ascii="Times New Roman" w:hAnsi="Times New Roman" w:cs="Times New Roman"/>
          <w:color w:val="000000" w:themeColor="text1"/>
          <w:sz w:val="24"/>
          <w:szCs w:val="24"/>
        </w:rPr>
        <w:t xml:space="preserve">: </w:t>
      </w:r>
      <w:bookmarkEnd w:id="42"/>
      <w:r w:rsidR="000D7166">
        <w:rPr>
          <w:rFonts w:ascii="Times New Roman" w:hAnsi="Times New Roman" w:cs="Times New Roman"/>
          <w:color w:val="000000" w:themeColor="text1"/>
          <w:sz w:val="24"/>
          <w:szCs w:val="24"/>
        </w:rPr>
        <w:t>06/11/2020</w:t>
      </w:r>
    </w:p>
    <w:sectPr w:rsidR="001F0615" w:rsidRPr="00E206CC" w:rsidSect="001751A0">
      <w:footerReference w:type="first" r:id="rId46"/>
      <w:pgSz w:w="11906" w:h="16838"/>
      <w:pgMar w:top="1701" w:right="1134" w:bottom="1701" w:left="2268" w:header="708" w:footer="708" w:gutter="0"/>
      <w:pgNumType w:start="89"/>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15F6EF" w15:done="0"/>
  <w15:commentEx w15:paraId="0C2476B8" w15:done="0"/>
  <w15:commentEx w15:paraId="3685B45E" w15:done="0"/>
  <w15:commentEx w15:paraId="0B9D69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1CE9D" w16cex:dateUtc="2020-12-02T05:28:00Z"/>
  <w16cex:commentExtensible w16cex:durableId="2371CEB7" w16cex:dateUtc="2020-12-02T05:28:00Z"/>
  <w16cex:commentExtensible w16cex:durableId="2371CEE0" w16cex:dateUtc="2020-12-02T05:29:00Z"/>
  <w16cex:commentExtensible w16cex:durableId="2371CED0" w16cex:dateUtc="2020-12-02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15F6EF" w16cid:durableId="2371CE9D"/>
  <w16cid:commentId w16cid:paraId="0C2476B8" w16cid:durableId="2371CEB7"/>
  <w16cid:commentId w16cid:paraId="3685B45E" w16cid:durableId="2371CEE0"/>
  <w16cid:commentId w16cid:paraId="0B9D692E" w16cid:durableId="2371CE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5C9AC" w14:textId="77777777" w:rsidR="00D10653" w:rsidRDefault="00D10653" w:rsidP="00D67834">
      <w:pPr>
        <w:spacing w:after="0" w:line="240" w:lineRule="auto"/>
      </w:pPr>
      <w:r>
        <w:separator/>
      </w:r>
    </w:p>
  </w:endnote>
  <w:endnote w:type="continuationSeparator" w:id="0">
    <w:p w14:paraId="39F210A0" w14:textId="77777777" w:rsidR="00D10653" w:rsidRDefault="00D10653" w:rsidP="00D67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Times">
    <w:altName w:val="Times"/>
    <w:panose1 w:val="02020603050405020304"/>
    <w:charset w:val="00"/>
    <w:family w:val="auto"/>
    <w:pitch w:val="variable"/>
    <w:sig w:usb0="E00002FF" w:usb1="5000205A"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3699D" w14:textId="48E175EB" w:rsidR="00493691" w:rsidRPr="00AA76B2" w:rsidRDefault="00493691" w:rsidP="0070727C">
    <w:pPr>
      <w:pStyle w:val="Altbilgi"/>
      <w:jc w:val="cen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678701"/>
      <w:docPartObj>
        <w:docPartGallery w:val="Page Numbers (Bottom of Page)"/>
        <w:docPartUnique/>
      </w:docPartObj>
    </w:sdtPr>
    <w:sdtEndPr/>
    <w:sdtContent>
      <w:p w14:paraId="64DAAB48" w14:textId="77777777" w:rsidR="00493691" w:rsidRDefault="00493691">
        <w:pPr>
          <w:pStyle w:val="Altbilgi"/>
          <w:jc w:val="center"/>
        </w:pPr>
        <w:r w:rsidRPr="0070727C">
          <w:rPr>
            <w:rFonts w:asciiTheme="majorBidi" w:hAnsiTheme="majorBidi" w:cstheme="majorBidi"/>
            <w:sz w:val="24"/>
            <w:szCs w:val="24"/>
          </w:rPr>
          <w:fldChar w:fldCharType="begin"/>
        </w:r>
        <w:r w:rsidRPr="0070727C">
          <w:rPr>
            <w:rFonts w:asciiTheme="majorBidi" w:hAnsiTheme="majorBidi" w:cstheme="majorBidi"/>
            <w:sz w:val="24"/>
            <w:szCs w:val="24"/>
          </w:rPr>
          <w:instrText>PAGE   \* MERGEFORMAT</w:instrText>
        </w:r>
        <w:r w:rsidRPr="0070727C">
          <w:rPr>
            <w:rFonts w:asciiTheme="majorBidi" w:hAnsiTheme="majorBidi" w:cstheme="majorBidi"/>
            <w:sz w:val="24"/>
            <w:szCs w:val="24"/>
          </w:rPr>
          <w:fldChar w:fldCharType="separate"/>
        </w:r>
        <w:r w:rsidR="00F516C0">
          <w:rPr>
            <w:rFonts w:asciiTheme="majorBidi" w:hAnsiTheme="majorBidi" w:cstheme="majorBidi"/>
            <w:noProof/>
            <w:sz w:val="24"/>
            <w:szCs w:val="24"/>
          </w:rPr>
          <w:t>99</w:t>
        </w:r>
        <w:r w:rsidRPr="0070727C">
          <w:rPr>
            <w:rFonts w:asciiTheme="majorBidi" w:hAnsiTheme="majorBidi" w:cstheme="majorBidi"/>
            <w:sz w:val="24"/>
            <w:szCs w:val="24"/>
          </w:rPr>
          <w:fldChar w:fldCharType="end"/>
        </w:r>
      </w:p>
    </w:sdtContent>
  </w:sdt>
  <w:p w14:paraId="33E9CFE2" w14:textId="77777777" w:rsidR="00493691" w:rsidRDefault="00493691">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28FA5" w14:textId="77777777" w:rsidR="00493691" w:rsidRDefault="0049369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CC546" w14:textId="77777777" w:rsidR="00493691" w:rsidRDefault="00493691">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A0962" w14:textId="77777777" w:rsidR="00493691" w:rsidRDefault="00493691">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3BED4" w14:textId="77777777" w:rsidR="00493691" w:rsidRDefault="00493691">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3964E" w14:textId="77777777" w:rsidR="00493691" w:rsidRDefault="0049369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2A1B1" w14:textId="77777777" w:rsidR="00D10653" w:rsidRDefault="00D10653" w:rsidP="00D67834">
      <w:pPr>
        <w:spacing w:after="0" w:line="240" w:lineRule="auto"/>
      </w:pPr>
      <w:r>
        <w:separator/>
      </w:r>
    </w:p>
  </w:footnote>
  <w:footnote w:type="continuationSeparator" w:id="0">
    <w:p w14:paraId="1ADCD7DD" w14:textId="77777777" w:rsidR="00D10653" w:rsidRDefault="00D10653" w:rsidP="00D67834">
      <w:pPr>
        <w:spacing w:after="0" w:line="240" w:lineRule="auto"/>
      </w:pPr>
      <w:r>
        <w:continuationSeparator/>
      </w:r>
    </w:p>
  </w:footnote>
  <w:footnote w:id="1">
    <w:p w14:paraId="38D17E48" w14:textId="41DE292E" w:rsidR="00493691" w:rsidRPr="00EA1004" w:rsidRDefault="00493691" w:rsidP="009A25C5">
      <w:pPr>
        <w:pStyle w:val="DipnotMetni"/>
        <w:jc w:val="both"/>
        <w:rPr>
          <w:b w:val="0"/>
        </w:rPr>
      </w:pPr>
      <w:r w:rsidRPr="00EA1004">
        <w:rPr>
          <w:rStyle w:val="DipnotBavurusu"/>
        </w:rPr>
        <w:footnoteRef/>
      </w:r>
      <w:r>
        <w:rPr>
          <w:rFonts w:ascii="Times New Roman" w:hAnsi="Times New Roman" w:cs="Times New Roman"/>
          <w:b w:val="0"/>
          <w:sz w:val="18"/>
        </w:rPr>
        <w:t xml:space="preserve">.İçtihat kapısının </w:t>
      </w:r>
      <w:r>
        <w:rPr>
          <w:rFonts w:ascii="Times New Roman" w:hAnsi="Times New Roman" w:cs="Times New Roman"/>
          <w:b w:val="0"/>
          <w:sz w:val="18"/>
        </w:rPr>
        <w:tab/>
      </w:r>
      <w:r w:rsidRPr="00EA1004">
        <w:rPr>
          <w:rFonts w:ascii="Times New Roman" w:hAnsi="Times New Roman" w:cs="Times New Roman"/>
          <w:b w:val="0"/>
          <w:sz w:val="18"/>
        </w:rPr>
        <w:t>açılması, kapanması ve</w:t>
      </w:r>
      <w:r>
        <w:rPr>
          <w:rFonts w:ascii="Times New Roman" w:hAnsi="Times New Roman" w:cs="Times New Roman"/>
          <w:b w:val="0"/>
          <w:sz w:val="18"/>
        </w:rPr>
        <w:t xml:space="preserve">ya hangi hükümlerle açık ya da </w:t>
      </w:r>
      <w:r w:rsidRPr="00EA1004">
        <w:rPr>
          <w:rFonts w:ascii="Times New Roman" w:hAnsi="Times New Roman" w:cs="Times New Roman"/>
          <w:b w:val="0"/>
          <w:sz w:val="18"/>
        </w:rPr>
        <w:t>kapalı olduğ</w:t>
      </w:r>
      <w:r>
        <w:rPr>
          <w:rFonts w:ascii="Times New Roman" w:hAnsi="Times New Roman" w:cs="Times New Roman"/>
          <w:b w:val="0"/>
          <w:sz w:val="18"/>
        </w:rPr>
        <w:t xml:space="preserve">u incelendiğinde, İslamcıların </w:t>
      </w:r>
      <w:r>
        <w:rPr>
          <w:rFonts w:ascii="Times New Roman" w:hAnsi="Times New Roman" w:cs="Times New Roman"/>
          <w:b w:val="0"/>
          <w:sz w:val="18"/>
        </w:rPr>
        <w:tab/>
      </w:r>
      <w:r w:rsidRPr="00EA1004">
        <w:rPr>
          <w:rFonts w:ascii="Times New Roman" w:hAnsi="Times New Roman" w:cs="Times New Roman"/>
          <w:b w:val="0"/>
          <w:sz w:val="18"/>
        </w:rPr>
        <w:t xml:space="preserve">tamamen </w:t>
      </w:r>
      <w:r>
        <w:rPr>
          <w:rFonts w:ascii="Times New Roman" w:hAnsi="Times New Roman" w:cs="Times New Roman"/>
          <w:b w:val="0"/>
          <w:sz w:val="18"/>
        </w:rPr>
        <w:tab/>
      </w:r>
      <w:r w:rsidRPr="00EA1004">
        <w:rPr>
          <w:rFonts w:ascii="Times New Roman" w:hAnsi="Times New Roman" w:cs="Times New Roman"/>
          <w:b w:val="0"/>
          <w:sz w:val="18"/>
        </w:rPr>
        <w:t>aynı çizgide olmadıkları görülmektedir. Örneğin Şehbenderz</w:t>
      </w:r>
      <w:r>
        <w:rPr>
          <w:rFonts w:ascii="Times New Roman" w:hAnsi="Times New Roman" w:cs="Times New Roman"/>
          <w:b w:val="0"/>
          <w:sz w:val="18"/>
        </w:rPr>
        <w:t xml:space="preserve">âde, Elmalı ve Said Nursi gibi </w:t>
      </w:r>
      <w:r>
        <w:rPr>
          <w:rFonts w:ascii="Times New Roman" w:hAnsi="Times New Roman" w:cs="Times New Roman"/>
          <w:b w:val="0"/>
          <w:sz w:val="18"/>
        </w:rPr>
        <w:tab/>
      </w:r>
      <w:r w:rsidRPr="00EA1004">
        <w:rPr>
          <w:rFonts w:ascii="Times New Roman" w:hAnsi="Times New Roman" w:cs="Times New Roman"/>
          <w:b w:val="0"/>
          <w:sz w:val="18"/>
        </w:rPr>
        <w:t>aydınlar içtihat kapısının kapalı olması</w:t>
      </w:r>
      <w:r>
        <w:rPr>
          <w:rFonts w:ascii="Times New Roman" w:hAnsi="Times New Roman" w:cs="Times New Roman"/>
          <w:b w:val="0"/>
          <w:sz w:val="18"/>
        </w:rPr>
        <w:t xml:space="preserve">nı gerekli vasfı taşıyan müçtehitlerin yokluğuna bağlamaktadırlar. </w:t>
      </w:r>
      <w:r>
        <w:rPr>
          <w:rFonts w:ascii="Times New Roman" w:hAnsi="Times New Roman" w:cs="Times New Roman"/>
          <w:b w:val="0"/>
          <w:sz w:val="18"/>
        </w:rPr>
        <w:tab/>
        <w:t xml:space="preserve">Dört mezhep imamlarının dini </w:t>
      </w:r>
      <w:r w:rsidRPr="00EA1004">
        <w:rPr>
          <w:rFonts w:ascii="Times New Roman" w:hAnsi="Times New Roman" w:cs="Times New Roman"/>
          <w:b w:val="0"/>
          <w:sz w:val="18"/>
        </w:rPr>
        <w:t>hükümlerde ümmetin</w:t>
      </w:r>
      <w:r>
        <w:rPr>
          <w:rFonts w:ascii="Times New Roman" w:hAnsi="Times New Roman" w:cs="Times New Roman"/>
          <w:b w:val="0"/>
          <w:sz w:val="18"/>
        </w:rPr>
        <w:t xml:space="preserve"> </w:t>
      </w:r>
      <w:r w:rsidRPr="00EA1004">
        <w:rPr>
          <w:rFonts w:ascii="Times New Roman" w:hAnsi="Times New Roman" w:cs="Times New Roman"/>
          <w:b w:val="0"/>
          <w:sz w:val="18"/>
        </w:rPr>
        <w:t xml:space="preserve">ihtiyaçlarına cevap verebilecek derecede hükümler </w:t>
      </w:r>
      <w:r>
        <w:rPr>
          <w:rFonts w:ascii="Times New Roman" w:hAnsi="Times New Roman" w:cs="Times New Roman"/>
          <w:b w:val="0"/>
          <w:sz w:val="18"/>
        </w:rPr>
        <w:tab/>
      </w:r>
      <w:r w:rsidRPr="00EA1004">
        <w:rPr>
          <w:rFonts w:ascii="Times New Roman" w:hAnsi="Times New Roman" w:cs="Times New Roman"/>
          <w:b w:val="0"/>
          <w:sz w:val="18"/>
        </w:rPr>
        <w:t>verdik</w:t>
      </w:r>
      <w:r>
        <w:rPr>
          <w:rFonts w:ascii="Times New Roman" w:hAnsi="Times New Roman" w:cs="Times New Roman"/>
          <w:b w:val="0"/>
          <w:sz w:val="18"/>
        </w:rPr>
        <w:t xml:space="preserve">lerini hatırlatan İsmail Kara, </w:t>
      </w:r>
      <w:r w:rsidRPr="00EA1004">
        <w:rPr>
          <w:rFonts w:ascii="Times New Roman" w:hAnsi="Times New Roman" w:cs="Times New Roman"/>
          <w:b w:val="0"/>
          <w:sz w:val="18"/>
        </w:rPr>
        <w:t xml:space="preserve">İçtihat kapısının kapalı olmasını genel anlamda sürekliği olan bir durum </w:t>
      </w:r>
      <w:r>
        <w:rPr>
          <w:rFonts w:ascii="Times New Roman" w:hAnsi="Times New Roman" w:cs="Times New Roman"/>
          <w:b w:val="0"/>
          <w:sz w:val="18"/>
        </w:rPr>
        <w:tab/>
      </w:r>
      <w:r w:rsidRPr="00EA1004">
        <w:rPr>
          <w:rFonts w:ascii="Times New Roman" w:hAnsi="Times New Roman" w:cs="Times New Roman"/>
          <w:b w:val="0"/>
          <w:sz w:val="18"/>
        </w:rPr>
        <w:t>o</w:t>
      </w:r>
      <w:r>
        <w:rPr>
          <w:rFonts w:ascii="Times New Roman" w:hAnsi="Times New Roman" w:cs="Times New Roman"/>
          <w:b w:val="0"/>
          <w:sz w:val="18"/>
        </w:rPr>
        <w:t>lmadığının da altını çizer</w:t>
      </w:r>
      <w:r w:rsidRPr="0059393B">
        <w:rPr>
          <w:rFonts w:ascii="Times New Roman" w:hAnsi="Times New Roman" w:cs="Times New Roman"/>
          <w:sz w:val="18"/>
        </w:rPr>
        <w:t xml:space="preserve"> </w:t>
      </w:r>
      <w:r w:rsidRPr="000C3423">
        <w:rPr>
          <w:rFonts w:ascii="Times New Roman" w:hAnsi="Times New Roman" w:cs="Times New Roman"/>
          <w:b w:val="0"/>
          <w:sz w:val="18"/>
        </w:rPr>
        <w:t>(Kara,2008,  Şehbenderzâde,2011: 56,315)</w:t>
      </w:r>
      <w:r>
        <w:rPr>
          <w:rFonts w:ascii="Times New Roman" w:hAnsi="Times New Roman" w:cs="Times New Roman"/>
          <w:b w:val="0"/>
          <w:sz w:val="18"/>
        </w:rPr>
        <w:t xml:space="preserve">. </w:t>
      </w:r>
      <w:r w:rsidRPr="00EA1004">
        <w:rPr>
          <w:rFonts w:ascii="Times New Roman" w:hAnsi="Times New Roman" w:cs="Times New Roman"/>
          <w:b w:val="0"/>
          <w:sz w:val="18"/>
        </w:rPr>
        <w:t>İçtihat meselesi Üçüncü bölümd</w:t>
      </w:r>
      <w:r>
        <w:rPr>
          <w:rFonts w:ascii="Times New Roman" w:hAnsi="Times New Roman" w:cs="Times New Roman"/>
          <w:b w:val="0"/>
          <w:sz w:val="18"/>
        </w:rPr>
        <w:t xml:space="preserve">e </w:t>
      </w:r>
      <w:r>
        <w:rPr>
          <w:rFonts w:ascii="Times New Roman" w:hAnsi="Times New Roman" w:cs="Times New Roman"/>
          <w:b w:val="0"/>
          <w:sz w:val="18"/>
        </w:rPr>
        <w:tab/>
        <w:t xml:space="preserve">daha detaylı bir şekilde ele </w:t>
      </w:r>
      <w:r w:rsidRPr="00EA1004">
        <w:rPr>
          <w:rFonts w:ascii="Times New Roman" w:hAnsi="Times New Roman" w:cs="Times New Roman"/>
          <w:b w:val="0"/>
          <w:sz w:val="18"/>
        </w:rPr>
        <w:t>alınacağından burada üzerinde detaylı bir şekilde durulmamıştır.</w:t>
      </w:r>
    </w:p>
  </w:footnote>
  <w:footnote w:id="2">
    <w:p w14:paraId="04CB878E" w14:textId="4D462C1F"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Ortaya atılması noktasında Batı kökenli olan bu düşünce tarzı beraberinde İslam-ilim ve teknik alanlarda da </w:t>
      </w:r>
      <w:r w:rsidRPr="00EA1004">
        <w:rPr>
          <w:rFonts w:ascii="Times New Roman" w:hAnsi="Times New Roman" w:cs="Times New Roman"/>
          <w:b w:val="0"/>
          <w:sz w:val="18"/>
          <w:szCs w:val="18"/>
        </w:rPr>
        <w:tab/>
        <w:t xml:space="preserve">önemli bir ipucu vermektedir. İslam medeniyetinin gerileme nedenlerini ortaya koyarak İslam’ın geri </w:t>
      </w:r>
      <w:r w:rsidRPr="00EA1004">
        <w:rPr>
          <w:rFonts w:ascii="Times New Roman" w:hAnsi="Times New Roman" w:cs="Times New Roman"/>
          <w:b w:val="0"/>
          <w:sz w:val="18"/>
          <w:szCs w:val="18"/>
        </w:rPr>
        <w:tab/>
        <w:t xml:space="preserve">kalmış bir medeniyet olduğunu, çağdaş olmadığını ve önemlisi ilim ve bilime karşı olduğunu iddia etmek, </w:t>
      </w:r>
      <w:r w:rsidRPr="00EA1004">
        <w:rPr>
          <w:rFonts w:ascii="Times New Roman" w:hAnsi="Times New Roman" w:cs="Times New Roman"/>
          <w:b w:val="0"/>
          <w:sz w:val="18"/>
          <w:szCs w:val="18"/>
        </w:rPr>
        <w:tab/>
        <w:t xml:space="preserve">aslında daha önceki dönemlerde İslam’ın ilim ve teknikte ileri bir toplum olduğunu kabul etmemek </w:t>
      </w:r>
      <w:r w:rsidRPr="00EA1004">
        <w:rPr>
          <w:rFonts w:ascii="Times New Roman" w:hAnsi="Times New Roman" w:cs="Times New Roman"/>
          <w:b w:val="0"/>
          <w:sz w:val="18"/>
          <w:szCs w:val="18"/>
        </w:rPr>
        <w:tab/>
        <w:t xml:space="preserve">anlamına </w:t>
      </w:r>
      <w:r w:rsidRPr="00EA1004">
        <w:rPr>
          <w:rFonts w:ascii="Times New Roman" w:hAnsi="Times New Roman" w:cs="Times New Roman"/>
          <w:b w:val="0"/>
          <w:sz w:val="18"/>
          <w:szCs w:val="18"/>
        </w:rPr>
        <w:tab/>
        <w:t xml:space="preserve">gelir. Dolaysıyla İslam-ilim ve bilim noktasında İslam’a atfedilen taassup, ve gericilik </w:t>
      </w:r>
      <w:r w:rsidRPr="00EA1004">
        <w:rPr>
          <w:rFonts w:ascii="Times New Roman" w:hAnsi="Times New Roman" w:cs="Times New Roman"/>
          <w:b w:val="0"/>
          <w:sz w:val="18"/>
          <w:szCs w:val="18"/>
        </w:rPr>
        <w:tab/>
        <w:t xml:space="preserve">kavramlarının aklen ve mantıken hiçbir dayanağı bulunmamaktadır. </w:t>
      </w:r>
    </w:p>
  </w:footnote>
  <w:footnote w:id="3">
    <w:p w14:paraId="62319C53" w14:textId="05D29244"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Ebu Davut’tan rivayet edilen hadis şöyledir: “Şüphesiz ki Yüce Allah bu ümmet için, her asır başında Onlar için </w:t>
      </w:r>
      <w:r w:rsidRPr="00EA1004">
        <w:rPr>
          <w:rFonts w:ascii="Times New Roman" w:hAnsi="Times New Roman" w:cs="Times New Roman"/>
          <w:b w:val="0"/>
          <w:sz w:val="18"/>
          <w:szCs w:val="18"/>
        </w:rPr>
        <w:tab/>
        <w:t>dini hayatlarını tecdit edecek birisini gönderecektir”.(Landau, 1992: 261)</w:t>
      </w:r>
    </w:p>
  </w:footnote>
  <w:footnote w:id="4">
    <w:p w14:paraId="67283B9E" w14:textId="1E0FB11D"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Din, dil, bilim, düşünce, sanat, tarih gibi alanlarda Doğu dünyasını inceleyen ve Doğu hakkında değer yargıları </w:t>
      </w:r>
      <w:r w:rsidRPr="00EA1004">
        <w:rPr>
          <w:rFonts w:ascii="Times New Roman" w:hAnsi="Times New Roman" w:cs="Times New Roman"/>
          <w:b w:val="0"/>
          <w:sz w:val="18"/>
          <w:szCs w:val="18"/>
        </w:rPr>
        <w:tab/>
        <w:t xml:space="preserve">üreten Batı kaynaklı kurumsal faaliyet yürüten Müsteşrik/Oryantalizm’in bir savunucusu olan Olivier Roy; </w:t>
      </w:r>
      <w:r w:rsidRPr="00EA1004">
        <w:rPr>
          <w:rFonts w:ascii="Times New Roman" w:hAnsi="Times New Roman" w:cs="Times New Roman"/>
          <w:b w:val="0"/>
          <w:sz w:val="18"/>
          <w:szCs w:val="18"/>
        </w:rPr>
        <w:tab/>
        <w:t xml:space="preserve">devrimci İslam hareketleriyle ‘’siyasal İslamcılar’, kullandıkları yöntem açısından </w:t>
      </w:r>
      <w:r>
        <w:rPr>
          <w:rFonts w:ascii="Times New Roman" w:hAnsi="Times New Roman" w:cs="Times New Roman"/>
          <w:b w:val="0"/>
          <w:sz w:val="18"/>
          <w:szCs w:val="18"/>
        </w:rPr>
        <w:t xml:space="preserve">birbirlerinden </w:t>
      </w:r>
      <w:r>
        <w:rPr>
          <w:rFonts w:ascii="Times New Roman" w:hAnsi="Times New Roman" w:cs="Times New Roman"/>
          <w:b w:val="0"/>
          <w:sz w:val="18"/>
          <w:szCs w:val="18"/>
        </w:rPr>
        <w:tab/>
        <w:t>ayırmaktadır</w:t>
      </w:r>
      <w:r w:rsidRPr="00EA1004">
        <w:rPr>
          <w:rFonts w:ascii="Times New Roman" w:hAnsi="Times New Roman" w:cs="Times New Roman"/>
          <w:b w:val="0"/>
          <w:sz w:val="18"/>
          <w:szCs w:val="18"/>
        </w:rPr>
        <w:t xml:space="preserve">. Siyasal İslamcılarda olduğu gibi devrimci İslamcı hareketlerde de amaç, devlet otoritesini </w:t>
      </w:r>
      <w:r w:rsidRPr="00EA1004">
        <w:rPr>
          <w:rFonts w:ascii="Times New Roman" w:hAnsi="Times New Roman" w:cs="Times New Roman"/>
          <w:b w:val="0"/>
          <w:sz w:val="18"/>
          <w:szCs w:val="18"/>
        </w:rPr>
        <w:tab/>
        <w:t xml:space="preserve">ele geçirip toplumu bu otorite ile şekillendirmektir. Fakat silahlı ve kanlı bir tarz ile devleti ele geçirme </w:t>
      </w:r>
      <w:r w:rsidRPr="00EA1004">
        <w:rPr>
          <w:rFonts w:ascii="Times New Roman" w:hAnsi="Times New Roman" w:cs="Times New Roman"/>
          <w:b w:val="0"/>
          <w:sz w:val="18"/>
          <w:szCs w:val="18"/>
        </w:rPr>
        <w:tab/>
        <w:t xml:space="preserve">noktasında bu hareket siyasal İslami hareketten farklıdır. Bu hareket metodolojik olarak temel yöntemini </w:t>
      </w:r>
      <w:r w:rsidRPr="00EA1004">
        <w:rPr>
          <w:rFonts w:ascii="Times New Roman" w:hAnsi="Times New Roman" w:cs="Times New Roman"/>
          <w:b w:val="0"/>
          <w:sz w:val="18"/>
          <w:szCs w:val="18"/>
        </w:rPr>
        <w:tab/>
        <w:t>İslam ve dinden değil sosyalist düşünce akımından alır. Ayrıca toplumun İslamileştirilmesinin devlet</w:t>
      </w:r>
      <w:r w:rsidRPr="00EA1004">
        <w:rPr>
          <w:rFonts w:ascii="Times New Roman" w:hAnsi="Times New Roman" w:cs="Times New Roman"/>
          <w:sz w:val="18"/>
          <w:szCs w:val="18"/>
        </w:rPr>
        <w:t xml:space="preserve"> </w:t>
      </w:r>
      <w:r w:rsidRPr="00EA1004">
        <w:rPr>
          <w:rFonts w:ascii="Times New Roman" w:hAnsi="Times New Roman" w:cs="Times New Roman"/>
          <w:sz w:val="18"/>
          <w:szCs w:val="18"/>
        </w:rPr>
        <w:tab/>
      </w:r>
      <w:r w:rsidRPr="00EA1004">
        <w:rPr>
          <w:rFonts w:ascii="Times New Roman" w:hAnsi="Times New Roman" w:cs="Times New Roman"/>
          <w:b w:val="0"/>
          <w:sz w:val="18"/>
          <w:szCs w:val="18"/>
        </w:rPr>
        <w:t>iktidarından geçtiğini düşünen devrimci hareket</w:t>
      </w:r>
      <w:r>
        <w:rPr>
          <w:rFonts w:ascii="Times New Roman" w:hAnsi="Times New Roman" w:cs="Times New Roman"/>
          <w:b w:val="0"/>
          <w:sz w:val="18"/>
          <w:szCs w:val="18"/>
        </w:rPr>
        <w:t>in</w:t>
      </w:r>
      <w:r w:rsidRPr="00EA1004">
        <w:rPr>
          <w:rFonts w:ascii="Times New Roman" w:hAnsi="Times New Roman" w:cs="Times New Roman"/>
          <w:b w:val="0"/>
          <w:sz w:val="18"/>
          <w:szCs w:val="18"/>
        </w:rPr>
        <w:t>, İslami bir devletin kuruluşuna otom</w:t>
      </w:r>
      <w:r>
        <w:rPr>
          <w:rFonts w:ascii="Times New Roman" w:hAnsi="Times New Roman" w:cs="Times New Roman"/>
          <w:b w:val="0"/>
          <w:sz w:val="18"/>
          <w:szCs w:val="18"/>
        </w:rPr>
        <w:t xml:space="preserve">atik olarak yol </w:t>
      </w:r>
      <w:r>
        <w:rPr>
          <w:rFonts w:ascii="Times New Roman" w:hAnsi="Times New Roman" w:cs="Times New Roman"/>
          <w:b w:val="0"/>
          <w:sz w:val="18"/>
          <w:szCs w:val="18"/>
        </w:rPr>
        <w:tab/>
        <w:t>açacağı düşün</w:t>
      </w:r>
      <w:r w:rsidRPr="00EA1004">
        <w:rPr>
          <w:rFonts w:ascii="Times New Roman" w:hAnsi="Times New Roman" w:cs="Times New Roman"/>
          <w:b w:val="0"/>
          <w:sz w:val="18"/>
          <w:szCs w:val="18"/>
        </w:rPr>
        <w:t>mektedir.</w:t>
      </w: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w:t>
      </w:r>
      <w:r>
        <w:rPr>
          <w:rFonts w:ascii="Times New Roman" w:hAnsi="Times New Roman" w:cs="Times New Roman"/>
          <w:b w:val="0"/>
          <w:sz w:val="18"/>
          <w:szCs w:val="18"/>
        </w:rPr>
        <w:t>Bkz. (Roy, 2005:</w:t>
      </w:r>
      <w:r w:rsidRPr="00EA1004">
        <w:rPr>
          <w:rFonts w:ascii="Times New Roman" w:hAnsi="Times New Roman" w:cs="Times New Roman"/>
          <w:b w:val="0"/>
          <w:sz w:val="18"/>
          <w:szCs w:val="18"/>
        </w:rPr>
        <w:t xml:space="preserve"> 42-43</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5">
    <w:p w14:paraId="46B6CFFE" w14:textId="35AA9C23" w:rsidR="00493691" w:rsidRPr="0059393B" w:rsidRDefault="00493691" w:rsidP="0059393B">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23 Temmuz 1908’den 30 Ekim 1918 Mondros Mütarekesi’ne veya 20 Ocak 19</w:t>
      </w:r>
      <w:r>
        <w:rPr>
          <w:rFonts w:ascii="Times New Roman" w:hAnsi="Times New Roman" w:cs="Times New Roman"/>
          <w:b w:val="0"/>
          <w:sz w:val="18"/>
          <w:szCs w:val="18"/>
        </w:rPr>
        <w:t xml:space="preserve">21 tarihli Teşkilat-ı Esasi’ye </w:t>
      </w:r>
      <w:r>
        <w:rPr>
          <w:rFonts w:ascii="Times New Roman" w:hAnsi="Times New Roman" w:cs="Times New Roman"/>
          <w:b w:val="0"/>
          <w:sz w:val="18"/>
          <w:szCs w:val="18"/>
        </w:rPr>
        <w:tab/>
      </w:r>
      <w:r w:rsidRPr="00EA1004">
        <w:rPr>
          <w:rFonts w:ascii="Times New Roman" w:hAnsi="Times New Roman" w:cs="Times New Roman"/>
          <w:b w:val="0"/>
          <w:sz w:val="18"/>
          <w:szCs w:val="18"/>
        </w:rPr>
        <w:t>Kanunu’nun neşri ya da saltanatın kaldırıldığı 21 Kasım 19</w:t>
      </w:r>
      <w:r>
        <w:rPr>
          <w:rFonts w:ascii="Times New Roman" w:hAnsi="Times New Roman" w:cs="Times New Roman"/>
          <w:b w:val="0"/>
          <w:sz w:val="18"/>
          <w:szCs w:val="18"/>
        </w:rPr>
        <w:t xml:space="preserve">22 tarihine kadarki döneme </w:t>
      </w:r>
      <w:r>
        <w:rPr>
          <w:rFonts w:ascii="Times New Roman" w:hAnsi="Times New Roman" w:cs="Times New Roman"/>
          <w:b w:val="0"/>
          <w:sz w:val="18"/>
          <w:szCs w:val="18"/>
        </w:rPr>
        <w:tab/>
        <w:t xml:space="preserve">II. Meşrutiyet </w:t>
      </w:r>
      <w:r>
        <w:rPr>
          <w:rFonts w:ascii="Times New Roman" w:hAnsi="Times New Roman" w:cs="Times New Roman"/>
          <w:b w:val="0"/>
          <w:sz w:val="18"/>
          <w:szCs w:val="18"/>
        </w:rPr>
        <w:tab/>
      </w:r>
      <w:r w:rsidRPr="00EA1004">
        <w:rPr>
          <w:rFonts w:ascii="Times New Roman" w:hAnsi="Times New Roman" w:cs="Times New Roman"/>
          <w:b w:val="0"/>
          <w:sz w:val="18"/>
          <w:szCs w:val="18"/>
        </w:rPr>
        <w:t>denilmektedir</w:t>
      </w:r>
      <w:r w:rsidRPr="0059393B">
        <w:rPr>
          <w:rFonts w:ascii="Times New Roman" w:hAnsi="Times New Roman" w:cs="Times New Roman"/>
          <w:color w:val="000000" w:themeColor="text1"/>
          <w:sz w:val="24"/>
          <w:szCs w:val="24"/>
        </w:rPr>
        <w:t xml:space="preserve"> </w:t>
      </w:r>
      <w:r w:rsidRPr="0059393B">
        <w:rPr>
          <w:rFonts w:ascii="Times New Roman" w:hAnsi="Times New Roman" w:cs="Times New Roman"/>
          <w:color w:val="000000" w:themeColor="text1"/>
          <w:sz w:val="18"/>
          <w:szCs w:val="18"/>
        </w:rPr>
        <w:t>(</w:t>
      </w:r>
      <w:r w:rsidRPr="0059393B">
        <w:rPr>
          <w:rFonts w:ascii="Times New Roman" w:hAnsi="Times New Roman" w:cs="Times New Roman"/>
          <w:b w:val="0"/>
          <w:color w:val="000000" w:themeColor="text1"/>
          <w:sz w:val="18"/>
          <w:szCs w:val="18"/>
        </w:rPr>
        <w:t>Zürcher, 2010a:</w:t>
      </w:r>
      <w:r w:rsidRPr="0059393B">
        <w:rPr>
          <w:rFonts w:ascii="Times New Roman" w:hAnsi="Times New Roman" w:cs="Times New Roman"/>
          <w:b w:val="0"/>
          <w:sz w:val="18"/>
          <w:szCs w:val="18"/>
        </w:rPr>
        <w:t xml:space="preserve">.141-145).  </w:t>
      </w:r>
    </w:p>
  </w:footnote>
  <w:footnote w:id="6">
    <w:p w14:paraId="23E0523E" w14:textId="3F9D9100" w:rsidR="00493691" w:rsidRPr="00EA1004" w:rsidRDefault="00493691">
      <w:pPr>
        <w:pStyle w:val="DipnotMetni"/>
      </w:pPr>
      <w:r w:rsidRPr="00EA1004">
        <w:rPr>
          <w:rStyle w:val="DipnotBavurusu"/>
        </w:rPr>
        <w:footnoteRef/>
      </w:r>
      <w:r w:rsidRPr="00EA1004">
        <w:t xml:space="preserve"> </w:t>
      </w:r>
      <w:r w:rsidRPr="00EA1004">
        <w:rPr>
          <w:rFonts w:ascii="Times New Roman" w:hAnsi="Times New Roman" w:cs="Times New Roman"/>
          <w:b w:val="0"/>
          <w:sz w:val="18"/>
          <w:szCs w:val="18"/>
        </w:rPr>
        <w:t>Liberalizm ve Sosyalizm akımları bu çalışmada ele alınmayacaktır.</w:t>
      </w:r>
    </w:p>
  </w:footnote>
  <w:footnote w:id="7">
    <w:p w14:paraId="677B7A5B" w14:textId="1C94F948" w:rsidR="00493691" w:rsidRPr="00EA1004" w:rsidRDefault="00493691" w:rsidP="00D67834">
      <w:pPr>
        <w:pStyle w:val="DipnotMetni"/>
        <w:jc w:val="both"/>
        <w:rPr>
          <w:rFonts w:ascii="Times New Roman" w:hAnsi="Times New Roman" w:cs="Times New Roman"/>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Bu dönem, siyasal hayat başta olmak üzere sosyal hayat, demokratikleşme, sivil toplum kuruluşlarının faaliyet </w:t>
      </w:r>
      <w:r w:rsidRPr="00EA1004">
        <w:rPr>
          <w:rFonts w:ascii="Times New Roman" w:hAnsi="Times New Roman" w:cs="Times New Roman"/>
          <w:b w:val="0"/>
          <w:sz w:val="18"/>
          <w:szCs w:val="18"/>
        </w:rPr>
        <w:tab/>
        <w:t xml:space="preserve">alanındaki gelişmeler, işçi eylemleri, örgütlenme ve kadın hakları gibi çeşitli özgürlük hamlelerinin yanı </w:t>
      </w:r>
      <w:r w:rsidRPr="00EA1004">
        <w:rPr>
          <w:rFonts w:ascii="Times New Roman" w:hAnsi="Times New Roman" w:cs="Times New Roman"/>
          <w:b w:val="0"/>
          <w:sz w:val="18"/>
          <w:szCs w:val="18"/>
        </w:rPr>
        <w:tab/>
        <w:t xml:space="preserve">sıra, kültürel, ekonomik, basın özgürlüğü gibi konulardaki gelişmeler açısından önemli bir dönem olmuştur. </w:t>
      </w:r>
      <w:r w:rsidRPr="00EA1004">
        <w:rPr>
          <w:rFonts w:ascii="Times New Roman" w:hAnsi="Times New Roman" w:cs="Times New Roman"/>
          <w:b w:val="0"/>
          <w:sz w:val="18"/>
          <w:szCs w:val="18"/>
        </w:rPr>
        <w:tab/>
        <w:t xml:space="preserve">Ayrıntılı bilgi için bkz. </w:t>
      </w:r>
      <w:r>
        <w:rPr>
          <w:rFonts w:ascii="Times New Roman" w:hAnsi="Times New Roman" w:cs="Times New Roman"/>
          <w:b w:val="0"/>
          <w:sz w:val="18"/>
          <w:szCs w:val="18"/>
        </w:rPr>
        <w:t xml:space="preserve">(Uçar, 2018: </w:t>
      </w:r>
      <w:r w:rsidRPr="00EA1004">
        <w:rPr>
          <w:rFonts w:ascii="Times New Roman" w:hAnsi="Times New Roman" w:cs="Times New Roman"/>
          <w:b w:val="0"/>
          <w:sz w:val="18"/>
          <w:szCs w:val="18"/>
        </w:rPr>
        <w:t>83</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 </w:t>
      </w:r>
    </w:p>
  </w:footnote>
  <w:footnote w:id="8">
    <w:p w14:paraId="6A7D6F15" w14:textId="1E082F0B"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shd w:val="clear" w:color="auto" w:fill="FFFFFF"/>
        </w:rPr>
        <w:t xml:space="preserve"> Bahse konu olan dönem</w:t>
      </w:r>
      <w:r>
        <w:rPr>
          <w:rFonts w:ascii="Times New Roman" w:hAnsi="Times New Roman" w:cs="Times New Roman"/>
          <w:b w:val="0"/>
          <w:sz w:val="18"/>
          <w:szCs w:val="18"/>
          <w:shd w:val="clear" w:color="auto" w:fill="FFFFFF"/>
        </w:rPr>
        <w:t>,</w:t>
      </w:r>
      <w:r w:rsidRPr="00EA1004">
        <w:rPr>
          <w:rFonts w:ascii="Times New Roman" w:hAnsi="Times New Roman" w:cs="Times New Roman"/>
          <w:b w:val="0"/>
          <w:sz w:val="18"/>
          <w:szCs w:val="18"/>
          <w:shd w:val="clear" w:color="auto" w:fill="FFFFFF"/>
        </w:rPr>
        <w:t xml:space="preserve"> kısmî bir özgürlük ortamı oluşmasından kısa bir süre sonra; Balkanlardaki kanlı çetelerin </w:t>
      </w:r>
      <w:r w:rsidRPr="00EA1004">
        <w:rPr>
          <w:rFonts w:ascii="Times New Roman" w:hAnsi="Times New Roman" w:cs="Times New Roman"/>
          <w:b w:val="0"/>
          <w:sz w:val="18"/>
          <w:szCs w:val="18"/>
          <w:shd w:val="clear" w:color="auto" w:fill="FFFFFF"/>
        </w:rPr>
        <w:tab/>
        <w:t xml:space="preserve">eylemleri ve Anadolu'da özellikle Ermeni gurupların Müslüman halka uyguladıkları zulüm ve katliamlar, </w:t>
      </w:r>
      <w:r w:rsidRPr="00EA1004">
        <w:rPr>
          <w:rFonts w:ascii="Times New Roman" w:hAnsi="Times New Roman" w:cs="Times New Roman"/>
          <w:b w:val="0"/>
          <w:sz w:val="18"/>
          <w:szCs w:val="18"/>
          <w:shd w:val="clear" w:color="auto" w:fill="FFFFFF"/>
        </w:rPr>
        <w:tab/>
        <w:t xml:space="preserve">1908 yılında açılan meclisteki vekillerin Osmanlı adına değil daha çok kendi milletlerini temsil eden üyeler </w:t>
      </w:r>
      <w:r w:rsidRPr="00EA1004">
        <w:rPr>
          <w:rFonts w:ascii="Times New Roman" w:hAnsi="Times New Roman" w:cs="Times New Roman"/>
          <w:b w:val="0"/>
          <w:sz w:val="18"/>
          <w:szCs w:val="18"/>
          <w:shd w:val="clear" w:color="auto" w:fill="FFFFFF"/>
        </w:rPr>
        <w:tab/>
        <w:t>sıfatıyla bulunması</w:t>
      </w:r>
      <w:r>
        <w:rPr>
          <w:rFonts w:ascii="Times New Roman" w:hAnsi="Times New Roman" w:cs="Times New Roman"/>
          <w:b w:val="0"/>
          <w:sz w:val="18"/>
          <w:szCs w:val="18"/>
          <w:shd w:val="clear" w:color="auto" w:fill="FFFFFF"/>
        </w:rPr>
        <w:t>,</w:t>
      </w:r>
      <w:r w:rsidRPr="00EA1004">
        <w:rPr>
          <w:rFonts w:ascii="Times New Roman" w:hAnsi="Times New Roman" w:cs="Times New Roman"/>
          <w:b w:val="0"/>
          <w:sz w:val="18"/>
          <w:szCs w:val="18"/>
          <w:shd w:val="clear" w:color="auto" w:fill="FFFFFF"/>
        </w:rPr>
        <w:t xml:space="preserve"> söz konusu duruma örnek gösterilebilir.</w:t>
      </w:r>
    </w:p>
  </w:footnote>
  <w:footnote w:id="9">
    <w:p w14:paraId="6CA8605B" w14:textId="28F46E72"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El-Ezher Üniversitesi ve Bağdat Nizamiye medreseleri sahip oldukları eğitim</w:t>
      </w:r>
      <w:r>
        <w:rPr>
          <w:rFonts w:ascii="Times New Roman" w:hAnsi="Times New Roman" w:cs="Times New Roman"/>
          <w:b w:val="0"/>
          <w:sz w:val="18"/>
          <w:szCs w:val="18"/>
        </w:rPr>
        <w:t xml:space="preserve"> metoduyla ayrıca bir önem arz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etmektedir. Dini ve dünyevi bilgilerin bir arada okutulduğu bir eğitim anlayışının hâkim olduğu bu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Üniversite ile medreseler İslam medeniyetinde, Cami-okul birlikteliğinin en önemli örneklerinden birini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teşkil etmesi noktasında önem taşımaktadır. </w:t>
      </w:r>
      <w:r>
        <w:rPr>
          <w:rFonts w:ascii="Times New Roman" w:hAnsi="Times New Roman" w:cs="Times New Roman"/>
          <w:b w:val="0"/>
          <w:sz w:val="18"/>
          <w:szCs w:val="18"/>
        </w:rPr>
        <w:t>Ayrıntı için bkz. (</w:t>
      </w:r>
      <w:r w:rsidRPr="00EA1004">
        <w:rPr>
          <w:rFonts w:ascii="Times New Roman" w:hAnsi="Times New Roman" w:cs="Times New Roman"/>
          <w:b w:val="0"/>
          <w:sz w:val="18"/>
          <w:szCs w:val="18"/>
        </w:rPr>
        <w:t xml:space="preserve">İzzetbegoviç, </w:t>
      </w:r>
      <w:r>
        <w:rPr>
          <w:rFonts w:ascii="Times New Roman" w:hAnsi="Times New Roman" w:cs="Times New Roman"/>
          <w:b w:val="0"/>
          <w:sz w:val="18"/>
          <w:szCs w:val="18"/>
        </w:rPr>
        <w:t>2017:283).</w:t>
      </w:r>
    </w:p>
  </w:footnote>
  <w:footnote w:id="10">
    <w:p w14:paraId="565B2F42" w14:textId="662D8B30" w:rsidR="00493691" w:rsidRPr="00EA1004" w:rsidRDefault="00493691" w:rsidP="00D67834">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İçtihat dergisindeki makaleleri tetkik edildiğinde Celal Nuri Bey’in; genel anlamda batı medeniyetinin sadece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endüstri birikimini ve metot ve tekniğinin alınması gerektiğini dillendirdiğini görmekteyiz. Ayrıca Said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Halim Paşa, Said Nursi, Mehmet Akif ve Aliya İzzetbegoviç gibi isimleri saymak nümündür. </w:t>
      </w:r>
      <w:r>
        <w:rPr>
          <w:rFonts w:ascii="Times New Roman" w:hAnsi="Times New Roman" w:cs="Times New Roman"/>
          <w:b w:val="0"/>
          <w:sz w:val="18"/>
          <w:szCs w:val="18"/>
        </w:rPr>
        <w:t xml:space="preserve">(Tutkun, </w:t>
      </w:r>
      <w:r>
        <w:rPr>
          <w:rFonts w:ascii="Times New Roman" w:hAnsi="Times New Roman" w:cs="Times New Roman"/>
          <w:b w:val="0"/>
          <w:sz w:val="18"/>
          <w:szCs w:val="18"/>
        </w:rPr>
        <w:tab/>
        <w:t>1988: 33).</w:t>
      </w:r>
    </w:p>
  </w:footnote>
  <w:footnote w:id="11">
    <w:p w14:paraId="1CD0E249" w14:textId="2262609D" w:rsidR="00493691" w:rsidRPr="00EA1004" w:rsidRDefault="00493691" w:rsidP="001F0615">
      <w:pPr>
        <w:pStyle w:val="DipnotMetni"/>
        <w:jc w:val="both"/>
        <w:rPr>
          <w:rStyle w:val="DipnotBavurusu"/>
          <w:rFonts w:ascii="Times New Roman" w:hAnsi="Times New Roman" w:cs="Times New Roman"/>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 xml:space="preserve">Said Halim Paşa, Mehmet Akif, Said Nursi, Eşref Edip…vb. isimlerin eserleri tetkik ve tahlil edildiğinde, </w:t>
      </w:r>
      <w:r w:rsidRPr="00EA1004">
        <w:rPr>
          <w:rFonts w:ascii="Times New Roman" w:hAnsi="Times New Roman" w:cs="Times New Roman"/>
          <w:b w:val="0"/>
          <w:sz w:val="18"/>
          <w:szCs w:val="18"/>
        </w:rPr>
        <w:tab/>
        <w:t xml:space="preserve">umudun </w:t>
      </w:r>
      <w:r w:rsidRPr="00EA1004">
        <w:rPr>
          <w:rFonts w:ascii="Times New Roman" w:hAnsi="Times New Roman" w:cs="Times New Roman"/>
          <w:b w:val="0"/>
          <w:sz w:val="18"/>
          <w:szCs w:val="18"/>
        </w:rPr>
        <w:tab/>
        <w:t>umutsuzluk</w:t>
      </w:r>
      <w:r w:rsidR="0066274E">
        <w:rPr>
          <w:rFonts w:ascii="Times New Roman" w:hAnsi="Times New Roman" w:cs="Times New Roman"/>
          <w:b w:val="0"/>
          <w:sz w:val="18"/>
          <w:szCs w:val="18"/>
        </w:rPr>
        <w:t>tan daha ağır bastığı ve İslam â</w:t>
      </w:r>
      <w:r w:rsidRPr="00EA1004">
        <w:rPr>
          <w:rFonts w:ascii="Times New Roman" w:hAnsi="Times New Roman" w:cs="Times New Roman"/>
          <w:b w:val="0"/>
          <w:sz w:val="18"/>
          <w:szCs w:val="18"/>
        </w:rPr>
        <w:t xml:space="preserve">leminin geleceği noktasında bağımsızlık ve kurtuluş </w:t>
      </w:r>
      <w:r w:rsidRPr="00EA1004">
        <w:rPr>
          <w:rFonts w:ascii="Times New Roman" w:hAnsi="Times New Roman" w:cs="Times New Roman"/>
          <w:b w:val="0"/>
          <w:sz w:val="18"/>
          <w:szCs w:val="18"/>
        </w:rPr>
        <w:tab/>
        <w:t>düşüncelerinin vurgulandığı görülmektedir.</w:t>
      </w:r>
      <w:r w:rsidRPr="00EA1004">
        <w:rPr>
          <w:rStyle w:val="DipnotBavurusu"/>
          <w:rFonts w:ascii="Times New Roman" w:hAnsi="Times New Roman" w:cs="Times New Roman"/>
          <w:sz w:val="18"/>
          <w:szCs w:val="18"/>
        </w:rPr>
        <w:t xml:space="preserve"> </w:t>
      </w:r>
    </w:p>
  </w:footnote>
  <w:footnote w:id="12">
    <w:p w14:paraId="267A4B48" w14:textId="5E45AA6A" w:rsidR="00493691" w:rsidRPr="00EA1004" w:rsidRDefault="00493691" w:rsidP="008D76DC">
      <w:pPr>
        <w:pStyle w:val="DipnotMetni"/>
        <w:jc w:val="both"/>
        <w:rPr>
          <w:rFonts w:ascii="Times New Roman" w:hAnsi="Times New Roman" w:cs="Times New Roman"/>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 xml:space="preserve">Said Nursi, felsefeyi müspet ve menfi olmak üzere iki kısma ayırarak ele almaktadır. Felsefenin menfi kısmını </w:t>
      </w:r>
      <w:r w:rsidRPr="00EA1004">
        <w:rPr>
          <w:rFonts w:ascii="Times New Roman" w:hAnsi="Times New Roman" w:cs="Times New Roman"/>
          <w:b w:val="0"/>
          <w:sz w:val="18"/>
          <w:szCs w:val="18"/>
        </w:rPr>
        <w:tab/>
        <w:t xml:space="preserve">şiddetli bir şekilde tenkit ederken, müspet kısmına da sıcak bakmıştır.  Nursi’ye göre menfi felsefe aklı esas </w:t>
      </w:r>
      <w:r w:rsidRPr="00EA1004">
        <w:rPr>
          <w:rFonts w:ascii="Times New Roman" w:hAnsi="Times New Roman" w:cs="Times New Roman"/>
          <w:b w:val="0"/>
          <w:sz w:val="18"/>
          <w:szCs w:val="18"/>
        </w:rPr>
        <w:tab/>
        <w:t xml:space="preserve">alıp, vahye meydan okuyan, dine karşı olan bir yoldur. Müspet felsefe ise vahye tabi, onun terbiye ve </w:t>
      </w:r>
      <w:r w:rsidRPr="00EA1004">
        <w:rPr>
          <w:rFonts w:ascii="Times New Roman" w:hAnsi="Times New Roman" w:cs="Times New Roman"/>
          <w:b w:val="0"/>
          <w:sz w:val="18"/>
          <w:szCs w:val="18"/>
        </w:rPr>
        <w:tab/>
        <w:t xml:space="preserve">rehberliği ile hareket eden ve din ile barışık bir yoldur. Ayrıca Menfi felsefenin “dalalete ve ilhada ve tabiat </w:t>
      </w:r>
      <w:r w:rsidRPr="00EA1004">
        <w:rPr>
          <w:rFonts w:ascii="Times New Roman" w:hAnsi="Times New Roman" w:cs="Times New Roman"/>
          <w:b w:val="0"/>
          <w:sz w:val="18"/>
          <w:szCs w:val="18"/>
        </w:rPr>
        <w:tab/>
        <w:t xml:space="preserve">bataklığına düşürmeye vesile olduğu” için dinsizliğe neden olduğunu düşünmektedir. </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Nursi, </w:t>
      </w:r>
      <w:r>
        <w:rPr>
          <w:rFonts w:ascii="Times New Roman" w:hAnsi="Times New Roman" w:cs="Times New Roman"/>
          <w:b w:val="0"/>
          <w:sz w:val="18"/>
          <w:szCs w:val="18"/>
        </w:rPr>
        <w:t>2012ç</w:t>
      </w:r>
      <w:r>
        <w:rPr>
          <w:rFonts w:ascii="Times New Roman" w:hAnsi="Times New Roman" w:cs="Times New Roman"/>
          <w:b w:val="0"/>
          <w:sz w:val="18"/>
          <w:szCs w:val="18"/>
        </w:rPr>
        <w:tab/>
        <w:t>:</w:t>
      </w:r>
      <w:r w:rsidRPr="00EA1004">
        <w:rPr>
          <w:rFonts w:ascii="Times New Roman" w:hAnsi="Times New Roman" w:cs="Times New Roman"/>
          <w:b w:val="0"/>
          <w:sz w:val="18"/>
          <w:szCs w:val="18"/>
        </w:rPr>
        <w:t xml:space="preserve"> 6</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13">
    <w:p w14:paraId="519D2323" w14:textId="47EBFF42"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Ayrıca özellikle İslam dinine yönelik bu tavırları nedeniyle Sebîlürreşâd dergisi yazarları tarafından sert bir dille </w:t>
      </w:r>
      <w:r w:rsidRPr="00EA1004">
        <w:rPr>
          <w:rFonts w:ascii="Times New Roman" w:hAnsi="Times New Roman" w:cs="Times New Roman"/>
          <w:b w:val="0"/>
          <w:sz w:val="18"/>
          <w:szCs w:val="18"/>
        </w:rPr>
        <w:tab/>
        <w:t>eleştirildiğini görmek</w:t>
      </w:r>
      <w:r>
        <w:rPr>
          <w:rFonts w:ascii="Times New Roman" w:hAnsi="Times New Roman" w:cs="Times New Roman"/>
          <w:b w:val="0"/>
          <w:sz w:val="18"/>
          <w:szCs w:val="18"/>
        </w:rPr>
        <w:t xml:space="preserve"> mümkündür. (Tutkun, 1988: </w:t>
      </w:r>
      <w:r w:rsidRPr="00EA1004">
        <w:rPr>
          <w:rFonts w:ascii="Times New Roman" w:hAnsi="Times New Roman" w:cs="Times New Roman"/>
          <w:b w:val="0"/>
          <w:sz w:val="18"/>
          <w:szCs w:val="18"/>
        </w:rPr>
        <w:t>58-59</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 İçtihad mecmuasına pek çok sayıda makale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yollayan </w:t>
      </w:r>
      <w:r w:rsidRPr="00EA1004">
        <w:rPr>
          <w:rFonts w:ascii="Times New Roman" w:hAnsi="Times New Roman" w:cs="Times New Roman"/>
          <w:b w:val="0"/>
          <w:sz w:val="18"/>
          <w:szCs w:val="18"/>
        </w:rPr>
        <w:tab/>
        <w:t xml:space="preserve">Abdullah Cevdet; İslam’ın toplum üzerindeki etkisini ortaya </w:t>
      </w:r>
      <w:r>
        <w:rPr>
          <w:rFonts w:ascii="Times New Roman" w:hAnsi="Times New Roman" w:cs="Times New Roman"/>
          <w:b w:val="0"/>
          <w:sz w:val="18"/>
          <w:szCs w:val="18"/>
        </w:rPr>
        <w:t xml:space="preserve">koymaya çalışırken zaman zaman </w:t>
      </w:r>
      <w:r>
        <w:rPr>
          <w:rFonts w:ascii="Times New Roman" w:hAnsi="Times New Roman" w:cs="Times New Roman"/>
          <w:b w:val="0"/>
          <w:sz w:val="18"/>
          <w:szCs w:val="18"/>
        </w:rPr>
        <w:tab/>
      </w:r>
      <w:r w:rsidRPr="00EA1004">
        <w:rPr>
          <w:rFonts w:ascii="Times New Roman" w:hAnsi="Times New Roman" w:cs="Times New Roman"/>
          <w:b w:val="0"/>
          <w:sz w:val="18"/>
          <w:szCs w:val="18"/>
        </w:rPr>
        <w:t>Müslümanların tepkisini çekecek ifadeler kullanmıştır. İslam dinini materya</w:t>
      </w:r>
      <w:r>
        <w:rPr>
          <w:rFonts w:ascii="Times New Roman" w:hAnsi="Times New Roman" w:cs="Times New Roman"/>
          <w:b w:val="0"/>
          <w:sz w:val="18"/>
          <w:szCs w:val="18"/>
        </w:rPr>
        <w:t xml:space="preserve">lizm ile açıklamaya çalışması, </w:t>
      </w:r>
      <w:r>
        <w:rPr>
          <w:rFonts w:ascii="Times New Roman" w:hAnsi="Times New Roman" w:cs="Times New Roman"/>
          <w:b w:val="0"/>
          <w:sz w:val="18"/>
          <w:szCs w:val="18"/>
        </w:rPr>
        <w:tab/>
      </w:r>
      <w:r w:rsidRPr="00EA1004">
        <w:rPr>
          <w:rFonts w:ascii="Times New Roman" w:hAnsi="Times New Roman" w:cs="Times New Roman"/>
          <w:b w:val="0"/>
          <w:sz w:val="18"/>
          <w:szCs w:val="18"/>
        </w:rPr>
        <w:t>II. Abdülhamid’in dinsiz olduğu ve indirilmesi gerektiğini, Müslümanların h</w:t>
      </w:r>
      <w:r>
        <w:rPr>
          <w:rFonts w:ascii="Times New Roman" w:hAnsi="Times New Roman" w:cs="Times New Roman"/>
          <w:b w:val="0"/>
          <w:sz w:val="18"/>
          <w:szCs w:val="18"/>
        </w:rPr>
        <w:t xml:space="preserve">aysiyet ve onurunu berbat </w:t>
      </w:r>
      <w:r>
        <w:rPr>
          <w:rFonts w:ascii="Times New Roman" w:hAnsi="Times New Roman" w:cs="Times New Roman"/>
          <w:b w:val="0"/>
          <w:sz w:val="18"/>
          <w:szCs w:val="18"/>
        </w:rPr>
        <w:tab/>
      </w:r>
      <w:r w:rsidRPr="00EA1004">
        <w:rPr>
          <w:rFonts w:ascii="Times New Roman" w:hAnsi="Times New Roman" w:cs="Times New Roman"/>
          <w:b w:val="0"/>
          <w:sz w:val="18"/>
          <w:szCs w:val="18"/>
        </w:rPr>
        <w:t>ettiğini, İslam dünyasının içinde bulunduğu zulüm ve istibdadın sebeb</w:t>
      </w:r>
      <w:r>
        <w:rPr>
          <w:rFonts w:ascii="Times New Roman" w:hAnsi="Times New Roman" w:cs="Times New Roman"/>
          <w:b w:val="0"/>
          <w:sz w:val="18"/>
          <w:szCs w:val="18"/>
        </w:rPr>
        <w:t xml:space="preserve">i olduğunu… vb. söylemlerinden </w:t>
      </w:r>
      <w:r>
        <w:rPr>
          <w:rFonts w:ascii="Times New Roman" w:hAnsi="Times New Roman" w:cs="Times New Roman"/>
          <w:b w:val="0"/>
          <w:sz w:val="18"/>
          <w:szCs w:val="18"/>
        </w:rPr>
        <w:tab/>
      </w:r>
      <w:r w:rsidRPr="00EA1004">
        <w:rPr>
          <w:rFonts w:ascii="Times New Roman" w:hAnsi="Times New Roman" w:cs="Times New Roman"/>
          <w:b w:val="0"/>
          <w:sz w:val="18"/>
          <w:szCs w:val="18"/>
        </w:rPr>
        <w:t>ötürü tepki toplamış ve İçtihad mecmuasının kapatılmasına ned</w:t>
      </w:r>
      <w:r>
        <w:rPr>
          <w:rFonts w:ascii="Times New Roman" w:hAnsi="Times New Roman" w:cs="Times New Roman"/>
          <w:b w:val="0"/>
          <w:sz w:val="18"/>
          <w:szCs w:val="18"/>
        </w:rPr>
        <w:t xml:space="preserve">en olmuştur. (Tutkun, 1988: </w:t>
      </w:r>
      <w:r w:rsidRPr="00EA1004">
        <w:rPr>
          <w:rFonts w:ascii="Times New Roman" w:hAnsi="Times New Roman" w:cs="Times New Roman"/>
          <w:b w:val="0"/>
          <w:sz w:val="18"/>
          <w:szCs w:val="18"/>
        </w:rPr>
        <w:t>32-33</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14">
    <w:p w14:paraId="29CC65B0" w14:textId="3F113150"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b w:val="0"/>
          <w:sz w:val="18"/>
          <w:szCs w:val="18"/>
        </w:rPr>
        <w:t xml:space="preserve"> Said Nursi’nin bu seyahatindeki notları “Münazarat” adı altında yayınlandı. Benzer konuları içeren diğer bir </w:t>
      </w:r>
      <w:r w:rsidRPr="00EA1004">
        <w:rPr>
          <w:rFonts w:ascii="Times New Roman" w:hAnsi="Times New Roman" w:cs="Times New Roman"/>
          <w:b w:val="0"/>
          <w:sz w:val="18"/>
          <w:szCs w:val="18"/>
        </w:rPr>
        <w:tab/>
        <w:t>çalışması ise Şam Emevi Camii’nde okuduğu hutbedir ve “Hutbe-i Şamiye” adında basılmıştır.</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Nursi, </w:t>
      </w:r>
      <w:r w:rsidRPr="00EA1004">
        <w:rPr>
          <w:rFonts w:ascii="Times New Roman" w:hAnsi="Times New Roman" w:cs="Times New Roman"/>
          <w:b w:val="0"/>
          <w:sz w:val="18"/>
          <w:szCs w:val="18"/>
        </w:rPr>
        <w:tab/>
      </w:r>
      <w:r>
        <w:rPr>
          <w:rFonts w:ascii="Times New Roman" w:hAnsi="Times New Roman" w:cs="Times New Roman"/>
          <w:b w:val="0"/>
          <w:sz w:val="18"/>
          <w:szCs w:val="18"/>
        </w:rPr>
        <w:t>2012c :</w:t>
      </w:r>
      <w:r w:rsidRPr="00EA1004">
        <w:rPr>
          <w:rFonts w:ascii="Times New Roman" w:hAnsi="Times New Roman" w:cs="Times New Roman"/>
          <w:b w:val="0"/>
          <w:sz w:val="18"/>
          <w:szCs w:val="18"/>
        </w:rPr>
        <w:t>88-89</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15">
    <w:p w14:paraId="706A5AC4" w14:textId="5E756E3E"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Son dönem Osmanlı toplumuna sirayet eden dahili düşmanların cehalet, uyuşukluk, gerilik ve </w:t>
      </w:r>
      <w:r w:rsidRPr="00EA1004">
        <w:rPr>
          <w:rFonts w:ascii="Times New Roman" w:hAnsi="Times New Roman" w:cs="Times New Roman"/>
          <w:b w:val="0"/>
          <w:sz w:val="18"/>
          <w:szCs w:val="18"/>
        </w:rPr>
        <w:tab/>
        <w:t xml:space="preserve">hurafelere inanmak </w:t>
      </w:r>
      <w:r w:rsidRPr="00EA1004">
        <w:rPr>
          <w:rFonts w:ascii="Times New Roman" w:hAnsi="Times New Roman" w:cs="Times New Roman"/>
          <w:b w:val="0"/>
          <w:sz w:val="18"/>
          <w:szCs w:val="18"/>
        </w:rPr>
        <w:tab/>
        <w:t xml:space="preserve">olduğunun altını çizen isimlerden biri de Tarık Zafer Tunaya’dır. Ayrıntılar için bkz. </w:t>
      </w:r>
      <w:r>
        <w:rPr>
          <w:rFonts w:ascii="Times New Roman" w:hAnsi="Times New Roman" w:cs="Times New Roman"/>
          <w:b w:val="0"/>
          <w:sz w:val="18"/>
          <w:szCs w:val="18"/>
        </w:rPr>
        <w:t>(Tunaya: 2014</w:t>
      </w:r>
      <w:r w:rsidRPr="00EA1004">
        <w:rPr>
          <w:rFonts w:ascii="Times New Roman" w:hAnsi="Times New Roman" w:cs="Times New Roman"/>
          <w:sz w:val="18"/>
          <w:szCs w:val="18"/>
        </w:rPr>
        <w:t>,</w:t>
      </w:r>
      <w:r>
        <w:rPr>
          <w:rFonts w:ascii="Times New Roman" w:hAnsi="Times New Roman" w:cs="Times New Roman"/>
          <w:b w:val="0"/>
          <w:sz w:val="18"/>
          <w:szCs w:val="18"/>
        </w:rPr>
        <w:t xml:space="preserve"> </w:t>
      </w:r>
      <w:r w:rsidRPr="00EA1004">
        <w:rPr>
          <w:rFonts w:ascii="Times New Roman" w:hAnsi="Times New Roman" w:cs="Times New Roman"/>
          <w:b w:val="0"/>
          <w:sz w:val="18"/>
          <w:szCs w:val="18"/>
        </w:rPr>
        <w:t>13</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 </w:t>
      </w:r>
    </w:p>
  </w:footnote>
  <w:footnote w:id="16">
    <w:p w14:paraId="17FCD126" w14:textId="0D6EAE76" w:rsidR="00493691" w:rsidRDefault="00493691" w:rsidP="00B62F06">
      <w:pPr>
        <w:pStyle w:val="DipnotMetni"/>
        <w:jc w:val="both"/>
      </w:pPr>
      <w:r>
        <w:rPr>
          <w:rStyle w:val="DipnotBavurusu"/>
        </w:rPr>
        <w:footnoteRef/>
      </w:r>
      <w:r>
        <w:t xml:space="preserve"> </w:t>
      </w:r>
      <w:r w:rsidRPr="00B62F06">
        <w:rPr>
          <w:rFonts w:ascii="Times New Roman" w:hAnsi="Times New Roman" w:cs="Times New Roman"/>
          <w:b w:val="0"/>
          <w:sz w:val="18"/>
          <w:szCs w:val="18"/>
        </w:rPr>
        <w:t>Nursi’nin</w:t>
      </w:r>
      <w:r w:rsidRPr="00EA1004">
        <w:rPr>
          <w:rFonts w:ascii="Times New Roman" w:hAnsi="Times New Roman" w:cs="Times New Roman"/>
          <w:b w:val="0"/>
          <w:sz w:val="18"/>
          <w:szCs w:val="18"/>
        </w:rPr>
        <w:t>,</w:t>
      </w:r>
      <w:r>
        <w:rPr>
          <w:rFonts w:ascii="Times New Roman" w:hAnsi="Times New Roman" w:cs="Times New Roman"/>
          <w:b w:val="0"/>
          <w:sz w:val="18"/>
          <w:szCs w:val="18"/>
        </w:rPr>
        <w:t xml:space="preserve"> “Camiü’l Ezher kızkardeşi olan, Medresetüzzehra namıyla darülfünunu mutazammın pek âli bir </w:t>
      </w:r>
      <w:r>
        <w:rPr>
          <w:rFonts w:ascii="Times New Roman" w:hAnsi="Times New Roman" w:cs="Times New Roman"/>
          <w:b w:val="0"/>
          <w:sz w:val="18"/>
          <w:szCs w:val="18"/>
        </w:rPr>
        <w:tab/>
        <w:t xml:space="preserve">medrese” olarak tanımladığı bu eğitim sistemi dönemin </w:t>
      </w:r>
      <w:r w:rsidRPr="00EA1004">
        <w:rPr>
          <w:rFonts w:ascii="Times New Roman" w:hAnsi="Times New Roman" w:cs="Times New Roman"/>
          <w:b w:val="0"/>
          <w:bCs/>
          <w:sz w:val="18"/>
          <w:szCs w:val="18"/>
        </w:rPr>
        <w:t>eğitim farklılığını ortadan kaldı</w:t>
      </w:r>
      <w:r>
        <w:rPr>
          <w:rFonts w:ascii="Times New Roman" w:hAnsi="Times New Roman" w:cs="Times New Roman"/>
          <w:b w:val="0"/>
          <w:bCs/>
          <w:sz w:val="18"/>
          <w:szCs w:val="18"/>
        </w:rPr>
        <w:t xml:space="preserve">rmayı hedefleyen </w:t>
      </w:r>
      <w:r>
        <w:rPr>
          <w:rFonts w:ascii="Times New Roman" w:hAnsi="Times New Roman" w:cs="Times New Roman"/>
          <w:b w:val="0"/>
          <w:bCs/>
          <w:sz w:val="18"/>
          <w:szCs w:val="18"/>
        </w:rPr>
        <w:tab/>
        <w:t>bir projedir(</w:t>
      </w:r>
      <w:r w:rsidRPr="00EA1004">
        <w:rPr>
          <w:rFonts w:ascii="Times New Roman" w:hAnsi="Times New Roman" w:cs="Times New Roman"/>
          <w:b w:val="0"/>
          <w:bCs/>
          <w:sz w:val="18"/>
          <w:szCs w:val="18"/>
        </w:rPr>
        <w:t xml:space="preserve">Nursi, </w:t>
      </w:r>
      <w:r w:rsidRPr="005E36FD">
        <w:rPr>
          <w:rFonts w:ascii="Times New Roman" w:hAnsi="Times New Roman" w:cs="Times New Roman"/>
          <w:b w:val="0"/>
          <w:bCs/>
          <w:sz w:val="18"/>
          <w:szCs w:val="18"/>
        </w:rPr>
        <w:t>2012i:</w:t>
      </w:r>
      <w:r>
        <w:rPr>
          <w:rFonts w:ascii="Times New Roman" w:hAnsi="Times New Roman" w:cs="Times New Roman"/>
          <w:bCs/>
          <w:sz w:val="18"/>
          <w:szCs w:val="18"/>
        </w:rPr>
        <w:t xml:space="preserve"> </w:t>
      </w:r>
      <w:r w:rsidRPr="00EA1004">
        <w:rPr>
          <w:rFonts w:ascii="Times New Roman" w:hAnsi="Times New Roman" w:cs="Times New Roman"/>
          <w:b w:val="0"/>
          <w:bCs/>
          <w:sz w:val="18"/>
          <w:szCs w:val="18"/>
        </w:rPr>
        <w:t>84-85</w:t>
      </w:r>
      <w:r>
        <w:rPr>
          <w:rFonts w:ascii="Times New Roman" w:hAnsi="Times New Roman" w:cs="Times New Roman"/>
          <w:b w:val="0"/>
          <w:bCs/>
          <w:sz w:val="18"/>
          <w:szCs w:val="18"/>
        </w:rPr>
        <w:t>)</w:t>
      </w:r>
      <w:r w:rsidRPr="00EA1004">
        <w:rPr>
          <w:rFonts w:ascii="Times New Roman" w:hAnsi="Times New Roman" w:cs="Times New Roman"/>
          <w:b w:val="0"/>
          <w:bCs/>
          <w:sz w:val="18"/>
          <w:szCs w:val="18"/>
        </w:rPr>
        <w:t>.</w:t>
      </w:r>
    </w:p>
  </w:footnote>
  <w:footnote w:id="17">
    <w:p w14:paraId="0FC19DAB" w14:textId="54BCABFC" w:rsidR="00493691" w:rsidRPr="00EA1004" w:rsidRDefault="00493691" w:rsidP="001F0615">
      <w:pPr>
        <w:pStyle w:val="DipnotMetni"/>
        <w:jc w:val="both"/>
        <w:rPr>
          <w:rFonts w:ascii="Times New Roman" w:hAnsi="Times New Roman" w:cs="Times New Roman"/>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 xml:space="preserve">Said Nursi, ilmi hastalık kavramını genel olarak sanat, marifet </w:t>
      </w:r>
      <w:r w:rsidRPr="00EA1004">
        <w:rPr>
          <w:rFonts w:ascii="Times New Roman" w:hAnsi="Times New Roman" w:cs="Times New Roman"/>
          <w:b w:val="0"/>
          <w:sz w:val="18"/>
          <w:szCs w:val="18"/>
        </w:rPr>
        <w:tab/>
        <w:t xml:space="preserve">ve ittifak alanlarındaki eksiklikler noktasında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kullanmaktadır. Ayrıntılar için bkz. </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Nursi, </w:t>
      </w:r>
      <w:r>
        <w:rPr>
          <w:rFonts w:ascii="Times New Roman" w:hAnsi="Times New Roman" w:cs="Times New Roman"/>
          <w:b w:val="0"/>
          <w:sz w:val="18"/>
          <w:szCs w:val="18"/>
        </w:rPr>
        <w:t>2012:</w:t>
      </w:r>
      <w:r w:rsidRPr="00EA1004">
        <w:rPr>
          <w:rFonts w:ascii="Times New Roman" w:hAnsi="Times New Roman" w:cs="Times New Roman"/>
          <w:b w:val="0"/>
          <w:sz w:val="18"/>
          <w:szCs w:val="18"/>
        </w:rPr>
        <w:t xml:space="preserve"> 64</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18">
    <w:p w14:paraId="2915F3E9" w14:textId="47C9F324"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Söz konusu dönemde ayrılıkçı hareketlerin sadece gayrimüslim bölgeleriyle sınırlı kalmadığı görülmektedir. </w:t>
      </w:r>
      <w:r w:rsidRPr="00EA1004">
        <w:rPr>
          <w:rFonts w:ascii="Times New Roman" w:hAnsi="Times New Roman" w:cs="Times New Roman"/>
          <w:b w:val="0"/>
          <w:sz w:val="18"/>
          <w:szCs w:val="18"/>
        </w:rPr>
        <w:tab/>
        <w:t xml:space="preserve">Özellikle 1908 ihtilalinde ve 1909’daki Hareket Ordusu’nun kahramanları olan Arnavutların 1910 yılındaki </w:t>
      </w:r>
      <w:r w:rsidRPr="00EA1004">
        <w:rPr>
          <w:rFonts w:ascii="Times New Roman" w:hAnsi="Times New Roman" w:cs="Times New Roman"/>
          <w:b w:val="0"/>
          <w:sz w:val="18"/>
          <w:szCs w:val="18"/>
        </w:rPr>
        <w:tab/>
        <w:t xml:space="preserve">isyanları son derecede dikkat çekicidir. Bu süreçte 1910’da Kosova’nın, 1911’de Karadağ’ın güney </w:t>
      </w:r>
      <w:r w:rsidRPr="00EA1004">
        <w:rPr>
          <w:rFonts w:ascii="Times New Roman" w:hAnsi="Times New Roman" w:cs="Times New Roman"/>
          <w:b w:val="0"/>
          <w:sz w:val="18"/>
          <w:szCs w:val="18"/>
        </w:rPr>
        <w:tab/>
        <w:t xml:space="preserve">sınırının içinde bulunduğu bölgelerde çeşitli ayaklanmaların çıktığını görmekteyiz. Gerek İttihat ve Telakki </w:t>
      </w:r>
      <w:r w:rsidRPr="00EA1004">
        <w:rPr>
          <w:rFonts w:ascii="Times New Roman" w:hAnsi="Times New Roman" w:cs="Times New Roman"/>
          <w:b w:val="0"/>
          <w:sz w:val="18"/>
          <w:szCs w:val="18"/>
        </w:rPr>
        <w:tab/>
        <w:t xml:space="preserve">Cemiyetinin bu bölge ile ilgili politikaları ve gerekse Sultan Mehmed’in 1911’de Kosova ve Arnavutluk </w:t>
      </w:r>
      <w:r w:rsidRPr="00EA1004">
        <w:rPr>
          <w:rFonts w:ascii="Times New Roman" w:hAnsi="Times New Roman" w:cs="Times New Roman"/>
          <w:b w:val="0"/>
          <w:sz w:val="18"/>
          <w:szCs w:val="18"/>
        </w:rPr>
        <w:tab/>
        <w:t xml:space="preserve">gezisi olumlu sonuç vermemiş ve neticede 1913 yılında söz konusu coğrafya üzerindeki egemenlik hakkı </w:t>
      </w:r>
      <w:r w:rsidRPr="00EA1004">
        <w:rPr>
          <w:rFonts w:ascii="Times New Roman" w:hAnsi="Times New Roman" w:cs="Times New Roman"/>
          <w:b w:val="0"/>
          <w:sz w:val="18"/>
          <w:szCs w:val="18"/>
        </w:rPr>
        <w:tab/>
        <w:t>sekteye uğramıştır. Ayrıntılar için bkz. Zürcher,</w:t>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a.g.e., s. 161., Zürcher,</w:t>
      </w:r>
      <w:r w:rsidRPr="00EA1004">
        <w:rPr>
          <w:rFonts w:ascii="Times New Roman" w:hAnsi="Times New Roman" w:cs="Times New Roman"/>
          <w:sz w:val="18"/>
          <w:szCs w:val="18"/>
        </w:rPr>
        <w:t xml:space="preserve"> Milli Mücadelede İttihatçılık</w:t>
      </w:r>
      <w:r w:rsidRPr="00EA1004">
        <w:rPr>
          <w:rFonts w:ascii="Times New Roman" w:hAnsi="Times New Roman" w:cs="Times New Roman"/>
          <w:b w:val="0"/>
          <w:sz w:val="18"/>
          <w:szCs w:val="18"/>
        </w:rPr>
        <w:t xml:space="preserve">, s. </w:t>
      </w:r>
      <w:r w:rsidRPr="00EA1004">
        <w:rPr>
          <w:rFonts w:ascii="Times New Roman" w:hAnsi="Times New Roman" w:cs="Times New Roman"/>
          <w:b w:val="0"/>
          <w:sz w:val="18"/>
          <w:szCs w:val="18"/>
        </w:rPr>
        <w:tab/>
        <w:t xml:space="preserve">46.  </w:t>
      </w:r>
    </w:p>
  </w:footnote>
  <w:footnote w:id="19">
    <w:p w14:paraId="197E81BF" w14:textId="7E87F731"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Nursi, II. Meşrutiyetin ilân edildiği 23 Temmuz 1908 tarihinden üç gün sonra oldukça hareketli günler yaşar. 26 </w:t>
      </w:r>
      <w:r w:rsidRPr="00EA1004">
        <w:rPr>
          <w:rFonts w:ascii="Times New Roman" w:hAnsi="Times New Roman" w:cs="Times New Roman"/>
          <w:b w:val="0"/>
          <w:sz w:val="18"/>
          <w:szCs w:val="18"/>
        </w:rPr>
        <w:tab/>
        <w:t xml:space="preserve">Temmuz </w:t>
      </w:r>
      <w:r w:rsidRPr="00EA1004">
        <w:rPr>
          <w:rFonts w:ascii="Times New Roman" w:hAnsi="Times New Roman" w:cs="Times New Roman"/>
          <w:b w:val="0"/>
          <w:sz w:val="18"/>
          <w:szCs w:val="18"/>
        </w:rPr>
        <w:tab/>
        <w:t xml:space="preserve">1908’de Önce Sultan Ahmet Meydanında daha sonrasında ise Selanik’te bizzat kendisi tarafından </w:t>
      </w:r>
      <w:r w:rsidRPr="00EA1004">
        <w:rPr>
          <w:rFonts w:ascii="Times New Roman" w:hAnsi="Times New Roman" w:cs="Times New Roman"/>
          <w:b w:val="0"/>
          <w:sz w:val="18"/>
          <w:szCs w:val="18"/>
        </w:rPr>
        <w:tab/>
        <w:t xml:space="preserve">okunan Hürriyete Hitap, dönemin İstanbul ve Selanik gazetelerinde de yayınlanmıştır. </w:t>
      </w:r>
    </w:p>
  </w:footnote>
  <w:footnote w:id="20">
    <w:p w14:paraId="0D53A32C" w14:textId="77777777" w:rsidR="00493691" w:rsidRPr="00EA1004" w:rsidRDefault="00493691" w:rsidP="001F0615">
      <w:pPr>
        <w:pStyle w:val="DipnotMetni"/>
        <w:jc w:val="both"/>
        <w:rPr>
          <w:rFonts w:ascii="Times New Roman" w:hAnsi="Times New Roman" w:cs="Times New Roman"/>
          <w:sz w:val="18"/>
          <w:szCs w:val="18"/>
        </w:rPr>
      </w:pPr>
      <w:r w:rsidRPr="00EA1004">
        <w:rPr>
          <w:rStyle w:val="DipnotBavurusu"/>
          <w:rFonts w:ascii="Times New Roman" w:hAnsi="Times New Roman" w:cs="Times New Roman"/>
          <w:sz w:val="18"/>
          <w:szCs w:val="18"/>
        </w:rPr>
        <w:footnoteRef/>
      </w:r>
      <w:r w:rsidRPr="00EA1004">
        <w:rPr>
          <w:rFonts w:ascii="Times New Roman" w:hAnsi="Times New Roman" w:cs="Times New Roman"/>
          <w:sz w:val="18"/>
          <w:szCs w:val="18"/>
        </w:rPr>
        <w:t xml:space="preserve"> </w:t>
      </w:r>
      <w:r w:rsidRPr="00EA1004">
        <w:rPr>
          <w:rFonts w:ascii="Times New Roman" w:hAnsi="Times New Roman" w:cs="Times New Roman"/>
          <w:b w:val="0"/>
          <w:sz w:val="18"/>
          <w:szCs w:val="18"/>
        </w:rPr>
        <w:t xml:space="preserve">Nursi’nin, 1911 yılında kaleme alınan “Münazarat” adındaki eserinde dillendirdiği bu düşünceleri 45-50 yıl sonra </w:t>
      </w:r>
      <w:r w:rsidRPr="00EA1004">
        <w:rPr>
          <w:rFonts w:ascii="Times New Roman" w:hAnsi="Times New Roman" w:cs="Times New Roman"/>
          <w:b w:val="0"/>
          <w:sz w:val="18"/>
          <w:szCs w:val="18"/>
        </w:rPr>
        <w:tab/>
        <w:t xml:space="preserve">vuku buldu. Özellikle Hindistan, Mısır, Kafkaslar ve Afrika’da ortaya çıkan bağımsızlık ve hürriyet </w:t>
      </w:r>
      <w:r w:rsidRPr="00EA1004">
        <w:rPr>
          <w:rFonts w:ascii="Times New Roman" w:hAnsi="Times New Roman" w:cs="Times New Roman"/>
          <w:b w:val="0"/>
          <w:sz w:val="18"/>
          <w:szCs w:val="18"/>
        </w:rPr>
        <w:tab/>
        <w:t xml:space="preserve">hareketleri Nursi’nin 1900’lü yıllarda mevcut sorunları yerinde ve doğru bir şekilde tespit ettiğini </w:t>
      </w:r>
      <w:r w:rsidRPr="00EA1004">
        <w:rPr>
          <w:rFonts w:ascii="Times New Roman" w:hAnsi="Times New Roman" w:cs="Times New Roman"/>
          <w:b w:val="0"/>
          <w:sz w:val="18"/>
          <w:szCs w:val="18"/>
        </w:rPr>
        <w:tab/>
        <w:t>göstermesi açısından önem taşımaktadır.</w:t>
      </w:r>
      <w:r w:rsidRPr="00EA1004">
        <w:rPr>
          <w:rFonts w:ascii="Times New Roman" w:hAnsi="Times New Roman" w:cs="Times New Roman"/>
          <w:sz w:val="18"/>
          <w:szCs w:val="18"/>
        </w:rPr>
        <w:t xml:space="preserve"> </w:t>
      </w:r>
    </w:p>
  </w:footnote>
  <w:footnote w:id="21">
    <w:p w14:paraId="245D8360" w14:textId="5172DBE7" w:rsidR="00493691" w:rsidRPr="00376DB8"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w:t>
      </w:r>
      <w:r w:rsidRPr="00376DB8">
        <w:rPr>
          <w:rFonts w:ascii="Times New Roman" w:hAnsi="Times New Roman" w:cs="Times New Roman"/>
          <w:b w:val="0"/>
          <w:sz w:val="18"/>
          <w:szCs w:val="18"/>
        </w:rPr>
        <w:t xml:space="preserve">Said Nursi’nin “Hürriyete Hitab” başlıklı bu ilk hitabesiyle başlayan Meşrutiyeti anlatma serüveni dokuz ay sürdü.  </w:t>
      </w:r>
      <w:r w:rsidRPr="00376DB8">
        <w:rPr>
          <w:rFonts w:ascii="Times New Roman" w:hAnsi="Times New Roman" w:cs="Times New Roman"/>
          <w:b w:val="0"/>
          <w:sz w:val="18"/>
          <w:szCs w:val="18"/>
        </w:rPr>
        <w:tab/>
        <w:t xml:space="preserve">Söz konusu dönemde bir yandan Anadolu gezileriyle diğer yandan neşriyatla adeta bir meşrutiyet sözcülüğü </w:t>
      </w:r>
      <w:r w:rsidRPr="00376DB8">
        <w:rPr>
          <w:rFonts w:ascii="Times New Roman" w:hAnsi="Times New Roman" w:cs="Times New Roman"/>
          <w:b w:val="0"/>
          <w:sz w:val="18"/>
          <w:szCs w:val="18"/>
        </w:rPr>
        <w:tab/>
        <w:t xml:space="preserve">yaptı. Ayrıntılar için bkz. (Hekimoğlu, 2016:59., Mürsel, 2010: 312-13., Weld, 2012: 92-95., Nursi, </w:t>
      </w:r>
      <w:r w:rsidRPr="00376DB8">
        <w:rPr>
          <w:rFonts w:ascii="Times New Roman" w:hAnsi="Times New Roman" w:cs="Times New Roman"/>
          <w:b w:val="0"/>
          <w:sz w:val="18"/>
          <w:szCs w:val="18"/>
        </w:rPr>
        <w:tab/>
        <w:t xml:space="preserve">2012m: 30-43) </w:t>
      </w:r>
    </w:p>
  </w:footnote>
  <w:footnote w:id="22">
    <w:p w14:paraId="4B189810" w14:textId="257E652B"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Said Nursi, “Şeriat istiyorsunuz, fakat itaatsizlikle şeriata muhalefet ediyorsunuz” ifadeleriyle bu durumun yanlış </w:t>
      </w:r>
      <w:r w:rsidRPr="00EA1004">
        <w:rPr>
          <w:rFonts w:ascii="Times New Roman" w:hAnsi="Times New Roman" w:cs="Times New Roman"/>
          <w:b w:val="0"/>
          <w:sz w:val="18"/>
          <w:szCs w:val="18"/>
        </w:rPr>
        <w:tab/>
        <w:t xml:space="preserve">olduğunu ortaya koymaya çalışır. Şeriat istemenin dine aykırı davranma anlamına gelmediğinin altını çizen </w:t>
      </w:r>
      <w:r w:rsidRPr="00EA1004">
        <w:rPr>
          <w:rFonts w:ascii="Times New Roman" w:hAnsi="Times New Roman" w:cs="Times New Roman"/>
          <w:b w:val="0"/>
          <w:sz w:val="18"/>
          <w:szCs w:val="18"/>
        </w:rPr>
        <w:tab/>
        <w:t xml:space="preserve">Nursi, bu davranışların dine zarar verdiğini ifade eder. Ayrıntı için bkz. </w:t>
      </w:r>
      <w:r>
        <w:rPr>
          <w:rFonts w:ascii="Times New Roman" w:hAnsi="Times New Roman" w:cs="Times New Roman"/>
          <w:b w:val="0"/>
          <w:sz w:val="18"/>
          <w:szCs w:val="18"/>
        </w:rPr>
        <w:t>(</w:t>
      </w:r>
      <w:r w:rsidRPr="00EA1004">
        <w:rPr>
          <w:rFonts w:ascii="Times New Roman" w:hAnsi="Times New Roman" w:cs="Times New Roman"/>
          <w:b w:val="0"/>
          <w:sz w:val="18"/>
          <w:szCs w:val="18"/>
        </w:rPr>
        <w:t xml:space="preserve">Nursi, </w:t>
      </w:r>
      <w:r>
        <w:rPr>
          <w:rFonts w:ascii="Times New Roman" w:hAnsi="Times New Roman" w:cs="Times New Roman"/>
          <w:b w:val="0"/>
          <w:sz w:val="18"/>
          <w:szCs w:val="18"/>
        </w:rPr>
        <w:t xml:space="preserve">2012c: </w:t>
      </w:r>
      <w:r w:rsidRPr="00EA1004">
        <w:rPr>
          <w:rFonts w:ascii="Times New Roman" w:hAnsi="Times New Roman" w:cs="Times New Roman"/>
          <w:b w:val="0"/>
          <w:sz w:val="18"/>
          <w:szCs w:val="18"/>
        </w:rPr>
        <w:t>69</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23">
    <w:p w14:paraId="4436F2E6" w14:textId="46C46BC5" w:rsidR="00493691" w:rsidRPr="00EA1004" w:rsidRDefault="00493691" w:rsidP="001F0615">
      <w:pPr>
        <w:pStyle w:val="DipnotMetni"/>
        <w:jc w:val="both"/>
        <w:rPr>
          <w:rFonts w:ascii="Times New Roman" w:hAnsi="Times New Roman" w:cs="Times New Roman"/>
          <w:b w:val="0"/>
          <w:sz w:val="18"/>
          <w:szCs w:val="18"/>
        </w:rPr>
      </w:pPr>
      <w:r>
        <w:rPr>
          <w:rStyle w:val="DipnotBavurusu"/>
        </w:rPr>
        <w:footnoteRef/>
      </w:r>
      <w:r w:rsidRPr="00EA1004">
        <w:rPr>
          <w:rStyle w:val="DipnotBavurusu"/>
          <w:rFonts w:ascii="Times New Roman" w:hAnsi="Times New Roman" w:cs="Times New Roman"/>
          <w:b w:val="0"/>
          <w:sz w:val="18"/>
          <w:szCs w:val="18"/>
        </w:rPr>
        <w:footnoteRef/>
      </w:r>
      <w:r>
        <w:rPr>
          <w:rFonts w:ascii="Times New Roman" w:hAnsi="Times New Roman" w:cs="Times New Roman"/>
          <w:b w:val="0"/>
          <w:sz w:val="18"/>
          <w:szCs w:val="18"/>
        </w:rPr>
        <w:t xml:space="preserve"> </w:t>
      </w:r>
      <w:r w:rsidRPr="00EA1004">
        <w:rPr>
          <w:rFonts w:ascii="Times New Roman" w:hAnsi="Times New Roman" w:cs="Times New Roman"/>
          <w:b w:val="0"/>
          <w:sz w:val="18"/>
          <w:szCs w:val="18"/>
        </w:rPr>
        <w:t xml:space="preserve">Şahiner, </w:t>
      </w:r>
      <w:r w:rsidRPr="00EA1004">
        <w:rPr>
          <w:rFonts w:ascii="Times New Roman" w:hAnsi="Times New Roman" w:cs="Times New Roman"/>
          <w:sz w:val="18"/>
          <w:szCs w:val="18"/>
        </w:rPr>
        <w:t>Bilinmeyen Taraflarıyla Bediüzzaman Said Nursi</w:t>
      </w:r>
      <w:r w:rsidRPr="00EA1004">
        <w:rPr>
          <w:rFonts w:ascii="Times New Roman" w:hAnsi="Times New Roman" w:cs="Times New Roman"/>
          <w:b w:val="0"/>
          <w:sz w:val="18"/>
          <w:szCs w:val="18"/>
        </w:rPr>
        <w:t xml:space="preserve"> adlı esrinde çeşitli kaynaklara dayandırarak; bu </w:t>
      </w:r>
      <w:r>
        <w:rPr>
          <w:rFonts w:ascii="Times New Roman" w:hAnsi="Times New Roman" w:cs="Times New Roman"/>
          <w:b w:val="0"/>
          <w:sz w:val="18"/>
          <w:szCs w:val="18"/>
        </w:rPr>
        <w:tab/>
      </w:r>
      <w:r w:rsidRPr="00EA1004">
        <w:rPr>
          <w:rFonts w:ascii="Times New Roman" w:hAnsi="Times New Roman" w:cs="Times New Roman"/>
          <w:b w:val="0"/>
          <w:sz w:val="18"/>
          <w:szCs w:val="18"/>
        </w:rPr>
        <w:t xml:space="preserve">olayın bir yönüyle İttihat ve Terakki’yi iktidardan düşürmek için yapıldığı diğer taraftan bizzat İttihat ve </w:t>
      </w:r>
      <w:r>
        <w:rPr>
          <w:rFonts w:ascii="Times New Roman" w:hAnsi="Times New Roman" w:cs="Times New Roman"/>
          <w:b w:val="0"/>
          <w:sz w:val="18"/>
          <w:szCs w:val="18"/>
        </w:rPr>
        <w:tab/>
      </w:r>
      <w:r w:rsidRPr="00EA1004">
        <w:rPr>
          <w:rFonts w:ascii="Times New Roman" w:hAnsi="Times New Roman" w:cs="Times New Roman"/>
          <w:b w:val="0"/>
          <w:sz w:val="18"/>
          <w:szCs w:val="18"/>
        </w:rPr>
        <w:t>Terakki tarafından yapıldığı görüşlerine yer vermekte</w:t>
      </w:r>
      <w:r>
        <w:rPr>
          <w:rFonts w:ascii="Times New Roman" w:hAnsi="Times New Roman" w:cs="Times New Roman"/>
          <w:b w:val="0"/>
          <w:sz w:val="18"/>
          <w:szCs w:val="18"/>
        </w:rPr>
        <w:t xml:space="preserve">dir. (Şahiner,1979:132)., Hekimoğlu da, </w:t>
      </w:r>
      <w:r>
        <w:rPr>
          <w:rFonts w:ascii="Times New Roman" w:hAnsi="Times New Roman" w:cs="Times New Roman"/>
          <w:b w:val="0"/>
          <w:sz w:val="18"/>
          <w:szCs w:val="18"/>
        </w:rPr>
        <w:tab/>
      </w:r>
      <w:r w:rsidRPr="00EA1004">
        <w:rPr>
          <w:rFonts w:ascii="Times New Roman" w:hAnsi="Times New Roman" w:cs="Times New Roman"/>
          <w:sz w:val="18"/>
          <w:szCs w:val="18"/>
        </w:rPr>
        <w:t>Bediüzzaman Said Nursi</w:t>
      </w:r>
      <w:r w:rsidRPr="00EA1004">
        <w:rPr>
          <w:rFonts w:ascii="Times New Roman" w:hAnsi="Times New Roman" w:cs="Times New Roman"/>
          <w:b w:val="0"/>
          <w:sz w:val="18"/>
          <w:szCs w:val="18"/>
        </w:rPr>
        <w:t xml:space="preserve"> adlı </w:t>
      </w:r>
      <w:r>
        <w:rPr>
          <w:rFonts w:ascii="Times New Roman" w:hAnsi="Times New Roman" w:cs="Times New Roman"/>
          <w:b w:val="0"/>
          <w:sz w:val="18"/>
          <w:szCs w:val="18"/>
        </w:rPr>
        <w:t xml:space="preserve">eserinde olayı bizzat organize </w:t>
      </w:r>
      <w:r w:rsidRPr="00EA1004">
        <w:rPr>
          <w:rFonts w:ascii="Times New Roman" w:hAnsi="Times New Roman" w:cs="Times New Roman"/>
          <w:b w:val="0"/>
          <w:sz w:val="18"/>
          <w:szCs w:val="18"/>
        </w:rPr>
        <w:t xml:space="preserve">eden devletin İngiltere olduğunu yazmaktadır. </w:t>
      </w:r>
      <w:r>
        <w:rPr>
          <w:rFonts w:ascii="Times New Roman" w:hAnsi="Times New Roman" w:cs="Times New Roman"/>
          <w:b w:val="0"/>
          <w:sz w:val="18"/>
          <w:szCs w:val="18"/>
        </w:rPr>
        <w:tab/>
      </w:r>
      <w:r w:rsidRPr="00EA1004">
        <w:rPr>
          <w:rFonts w:ascii="Times New Roman" w:hAnsi="Times New Roman" w:cs="Times New Roman"/>
          <w:b w:val="0"/>
          <w:sz w:val="18"/>
          <w:szCs w:val="18"/>
        </w:rPr>
        <w:t>Ayrıntılar için bkz</w:t>
      </w:r>
      <w:r>
        <w:rPr>
          <w:rFonts w:ascii="Times New Roman" w:hAnsi="Times New Roman" w:cs="Times New Roman"/>
          <w:b w:val="0"/>
          <w:sz w:val="18"/>
          <w:szCs w:val="18"/>
        </w:rPr>
        <w:t>.(Hekimoğlu,2006:</w:t>
      </w:r>
      <w:r w:rsidRPr="00EA1004">
        <w:rPr>
          <w:rFonts w:ascii="Times New Roman" w:hAnsi="Times New Roman" w:cs="Times New Roman"/>
          <w:b w:val="0"/>
          <w:sz w:val="18"/>
          <w:szCs w:val="18"/>
        </w:rPr>
        <w:t xml:space="preserve"> 45</w:t>
      </w:r>
      <w:r>
        <w:rPr>
          <w:rFonts w:ascii="Times New Roman" w:hAnsi="Times New Roman" w:cs="Times New Roman"/>
          <w:b w:val="0"/>
          <w:sz w:val="18"/>
          <w:szCs w:val="18"/>
        </w:rPr>
        <w:t>)</w:t>
      </w:r>
      <w:r w:rsidRPr="00EA1004">
        <w:rPr>
          <w:rFonts w:ascii="Times New Roman" w:hAnsi="Times New Roman" w:cs="Times New Roman"/>
          <w:b w:val="0"/>
          <w:sz w:val="18"/>
          <w:szCs w:val="18"/>
        </w:rPr>
        <w:t>.</w:t>
      </w:r>
    </w:p>
  </w:footnote>
  <w:footnote w:id="24">
    <w:p w14:paraId="6EE89B45" w14:textId="3A73ACE0"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Said Halim Paşa, Eşref Edip ve Elmalı Hamdi Yazır gibi İslamcı kanadın yazılarıyla katkı sağladıkları </w:t>
      </w:r>
      <w:r w:rsidRPr="00EA1004">
        <w:rPr>
          <w:rFonts w:ascii="Times New Roman" w:hAnsi="Times New Roman" w:cs="Times New Roman"/>
          <w:b w:val="0"/>
          <w:sz w:val="18"/>
          <w:szCs w:val="18"/>
        </w:rPr>
        <w:tab/>
      </w:r>
      <w:r w:rsidRPr="00EA1004">
        <w:rPr>
          <w:rFonts w:ascii="Times New Roman" w:hAnsi="Times New Roman" w:cs="Times New Roman"/>
          <w:sz w:val="18"/>
          <w:szCs w:val="18"/>
        </w:rPr>
        <w:t>Sebîlürreşâd</w:t>
      </w:r>
      <w:r w:rsidRPr="00EA1004">
        <w:rPr>
          <w:rFonts w:ascii="Times New Roman" w:hAnsi="Times New Roman" w:cs="Times New Roman"/>
          <w:b w:val="0"/>
          <w:sz w:val="18"/>
          <w:szCs w:val="18"/>
        </w:rPr>
        <w:t xml:space="preserve"> ve </w:t>
      </w:r>
      <w:r w:rsidRPr="00EA1004">
        <w:rPr>
          <w:rFonts w:ascii="Times New Roman" w:hAnsi="Times New Roman" w:cs="Times New Roman"/>
          <w:sz w:val="18"/>
          <w:szCs w:val="18"/>
        </w:rPr>
        <w:t>Sıratımüstakim</w:t>
      </w:r>
      <w:r w:rsidRPr="00EA1004">
        <w:rPr>
          <w:rFonts w:ascii="Times New Roman" w:hAnsi="Times New Roman" w:cs="Times New Roman"/>
          <w:b w:val="0"/>
          <w:sz w:val="18"/>
          <w:szCs w:val="18"/>
        </w:rPr>
        <w:t xml:space="preserve"> dergileri</w:t>
      </w:r>
      <w:r>
        <w:rPr>
          <w:rFonts w:ascii="Times New Roman" w:hAnsi="Times New Roman" w:cs="Times New Roman"/>
          <w:b w:val="0"/>
          <w:sz w:val="18"/>
          <w:szCs w:val="18"/>
        </w:rPr>
        <w:t>nin yayınlarında bunu görmek mümkündür.</w:t>
      </w:r>
    </w:p>
  </w:footnote>
  <w:footnote w:id="25">
    <w:p w14:paraId="4E07E0DE" w14:textId="1010C775" w:rsidR="00493691" w:rsidRPr="00990BD3" w:rsidRDefault="00493691" w:rsidP="003F674A">
      <w:pPr>
        <w:pStyle w:val="DipnotMetni"/>
        <w:jc w:val="both"/>
        <w:rPr>
          <w:b w:val="0"/>
        </w:rPr>
      </w:pPr>
      <w:r w:rsidRPr="00EA1004">
        <w:rPr>
          <w:rStyle w:val="DipnotBavurusu"/>
        </w:rPr>
        <w:footnoteRef/>
      </w:r>
      <w:r w:rsidRPr="00EA1004">
        <w:t xml:space="preserve"> </w:t>
      </w:r>
      <w:r w:rsidRPr="00EA1004">
        <w:rPr>
          <w:rFonts w:ascii="Times New Roman" w:hAnsi="Times New Roman" w:cs="Times New Roman"/>
          <w:b w:val="0"/>
          <w:sz w:val="18"/>
          <w:szCs w:val="18"/>
        </w:rPr>
        <w:t xml:space="preserve">13 Nisan 1909’da zuhur eden Meşhur 31 Mart Vakasında Nursi mevcut hareketin yanlışlığını ifade ederken isyan </w:t>
      </w:r>
      <w:r w:rsidRPr="00EA1004">
        <w:rPr>
          <w:rFonts w:ascii="Times New Roman" w:hAnsi="Times New Roman" w:cs="Times New Roman"/>
          <w:b w:val="0"/>
          <w:sz w:val="18"/>
          <w:szCs w:val="18"/>
        </w:rPr>
        <w:tab/>
        <w:t xml:space="preserve">eden askerleri teskin edici bir konuşma yaparak çıkan isyanı kısa sürede söndürür. Ey Asakir-i </w:t>
      </w:r>
      <w:r w:rsidRPr="00EA1004">
        <w:rPr>
          <w:rFonts w:ascii="Times New Roman" w:hAnsi="Times New Roman" w:cs="Times New Roman"/>
          <w:b w:val="0"/>
          <w:sz w:val="18"/>
          <w:szCs w:val="18"/>
        </w:rPr>
        <w:tab/>
        <w:t xml:space="preserve">Muvahhiddin! Adındaki konuşmasında kısaca: “İslâmiyetin maddi kuvveti ordudur. Ordunun da ruhu ve </w:t>
      </w:r>
      <w:r w:rsidRPr="00EA1004">
        <w:rPr>
          <w:rFonts w:ascii="Times New Roman" w:hAnsi="Times New Roman" w:cs="Times New Roman"/>
          <w:b w:val="0"/>
          <w:sz w:val="18"/>
          <w:szCs w:val="18"/>
        </w:rPr>
        <w:tab/>
        <w:t xml:space="preserve">mefkûresi mektepli zabitlerdir. Bunlara ilişmek, hayatı millete cinayet etmektir… Zira ecnebiler bize fenn-i </w:t>
      </w:r>
      <w:r w:rsidRPr="00EA1004">
        <w:rPr>
          <w:rFonts w:ascii="Times New Roman" w:hAnsi="Times New Roman" w:cs="Times New Roman"/>
          <w:b w:val="0"/>
          <w:sz w:val="18"/>
          <w:szCs w:val="18"/>
        </w:rPr>
        <w:tab/>
        <w:t xml:space="preserve">harple galebe çalmışlardır…” ifadelerini kullanır. Ayrıntılar için bkz. </w:t>
      </w:r>
      <w:r w:rsidRPr="00990BD3">
        <w:rPr>
          <w:rFonts w:ascii="Times New Roman" w:hAnsi="Times New Roman" w:cs="Times New Roman"/>
          <w:b w:val="0"/>
          <w:sz w:val="18"/>
          <w:szCs w:val="18"/>
        </w:rPr>
        <w:t>(Nursi, 2012m: s.26).</w:t>
      </w:r>
    </w:p>
  </w:footnote>
  <w:footnote w:id="26">
    <w:p w14:paraId="00220D35" w14:textId="77777777"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Nursi’nin bu alandaki çabalarını ortaya koyması açısından ele aldığı Münazarat adlı eseri bu konuda detaylı </w:t>
      </w:r>
      <w:r w:rsidRPr="00EA1004">
        <w:rPr>
          <w:rFonts w:ascii="Times New Roman" w:hAnsi="Times New Roman" w:cs="Times New Roman"/>
          <w:b w:val="0"/>
          <w:sz w:val="18"/>
          <w:szCs w:val="18"/>
        </w:rPr>
        <w:tab/>
        <w:t xml:space="preserve">bilgiler içermektedir. </w:t>
      </w:r>
    </w:p>
  </w:footnote>
  <w:footnote w:id="27">
    <w:p w14:paraId="3D6E9CEB" w14:textId="77777777" w:rsidR="00493691" w:rsidRPr="00EA1004" w:rsidRDefault="00493691" w:rsidP="001F0615">
      <w:pPr>
        <w:pStyle w:val="DipnotMetni"/>
        <w:jc w:val="both"/>
        <w:rPr>
          <w:rFonts w:ascii="Times New Roman" w:hAnsi="Times New Roman" w:cs="Times New Roman"/>
          <w:b w:val="0"/>
          <w:sz w:val="18"/>
          <w:szCs w:val="18"/>
        </w:rPr>
      </w:pPr>
      <w:r w:rsidRPr="00EA1004">
        <w:rPr>
          <w:rStyle w:val="DipnotBavurusu"/>
          <w:rFonts w:ascii="Times New Roman" w:hAnsi="Times New Roman" w:cs="Times New Roman"/>
          <w:b w:val="0"/>
          <w:sz w:val="18"/>
          <w:szCs w:val="18"/>
        </w:rPr>
        <w:footnoteRef/>
      </w:r>
      <w:r w:rsidRPr="00EA1004">
        <w:rPr>
          <w:rFonts w:ascii="Times New Roman" w:hAnsi="Times New Roman" w:cs="Times New Roman"/>
          <w:b w:val="0"/>
          <w:sz w:val="18"/>
          <w:szCs w:val="18"/>
        </w:rPr>
        <w:t xml:space="preserve"> Şeriat-ı Ahmediye; Hz. Muhammedin (asm) şeriatı, bildirdiği ve gösterdiği yol demektir. Bu kavram Nursi’nin </w:t>
      </w:r>
      <w:r w:rsidRPr="00EA1004">
        <w:rPr>
          <w:rFonts w:ascii="Times New Roman" w:hAnsi="Times New Roman" w:cs="Times New Roman"/>
          <w:b w:val="0"/>
          <w:sz w:val="18"/>
          <w:szCs w:val="18"/>
        </w:rPr>
        <w:tab/>
        <w:t xml:space="preserve">İttihat ve Terakki ileri gelenlerini değerlendirmede kullanılmıştır. </w:t>
      </w:r>
    </w:p>
  </w:footnote>
  <w:footnote w:id="28">
    <w:p w14:paraId="1A749256" w14:textId="2C4DD0D6" w:rsidR="00493691" w:rsidRPr="00990BD3" w:rsidRDefault="00493691" w:rsidP="001F0615">
      <w:pPr>
        <w:pStyle w:val="DipnotMetni"/>
        <w:jc w:val="both"/>
        <w:rPr>
          <w:rFonts w:ascii="Times New Roman" w:hAnsi="Times New Roman" w:cs="Times New Roman"/>
          <w:b w:val="0"/>
          <w:sz w:val="18"/>
          <w:szCs w:val="18"/>
        </w:rPr>
      </w:pPr>
      <w:r w:rsidRPr="00990BD3">
        <w:rPr>
          <w:rFonts w:ascii="Times New Roman" w:hAnsi="Times New Roman" w:cs="Times New Roman"/>
          <w:b w:val="0"/>
          <w:sz w:val="18"/>
          <w:szCs w:val="18"/>
        </w:rPr>
        <w:t xml:space="preserve">Dârü’l-Hikmeti’l, Çoğunluğunu ulema sınıfı mensubu olan kurucuları: Arapkirli Hüseyin Avni, Bergamalı Cevdet </w:t>
      </w:r>
      <w:r w:rsidRPr="00990BD3">
        <w:rPr>
          <w:rFonts w:ascii="Times New Roman" w:hAnsi="Times New Roman" w:cs="Times New Roman"/>
          <w:b w:val="0"/>
          <w:sz w:val="18"/>
          <w:szCs w:val="18"/>
        </w:rPr>
        <w:tab/>
        <w:t xml:space="preserve">Efendi, Şevketî Efendi, Muhammed Hamdi, Şeyh Beşir, Şeyh Bedreddin, Haydarîzâde İbrâhim, Mustafa </w:t>
      </w:r>
      <w:r w:rsidRPr="00990BD3">
        <w:rPr>
          <w:rFonts w:ascii="Times New Roman" w:hAnsi="Times New Roman" w:cs="Times New Roman"/>
          <w:b w:val="0"/>
          <w:sz w:val="18"/>
          <w:szCs w:val="18"/>
        </w:rPr>
        <w:tab/>
        <w:t xml:space="preserve">Tevfik ve Bedîüzzaman Said Nursi bulunmaktadır. Bunların dışında başkâtipliğe Dârü’l-Hikmeti’l-aliyye </w:t>
      </w:r>
      <w:r w:rsidRPr="00990BD3">
        <w:rPr>
          <w:rFonts w:ascii="Times New Roman" w:hAnsi="Times New Roman" w:cs="Times New Roman"/>
          <w:b w:val="0"/>
          <w:sz w:val="18"/>
          <w:szCs w:val="18"/>
        </w:rPr>
        <w:tab/>
        <w:t xml:space="preserve">Medresesi müderrisi Mehmed Âkif Ersoy tayin edilmiştir. Dârü’l-Hikmeti’l İslamiye de daha sonra Mustafa </w:t>
      </w:r>
      <w:r w:rsidRPr="00990BD3">
        <w:rPr>
          <w:rFonts w:ascii="Times New Roman" w:hAnsi="Times New Roman" w:cs="Times New Roman"/>
          <w:b w:val="0"/>
          <w:sz w:val="18"/>
          <w:szCs w:val="18"/>
        </w:rPr>
        <w:tab/>
        <w:t xml:space="preserve">Sabri Efendi, Ahmed Râsim Avnî, Mustafa Âsım, İzmirli İsmail Hakkı, Ermenekli Mustafa Saffet, Hüseyin </w:t>
      </w:r>
      <w:r w:rsidRPr="00990BD3">
        <w:rPr>
          <w:rFonts w:ascii="Times New Roman" w:hAnsi="Times New Roman" w:cs="Times New Roman"/>
          <w:b w:val="0"/>
          <w:sz w:val="18"/>
          <w:szCs w:val="18"/>
        </w:rPr>
        <w:tab/>
        <w:t>Kâmil, Ahmed Şiranî gibi birçok kişi üye olarak görev yapmıştır. (</w:t>
      </w:r>
      <w:r w:rsidRPr="00990BD3">
        <w:rPr>
          <w:rFonts w:ascii="Times New Roman" w:hAnsi="Times New Roman" w:cs="Times New Roman"/>
          <w:b w:val="0"/>
          <w:bCs/>
          <w:color w:val="000000" w:themeColor="text1"/>
          <w:sz w:val="18"/>
          <w:szCs w:val="18"/>
        </w:rPr>
        <w:t>Akgündüz, 2014:</w:t>
      </w:r>
      <w:r w:rsidRPr="00990BD3">
        <w:rPr>
          <w:rFonts w:ascii="Times New Roman" w:hAnsi="Times New Roman" w:cs="Times New Roman"/>
          <w:b w:val="0"/>
          <w:sz w:val="18"/>
          <w:szCs w:val="18"/>
        </w:rPr>
        <w:t xml:space="preserve">117., </w:t>
      </w:r>
      <w:r w:rsidRPr="00990BD3">
        <w:rPr>
          <w:rFonts w:ascii="Times New Roman" w:hAnsi="Times New Roman" w:cs="Times New Roman"/>
          <w:b w:val="0"/>
          <w:color w:val="000000" w:themeColor="text1"/>
          <w:sz w:val="18"/>
          <w:szCs w:val="18"/>
        </w:rPr>
        <w:t xml:space="preserve">Zürcher, 2010b: </w:t>
      </w:r>
      <w:r>
        <w:rPr>
          <w:rFonts w:ascii="Times New Roman" w:hAnsi="Times New Roman" w:cs="Times New Roman"/>
          <w:b w:val="0"/>
          <w:color w:val="000000" w:themeColor="text1"/>
          <w:sz w:val="18"/>
          <w:szCs w:val="18"/>
        </w:rPr>
        <w:tab/>
      </w:r>
      <w:r w:rsidRPr="00990BD3">
        <w:rPr>
          <w:rFonts w:ascii="Times New Roman" w:hAnsi="Times New Roman" w:cs="Times New Roman"/>
          <w:b w:val="0"/>
          <w:sz w:val="18"/>
          <w:szCs w:val="18"/>
        </w:rPr>
        <w:t>47-48</w:t>
      </w:r>
      <w:r>
        <w:rPr>
          <w:rFonts w:ascii="Times New Roman" w:hAnsi="Times New Roman" w:cs="Times New Roman"/>
          <w:b w:val="0"/>
          <w:sz w:val="18"/>
          <w:szCs w:val="18"/>
        </w:rPr>
        <w:t>)</w:t>
      </w:r>
      <w:r w:rsidRPr="00990BD3">
        <w:rPr>
          <w:rFonts w:ascii="Times New Roman" w:hAnsi="Times New Roman" w:cs="Times New Roman"/>
          <w:b w:val="0"/>
          <w:sz w:val="18"/>
          <w:szCs w:val="18"/>
        </w:rPr>
        <w:t xml:space="preserve">. Ayrıca Ayrıntılar için bkz. </w:t>
      </w:r>
      <w:r>
        <w:rPr>
          <w:rFonts w:ascii="Times New Roman" w:hAnsi="Times New Roman" w:cs="Times New Roman"/>
          <w:b w:val="0"/>
          <w:sz w:val="18"/>
          <w:szCs w:val="18"/>
        </w:rPr>
        <w:t>(</w:t>
      </w:r>
      <w:r w:rsidRPr="00990BD3">
        <w:rPr>
          <w:rFonts w:ascii="Times New Roman" w:hAnsi="Times New Roman" w:cs="Times New Roman"/>
          <w:b w:val="0"/>
          <w:sz w:val="18"/>
          <w:szCs w:val="18"/>
        </w:rPr>
        <w:t>Albayrak,2020</w:t>
      </w:r>
      <w:r>
        <w:rPr>
          <w:rFonts w:ascii="Times New Roman" w:hAnsi="Times New Roman" w:cs="Times New Roman"/>
          <w:b w:val="0"/>
          <w:sz w:val="18"/>
          <w:szCs w:val="18"/>
        </w:rPr>
        <w:t>).</w:t>
      </w:r>
      <w:r w:rsidRPr="00990BD3">
        <w:rPr>
          <w:rFonts w:ascii="Times New Roman" w:hAnsi="Times New Roman" w:cs="Times New Roman"/>
          <w:b w:val="0"/>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01947"/>
      <w:docPartObj>
        <w:docPartGallery w:val="Page Numbers (Top of Page)"/>
        <w:docPartUnique/>
      </w:docPartObj>
    </w:sdtPr>
    <w:sdtEndPr/>
    <w:sdtContent>
      <w:p w14:paraId="4FD21F6B" w14:textId="77777777" w:rsidR="00493691" w:rsidRDefault="00493691">
        <w:pPr>
          <w:pStyle w:val="stbilgi"/>
          <w:jc w:val="right"/>
        </w:pPr>
        <w:r>
          <w:fldChar w:fldCharType="begin"/>
        </w:r>
        <w:r>
          <w:instrText xml:space="preserve"> PAGE   \* MERGEFORMAT </w:instrText>
        </w:r>
        <w:r>
          <w:fldChar w:fldCharType="separate"/>
        </w:r>
        <w:r>
          <w:rPr>
            <w:noProof/>
          </w:rPr>
          <w:t>II</w:t>
        </w:r>
        <w:r>
          <w:rPr>
            <w:noProof/>
          </w:rPr>
          <w:fldChar w:fldCharType="end"/>
        </w:r>
      </w:p>
    </w:sdtContent>
  </w:sdt>
  <w:p w14:paraId="4B0C3B10" w14:textId="77777777" w:rsidR="00493691" w:rsidRDefault="0049369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B1672" w14:textId="77777777" w:rsidR="00493691" w:rsidRDefault="00493691">
    <w:pPr>
      <w:pStyle w:val="stbilgi"/>
      <w:jc w:val="right"/>
    </w:pPr>
  </w:p>
  <w:p w14:paraId="34D902D5" w14:textId="77777777" w:rsidR="00493691" w:rsidRDefault="00493691">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5F26B" w14:textId="77777777" w:rsidR="00493691" w:rsidRDefault="004936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7D3"/>
    <w:multiLevelType w:val="hybridMultilevel"/>
    <w:tmpl w:val="BFDCFC16"/>
    <w:lvl w:ilvl="0" w:tplc="6A162B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690474"/>
    <w:multiLevelType w:val="multilevel"/>
    <w:tmpl w:val="2EE8E86E"/>
    <w:lvl w:ilvl="0">
      <w:start w:val="1"/>
      <w:numFmt w:val="decimal"/>
      <w:lvlText w:val="%1"/>
      <w:lvlJc w:val="left"/>
      <w:pPr>
        <w:ind w:left="375" w:hanging="375"/>
      </w:pPr>
      <w:rPr>
        <w:rFonts w:hint="default"/>
        <w:sz w:val="28"/>
      </w:rPr>
    </w:lvl>
    <w:lvl w:ilvl="1">
      <w:start w:val="2"/>
      <w:numFmt w:val="decimal"/>
      <w:lvlText w:val="%1.%2"/>
      <w:lvlJc w:val="left"/>
      <w:pPr>
        <w:ind w:left="1080" w:hanging="375"/>
      </w:pPr>
      <w:rPr>
        <w:rFonts w:hint="default"/>
        <w:sz w:val="28"/>
      </w:rPr>
    </w:lvl>
    <w:lvl w:ilvl="2">
      <w:start w:val="1"/>
      <w:numFmt w:val="decimal"/>
      <w:lvlText w:val="%1.%2.%3"/>
      <w:lvlJc w:val="left"/>
      <w:pPr>
        <w:ind w:left="2130" w:hanging="720"/>
      </w:pPr>
      <w:rPr>
        <w:rFonts w:hint="default"/>
        <w:sz w:val="28"/>
      </w:rPr>
    </w:lvl>
    <w:lvl w:ilvl="3">
      <w:start w:val="1"/>
      <w:numFmt w:val="decimal"/>
      <w:lvlText w:val="%1.%2.%3.%4"/>
      <w:lvlJc w:val="left"/>
      <w:pPr>
        <w:ind w:left="2835" w:hanging="720"/>
      </w:pPr>
      <w:rPr>
        <w:rFonts w:hint="default"/>
        <w:sz w:val="28"/>
      </w:rPr>
    </w:lvl>
    <w:lvl w:ilvl="4">
      <w:start w:val="1"/>
      <w:numFmt w:val="decimal"/>
      <w:lvlText w:val="%1.%2.%3.%4.%5"/>
      <w:lvlJc w:val="left"/>
      <w:pPr>
        <w:ind w:left="3900" w:hanging="1080"/>
      </w:pPr>
      <w:rPr>
        <w:rFonts w:hint="default"/>
        <w:sz w:val="28"/>
      </w:rPr>
    </w:lvl>
    <w:lvl w:ilvl="5">
      <w:start w:val="1"/>
      <w:numFmt w:val="decimal"/>
      <w:lvlText w:val="%1.%2.%3.%4.%5.%6"/>
      <w:lvlJc w:val="left"/>
      <w:pPr>
        <w:ind w:left="4605" w:hanging="1080"/>
      </w:pPr>
      <w:rPr>
        <w:rFonts w:hint="default"/>
        <w:sz w:val="28"/>
      </w:rPr>
    </w:lvl>
    <w:lvl w:ilvl="6">
      <w:start w:val="1"/>
      <w:numFmt w:val="decimal"/>
      <w:lvlText w:val="%1.%2.%3.%4.%5.%6.%7"/>
      <w:lvlJc w:val="left"/>
      <w:pPr>
        <w:ind w:left="5670" w:hanging="1440"/>
      </w:pPr>
      <w:rPr>
        <w:rFonts w:hint="default"/>
        <w:sz w:val="28"/>
      </w:rPr>
    </w:lvl>
    <w:lvl w:ilvl="7">
      <w:start w:val="1"/>
      <w:numFmt w:val="decimal"/>
      <w:lvlText w:val="%1.%2.%3.%4.%5.%6.%7.%8"/>
      <w:lvlJc w:val="left"/>
      <w:pPr>
        <w:ind w:left="6375" w:hanging="1440"/>
      </w:pPr>
      <w:rPr>
        <w:rFonts w:hint="default"/>
        <w:sz w:val="28"/>
      </w:rPr>
    </w:lvl>
    <w:lvl w:ilvl="8">
      <w:start w:val="1"/>
      <w:numFmt w:val="decimal"/>
      <w:lvlText w:val="%1.%2.%3.%4.%5.%6.%7.%8.%9"/>
      <w:lvlJc w:val="left"/>
      <w:pPr>
        <w:ind w:left="7440" w:hanging="1800"/>
      </w:pPr>
      <w:rPr>
        <w:rFonts w:hint="default"/>
        <w:sz w:val="28"/>
      </w:rPr>
    </w:lvl>
  </w:abstractNum>
  <w:abstractNum w:abstractNumId="2">
    <w:nsid w:val="2A8E4164"/>
    <w:multiLevelType w:val="hybridMultilevel"/>
    <w:tmpl w:val="D0144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141B6E"/>
    <w:multiLevelType w:val="multilevel"/>
    <w:tmpl w:val="F71EFC80"/>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4">
    <w:nsid w:val="2E244CDF"/>
    <w:multiLevelType w:val="hybridMultilevel"/>
    <w:tmpl w:val="7940FB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0B3B3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2CC46D1"/>
    <w:multiLevelType w:val="hybridMultilevel"/>
    <w:tmpl w:val="E1C4BA9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nsid w:val="73497D4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3FC505A"/>
    <w:multiLevelType w:val="hybridMultilevel"/>
    <w:tmpl w:val="03AE75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8"/>
  </w:num>
  <w:num w:numId="6">
    <w:abstractNumId w:val="3"/>
  </w:num>
  <w:num w:numId="7">
    <w:abstractNumId w:val="6"/>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l8285">
    <w15:presenceInfo w15:providerId="AD" w15:userId="S::bl8285@office365svip.tw::7832c9a5-b3ea-4527-8d4a-7898c69d85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3D5"/>
    <w:rsid w:val="00007E79"/>
    <w:rsid w:val="00043C01"/>
    <w:rsid w:val="000459DA"/>
    <w:rsid w:val="000536E9"/>
    <w:rsid w:val="0006586E"/>
    <w:rsid w:val="000703EE"/>
    <w:rsid w:val="000731B2"/>
    <w:rsid w:val="0007391D"/>
    <w:rsid w:val="00084C98"/>
    <w:rsid w:val="00084F90"/>
    <w:rsid w:val="0008500E"/>
    <w:rsid w:val="00090F3C"/>
    <w:rsid w:val="000A0800"/>
    <w:rsid w:val="000A211C"/>
    <w:rsid w:val="000A426A"/>
    <w:rsid w:val="000B1FB2"/>
    <w:rsid w:val="000C0001"/>
    <w:rsid w:val="000C0B6D"/>
    <w:rsid w:val="000C3423"/>
    <w:rsid w:val="000C584C"/>
    <w:rsid w:val="000D3925"/>
    <w:rsid w:val="000D7166"/>
    <w:rsid w:val="000E470C"/>
    <w:rsid w:val="000E5B26"/>
    <w:rsid w:val="000E61EF"/>
    <w:rsid w:val="000F6756"/>
    <w:rsid w:val="001013D8"/>
    <w:rsid w:val="00102E6C"/>
    <w:rsid w:val="0011078A"/>
    <w:rsid w:val="001123B7"/>
    <w:rsid w:val="00127445"/>
    <w:rsid w:val="00133201"/>
    <w:rsid w:val="0014114F"/>
    <w:rsid w:val="00142071"/>
    <w:rsid w:val="001548E6"/>
    <w:rsid w:val="0015753C"/>
    <w:rsid w:val="00160C95"/>
    <w:rsid w:val="00161C91"/>
    <w:rsid w:val="00166CCC"/>
    <w:rsid w:val="00167DCE"/>
    <w:rsid w:val="001751A0"/>
    <w:rsid w:val="00182725"/>
    <w:rsid w:val="001876DF"/>
    <w:rsid w:val="00191DF2"/>
    <w:rsid w:val="001952AA"/>
    <w:rsid w:val="00196DD3"/>
    <w:rsid w:val="001A5FA7"/>
    <w:rsid w:val="001B1D6B"/>
    <w:rsid w:val="001C065A"/>
    <w:rsid w:val="001C1A70"/>
    <w:rsid w:val="001C226E"/>
    <w:rsid w:val="001C590F"/>
    <w:rsid w:val="001D7B0F"/>
    <w:rsid w:val="001E0B5F"/>
    <w:rsid w:val="001E4229"/>
    <w:rsid w:val="001E4FAA"/>
    <w:rsid w:val="001E4FED"/>
    <w:rsid w:val="001E572D"/>
    <w:rsid w:val="001E6EBC"/>
    <w:rsid w:val="001F0615"/>
    <w:rsid w:val="001F2E72"/>
    <w:rsid w:val="001F5764"/>
    <w:rsid w:val="0020160F"/>
    <w:rsid w:val="00201BA6"/>
    <w:rsid w:val="00202990"/>
    <w:rsid w:val="0021434F"/>
    <w:rsid w:val="0022037F"/>
    <w:rsid w:val="0022133E"/>
    <w:rsid w:val="002225D2"/>
    <w:rsid w:val="00231DAE"/>
    <w:rsid w:val="0023348A"/>
    <w:rsid w:val="00233DCE"/>
    <w:rsid w:val="00233EF4"/>
    <w:rsid w:val="00235F86"/>
    <w:rsid w:val="002374E4"/>
    <w:rsid w:val="002424AE"/>
    <w:rsid w:val="002513D5"/>
    <w:rsid w:val="00254132"/>
    <w:rsid w:val="00262BD5"/>
    <w:rsid w:val="00262F75"/>
    <w:rsid w:val="00277C64"/>
    <w:rsid w:val="00280B40"/>
    <w:rsid w:val="00283CD9"/>
    <w:rsid w:val="00284DAD"/>
    <w:rsid w:val="00290655"/>
    <w:rsid w:val="00294804"/>
    <w:rsid w:val="002A0488"/>
    <w:rsid w:val="002A1706"/>
    <w:rsid w:val="002B74CE"/>
    <w:rsid w:val="002C277B"/>
    <w:rsid w:val="002E0A3D"/>
    <w:rsid w:val="00305BBB"/>
    <w:rsid w:val="00310A01"/>
    <w:rsid w:val="00312318"/>
    <w:rsid w:val="00313F2C"/>
    <w:rsid w:val="00320080"/>
    <w:rsid w:val="003200DF"/>
    <w:rsid w:val="003247CC"/>
    <w:rsid w:val="00324DA7"/>
    <w:rsid w:val="003278D3"/>
    <w:rsid w:val="003359F6"/>
    <w:rsid w:val="0033604F"/>
    <w:rsid w:val="0033690B"/>
    <w:rsid w:val="003417E3"/>
    <w:rsid w:val="00343664"/>
    <w:rsid w:val="00343F3C"/>
    <w:rsid w:val="0034532A"/>
    <w:rsid w:val="0034699B"/>
    <w:rsid w:val="003506C8"/>
    <w:rsid w:val="00353DD2"/>
    <w:rsid w:val="003602B5"/>
    <w:rsid w:val="00361BA3"/>
    <w:rsid w:val="00361BA7"/>
    <w:rsid w:val="00362CF8"/>
    <w:rsid w:val="003705A7"/>
    <w:rsid w:val="0037151E"/>
    <w:rsid w:val="00372F5C"/>
    <w:rsid w:val="003763A1"/>
    <w:rsid w:val="00376DB8"/>
    <w:rsid w:val="00383282"/>
    <w:rsid w:val="00385A28"/>
    <w:rsid w:val="00386CB5"/>
    <w:rsid w:val="00390EF4"/>
    <w:rsid w:val="00391F17"/>
    <w:rsid w:val="003963ED"/>
    <w:rsid w:val="003A5EE7"/>
    <w:rsid w:val="003A7EB5"/>
    <w:rsid w:val="003B6B30"/>
    <w:rsid w:val="003D2AD6"/>
    <w:rsid w:val="003D7D65"/>
    <w:rsid w:val="003E3BFA"/>
    <w:rsid w:val="003F2EBD"/>
    <w:rsid w:val="003F4F1E"/>
    <w:rsid w:val="003F6266"/>
    <w:rsid w:val="003F674A"/>
    <w:rsid w:val="003F6E1D"/>
    <w:rsid w:val="00401548"/>
    <w:rsid w:val="00403901"/>
    <w:rsid w:val="00415588"/>
    <w:rsid w:val="004222F1"/>
    <w:rsid w:val="00425A02"/>
    <w:rsid w:val="00427160"/>
    <w:rsid w:val="00430B35"/>
    <w:rsid w:val="00434414"/>
    <w:rsid w:val="00440B9D"/>
    <w:rsid w:val="00443D54"/>
    <w:rsid w:val="004479AB"/>
    <w:rsid w:val="00451655"/>
    <w:rsid w:val="00452474"/>
    <w:rsid w:val="00452786"/>
    <w:rsid w:val="00470159"/>
    <w:rsid w:val="004707AA"/>
    <w:rsid w:val="0048234B"/>
    <w:rsid w:val="00483079"/>
    <w:rsid w:val="004831A1"/>
    <w:rsid w:val="00491AE4"/>
    <w:rsid w:val="00493691"/>
    <w:rsid w:val="0049546A"/>
    <w:rsid w:val="004A26A5"/>
    <w:rsid w:val="004A6201"/>
    <w:rsid w:val="004B22D8"/>
    <w:rsid w:val="004B7B98"/>
    <w:rsid w:val="004B7D94"/>
    <w:rsid w:val="004C3791"/>
    <w:rsid w:val="004D0759"/>
    <w:rsid w:val="004D4D0A"/>
    <w:rsid w:val="004E3A10"/>
    <w:rsid w:val="004F5E96"/>
    <w:rsid w:val="005029BB"/>
    <w:rsid w:val="00505131"/>
    <w:rsid w:val="00514498"/>
    <w:rsid w:val="00516159"/>
    <w:rsid w:val="00526185"/>
    <w:rsid w:val="005378FA"/>
    <w:rsid w:val="00537BE3"/>
    <w:rsid w:val="005461EF"/>
    <w:rsid w:val="00546AFF"/>
    <w:rsid w:val="00555A61"/>
    <w:rsid w:val="00556D55"/>
    <w:rsid w:val="005616CA"/>
    <w:rsid w:val="00562094"/>
    <w:rsid w:val="00566708"/>
    <w:rsid w:val="00570A78"/>
    <w:rsid w:val="00573E5C"/>
    <w:rsid w:val="005821B7"/>
    <w:rsid w:val="005844CD"/>
    <w:rsid w:val="005866BC"/>
    <w:rsid w:val="005937F0"/>
    <w:rsid w:val="0059393B"/>
    <w:rsid w:val="00593E41"/>
    <w:rsid w:val="005A0A37"/>
    <w:rsid w:val="005A1D58"/>
    <w:rsid w:val="005B41F9"/>
    <w:rsid w:val="005C0E3D"/>
    <w:rsid w:val="005C2157"/>
    <w:rsid w:val="005D01B6"/>
    <w:rsid w:val="005D745A"/>
    <w:rsid w:val="005E36FD"/>
    <w:rsid w:val="005F1CF5"/>
    <w:rsid w:val="005F7481"/>
    <w:rsid w:val="005F7FD9"/>
    <w:rsid w:val="006213B2"/>
    <w:rsid w:val="006247FE"/>
    <w:rsid w:val="00636AF5"/>
    <w:rsid w:val="006508EE"/>
    <w:rsid w:val="006565E9"/>
    <w:rsid w:val="0066274E"/>
    <w:rsid w:val="00665BF5"/>
    <w:rsid w:val="00666A6B"/>
    <w:rsid w:val="00667427"/>
    <w:rsid w:val="006718F9"/>
    <w:rsid w:val="006802FB"/>
    <w:rsid w:val="00691B2D"/>
    <w:rsid w:val="00697ADC"/>
    <w:rsid w:val="006A2390"/>
    <w:rsid w:val="006A3B2F"/>
    <w:rsid w:val="006B068D"/>
    <w:rsid w:val="006B1D4D"/>
    <w:rsid w:val="006B602F"/>
    <w:rsid w:val="006C4412"/>
    <w:rsid w:val="006C65C4"/>
    <w:rsid w:val="006D1A1B"/>
    <w:rsid w:val="006D37D9"/>
    <w:rsid w:val="006E2F3B"/>
    <w:rsid w:val="006F1A4C"/>
    <w:rsid w:val="006F3AB7"/>
    <w:rsid w:val="006F7637"/>
    <w:rsid w:val="0070727C"/>
    <w:rsid w:val="00714528"/>
    <w:rsid w:val="00726473"/>
    <w:rsid w:val="00727AA6"/>
    <w:rsid w:val="007342FF"/>
    <w:rsid w:val="00737996"/>
    <w:rsid w:val="00743589"/>
    <w:rsid w:val="007438DF"/>
    <w:rsid w:val="00746B59"/>
    <w:rsid w:val="00750171"/>
    <w:rsid w:val="00760D84"/>
    <w:rsid w:val="00762A0F"/>
    <w:rsid w:val="00765ABB"/>
    <w:rsid w:val="00767B6E"/>
    <w:rsid w:val="00773A02"/>
    <w:rsid w:val="007818B5"/>
    <w:rsid w:val="007842C0"/>
    <w:rsid w:val="00785E7A"/>
    <w:rsid w:val="0078690B"/>
    <w:rsid w:val="007931BE"/>
    <w:rsid w:val="00795FEE"/>
    <w:rsid w:val="00797B39"/>
    <w:rsid w:val="007A2446"/>
    <w:rsid w:val="007A29D4"/>
    <w:rsid w:val="007A624F"/>
    <w:rsid w:val="007B348B"/>
    <w:rsid w:val="007B77EB"/>
    <w:rsid w:val="007B7DAD"/>
    <w:rsid w:val="007C48AA"/>
    <w:rsid w:val="007C60B0"/>
    <w:rsid w:val="007D2C36"/>
    <w:rsid w:val="007D4F25"/>
    <w:rsid w:val="007E53AE"/>
    <w:rsid w:val="007E590C"/>
    <w:rsid w:val="007F0EC4"/>
    <w:rsid w:val="0080095D"/>
    <w:rsid w:val="00803FFF"/>
    <w:rsid w:val="00805E59"/>
    <w:rsid w:val="00805FEC"/>
    <w:rsid w:val="00817C85"/>
    <w:rsid w:val="008363E6"/>
    <w:rsid w:val="00840477"/>
    <w:rsid w:val="00845F5D"/>
    <w:rsid w:val="00851A5D"/>
    <w:rsid w:val="00860416"/>
    <w:rsid w:val="00862566"/>
    <w:rsid w:val="008628FD"/>
    <w:rsid w:val="00872B0C"/>
    <w:rsid w:val="0087319F"/>
    <w:rsid w:val="00876495"/>
    <w:rsid w:val="0088091B"/>
    <w:rsid w:val="00882587"/>
    <w:rsid w:val="00883DE2"/>
    <w:rsid w:val="0088704F"/>
    <w:rsid w:val="00895546"/>
    <w:rsid w:val="00896645"/>
    <w:rsid w:val="008969D7"/>
    <w:rsid w:val="00897086"/>
    <w:rsid w:val="008A1A14"/>
    <w:rsid w:val="008A3E7D"/>
    <w:rsid w:val="008A59C3"/>
    <w:rsid w:val="008A6CDD"/>
    <w:rsid w:val="008C352C"/>
    <w:rsid w:val="008C45F2"/>
    <w:rsid w:val="008C560F"/>
    <w:rsid w:val="008C682E"/>
    <w:rsid w:val="008D0A68"/>
    <w:rsid w:val="008D5551"/>
    <w:rsid w:val="008D60F6"/>
    <w:rsid w:val="008D76DC"/>
    <w:rsid w:val="008E5B77"/>
    <w:rsid w:val="008F07B4"/>
    <w:rsid w:val="008F3945"/>
    <w:rsid w:val="008F6D04"/>
    <w:rsid w:val="00920418"/>
    <w:rsid w:val="00923D3B"/>
    <w:rsid w:val="009333D5"/>
    <w:rsid w:val="009444B4"/>
    <w:rsid w:val="009511D0"/>
    <w:rsid w:val="00951A8B"/>
    <w:rsid w:val="00955119"/>
    <w:rsid w:val="00967B85"/>
    <w:rsid w:val="00976375"/>
    <w:rsid w:val="00982823"/>
    <w:rsid w:val="00984C64"/>
    <w:rsid w:val="00985252"/>
    <w:rsid w:val="00986299"/>
    <w:rsid w:val="00990BD3"/>
    <w:rsid w:val="009A1231"/>
    <w:rsid w:val="009A25C5"/>
    <w:rsid w:val="009A3FAB"/>
    <w:rsid w:val="009A6597"/>
    <w:rsid w:val="009B2116"/>
    <w:rsid w:val="009B2687"/>
    <w:rsid w:val="009B3305"/>
    <w:rsid w:val="009B3862"/>
    <w:rsid w:val="009D03A5"/>
    <w:rsid w:val="009D47CA"/>
    <w:rsid w:val="009E33E2"/>
    <w:rsid w:val="009F1F3E"/>
    <w:rsid w:val="009F31F6"/>
    <w:rsid w:val="009F4D6C"/>
    <w:rsid w:val="009F5BC5"/>
    <w:rsid w:val="009F70A2"/>
    <w:rsid w:val="00A01C5C"/>
    <w:rsid w:val="00A31BFC"/>
    <w:rsid w:val="00A31FCB"/>
    <w:rsid w:val="00A32C35"/>
    <w:rsid w:val="00A34B5C"/>
    <w:rsid w:val="00A35331"/>
    <w:rsid w:val="00A3561C"/>
    <w:rsid w:val="00A37CF3"/>
    <w:rsid w:val="00A42573"/>
    <w:rsid w:val="00A45874"/>
    <w:rsid w:val="00A4642A"/>
    <w:rsid w:val="00A47EB0"/>
    <w:rsid w:val="00A50092"/>
    <w:rsid w:val="00A565E8"/>
    <w:rsid w:val="00A64391"/>
    <w:rsid w:val="00A7045E"/>
    <w:rsid w:val="00A718C7"/>
    <w:rsid w:val="00A72FC5"/>
    <w:rsid w:val="00A82520"/>
    <w:rsid w:val="00A83986"/>
    <w:rsid w:val="00A83A99"/>
    <w:rsid w:val="00A84111"/>
    <w:rsid w:val="00A86552"/>
    <w:rsid w:val="00A86B56"/>
    <w:rsid w:val="00A94DB7"/>
    <w:rsid w:val="00AC0B39"/>
    <w:rsid w:val="00AD0673"/>
    <w:rsid w:val="00AD78DD"/>
    <w:rsid w:val="00AE3C19"/>
    <w:rsid w:val="00AE519F"/>
    <w:rsid w:val="00AF4CC7"/>
    <w:rsid w:val="00B031A7"/>
    <w:rsid w:val="00B0636C"/>
    <w:rsid w:val="00B063B9"/>
    <w:rsid w:val="00B07A61"/>
    <w:rsid w:val="00B16CF8"/>
    <w:rsid w:val="00B16FE7"/>
    <w:rsid w:val="00B21E79"/>
    <w:rsid w:val="00B221FE"/>
    <w:rsid w:val="00B239E1"/>
    <w:rsid w:val="00B23E69"/>
    <w:rsid w:val="00B245C5"/>
    <w:rsid w:val="00B27448"/>
    <w:rsid w:val="00B30372"/>
    <w:rsid w:val="00B32B36"/>
    <w:rsid w:val="00B36703"/>
    <w:rsid w:val="00B41D87"/>
    <w:rsid w:val="00B42861"/>
    <w:rsid w:val="00B51C2F"/>
    <w:rsid w:val="00B52D67"/>
    <w:rsid w:val="00B62F06"/>
    <w:rsid w:val="00B76F57"/>
    <w:rsid w:val="00B84A90"/>
    <w:rsid w:val="00B86728"/>
    <w:rsid w:val="00BA70CC"/>
    <w:rsid w:val="00BA7EF1"/>
    <w:rsid w:val="00BB4024"/>
    <w:rsid w:val="00BB796F"/>
    <w:rsid w:val="00BC2AB6"/>
    <w:rsid w:val="00BC3AC9"/>
    <w:rsid w:val="00BC3B27"/>
    <w:rsid w:val="00BC51A8"/>
    <w:rsid w:val="00BE5212"/>
    <w:rsid w:val="00BF0BDA"/>
    <w:rsid w:val="00BF43F2"/>
    <w:rsid w:val="00C007CD"/>
    <w:rsid w:val="00C05AD2"/>
    <w:rsid w:val="00C0718A"/>
    <w:rsid w:val="00C125BA"/>
    <w:rsid w:val="00C31EC9"/>
    <w:rsid w:val="00C358D4"/>
    <w:rsid w:val="00C358F2"/>
    <w:rsid w:val="00C46EFE"/>
    <w:rsid w:val="00C52753"/>
    <w:rsid w:val="00C53D9C"/>
    <w:rsid w:val="00C60CEE"/>
    <w:rsid w:val="00C65090"/>
    <w:rsid w:val="00C66B5F"/>
    <w:rsid w:val="00C70998"/>
    <w:rsid w:val="00C76255"/>
    <w:rsid w:val="00C804BB"/>
    <w:rsid w:val="00C82E96"/>
    <w:rsid w:val="00C90071"/>
    <w:rsid w:val="00C97C94"/>
    <w:rsid w:val="00CA6234"/>
    <w:rsid w:val="00CB0DC0"/>
    <w:rsid w:val="00CB5C8D"/>
    <w:rsid w:val="00CB6235"/>
    <w:rsid w:val="00CC106B"/>
    <w:rsid w:val="00CC6FE8"/>
    <w:rsid w:val="00CD293C"/>
    <w:rsid w:val="00CD5919"/>
    <w:rsid w:val="00CD6160"/>
    <w:rsid w:val="00CE27B3"/>
    <w:rsid w:val="00CE5608"/>
    <w:rsid w:val="00CF0262"/>
    <w:rsid w:val="00D00773"/>
    <w:rsid w:val="00D056C1"/>
    <w:rsid w:val="00D10653"/>
    <w:rsid w:val="00D15DF8"/>
    <w:rsid w:val="00D3276E"/>
    <w:rsid w:val="00D40C8F"/>
    <w:rsid w:val="00D42EDA"/>
    <w:rsid w:val="00D45314"/>
    <w:rsid w:val="00D45761"/>
    <w:rsid w:val="00D56997"/>
    <w:rsid w:val="00D574D7"/>
    <w:rsid w:val="00D62CB2"/>
    <w:rsid w:val="00D67834"/>
    <w:rsid w:val="00D724FB"/>
    <w:rsid w:val="00D74670"/>
    <w:rsid w:val="00D837EC"/>
    <w:rsid w:val="00D83A85"/>
    <w:rsid w:val="00D8796D"/>
    <w:rsid w:val="00D87A7C"/>
    <w:rsid w:val="00D905C5"/>
    <w:rsid w:val="00DA03A7"/>
    <w:rsid w:val="00DA1672"/>
    <w:rsid w:val="00DA429F"/>
    <w:rsid w:val="00DB0BA1"/>
    <w:rsid w:val="00DB6378"/>
    <w:rsid w:val="00DB6BFD"/>
    <w:rsid w:val="00DD00F8"/>
    <w:rsid w:val="00DE2CF1"/>
    <w:rsid w:val="00DE53FB"/>
    <w:rsid w:val="00DE7117"/>
    <w:rsid w:val="00E02AA5"/>
    <w:rsid w:val="00E10371"/>
    <w:rsid w:val="00E153C1"/>
    <w:rsid w:val="00E178AB"/>
    <w:rsid w:val="00E206CC"/>
    <w:rsid w:val="00E24E3F"/>
    <w:rsid w:val="00E32A0A"/>
    <w:rsid w:val="00E337CA"/>
    <w:rsid w:val="00E3426D"/>
    <w:rsid w:val="00E35B92"/>
    <w:rsid w:val="00E42185"/>
    <w:rsid w:val="00E71C5E"/>
    <w:rsid w:val="00E76B00"/>
    <w:rsid w:val="00E85F64"/>
    <w:rsid w:val="00E90D53"/>
    <w:rsid w:val="00EA1004"/>
    <w:rsid w:val="00EA16E7"/>
    <w:rsid w:val="00EA24AB"/>
    <w:rsid w:val="00EA5B5F"/>
    <w:rsid w:val="00EB15DE"/>
    <w:rsid w:val="00EB24F2"/>
    <w:rsid w:val="00EB40B7"/>
    <w:rsid w:val="00EB6C45"/>
    <w:rsid w:val="00EC17FB"/>
    <w:rsid w:val="00EE028A"/>
    <w:rsid w:val="00EE0EBB"/>
    <w:rsid w:val="00EE5516"/>
    <w:rsid w:val="00EF061A"/>
    <w:rsid w:val="00EF57E3"/>
    <w:rsid w:val="00F11BDB"/>
    <w:rsid w:val="00F1696F"/>
    <w:rsid w:val="00F205E1"/>
    <w:rsid w:val="00F21B2F"/>
    <w:rsid w:val="00F22E84"/>
    <w:rsid w:val="00F238C1"/>
    <w:rsid w:val="00F26DAD"/>
    <w:rsid w:val="00F509FB"/>
    <w:rsid w:val="00F516C0"/>
    <w:rsid w:val="00F52C60"/>
    <w:rsid w:val="00F56012"/>
    <w:rsid w:val="00F6141F"/>
    <w:rsid w:val="00F702E3"/>
    <w:rsid w:val="00F70A53"/>
    <w:rsid w:val="00FB627D"/>
    <w:rsid w:val="00FC1391"/>
    <w:rsid w:val="00FD14BD"/>
    <w:rsid w:val="00FD330E"/>
    <w:rsid w:val="00FE012E"/>
    <w:rsid w:val="00FE7A6C"/>
    <w:rsid w:val="00FE7D90"/>
    <w:rsid w:val="00FF2821"/>
    <w:rsid w:val="00FF6B4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7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D67834"/>
    <w:pPr>
      <w:keepNext/>
      <w:keepLines/>
      <w:spacing w:before="480" w:after="0"/>
      <w:jc w:val="both"/>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link w:val="Balk2Char"/>
    <w:uiPriority w:val="9"/>
    <w:qFormat/>
    <w:rsid w:val="00D67834"/>
    <w:pPr>
      <w:spacing w:after="180" w:line="336" w:lineRule="atLeast"/>
      <w:outlineLvl w:val="1"/>
    </w:pPr>
    <w:rPr>
      <w:rFonts w:ascii="Times New Roman" w:eastAsia="Times New Roman" w:hAnsi="Times New Roman" w:cs="Arial"/>
      <w:b/>
      <w:bCs/>
      <w:caps/>
      <w:color w:val="000000" w:themeColor="text1"/>
      <w:spacing w:val="2"/>
      <w:sz w:val="24"/>
      <w:szCs w:val="18"/>
      <w:lang w:eastAsia="tr-TR"/>
    </w:rPr>
  </w:style>
  <w:style w:type="paragraph" w:styleId="Balk3">
    <w:name w:val="heading 3"/>
    <w:basedOn w:val="Normal"/>
    <w:next w:val="Normal"/>
    <w:link w:val="Balk3Char"/>
    <w:uiPriority w:val="9"/>
    <w:unhideWhenUsed/>
    <w:qFormat/>
    <w:rsid w:val="00D67834"/>
    <w:pPr>
      <w:keepNext/>
      <w:keepLines/>
      <w:spacing w:before="200" w:after="0"/>
      <w:outlineLvl w:val="2"/>
    </w:pPr>
    <w:rPr>
      <w:rFonts w:ascii="Times New Roman" w:eastAsiaTheme="majorEastAsia" w:hAnsi="Times New Roman" w:cstheme="majorBidi"/>
      <w:b/>
      <w:bCs/>
      <w:color w:val="000000" w:themeColor="text1"/>
      <w:sz w:val="24"/>
    </w:rPr>
  </w:style>
  <w:style w:type="paragraph" w:styleId="Balk4">
    <w:name w:val="heading 4"/>
    <w:basedOn w:val="Normal"/>
    <w:next w:val="Normal"/>
    <w:link w:val="Balk4Char"/>
    <w:uiPriority w:val="9"/>
    <w:semiHidden/>
    <w:unhideWhenUsed/>
    <w:qFormat/>
    <w:rsid w:val="00D67834"/>
    <w:pPr>
      <w:keepNext/>
      <w:keepLines/>
      <w:spacing w:before="200" w:after="0"/>
      <w:outlineLvl w:val="3"/>
    </w:pPr>
    <w:rPr>
      <w:rFonts w:asciiTheme="majorHAnsi" w:eastAsiaTheme="majorEastAsia" w:hAnsiTheme="majorHAnsi" w:cstheme="majorBidi"/>
      <w:b/>
      <w:bCs/>
      <w:i/>
      <w:iCs/>
      <w:color w:val="4F81BD" w:themeColor="accent1"/>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67834"/>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D67834"/>
    <w:rPr>
      <w:rFonts w:ascii="Times New Roman" w:eastAsia="Times New Roman" w:hAnsi="Times New Roman" w:cs="Arial"/>
      <w:b/>
      <w:bCs/>
      <w:caps/>
      <w:color w:val="000000" w:themeColor="text1"/>
      <w:spacing w:val="2"/>
      <w:sz w:val="24"/>
      <w:szCs w:val="18"/>
      <w:lang w:eastAsia="tr-TR"/>
    </w:rPr>
  </w:style>
  <w:style w:type="character" w:customStyle="1" w:styleId="Balk3Char">
    <w:name w:val="Başlık 3 Char"/>
    <w:basedOn w:val="VarsaylanParagrafYazTipi"/>
    <w:link w:val="Balk3"/>
    <w:uiPriority w:val="9"/>
    <w:rsid w:val="00D67834"/>
    <w:rPr>
      <w:rFonts w:ascii="Times New Roman" w:eastAsiaTheme="majorEastAsia" w:hAnsi="Times New Roman" w:cstheme="majorBidi"/>
      <w:b/>
      <w:bCs/>
      <w:color w:val="000000" w:themeColor="text1"/>
      <w:sz w:val="24"/>
    </w:rPr>
  </w:style>
  <w:style w:type="character" w:customStyle="1" w:styleId="Balk4Char">
    <w:name w:val="Başlık 4 Char"/>
    <w:basedOn w:val="VarsaylanParagrafYazTipi"/>
    <w:link w:val="Balk4"/>
    <w:uiPriority w:val="9"/>
    <w:semiHidden/>
    <w:rsid w:val="00D67834"/>
    <w:rPr>
      <w:rFonts w:asciiTheme="majorHAnsi" w:eastAsiaTheme="majorEastAsia" w:hAnsiTheme="majorHAnsi" w:cstheme="majorBidi"/>
      <w:b/>
      <w:bCs/>
      <w:i/>
      <w:iCs/>
      <w:color w:val="4F81BD" w:themeColor="accent1"/>
      <w:sz w:val="32"/>
    </w:rPr>
  </w:style>
  <w:style w:type="paragraph" w:styleId="Altbilgi">
    <w:name w:val="footer"/>
    <w:basedOn w:val="Normal"/>
    <w:link w:val="AltbilgiChar"/>
    <w:uiPriority w:val="99"/>
    <w:unhideWhenUsed/>
    <w:rsid w:val="00D6783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7834"/>
  </w:style>
  <w:style w:type="table" w:customStyle="1" w:styleId="TabloKlavuzu3">
    <w:name w:val="Tablo Kılavuzu3"/>
    <w:basedOn w:val="NormalTablo"/>
    <w:next w:val="TabloKlavuzu"/>
    <w:uiPriority w:val="59"/>
    <w:rsid w:val="00D67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67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678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834"/>
    <w:rPr>
      <w:rFonts w:ascii="Tahoma" w:hAnsi="Tahoma" w:cs="Tahoma"/>
      <w:sz w:val="16"/>
      <w:szCs w:val="16"/>
    </w:rPr>
  </w:style>
  <w:style w:type="paragraph" w:customStyle="1" w:styleId="Stil3">
    <w:name w:val="Stil3"/>
    <w:basedOn w:val="Normal"/>
    <w:qFormat/>
    <w:rsid w:val="00D67834"/>
    <w:pPr>
      <w:tabs>
        <w:tab w:val="left" w:pos="851"/>
      </w:tabs>
      <w:adjustRightInd w:val="0"/>
      <w:spacing w:after="0" w:line="360" w:lineRule="auto"/>
      <w:jc w:val="both"/>
    </w:pPr>
    <w:rPr>
      <w:rFonts w:ascii="Times New Roman" w:eastAsia="Times New Roman" w:hAnsi="Times New Roman" w:cs="Times New Roman"/>
      <w:sz w:val="28"/>
      <w:szCs w:val="24"/>
      <w:lang w:eastAsia="tr-TR"/>
    </w:rPr>
  </w:style>
  <w:style w:type="character" w:styleId="Vurgu">
    <w:name w:val="Emphasis"/>
    <w:basedOn w:val="VarsaylanParagrafYazTipi"/>
    <w:uiPriority w:val="20"/>
    <w:qFormat/>
    <w:rsid w:val="00D67834"/>
    <w:rPr>
      <w:rFonts w:ascii="Times New Roman" w:hAnsi="Times New Roman"/>
      <w:b/>
      <w:i w:val="0"/>
      <w:iCs/>
      <w:color w:val="000000" w:themeColor="text1"/>
      <w:sz w:val="28"/>
    </w:rPr>
  </w:style>
  <w:style w:type="paragraph" w:styleId="T1">
    <w:name w:val="toc 1"/>
    <w:basedOn w:val="Normal"/>
    <w:next w:val="Normal"/>
    <w:autoRedefine/>
    <w:uiPriority w:val="39"/>
    <w:unhideWhenUsed/>
    <w:qFormat/>
    <w:rsid w:val="00D67834"/>
    <w:pPr>
      <w:tabs>
        <w:tab w:val="right" w:leader="dot" w:pos="8494"/>
      </w:tabs>
      <w:spacing w:after="0" w:line="360" w:lineRule="auto"/>
      <w:jc w:val="center"/>
    </w:pPr>
    <w:rPr>
      <w:rFonts w:ascii="Times New Roman" w:hAnsi="Times New Roman" w:cs="Times New Roman"/>
      <w:bCs/>
      <w:noProof/>
      <w:color w:val="000000" w:themeColor="text1"/>
      <w:sz w:val="24"/>
      <w:szCs w:val="24"/>
    </w:rPr>
  </w:style>
  <w:style w:type="paragraph" w:styleId="T2">
    <w:name w:val="toc 2"/>
    <w:basedOn w:val="Normal"/>
    <w:next w:val="Normal"/>
    <w:autoRedefine/>
    <w:uiPriority w:val="39"/>
    <w:unhideWhenUsed/>
    <w:qFormat/>
    <w:rsid w:val="00D67834"/>
    <w:pPr>
      <w:tabs>
        <w:tab w:val="left" w:pos="567"/>
        <w:tab w:val="left" w:pos="1134"/>
        <w:tab w:val="right" w:leader="dot" w:pos="8494"/>
      </w:tabs>
      <w:spacing w:before="240" w:after="240"/>
    </w:pPr>
    <w:rPr>
      <w:rFonts w:ascii="Times New Roman" w:hAnsi="Times New Roman" w:cs="Times New Roman"/>
      <w:bCs/>
      <w:noProof/>
      <w:color w:val="000000" w:themeColor="text1"/>
      <w:sz w:val="24"/>
      <w:szCs w:val="24"/>
    </w:rPr>
  </w:style>
  <w:style w:type="paragraph" w:styleId="T3">
    <w:name w:val="toc 3"/>
    <w:basedOn w:val="Normal"/>
    <w:next w:val="Normal"/>
    <w:autoRedefine/>
    <w:uiPriority w:val="39"/>
    <w:unhideWhenUsed/>
    <w:qFormat/>
    <w:rsid w:val="00D67834"/>
    <w:pPr>
      <w:spacing w:after="0"/>
      <w:ind w:right="-143"/>
    </w:pPr>
    <w:rPr>
      <w:rFonts w:ascii="Times New Roman" w:hAnsi="Times New Roman" w:cs="Times New Roman"/>
      <w:noProof/>
      <w:color w:val="000000" w:themeColor="text1"/>
      <w:sz w:val="24"/>
      <w:szCs w:val="24"/>
    </w:rPr>
  </w:style>
  <w:style w:type="paragraph" w:styleId="TBal">
    <w:name w:val="TOC Heading"/>
    <w:basedOn w:val="Balk1"/>
    <w:next w:val="Normal"/>
    <w:uiPriority w:val="39"/>
    <w:unhideWhenUsed/>
    <w:qFormat/>
    <w:rsid w:val="00D67834"/>
    <w:pPr>
      <w:outlineLvl w:val="9"/>
    </w:pPr>
    <w:rPr>
      <w:b w:val="0"/>
      <w:lang w:eastAsia="tr-TR"/>
    </w:rPr>
  </w:style>
  <w:style w:type="character" w:styleId="Kpr">
    <w:name w:val="Hyperlink"/>
    <w:basedOn w:val="VarsaylanParagrafYazTipi"/>
    <w:uiPriority w:val="99"/>
    <w:unhideWhenUsed/>
    <w:rsid w:val="00D67834"/>
    <w:rPr>
      <w:color w:val="0000FF"/>
      <w:u w:val="single"/>
    </w:rPr>
  </w:style>
  <w:style w:type="paragraph" w:styleId="stbilgi">
    <w:name w:val="header"/>
    <w:basedOn w:val="Normal"/>
    <w:link w:val="stbilgiChar"/>
    <w:uiPriority w:val="99"/>
    <w:unhideWhenUsed/>
    <w:rsid w:val="00D6783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7834"/>
  </w:style>
  <w:style w:type="paragraph" w:styleId="DipnotMetni">
    <w:name w:val="footnote text"/>
    <w:basedOn w:val="Normal"/>
    <w:link w:val="DipnotMetniChar"/>
    <w:uiPriority w:val="99"/>
    <w:unhideWhenUsed/>
    <w:rsid w:val="00D67834"/>
    <w:pPr>
      <w:spacing w:after="0" w:line="240" w:lineRule="auto"/>
    </w:pPr>
    <w:rPr>
      <w:b/>
      <w:sz w:val="20"/>
      <w:szCs w:val="20"/>
    </w:rPr>
  </w:style>
  <w:style w:type="character" w:customStyle="1" w:styleId="DipnotMetniChar">
    <w:name w:val="Dipnot Metni Char"/>
    <w:basedOn w:val="VarsaylanParagrafYazTipi"/>
    <w:link w:val="DipnotMetni"/>
    <w:uiPriority w:val="99"/>
    <w:rsid w:val="00D67834"/>
    <w:rPr>
      <w:b/>
      <w:sz w:val="20"/>
      <w:szCs w:val="20"/>
    </w:rPr>
  </w:style>
  <w:style w:type="character" w:styleId="DipnotBavurusu">
    <w:name w:val="footnote reference"/>
    <w:basedOn w:val="VarsaylanParagrafYazTipi"/>
    <w:uiPriority w:val="99"/>
    <w:semiHidden/>
    <w:unhideWhenUsed/>
    <w:rsid w:val="00D67834"/>
    <w:rPr>
      <w:vertAlign w:val="superscript"/>
    </w:rPr>
  </w:style>
  <w:style w:type="paragraph" w:customStyle="1" w:styleId="Stil4">
    <w:name w:val="Stil4"/>
    <w:basedOn w:val="Normal"/>
    <w:qFormat/>
    <w:rsid w:val="00D67834"/>
    <w:pPr>
      <w:tabs>
        <w:tab w:val="left" w:pos="851"/>
      </w:tabs>
      <w:adjustRightInd w:val="0"/>
      <w:spacing w:after="0" w:line="360" w:lineRule="auto"/>
      <w:jc w:val="both"/>
    </w:pPr>
    <w:rPr>
      <w:rFonts w:eastAsia="Times New Roman" w:cs="Times New Roman"/>
      <w:b/>
      <w:szCs w:val="24"/>
      <w:lang w:eastAsia="tr-TR"/>
    </w:rPr>
  </w:style>
  <w:style w:type="numbering" w:customStyle="1" w:styleId="ListeYok1">
    <w:name w:val="Liste Yok1"/>
    <w:next w:val="ListeYok"/>
    <w:uiPriority w:val="99"/>
    <w:semiHidden/>
    <w:unhideWhenUsed/>
    <w:rsid w:val="00D67834"/>
  </w:style>
  <w:style w:type="paragraph" w:customStyle="1" w:styleId="a1">
    <w:name w:val="a1"/>
    <w:basedOn w:val="Normal"/>
    <w:qFormat/>
    <w:rsid w:val="00D67834"/>
    <w:pPr>
      <w:tabs>
        <w:tab w:val="left" w:pos="851"/>
      </w:tabs>
      <w:adjustRightInd w:val="0"/>
      <w:spacing w:before="120" w:after="120" w:line="360" w:lineRule="auto"/>
      <w:jc w:val="both"/>
    </w:pPr>
    <w:rPr>
      <w:rFonts w:eastAsia="Times New Roman" w:cs="Times New Roman"/>
      <w:b/>
      <w:szCs w:val="24"/>
      <w:lang w:eastAsia="tr-TR"/>
    </w:rPr>
  </w:style>
  <w:style w:type="paragraph" w:customStyle="1" w:styleId="Stil5">
    <w:name w:val="Stil5"/>
    <w:basedOn w:val="Normal"/>
    <w:qFormat/>
    <w:rsid w:val="00D67834"/>
    <w:pPr>
      <w:tabs>
        <w:tab w:val="left" w:pos="851"/>
      </w:tabs>
      <w:adjustRightInd w:val="0"/>
      <w:spacing w:after="0" w:line="360" w:lineRule="auto"/>
      <w:jc w:val="both"/>
    </w:pPr>
    <w:rPr>
      <w:rFonts w:eastAsia="Times New Roman" w:cs="Times New Roman"/>
      <w:szCs w:val="24"/>
      <w:lang w:eastAsia="tr-TR"/>
    </w:rPr>
  </w:style>
  <w:style w:type="paragraph" w:customStyle="1" w:styleId="a">
    <w:name w:val="a"/>
    <w:basedOn w:val="Normal"/>
    <w:qFormat/>
    <w:rsid w:val="00D67834"/>
    <w:pPr>
      <w:tabs>
        <w:tab w:val="left" w:pos="851"/>
      </w:tabs>
      <w:adjustRightInd w:val="0"/>
      <w:spacing w:before="120" w:after="0" w:line="360" w:lineRule="auto"/>
    </w:pPr>
    <w:rPr>
      <w:rFonts w:eastAsia="Times New Roman" w:cs="Times New Roman"/>
      <w:b/>
      <w:sz w:val="28"/>
      <w:szCs w:val="24"/>
      <w:lang w:eastAsia="tr-TR"/>
    </w:rPr>
  </w:style>
  <w:style w:type="paragraph" w:styleId="AltKonuBal">
    <w:name w:val="Subtitle"/>
    <w:basedOn w:val="Normal"/>
    <w:next w:val="Normal"/>
    <w:link w:val="AltKonuBalChar"/>
    <w:uiPriority w:val="11"/>
    <w:qFormat/>
    <w:rsid w:val="00D67834"/>
    <w:pPr>
      <w:numPr>
        <w:ilvl w:val="1"/>
      </w:numPr>
    </w:pPr>
    <w:rPr>
      <w:rFonts w:asciiTheme="majorHAnsi" w:eastAsiaTheme="majorEastAsia" w:hAnsiTheme="majorHAnsi" w:cstheme="majorBidi"/>
      <w:i/>
      <w:iCs/>
      <w:color w:val="4F81BD" w:themeColor="accent1"/>
      <w:spacing w:val="15"/>
      <w:szCs w:val="24"/>
    </w:rPr>
  </w:style>
  <w:style w:type="character" w:customStyle="1" w:styleId="AltKonuBalChar">
    <w:name w:val="Alt Konu Başlığı Char"/>
    <w:basedOn w:val="VarsaylanParagrafYazTipi"/>
    <w:link w:val="AltKonuBal"/>
    <w:uiPriority w:val="11"/>
    <w:rsid w:val="00D67834"/>
    <w:rPr>
      <w:rFonts w:asciiTheme="majorHAnsi" w:eastAsiaTheme="majorEastAsia" w:hAnsiTheme="majorHAnsi" w:cstheme="majorBidi"/>
      <w:i/>
      <w:iCs/>
      <w:color w:val="4F81BD" w:themeColor="accent1"/>
      <w:spacing w:val="15"/>
      <w:szCs w:val="24"/>
    </w:rPr>
  </w:style>
  <w:style w:type="paragraph" w:styleId="AralkYok">
    <w:name w:val="No Spacing"/>
    <w:uiPriority w:val="1"/>
    <w:qFormat/>
    <w:rsid w:val="00D67834"/>
    <w:pPr>
      <w:spacing w:after="0" w:line="240" w:lineRule="auto"/>
    </w:pPr>
  </w:style>
  <w:style w:type="paragraph" w:styleId="ListeParagraf">
    <w:name w:val="List Paragraph"/>
    <w:basedOn w:val="Normal"/>
    <w:uiPriority w:val="34"/>
    <w:qFormat/>
    <w:rsid w:val="00D67834"/>
    <w:pPr>
      <w:ind w:left="720"/>
      <w:contextualSpacing/>
    </w:pPr>
    <w:rPr>
      <w:b/>
    </w:rPr>
  </w:style>
  <w:style w:type="character" w:styleId="Gl">
    <w:name w:val="Strong"/>
    <w:basedOn w:val="VarsaylanParagrafYazTipi"/>
    <w:uiPriority w:val="22"/>
    <w:qFormat/>
    <w:rsid w:val="00D67834"/>
    <w:rPr>
      <w:b/>
      <w:bCs/>
    </w:rPr>
  </w:style>
  <w:style w:type="numbering" w:customStyle="1" w:styleId="ListeYok2">
    <w:name w:val="Liste Yok2"/>
    <w:next w:val="ListeYok"/>
    <w:uiPriority w:val="99"/>
    <w:semiHidden/>
    <w:unhideWhenUsed/>
    <w:rsid w:val="00D67834"/>
  </w:style>
  <w:style w:type="paragraph" w:styleId="NormalWeb">
    <w:name w:val="Normal (Web)"/>
    <w:basedOn w:val="Normal"/>
    <w:uiPriority w:val="99"/>
    <w:semiHidden/>
    <w:unhideWhenUsed/>
    <w:rsid w:val="00D67834"/>
    <w:rPr>
      <w:rFonts w:cs="Times New Roman"/>
      <w:b/>
      <w:szCs w:val="24"/>
    </w:rPr>
  </w:style>
  <w:style w:type="character" w:styleId="zlenenKpr">
    <w:name w:val="FollowedHyperlink"/>
    <w:basedOn w:val="VarsaylanParagrafYazTipi"/>
    <w:uiPriority w:val="99"/>
    <w:semiHidden/>
    <w:unhideWhenUsed/>
    <w:rsid w:val="00D67834"/>
    <w:rPr>
      <w:color w:val="800080" w:themeColor="followedHyperlink"/>
      <w:u w:val="single"/>
    </w:rPr>
  </w:style>
  <w:style w:type="paragraph" w:styleId="HTMLncedenBiimlendirilmi">
    <w:name w:val="HTML Preformatted"/>
    <w:basedOn w:val="Normal"/>
    <w:link w:val="HTMLncedenBiimlendirilmiChar"/>
    <w:uiPriority w:val="99"/>
    <w:semiHidden/>
    <w:unhideWhenUsed/>
    <w:rsid w:val="00D67834"/>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D67834"/>
    <w:rPr>
      <w:rFonts w:ascii="Consolas" w:hAnsi="Consolas"/>
      <w:sz w:val="20"/>
      <w:szCs w:val="20"/>
    </w:rPr>
  </w:style>
  <w:style w:type="paragraph" w:customStyle="1" w:styleId="Default">
    <w:name w:val="Default"/>
    <w:rsid w:val="002374E4"/>
    <w:pPr>
      <w:autoSpaceDE w:val="0"/>
      <w:autoSpaceDN w:val="0"/>
      <w:adjustRightInd w:val="0"/>
      <w:spacing w:after="0" w:line="240" w:lineRule="auto"/>
    </w:pPr>
    <w:rPr>
      <w:rFonts w:ascii="Times" w:eastAsia="Calibri" w:hAnsi="Times" w:cs="Times"/>
      <w:color w:val="000000"/>
      <w:sz w:val="24"/>
      <w:szCs w:val="24"/>
      <w:lang w:eastAsia="tr-TR"/>
    </w:rPr>
  </w:style>
  <w:style w:type="character" w:styleId="AklamaBavurusu">
    <w:name w:val="annotation reference"/>
    <w:basedOn w:val="VarsaylanParagrafYazTipi"/>
    <w:uiPriority w:val="99"/>
    <w:semiHidden/>
    <w:unhideWhenUsed/>
    <w:rsid w:val="000E5B26"/>
    <w:rPr>
      <w:sz w:val="16"/>
      <w:szCs w:val="16"/>
    </w:rPr>
  </w:style>
  <w:style w:type="paragraph" w:styleId="AklamaMetni">
    <w:name w:val="annotation text"/>
    <w:basedOn w:val="Normal"/>
    <w:link w:val="AklamaMetniChar"/>
    <w:uiPriority w:val="99"/>
    <w:semiHidden/>
    <w:unhideWhenUsed/>
    <w:rsid w:val="000E5B2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E5B26"/>
    <w:rPr>
      <w:sz w:val="20"/>
      <w:szCs w:val="20"/>
    </w:rPr>
  </w:style>
  <w:style w:type="paragraph" w:styleId="AklamaKonusu">
    <w:name w:val="annotation subject"/>
    <w:basedOn w:val="AklamaMetni"/>
    <w:next w:val="AklamaMetni"/>
    <w:link w:val="AklamaKonusuChar"/>
    <w:uiPriority w:val="99"/>
    <w:semiHidden/>
    <w:unhideWhenUsed/>
    <w:rsid w:val="000E5B26"/>
    <w:rPr>
      <w:b/>
      <w:bCs/>
    </w:rPr>
  </w:style>
  <w:style w:type="character" w:customStyle="1" w:styleId="AklamaKonusuChar">
    <w:name w:val="Açıklama Konusu Char"/>
    <w:basedOn w:val="AklamaMetniChar"/>
    <w:link w:val="AklamaKonusu"/>
    <w:uiPriority w:val="99"/>
    <w:semiHidden/>
    <w:rsid w:val="000E5B2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D67834"/>
    <w:pPr>
      <w:keepNext/>
      <w:keepLines/>
      <w:spacing w:before="480" w:after="0"/>
      <w:jc w:val="both"/>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link w:val="Balk2Char"/>
    <w:uiPriority w:val="9"/>
    <w:qFormat/>
    <w:rsid w:val="00D67834"/>
    <w:pPr>
      <w:spacing w:after="180" w:line="336" w:lineRule="atLeast"/>
      <w:outlineLvl w:val="1"/>
    </w:pPr>
    <w:rPr>
      <w:rFonts w:ascii="Times New Roman" w:eastAsia="Times New Roman" w:hAnsi="Times New Roman" w:cs="Arial"/>
      <w:b/>
      <w:bCs/>
      <w:caps/>
      <w:color w:val="000000" w:themeColor="text1"/>
      <w:spacing w:val="2"/>
      <w:sz w:val="24"/>
      <w:szCs w:val="18"/>
      <w:lang w:eastAsia="tr-TR"/>
    </w:rPr>
  </w:style>
  <w:style w:type="paragraph" w:styleId="Balk3">
    <w:name w:val="heading 3"/>
    <w:basedOn w:val="Normal"/>
    <w:next w:val="Normal"/>
    <w:link w:val="Balk3Char"/>
    <w:uiPriority w:val="9"/>
    <w:unhideWhenUsed/>
    <w:qFormat/>
    <w:rsid w:val="00D67834"/>
    <w:pPr>
      <w:keepNext/>
      <w:keepLines/>
      <w:spacing w:before="200" w:after="0"/>
      <w:outlineLvl w:val="2"/>
    </w:pPr>
    <w:rPr>
      <w:rFonts w:ascii="Times New Roman" w:eastAsiaTheme="majorEastAsia" w:hAnsi="Times New Roman" w:cstheme="majorBidi"/>
      <w:b/>
      <w:bCs/>
      <w:color w:val="000000" w:themeColor="text1"/>
      <w:sz w:val="24"/>
    </w:rPr>
  </w:style>
  <w:style w:type="paragraph" w:styleId="Balk4">
    <w:name w:val="heading 4"/>
    <w:basedOn w:val="Normal"/>
    <w:next w:val="Normal"/>
    <w:link w:val="Balk4Char"/>
    <w:uiPriority w:val="9"/>
    <w:semiHidden/>
    <w:unhideWhenUsed/>
    <w:qFormat/>
    <w:rsid w:val="00D67834"/>
    <w:pPr>
      <w:keepNext/>
      <w:keepLines/>
      <w:spacing w:before="200" w:after="0"/>
      <w:outlineLvl w:val="3"/>
    </w:pPr>
    <w:rPr>
      <w:rFonts w:asciiTheme="majorHAnsi" w:eastAsiaTheme="majorEastAsia" w:hAnsiTheme="majorHAnsi" w:cstheme="majorBidi"/>
      <w:b/>
      <w:bCs/>
      <w:i/>
      <w:iCs/>
      <w:color w:val="4F81BD" w:themeColor="accent1"/>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67834"/>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D67834"/>
    <w:rPr>
      <w:rFonts w:ascii="Times New Roman" w:eastAsia="Times New Roman" w:hAnsi="Times New Roman" w:cs="Arial"/>
      <w:b/>
      <w:bCs/>
      <w:caps/>
      <w:color w:val="000000" w:themeColor="text1"/>
      <w:spacing w:val="2"/>
      <w:sz w:val="24"/>
      <w:szCs w:val="18"/>
      <w:lang w:eastAsia="tr-TR"/>
    </w:rPr>
  </w:style>
  <w:style w:type="character" w:customStyle="1" w:styleId="Balk3Char">
    <w:name w:val="Başlık 3 Char"/>
    <w:basedOn w:val="VarsaylanParagrafYazTipi"/>
    <w:link w:val="Balk3"/>
    <w:uiPriority w:val="9"/>
    <w:rsid w:val="00D67834"/>
    <w:rPr>
      <w:rFonts w:ascii="Times New Roman" w:eastAsiaTheme="majorEastAsia" w:hAnsi="Times New Roman" w:cstheme="majorBidi"/>
      <w:b/>
      <w:bCs/>
      <w:color w:val="000000" w:themeColor="text1"/>
      <w:sz w:val="24"/>
    </w:rPr>
  </w:style>
  <w:style w:type="character" w:customStyle="1" w:styleId="Balk4Char">
    <w:name w:val="Başlık 4 Char"/>
    <w:basedOn w:val="VarsaylanParagrafYazTipi"/>
    <w:link w:val="Balk4"/>
    <w:uiPriority w:val="9"/>
    <w:semiHidden/>
    <w:rsid w:val="00D67834"/>
    <w:rPr>
      <w:rFonts w:asciiTheme="majorHAnsi" w:eastAsiaTheme="majorEastAsia" w:hAnsiTheme="majorHAnsi" w:cstheme="majorBidi"/>
      <w:b/>
      <w:bCs/>
      <w:i/>
      <w:iCs/>
      <w:color w:val="4F81BD" w:themeColor="accent1"/>
      <w:sz w:val="32"/>
    </w:rPr>
  </w:style>
  <w:style w:type="paragraph" w:styleId="Altbilgi">
    <w:name w:val="footer"/>
    <w:basedOn w:val="Normal"/>
    <w:link w:val="AltbilgiChar"/>
    <w:uiPriority w:val="99"/>
    <w:unhideWhenUsed/>
    <w:rsid w:val="00D6783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7834"/>
  </w:style>
  <w:style w:type="table" w:customStyle="1" w:styleId="TabloKlavuzu3">
    <w:name w:val="Tablo Kılavuzu3"/>
    <w:basedOn w:val="NormalTablo"/>
    <w:next w:val="TabloKlavuzu"/>
    <w:uiPriority w:val="59"/>
    <w:rsid w:val="00D67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678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6783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7834"/>
    <w:rPr>
      <w:rFonts w:ascii="Tahoma" w:hAnsi="Tahoma" w:cs="Tahoma"/>
      <w:sz w:val="16"/>
      <w:szCs w:val="16"/>
    </w:rPr>
  </w:style>
  <w:style w:type="paragraph" w:customStyle="1" w:styleId="Stil3">
    <w:name w:val="Stil3"/>
    <w:basedOn w:val="Normal"/>
    <w:qFormat/>
    <w:rsid w:val="00D67834"/>
    <w:pPr>
      <w:tabs>
        <w:tab w:val="left" w:pos="851"/>
      </w:tabs>
      <w:adjustRightInd w:val="0"/>
      <w:spacing w:after="0" w:line="360" w:lineRule="auto"/>
      <w:jc w:val="both"/>
    </w:pPr>
    <w:rPr>
      <w:rFonts w:ascii="Times New Roman" w:eastAsia="Times New Roman" w:hAnsi="Times New Roman" w:cs="Times New Roman"/>
      <w:sz w:val="28"/>
      <w:szCs w:val="24"/>
      <w:lang w:eastAsia="tr-TR"/>
    </w:rPr>
  </w:style>
  <w:style w:type="character" w:styleId="Vurgu">
    <w:name w:val="Emphasis"/>
    <w:basedOn w:val="VarsaylanParagrafYazTipi"/>
    <w:uiPriority w:val="20"/>
    <w:qFormat/>
    <w:rsid w:val="00D67834"/>
    <w:rPr>
      <w:rFonts w:ascii="Times New Roman" w:hAnsi="Times New Roman"/>
      <w:b/>
      <w:i w:val="0"/>
      <w:iCs/>
      <w:color w:val="000000" w:themeColor="text1"/>
      <w:sz w:val="28"/>
    </w:rPr>
  </w:style>
  <w:style w:type="paragraph" w:styleId="T1">
    <w:name w:val="toc 1"/>
    <w:basedOn w:val="Normal"/>
    <w:next w:val="Normal"/>
    <w:autoRedefine/>
    <w:uiPriority w:val="39"/>
    <w:unhideWhenUsed/>
    <w:qFormat/>
    <w:rsid w:val="00D67834"/>
    <w:pPr>
      <w:tabs>
        <w:tab w:val="right" w:leader="dot" w:pos="8494"/>
      </w:tabs>
      <w:spacing w:after="0" w:line="360" w:lineRule="auto"/>
      <w:jc w:val="center"/>
    </w:pPr>
    <w:rPr>
      <w:rFonts w:ascii="Times New Roman" w:hAnsi="Times New Roman" w:cs="Times New Roman"/>
      <w:bCs/>
      <w:noProof/>
      <w:color w:val="000000" w:themeColor="text1"/>
      <w:sz w:val="24"/>
      <w:szCs w:val="24"/>
    </w:rPr>
  </w:style>
  <w:style w:type="paragraph" w:styleId="T2">
    <w:name w:val="toc 2"/>
    <w:basedOn w:val="Normal"/>
    <w:next w:val="Normal"/>
    <w:autoRedefine/>
    <w:uiPriority w:val="39"/>
    <w:unhideWhenUsed/>
    <w:qFormat/>
    <w:rsid w:val="00D67834"/>
    <w:pPr>
      <w:tabs>
        <w:tab w:val="left" w:pos="567"/>
        <w:tab w:val="left" w:pos="1134"/>
        <w:tab w:val="right" w:leader="dot" w:pos="8494"/>
      </w:tabs>
      <w:spacing w:before="240" w:after="240"/>
    </w:pPr>
    <w:rPr>
      <w:rFonts w:ascii="Times New Roman" w:hAnsi="Times New Roman" w:cs="Times New Roman"/>
      <w:bCs/>
      <w:noProof/>
      <w:color w:val="000000" w:themeColor="text1"/>
      <w:sz w:val="24"/>
      <w:szCs w:val="24"/>
    </w:rPr>
  </w:style>
  <w:style w:type="paragraph" w:styleId="T3">
    <w:name w:val="toc 3"/>
    <w:basedOn w:val="Normal"/>
    <w:next w:val="Normal"/>
    <w:autoRedefine/>
    <w:uiPriority w:val="39"/>
    <w:unhideWhenUsed/>
    <w:qFormat/>
    <w:rsid w:val="00D67834"/>
    <w:pPr>
      <w:spacing w:after="0"/>
      <w:ind w:right="-143"/>
    </w:pPr>
    <w:rPr>
      <w:rFonts w:ascii="Times New Roman" w:hAnsi="Times New Roman" w:cs="Times New Roman"/>
      <w:noProof/>
      <w:color w:val="000000" w:themeColor="text1"/>
      <w:sz w:val="24"/>
      <w:szCs w:val="24"/>
    </w:rPr>
  </w:style>
  <w:style w:type="paragraph" w:styleId="TBal">
    <w:name w:val="TOC Heading"/>
    <w:basedOn w:val="Balk1"/>
    <w:next w:val="Normal"/>
    <w:uiPriority w:val="39"/>
    <w:unhideWhenUsed/>
    <w:qFormat/>
    <w:rsid w:val="00D67834"/>
    <w:pPr>
      <w:outlineLvl w:val="9"/>
    </w:pPr>
    <w:rPr>
      <w:b w:val="0"/>
      <w:lang w:eastAsia="tr-TR"/>
    </w:rPr>
  </w:style>
  <w:style w:type="character" w:styleId="Kpr">
    <w:name w:val="Hyperlink"/>
    <w:basedOn w:val="VarsaylanParagrafYazTipi"/>
    <w:uiPriority w:val="99"/>
    <w:unhideWhenUsed/>
    <w:rsid w:val="00D67834"/>
    <w:rPr>
      <w:color w:val="0000FF"/>
      <w:u w:val="single"/>
    </w:rPr>
  </w:style>
  <w:style w:type="paragraph" w:styleId="stbilgi">
    <w:name w:val="header"/>
    <w:basedOn w:val="Normal"/>
    <w:link w:val="stbilgiChar"/>
    <w:uiPriority w:val="99"/>
    <w:unhideWhenUsed/>
    <w:rsid w:val="00D6783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7834"/>
  </w:style>
  <w:style w:type="paragraph" w:styleId="DipnotMetni">
    <w:name w:val="footnote text"/>
    <w:basedOn w:val="Normal"/>
    <w:link w:val="DipnotMetniChar"/>
    <w:uiPriority w:val="99"/>
    <w:unhideWhenUsed/>
    <w:rsid w:val="00D67834"/>
    <w:pPr>
      <w:spacing w:after="0" w:line="240" w:lineRule="auto"/>
    </w:pPr>
    <w:rPr>
      <w:b/>
      <w:sz w:val="20"/>
      <w:szCs w:val="20"/>
    </w:rPr>
  </w:style>
  <w:style w:type="character" w:customStyle="1" w:styleId="DipnotMetniChar">
    <w:name w:val="Dipnot Metni Char"/>
    <w:basedOn w:val="VarsaylanParagrafYazTipi"/>
    <w:link w:val="DipnotMetni"/>
    <w:uiPriority w:val="99"/>
    <w:rsid w:val="00D67834"/>
    <w:rPr>
      <w:b/>
      <w:sz w:val="20"/>
      <w:szCs w:val="20"/>
    </w:rPr>
  </w:style>
  <w:style w:type="character" w:styleId="DipnotBavurusu">
    <w:name w:val="footnote reference"/>
    <w:basedOn w:val="VarsaylanParagrafYazTipi"/>
    <w:uiPriority w:val="99"/>
    <w:semiHidden/>
    <w:unhideWhenUsed/>
    <w:rsid w:val="00D67834"/>
    <w:rPr>
      <w:vertAlign w:val="superscript"/>
    </w:rPr>
  </w:style>
  <w:style w:type="paragraph" w:customStyle="1" w:styleId="Stil4">
    <w:name w:val="Stil4"/>
    <w:basedOn w:val="Normal"/>
    <w:qFormat/>
    <w:rsid w:val="00D67834"/>
    <w:pPr>
      <w:tabs>
        <w:tab w:val="left" w:pos="851"/>
      </w:tabs>
      <w:adjustRightInd w:val="0"/>
      <w:spacing w:after="0" w:line="360" w:lineRule="auto"/>
      <w:jc w:val="both"/>
    </w:pPr>
    <w:rPr>
      <w:rFonts w:eastAsia="Times New Roman" w:cs="Times New Roman"/>
      <w:b/>
      <w:szCs w:val="24"/>
      <w:lang w:eastAsia="tr-TR"/>
    </w:rPr>
  </w:style>
  <w:style w:type="numbering" w:customStyle="1" w:styleId="ListeYok1">
    <w:name w:val="Liste Yok1"/>
    <w:next w:val="ListeYok"/>
    <w:uiPriority w:val="99"/>
    <w:semiHidden/>
    <w:unhideWhenUsed/>
    <w:rsid w:val="00D67834"/>
  </w:style>
  <w:style w:type="paragraph" w:customStyle="1" w:styleId="a1">
    <w:name w:val="a1"/>
    <w:basedOn w:val="Normal"/>
    <w:qFormat/>
    <w:rsid w:val="00D67834"/>
    <w:pPr>
      <w:tabs>
        <w:tab w:val="left" w:pos="851"/>
      </w:tabs>
      <w:adjustRightInd w:val="0"/>
      <w:spacing w:before="120" w:after="120" w:line="360" w:lineRule="auto"/>
      <w:jc w:val="both"/>
    </w:pPr>
    <w:rPr>
      <w:rFonts w:eastAsia="Times New Roman" w:cs="Times New Roman"/>
      <w:b/>
      <w:szCs w:val="24"/>
      <w:lang w:eastAsia="tr-TR"/>
    </w:rPr>
  </w:style>
  <w:style w:type="paragraph" w:customStyle="1" w:styleId="Stil5">
    <w:name w:val="Stil5"/>
    <w:basedOn w:val="Normal"/>
    <w:qFormat/>
    <w:rsid w:val="00D67834"/>
    <w:pPr>
      <w:tabs>
        <w:tab w:val="left" w:pos="851"/>
      </w:tabs>
      <w:adjustRightInd w:val="0"/>
      <w:spacing w:after="0" w:line="360" w:lineRule="auto"/>
      <w:jc w:val="both"/>
    </w:pPr>
    <w:rPr>
      <w:rFonts w:eastAsia="Times New Roman" w:cs="Times New Roman"/>
      <w:szCs w:val="24"/>
      <w:lang w:eastAsia="tr-TR"/>
    </w:rPr>
  </w:style>
  <w:style w:type="paragraph" w:customStyle="1" w:styleId="a">
    <w:name w:val="a"/>
    <w:basedOn w:val="Normal"/>
    <w:qFormat/>
    <w:rsid w:val="00D67834"/>
    <w:pPr>
      <w:tabs>
        <w:tab w:val="left" w:pos="851"/>
      </w:tabs>
      <w:adjustRightInd w:val="0"/>
      <w:spacing w:before="120" w:after="0" w:line="360" w:lineRule="auto"/>
    </w:pPr>
    <w:rPr>
      <w:rFonts w:eastAsia="Times New Roman" w:cs="Times New Roman"/>
      <w:b/>
      <w:sz w:val="28"/>
      <w:szCs w:val="24"/>
      <w:lang w:eastAsia="tr-TR"/>
    </w:rPr>
  </w:style>
  <w:style w:type="paragraph" w:styleId="AltKonuBal">
    <w:name w:val="Subtitle"/>
    <w:basedOn w:val="Normal"/>
    <w:next w:val="Normal"/>
    <w:link w:val="AltKonuBalChar"/>
    <w:uiPriority w:val="11"/>
    <w:qFormat/>
    <w:rsid w:val="00D67834"/>
    <w:pPr>
      <w:numPr>
        <w:ilvl w:val="1"/>
      </w:numPr>
    </w:pPr>
    <w:rPr>
      <w:rFonts w:asciiTheme="majorHAnsi" w:eastAsiaTheme="majorEastAsia" w:hAnsiTheme="majorHAnsi" w:cstheme="majorBidi"/>
      <w:i/>
      <w:iCs/>
      <w:color w:val="4F81BD" w:themeColor="accent1"/>
      <w:spacing w:val="15"/>
      <w:szCs w:val="24"/>
    </w:rPr>
  </w:style>
  <w:style w:type="character" w:customStyle="1" w:styleId="AltKonuBalChar">
    <w:name w:val="Alt Konu Başlığı Char"/>
    <w:basedOn w:val="VarsaylanParagrafYazTipi"/>
    <w:link w:val="AltKonuBal"/>
    <w:uiPriority w:val="11"/>
    <w:rsid w:val="00D67834"/>
    <w:rPr>
      <w:rFonts w:asciiTheme="majorHAnsi" w:eastAsiaTheme="majorEastAsia" w:hAnsiTheme="majorHAnsi" w:cstheme="majorBidi"/>
      <w:i/>
      <w:iCs/>
      <w:color w:val="4F81BD" w:themeColor="accent1"/>
      <w:spacing w:val="15"/>
      <w:szCs w:val="24"/>
    </w:rPr>
  </w:style>
  <w:style w:type="paragraph" w:styleId="AralkYok">
    <w:name w:val="No Spacing"/>
    <w:uiPriority w:val="1"/>
    <w:qFormat/>
    <w:rsid w:val="00D67834"/>
    <w:pPr>
      <w:spacing w:after="0" w:line="240" w:lineRule="auto"/>
    </w:pPr>
  </w:style>
  <w:style w:type="paragraph" w:styleId="ListeParagraf">
    <w:name w:val="List Paragraph"/>
    <w:basedOn w:val="Normal"/>
    <w:uiPriority w:val="34"/>
    <w:qFormat/>
    <w:rsid w:val="00D67834"/>
    <w:pPr>
      <w:ind w:left="720"/>
      <w:contextualSpacing/>
    </w:pPr>
    <w:rPr>
      <w:b/>
    </w:rPr>
  </w:style>
  <w:style w:type="character" w:styleId="Gl">
    <w:name w:val="Strong"/>
    <w:basedOn w:val="VarsaylanParagrafYazTipi"/>
    <w:uiPriority w:val="22"/>
    <w:qFormat/>
    <w:rsid w:val="00D67834"/>
    <w:rPr>
      <w:b/>
      <w:bCs/>
    </w:rPr>
  </w:style>
  <w:style w:type="numbering" w:customStyle="1" w:styleId="ListeYok2">
    <w:name w:val="Liste Yok2"/>
    <w:next w:val="ListeYok"/>
    <w:uiPriority w:val="99"/>
    <w:semiHidden/>
    <w:unhideWhenUsed/>
    <w:rsid w:val="00D67834"/>
  </w:style>
  <w:style w:type="paragraph" w:styleId="NormalWeb">
    <w:name w:val="Normal (Web)"/>
    <w:basedOn w:val="Normal"/>
    <w:uiPriority w:val="99"/>
    <w:semiHidden/>
    <w:unhideWhenUsed/>
    <w:rsid w:val="00D67834"/>
    <w:rPr>
      <w:rFonts w:cs="Times New Roman"/>
      <w:b/>
      <w:szCs w:val="24"/>
    </w:rPr>
  </w:style>
  <w:style w:type="character" w:styleId="zlenenKpr">
    <w:name w:val="FollowedHyperlink"/>
    <w:basedOn w:val="VarsaylanParagrafYazTipi"/>
    <w:uiPriority w:val="99"/>
    <w:semiHidden/>
    <w:unhideWhenUsed/>
    <w:rsid w:val="00D67834"/>
    <w:rPr>
      <w:color w:val="800080" w:themeColor="followedHyperlink"/>
      <w:u w:val="single"/>
    </w:rPr>
  </w:style>
  <w:style w:type="paragraph" w:styleId="HTMLncedenBiimlendirilmi">
    <w:name w:val="HTML Preformatted"/>
    <w:basedOn w:val="Normal"/>
    <w:link w:val="HTMLncedenBiimlendirilmiChar"/>
    <w:uiPriority w:val="99"/>
    <w:semiHidden/>
    <w:unhideWhenUsed/>
    <w:rsid w:val="00D67834"/>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D67834"/>
    <w:rPr>
      <w:rFonts w:ascii="Consolas" w:hAnsi="Consolas"/>
      <w:sz w:val="20"/>
      <w:szCs w:val="20"/>
    </w:rPr>
  </w:style>
  <w:style w:type="paragraph" w:customStyle="1" w:styleId="Default">
    <w:name w:val="Default"/>
    <w:rsid w:val="002374E4"/>
    <w:pPr>
      <w:autoSpaceDE w:val="0"/>
      <w:autoSpaceDN w:val="0"/>
      <w:adjustRightInd w:val="0"/>
      <w:spacing w:after="0" w:line="240" w:lineRule="auto"/>
    </w:pPr>
    <w:rPr>
      <w:rFonts w:ascii="Times" w:eastAsia="Calibri" w:hAnsi="Times" w:cs="Times"/>
      <w:color w:val="000000"/>
      <w:sz w:val="24"/>
      <w:szCs w:val="24"/>
      <w:lang w:eastAsia="tr-TR"/>
    </w:rPr>
  </w:style>
  <w:style w:type="character" w:styleId="AklamaBavurusu">
    <w:name w:val="annotation reference"/>
    <w:basedOn w:val="VarsaylanParagrafYazTipi"/>
    <w:uiPriority w:val="99"/>
    <w:semiHidden/>
    <w:unhideWhenUsed/>
    <w:rsid w:val="000E5B26"/>
    <w:rPr>
      <w:sz w:val="16"/>
      <w:szCs w:val="16"/>
    </w:rPr>
  </w:style>
  <w:style w:type="paragraph" w:styleId="AklamaMetni">
    <w:name w:val="annotation text"/>
    <w:basedOn w:val="Normal"/>
    <w:link w:val="AklamaMetniChar"/>
    <w:uiPriority w:val="99"/>
    <w:semiHidden/>
    <w:unhideWhenUsed/>
    <w:rsid w:val="000E5B2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E5B26"/>
    <w:rPr>
      <w:sz w:val="20"/>
      <w:szCs w:val="20"/>
    </w:rPr>
  </w:style>
  <w:style w:type="paragraph" w:styleId="AklamaKonusu">
    <w:name w:val="annotation subject"/>
    <w:basedOn w:val="AklamaMetni"/>
    <w:next w:val="AklamaMetni"/>
    <w:link w:val="AklamaKonusuChar"/>
    <w:uiPriority w:val="99"/>
    <w:semiHidden/>
    <w:unhideWhenUsed/>
    <w:rsid w:val="000E5B26"/>
    <w:rPr>
      <w:b/>
      <w:bCs/>
    </w:rPr>
  </w:style>
  <w:style w:type="character" w:customStyle="1" w:styleId="AklamaKonusuChar">
    <w:name w:val="Açıklama Konusu Char"/>
    <w:basedOn w:val="AklamaMetniChar"/>
    <w:link w:val="AklamaKonusu"/>
    <w:uiPriority w:val="99"/>
    <w:semiHidden/>
    <w:rsid w:val="000E5B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hyperlink" Target="https://www.koprudergisi.com/index.asp?Bolum=EskiSayilar&amp;Goster=Yazi&amp;YaziNo=522" TargetMode="External"/><Relationship Id="rId39" Type="http://schemas.openxmlformats.org/officeDocument/2006/relationships/hyperlink" Target="https://sorularlarisale.com/el-ezher-akaid-kelam-kursusu-baskani-islam%20dunyasinin-iki-yuz-yildir-batinin-fikri-esaretinde" TargetMode="External"/><Relationship Id="rId3" Type="http://schemas.openxmlformats.org/officeDocument/2006/relationships/styles" Target="styles.xml"/><Relationship Id="rId21" Type="http://schemas.openxmlformats.org/officeDocument/2006/relationships/hyperlink" Target="https://sorularlarisale.com/said-nursinin-bati-medeniyetine-bakisi" TargetMode="External"/><Relationship Id="rId34" Type="http://schemas.openxmlformats.org/officeDocument/2006/relationships/hyperlink" Target="https://islamansiklopedisi.org.tr/nizamiye-medresesi" TargetMode="External"/><Relationship Id="rId42" Type="http://schemas.openxmlformats.org/officeDocument/2006/relationships/hyperlink" Target="https://islamansiklopedisi.org.tr/seriati-ali" TargetMode="Externa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hyperlink" Target="https://www.yeniasya.com.tr/faruk-cakir/dolastim-memleketi-viraneler-gordum_427376" TargetMode="External"/><Relationship Id="rId33" Type="http://schemas.openxmlformats.org/officeDocument/2006/relationships/hyperlink" Target="http://www.ozgurkocaeli.com.tr/ittifak-ve-ittihat-kelimeleri-arasindaki-farki-anlamak-1585yy.htm" TargetMode="External"/><Relationship Id="rId38" Type="http://schemas.openxmlformats.org/officeDocument/2006/relationships/hyperlink" Target="https://sorularlarisale.com/ittihad-i-muhammedi-cemiyeti"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islamansiklopedisi.org.tr/ictihad" TargetMode="External"/><Relationship Id="rId29" Type="http://schemas.openxmlformats.org/officeDocument/2006/relationships/hyperlink" Target="http://www.radikal.com.tr/yazarlar/ayse-hur/bediuzzaman-efsanesi-said-i-nursi-gercegi-1497628/" TargetMode="External"/><Relationship Id="rId41" Type="http://schemas.openxmlformats.org/officeDocument/2006/relationships/hyperlink" Target="https://sorularlarisale.com/31-mart-%09hadisesinin-ic-yuzu-nedir-ve-bediuzzamanin-bu-olayla-irtibati-ned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sorularlarisale.com/said-nursinin-yesilayin-%09kurucusu-oldugu-dogru-mudur-bu-teskilatin-kurtulus-savasi-ile-hicbir-%20%09ilgisinin-olmadigi" TargetMode="External"/><Relationship Id="rId32" Type="http://schemas.openxmlformats.org/officeDocument/2006/relationships/hyperlink" Target="https://darusselam.com/fikir/ictihad-kapisi-acik-mi-kapali-mi.html" TargetMode="External"/><Relationship Id="rId37" Type="http://schemas.openxmlformats.org/officeDocument/2006/relationships/hyperlink" Target="https://sorularlarisale.com/halifeden-seyhulislamdan%20baskumandandan-tut-ta-medrese-talebelerine-kadar-burada-ismi-belirtilen" TargetMode="External"/><Relationship Id="rId40" Type="http://schemas.openxmlformats.org/officeDocument/2006/relationships/hyperlink" Target="https://sorularlarisale.com/said-nursi-31-mart-hadiselerine-karismis-midir" TargetMode="External"/><Relationship Id="rId45" Type="http://schemas.openxmlformats.org/officeDocument/2006/relationships/hyperlink" Target="https://sorularlarisale.com/modern-cagda-cihad-bediuzzaman-said-nursinin-cihad-yorum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sorularlarisale.com/bediuzzaman-said-%09nursinin-medeniyet-gorusu" TargetMode="External"/><Relationship Id="rId28" Type="http://schemas.openxmlformats.org/officeDocument/2006/relationships/hyperlink" Target="https://sorularlarisale.com/video/nursi-tecdid-hareketinin-kalbi-tecdid-i-iman-islevi-gerekcesi-ve-yontemi-musa-hub" TargetMode="External"/><Relationship Id="rId36" Type="http://schemas.openxmlformats.org/officeDocument/2006/relationships/hyperlink" Target="https://sorularlarisale.com/kurt-teali-cemiyeti-iftirasina-ilmi-bir-cevap" TargetMode="External"/><Relationship Id="rId49"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s://www.turkyurdu.com.tr/yazar-yazi.php?id=269" TargetMode="External"/><Relationship Id="rId44" Type="http://schemas.openxmlformats.org/officeDocument/2006/relationships/hyperlink" Target="https://sozluk.gov.tr/" TargetMode="Externa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tyb.org.tr/ali-bulactan-islamcilik-nedir-7558h.htm" TargetMode="External"/><Relationship Id="rId27" Type="http://schemas.openxmlformats.org/officeDocument/2006/relationships/hyperlink" Target="https://islamansiklopedisi.org.tr/tecdid" TargetMode="External"/><Relationship Id="rId30" Type="http://schemas.openxmlformats.org/officeDocument/2006/relationships/hyperlink" Target="https://sorularlarisale.com/bediuzzamanin-hizmet-metodu-ve-bir-degerlendirme" TargetMode="External"/><Relationship Id="rId35" Type="http://schemas.openxmlformats.org/officeDocument/2006/relationships/hyperlink" Target="https://www.yeniasya.com.tr/dizi/medresetuzzehra-nin-%09misyonu_483430" TargetMode="External"/><Relationship Id="rId43" Type="http://schemas.openxmlformats.org/officeDocument/2006/relationships/hyperlink" Target="http://www.anayasa.gen.tr/ataturkmilliyetciligi.htm" TargetMode="External"/><Relationship Id="rId48" Type="http://schemas.openxmlformats.org/officeDocument/2006/relationships/theme" Target="theme/theme1.xml"/><Relationship Id="rId8" Type="http://schemas.openxmlformats.org/officeDocument/2006/relationships/endnotes" Target="endnotes.xml"/><Relationship Id="rId51" Type="http://schemas.microsoft.com/office/2011/relationships/commentsExtended" Target="commentsExtended.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2ACC-EF57-4747-8B1D-BEC25297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34767</Words>
  <Characters>198174</Characters>
  <Application>Microsoft Office Word</Application>
  <DocSecurity>0</DocSecurity>
  <Lines>1651</Lines>
  <Paragraphs>464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232477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18</cp:revision>
  <cp:lastPrinted>2020-12-02T10:39:00Z</cp:lastPrinted>
  <dcterms:created xsi:type="dcterms:W3CDTF">2020-12-02T05:30:00Z</dcterms:created>
  <dcterms:modified xsi:type="dcterms:W3CDTF">2020-12-02T10:40:00Z</dcterms:modified>
</cp:coreProperties>
</file>