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AA088" w14:textId="4851182E" w:rsidR="009C4E70" w:rsidRPr="009C4E70" w:rsidRDefault="009C4E70" w:rsidP="00273613">
      <w:pPr>
        <w:rPr>
          <w:rFonts w:asciiTheme="majorBidi" w:hAnsiTheme="majorBidi" w:cstheme="majorBidi"/>
          <w:b/>
          <w:noProof/>
          <w:sz w:val="28"/>
          <w:szCs w:val="28"/>
          <w:lang w:eastAsia="tr-TR"/>
        </w:rPr>
      </w:pPr>
    </w:p>
    <w:p w14:paraId="014D88E1" w14:textId="77777777" w:rsidR="009C4E70" w:rsidRPr="009C4E70" w:rsidRDefault="009C4E70" w:rsidP="009C4E70">
      <w:pPr>
        <w:jc w:val="center"/>
        <w:rPr>
          <w:rFonts w:asciiTheme="majorBidi" w:hAnsiTheme="majorBidi" w:cstheme="majorBidi"/>
          <w:b/>
          <w:noProof/>
          <w:sz w:val="28"/>
          <w:szCs w:val="28"/>
          <w:lang w:eastAsia="tr-TR"/>
        </w:rPr>
      </w:pPr>
    </w:p>
    <w:p w14:paraId="1688E2CD" w14:textId="77777777" w:rsidR="009C4E70" w:rsidRPr="009C4E70" w:rsidRDefault="009C4E70" w:rsidP="009C4E70">
      <w:pPr>
        <w:autoSpaceDE w:val="0"/>
        <w:autoSpaceDN w:val="0"/>
        <w:adjustRightInd w:val="0"/>
        <w:spacing w:after="150" w:line="266" w:lineRule="exact"/>
        <w:ind w:left="1442"/>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GÜMÜŞHANE ÜNİVERS</w:t>
      </w:r>
      <w:r w:rsidRPr="009C4E70">
        <w:rPr>
          <w:rFonts w:asciiTheme="majorBidi" w:eastAsiaTheme="minorEastAsia" w:hAnsiTheme="majorBidi" w:cstheme="majorBidi"/>
          <w:b/>
          <w:bCs/>
          <w:color w:val="000000"/>
          <w:spacing w:val="1"/>
          <w:sz w:val="24"/>
          <w:szCs w:val="24"/>
          <w:lang w:eastAsia="tr-TR"/>
        </w:rPr>
        <w:t>İTESİ</w:t>
      </w:r>
      <w:r w:rsidRPr="009C4E70">
        <w:rPr>
          <w:rFonts w:asciiTheme="majorBidi" w:eastAsiaTheme="minorEastAsia" w:hAnsiTheme="majorBidi" w:cstheme="majorBidi"/>
          <w:b/>
          <w:bCs/>
          <w:color w:val="000000"/>
          <w:sz w:val="24"/>
          <w:szCs w:val="24"/>
          <w:lang w:eastAsia="tr-TR"/>
        </w:rPr>
        <w:t xml:space="preserve"> * SOSYAL B</w:t>
      </w:r>
      <w:r w:rsidRPr="009C4E70">
        <w:rPr>
          <w:rFonts w:asciiTheme="majorBidi" w:eastAsiaTheme="minorEastAsia" w:hAnsiTheme="majorBidi" w:cstheme="majorBidi"/>
          <w:b/>
          <w:bCs/>
          <w:color w:val="000000"/>
          <w:spacing w:val="-1"/>
          <w:sz w:val="24"/>
          <w:szCs w:val="24"/>
          <w:lang w:eastAsia="tr-TR"/>
        </w:rPr>
        <w:t>İ</w:t>
      </w:r>
      <w:r w:rsidRPr="009C4E70">
        <w:rPr>
          <w:rFonts w:asciiTheme="majorBidi" w:eastAsiaTheme="minorEastAsia" w:hAnsiTheme="majorBidi" w:cstheme="majorBidi"/>
          <w:b/>
          <w:bCs/>
          <w:color w:val="000000"/>
          <w:spacing w:val="1"/>
          <w:sz w:val="24"/>
          <w:szCs w:val="24"/>
          <w:lang w:eastAsia="tr-TR"/>
        </w:rPr>
        <w:t>Lİ</w:t>
      </w:r>
      <w:r w:rsidRPr="009C4E70">
        <w:rPr>
          <w:rFonts w:asciiTheme="majorBidi" w:eastAsiaTheme="minorEastAsia" w:hAnsiTheme="majorBidi" w:cstheme="majorBidi"/>
          <w:b/>
          <w:bCs/>
          <w:color w:val="000000"/>
          <w:sz w:val="24"/>
          <w:szCs w:val="24"/>
          <w:lang w:eastAsia="tr-TR"/>
        </w:rPr>
        <w:t>MLER ENST</w:t>
      </w:r>
      <w:r w:rsidRPr="009C4E70">
        <w:rPr>
          <w:rFonts w:asciiTheme="majorBidi" w:eastAsiaTheme="minorEastAsia" w:hAnsiTheme="majorBidi" w:cstheme="majorBidi"/>
          <w:b/>
          <w:bCs/>
          <w:color w:val="000000"/>
          <w:spacing w:val="1"/>
          <w:sz w:val="24"/>
          <w:szCs w:val="24"/>
          <w:lang w:eastAsia="tr-TR"/>
        </w:rPr>
        <w:t>İ</w:t>
      </w:r>
      <w:r w:rsidRPr="009C4E70">
        <w:rPr>
          <w:rFonts w:asciiTheme="majorBidi" w:eastAsiaTheme="minorEastAsia" w:hAnsiTheme="majorBidi" w:cstheme="majorBidi"/>
          <w:b/>
          <w:bCs/>
          <w:color w:val="000000"/>
          <w:spacing w:val="-1"/>
          <w:sz w:val="24"/>
          <w:szCs w:val="24"/>
          <w:lang w:eastAsia="tr-TR"/>
        </w:rPr>
        <w:t>TÜSÜ</w:t>
      </w:r>
    </w:p>
    <w:p w14:paraId="1C719BC2"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4D7112D1"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TURİZM İŞLETMECİLİĞİ ANAB</w:t>
      </w:r>
      <w:r w:rsidRPr="009C4E70">
        <w:rPr>
          <w:rFonts w:asciiTheme="majorBidi" w:eastAsiaTheme="minorEastAsia" w:hAnsiTheme="majorBidi" w:cstheme="majorBidi"/>
          <w:b/>
          <w:bCs/>
          <w:color w:val="000000"/>
          <w:spacing w:val="1"/>
          <w:sz w:val="24"/>
          <w:szCs w:val="24"/>
          <w:lang w:eastAsia="tr-TR"/>
        </w:rPr>
        <w:t>İLİ</w:t>
      </w:r>
      <w:r w:rsidRPr="009C4E70">
        <w:rPr>
          <w:rFonts w:asciiTheme="majorBidi" w:eastAsiaTheme="minorEastAsia" w:hAnsiTheme="majorBidi" w:cstheme="majorBidi"/>
          <w:b/>
          <w:bCs/>
          <w:color w:val="000000"/>
          <w:sz w:val="24"/>
          <w:szCs w:val="24"/>
          <w:lang w:eastAsia="tr-TR"/>
        </w:rPr>
        <w:t>M DALI</w:t>
      </w:r>
    </w:p>
    <w:p w14:paraId="05EBBA01"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3F4B5A88" w14:textId="560A133B" w:rsidR="009C4E70" w:rsidRPr="009C4E70" w:rsidRDefault="004E07EE"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Pr>
          <w:rFonts w:asciiTheme="majorBidi" w:eastAsiaTheme="minorEastAsia" w:hAnsiTheme="majorBidi" w:cstheme="majorBidi"/>
          <w:b/>
          <w:bCs/>
          <w:color w:val="000000"/>
          <w:sz w:val="24"/>
          <w:szCs w:val="24"/>
          <w:lang w:eastAsia="tr-TR"/>
        </w:rPr>
        <w:t>YÜKSEK LİSANS PROGRAMI</w:t>
      </w:r>
    </w:p>
    <w:p w14:paraId="48DCE6A7"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5D8966F0"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7B3EEFF5" w14:textId="77777777" w:rsidR="009C4E70" w:rsidRPr="009C4E70" w:rsidRDefault="009C4E70" w:rsidP="009C4E70">
      <w:pPr>
        <w:autoSpaceDE w:val="0"/>
        <w:autoSpaceDN w:val="0"/>
        <w:adjustRightInd w:val="0"/>
        <w:spacing w:after="150" w:line="266" w:lineRule="exact"/>
        <w:rPr>
          <w:rFonts w:asciiTheme="majorBidi" w:eastAsiaTheme="minorEastAsia" w:hAnsiTheme="majorBidi" w:cstheme="majorBidi"/>
          <w:b/>
          <w:bCs/>
          <w:color w:val="000000"/>
          <w:sz w:val="24"/>
          <w:szCs w:val="24"/>
          <w:lang w:eastAsia="tr-TR"/>
        </w:rPr>
      </w:pPr>
    </w:p>
    <w:p w14:paraId="388883FD"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683C4FA8" w14:textId="77777777" w:rsidR="009C4E70" w:rsidRPr="009C4E70" w:rsidRDefault="009C4E70" w:rsidP="009C4E70">
      <w:pPr>
        <w:autoSpaceDE w:val="0"/>
        <w:autoSpaceDN w:val="0"/>
        <w:adjustRightInd w:val="0"/>
        <w:spacing w:after="150" w:line="360" w:lineRule="auto"/>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TURİZM İŞLETMELERİNDE MANTAR YÖNETİM YAKLAŞIMI ve ÖRGÜTSEL BAĞLILIĞIN DEĞERLENDİRİLMESİ</w:t>
      </w:r>
    </w:p>
    <w:p w14:paraId="6CC8DC8F" w14:textId="77777777" w:rsidR="009C4E70" w:rsidRDefault="009C4E70" w:rsidP="009C4E70">
      <w:pPr>
        <w:autoSpaceDE w:val="0"/>
        <w:autoSpaceDN w:val="0"/>
        <w:adjustRightInd w:val="0"/>
        <w:spacing w:after="150" w:line="360" w:lineRule="auto"/>
        <w:jc w:val="center"/>
        <w:rPr>
          <w:rFonts w:asciiTheme="majorBidi" w:eastAsiaTheme="minorEastAsia" w:hAnsiTheme="majorBidi" w:cstheme="majorBidi"/>
          <w:b/>
          <w:bCs/>
          <w:color w:val="000000"/>
          <w:sz w:val="24"/>
          <w:szCs w:val="24"/>
          <w:lang w:eastAsia="tr-TR"/>
        </w:rPr>
      </w:pPr>
    </w:p>
    <w:p w14:paraId="70C255CE" w14:textId="77777777" w:rsidR="001A1F0E" w:rsidRPr="009C4E70" w:rsidRDefault="001A1F0E" w:rsidP="009C4E70">
      <w:pPr>
        <w:autoSpaceDE w:val="0"/>
        <w:autoSpaceDN w:val="0"/>
        <w:adjustRightInd w:val="0"/>
        <w:spacing w:after="150" w:line="360" w:lineRule="auto"/>
        <w:jc w:val="center"/>
        <w:rPr>
          <w:rFonts w:asciiTheme="majorBidi" w:eastAsiaTheme="minorEastAsia" w:hAnsiTheme="majorBidi" w:cstheme="majorBidi"/>
          <w:b/>
          <w:bCs/>
          <w:color w:val="000000"/>
          <w:sz w:val="24"/>
          <w:szCs w:val="24"/>
          <w:lang w:eastAsia="tr-TR"/>
        </w:rPr>
      </w:pPr>
    </w:p>
    <w:p w14:paraId="6A62A36A"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YÜKSEK LİSANS TEZİ</w:t>
      </w:r>
    </w:p>
    <w:p w14:paraId="652402C8"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318B945D"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52C7883B" w14:textId="77777777" w:rsidR="009C4E70" w:rsidRPr="009C4E70" w:rsidRDefault="009C4E70" w:rsidP="009C4E70">
      <w:pPr>
        <w:autoSpaceDE w:val="0"/>
        <w:autoSpaceDN w:val="0"/>
        <w:adjustRightInd w:val="0"/>
        <w:spacing w:after="150" w:line="266" w:lineRule="exact"/>
        <w:rPr>
          <w:rFonts w:asciiTheme="majorBidi" w:eastAsiaTheme="minorEastAsia" w:hAnsiTheme="majorBidi" w:cstheme="majorBidi"/>
          <w:b/>
          <w:bCs/>
          <w:color w:val="000000"/>
          <w:sz w:val="24"/>
          <w:szCs w:val="24"/>
          <w:lang w:eastAsia="tr-TR"/>
        </w:rPr>
      </w:pPr>
    </w:p>
    <w:p w14:paraId="4BC20E1C" w14:textId="77777777" w:rsid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6EA4175E" w14:textId="77777777" w:rsidR="001A1F0E" w:rsidRPr="009C4E70" w:rsidRDefault="001A1F0E"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28217121"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proofErr w:type="spellStart"/>
      <w:r w:rsidRPr="009C4E70">
        <w:rPr>
          <w:rFonts w:asciiTheme="majorBidi" w:eastAsiaTheme="minorEastAsia" w:hAnsiTheme="majorBidi" w:cstheme="majorBidi"/>
          <w:b/>
          <w:bCs/>
          <w:color w:val="000000"/>
          <w:spacing w:val="1"/>
          <w:sz w:val="24"/>
          <w:szCs w:val="24"/>
          <w:lang w:eastAsia="tr-TR"/>
        </w:rPr>
        <w:t>Burcugül</w:t>
      </w:r>
      <w:proofErr w:type="spellEnd"/>
      <w:r w:rsidRPr="009C4E70">
        <w:rPr>
          <w:rFonts w:asciiTheme="majorBidi" w:eastAsiaTheme="minorEastAsia" w:hAnsiTheme="majorBidi" w:cstheme="majorBidi"/>
          <w:b/>
          <w:bCs/>
          <w:color w:val="000000"/>
          <w:spacing w:val="1"/>
          <w:sz w:val="24"/>
          <w:szCs w:val="24"/>
          <w:lang w:eastAsia="tr-TR"/>
        </w:rPr>
        <w:t xml:space="preserve"> ŞEN</w:t>
      </w:r>
    </w:p>
    <w:p w14:paraId="25FDBBC2" w14:textId="77777777" w:rsid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1218C0DE" w14:textId="77777777" w:rsidR="001A1F0E" w:rsidRPr="009C4E70" w:rsidRDefault="001A1F0E"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5AABD1C0"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0C9A8912"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1F89349C"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6DB3F992"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2C7A3905"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67EA4CB5"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HAZİRAN – 2019</w:t>
      </w:r>
    </w:p>
    <w:p w14:paraId="228D9811" w14:textId="77777777" w:rsidR="009C4E70" w:rsidRPr="009C4E70" w:rsidRDefault="009C4E70" w:rsidP="009C4E70">
      <w:pPr>
        <w:autoSpaceDE w:val="0"/>
        <w:autoSpaceDN w:val="0"/>
        <w:adjustRightInd w:val="0"/>
        <w:spacing w:after="0" w:line="266" w:lineRule="exact"/>
        <w:jc w:val="center"/>
        <w:rPr>
          <w:rFonts w:asciiTheme="majorBidi" w:eastAsiaTheme="minorEastAsia" w:hAnsiTheme="majorBidi" w:cstheme="majorBidi"/>
          <w:b/>
          <w:bCs/>
          <w:color w:val="000000"/>
          <w:sz w:val="24"/>
          <w:szCs w:val="24"/>
          <w:lang w:eastAsia="tr-TR"/>
        </w:rPr>
        <w:sectPr w:rsidR="009C4E70" w:rsidRPr="009C4E70" w:rsidSect="0032071E">
          <w:footerReference w:type="default" r:id="rId9"/>
          <w:pgSz w:w="11900" w:h="16840" w:code="1"/>
          <w:pgMar w:top="1440" w:right="720" w:bottom="720" w:left="1440" w:header="0" w:footer="0" w:gutter="0"/>
          <w:cols w:space="708"/>
          <w:titlePg/>
          <w:docGrid w:linePitch="299"/>
        </w:sectPr>
      </w:pPr>
      <w:r w:rsidRPr="009C4E70">
        <w:rPr>
          <w:rFonts w:asciiTheme="majorBidi" w:eastAsiaTheme="minorEastAsia" w:hAnsiTheme="majorBidi" w:cstheme="majorBidi"/>
          <w:b/>
          <w:bCs/>
          <w:color w:val="000000"/>
          <w:sz w:val="24"/>
          <w:szCs w:val="24"/>
          <w:lang w:eastAsia="tr-TR"/>
        </w:rPr>
        <w:t xml:space="preserve">GÜMÜŞHANE </w:t>
      </w:r>
    </w:p>
    <w:p w14:paraId="2D0F95A0" w14:textId="77777777" w:rsidR="009C4E70" w:rsidRPr="009C4E70" w:rsidRDefault="009C4E70" w:rsidP="009C4E70">
      <w:pPr>
        <w:jc w:val="center"/>
        <w:rPr>
          <w:rFonts w:asciiTheme="majorBidi" w:hAnsiTheme="majorBidi" w:cstheme="majorBidi"/>
          <w:b/>
          <w:noProof/>
          <w:sz w:val="28"/>
          <w:szCs w:val="28"/>
          <w:lang w:eastAsia="tr-TR"/>
        </w:rPr>
      </w:pPr>
      <w:r w:rsidRPr="009C4E70">
        <w:rPr>
          <w:rFonts w:asciiTheme="majorBidi" w:hAnsiTheme="majorBidi" w:cstheme="majorBidi"/>
          <w:noProof/>
          <w:lang w:eastAsia="tr-TR"/>
        </w:rPr>
        <w:lastRenderedPageBreak/>
        <w:drawing>
          <wp:inline distT="0" distB="0" distL="0" distR="0" wp14:anchorId="6B55B9FA" wp14:editId="52CC910C">
            <wp:extent cx="956063" cy="830580"/>
            <wp:effectExtent l="0" t="0" r="0" b="7620"/>
            <wp:docPr id="5" name="Image_18_0" descr="Image_18_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_18_0"/>
                    <pic:cNvPicPr/>
                  </pic:nvPicPr>
                  <pic:blipFill>
                    <a:blip r:embed="rId10" cstate="print"/>
                    <a:stretch>
                      <a:fillRect/>
                    </a:stretch>
                  </pic:blipFill>
                  <pic:spPr>
                    <a:xfrm>
                      <a:off x="0" y="0"/>
                      <a:ext cx="966295" cy="839469"/>
                    </a:xfrm>
                    <a:prstGeom prst="rect">
                      <a:avLst/>
                    </a:prstGeom>
                  </pic:spPr>
                </pic:pic>
              </a:graphicData>
            </a:graphic>
          </wp:inline>
        </w:drawing>
      </w:r>
    </w:p>
    <w:p w14:paraId="49EBDF9C" w14:textId="77777777" w:rsidR="009C4E70" w:rsidRPr="009C4E70" w:rsidRDefault="009C4E70" w:rsidP="009C4E70">
      <w:pPr>
        <w:jc w:val="center"/>
        <w:rPr>
          <w:rFonts w:asciiTheme="majorBidi" w:hAnsiTheme="majorBidi" w:cstheme="majorBidi"/>
          <w:b/>
          <w:noProof/>
          <w:sz w:val="28"/>
          <w:szCs w:val="28"/>
          <w:lang w:eastAsia="tr-TR"/>
        </w:rPr>
      </w:pPr>
    </w:p>
    <w:p w14:paraId="78EE3E42"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GÜMÜŞHANE ÜNİVERS</w:t>
      </w:r>
      <w:r w:rsidRPr="009C4E70">
        <w:rPr>
          <w:rFonts w:asciiTheme="majorBidi" w:eastAsiaTheme="minorEastAsia" w:hAnsiTheme="majorBidi" w:cstheme="majorBidi"/>
          <w:b/>
          <w:bCs/>
          <w:color w:val="000000"/>
          <w:spacing w:val="1"/>
          <w:sz w:val="24"/>
          <w:szCs w:val="24"/>
          <w:lang w:eastAsia="tr-TR"/>
        </w:rPr>
        <w:t>İTESİ</w:t>
      </w:r>
      <w:r w:rsidRPr="009C4E70">
        <w:rPr>
          <w:rFonts w:asciiTheme="majorBidi" w:eastAsiaTheme="minorEastAsia" w:hAnsiTheme="majorBidi" w:cstheme="majorBidi"/>
          <w:b/>
          <w:bCs/>
          <w:color w:val="000000"/>
          <w:sz w:val="24"/>
          <w:szCs w:val="24"/>
          <w:lang w:eastAsia="tr-TR"/>
        </w:rPr>
        <w:t xml:space="preserve"> * SOSYAL B</w:t>
      </w:r>
      <w:r w:rsidRPr="009C4E70">
        <w:rPr>
          <w:rFonts w:asciiTheme="majorBidi" w:eastAsiaTheme="minorEastAsia" w:hAnsiTheme="majorBidi" w:cstheme="majorBidi"/>
          <w:b/>
          <w:bCs/>
          <w:color w:val="000000"/>
          <w:spacing w:val="-1"/>
          <w:sz w:val="24"/>
          <w:szCs w:val="24"/>
          <w:lang w:eastAsia="tr-TR"/>
        </w:rPr>
        <w:t>İ</w:t>
      </w:r>
      <w:r w:rsidRPr="009C4E70">
        <w:rPr>
          <w:rFonts w:asciiTheme="majorBidi" w:eastAsiaTheme="minorEastAsia" w:hAnsiTheme="majorBidi" w:cstheme="majorBidi"/>
          <w:b/>
          <w:bCs/>
          <w:color w:val="000000"/>
          <w:spacing w:val="1"/>
          <w:sz w:val="24"/>
          <w:szCs w:val="24"/>
          <w:lang w:eastAsia="tr-TR"/>
        </w:rPr>
        <w:t>Lİ</w:t>
      </w:r>
      <w:r w:rsidRPr="009C4E70">
        <w:rPr>
          <w:rFonts w:asciiTheme="majorBidi" w:eastAsiaTheme="minorEastAsia" w:hAnsiTheme="majorBidi" w:cstheme="majorBidi"/>
          <w:b/>
          <w:bCs/>
          <w:color w:val="000000"/>
          <w:sz w:val="24"/>
          <w:szCs w:val="24"/>
          <w:lang w:eastAsia="tr-TR"/>
        </w:rPr>
        <w:t>MLER ENST</w:t>
      </w:r>
      <w:r w:rsidRPr="009C4E70">
        <w:rPr>
          <w:rFonts w:asciiTheme="majorBidi" w:eastAsiaTheme="minorEastAsia" w:hAnsiTheme="majorBidi" w:cstheme="majorBidi"/>
          <w:b/>
          <w:bCs/>
          <w:color w:val="000000"/>
          <w:spacing w:val="1"/>
          <w:sz w:val="24"/>
          <w:szCs w:val="24"/>
          <w:lang w:eastAsia="tr-TR"/>
        </w:rPr>
        <w:t>İ</w:t>
      </w:r>
      <w:r w:rsidRPr="009C4E70">
        <w:rPr>
          <w:rFonts w:asciiTheme="majorBidi" w:eastAsiaTheme="minorEastAsia" w:hAnsiTheme="majorBidi" w:cstheme="majorBidi"/>
          <w:b/>
          <w:bCs/>
          <w:color w:val="000000"/>
          <w:spacing w:val="-1"/>
          <w:sz w:val="24"/>
          <w:szCs w:val="24"/>
          <w:lang w:eastAsia="tr-TR"/>
        </w:rPr>
        <w:t>TÜSÜ</w:t>
      </w:r>
    </w:p>
    <w:p w14:paraId="66D75AF7"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6EC9B2A2"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TURİZM İŞLETMECİLİĞİ ANAB</w:t>
      </w:r>
      <w:r w:rsidRPr="009C4E70">
        <w:rPr>
          <w:rFonts w:asciiTheme="majorBidi" w:eastAsiaTheme="minorEastAsia" w:hAnsiTheme="majorBidi" w:cstheme="majorBidi"/>
          <w:b/>
          <w:bCs/>
          <w:color w:val="000000"/>
          <w:spacing w:val="1"/>
          <w:sz w:val="24"/>
          <w:szCs w:val="24"/>
          <w:lang w:eastAsia="tr-TR"/>
        </w:rPr>
        <w:t>İLİ</w:t>
      </w:r>
      <w:r w:rsidRPr="009C4E70">
        <w:rPr>
          <w:rFonts w:asciiTheme="majorBidi" w:eastAsiaTheme="minorEastAsia" w:hAnsiTheme="majorBidi" w:cstheme="majorBidi"/>
          <w:b/>
          <w:bCs/>
          <w:color w:val="000000"/>
          <w:sz w:val="24"/>
          <w:szCs w:val="24"/>
          <w:lang w:eastAsia="tr-TR"/>
        </w:rPr>
        <w:t>M DALI</w:t>
      </w:r>
    </w:p>
    <w:p w14:paraId="4AD6E930"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p>
    <w:p w14:paraId="31BCA57D" w14:textId="3DAC82BC" w:rsidR="009C4E70" w:rsidRPr="009C4E70" w:rsidRDefault="004E07EE"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Pr>
          <w:rFonts w:asciiTheme="majorBidi" w:eastAsiaTheme="minorEastAsia" w:hAnsiTheme="majorBidi" w:cstheme="majorBidi"/>
          <w:b/>
          <w:bCs/>
          <w:color w:val="000000"/>
          <w:sz w:val="24"/>
          <w:szCs w:val="24"/>
          <w:lang w:eastAsia="tr-TR"/>
        </w:rPr>
        <w:t>YÜKSEK LİSANS PROGRAMI</w:t>
      </w:r>
    </w:p>
    <w:p w14:paraId="2D257817"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p>
    <w:p w14:paraId="117CCF5E"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7C2C07C9" w14:textId="77777777" w:rsidR="009C4E70" w:rsidRPr="009C4E70" w:rsidRDefault="009C4E70" w:rsidP="009C4E70">
      <w:pPr>
        <w:autoSpaceDE w:val="0"/>
        <w:autoSpaceDN w:val="0"/>
        <w:adjustRightInd w:val="0"/>
        <w:spacing w:after="150" w:line="360" w:lineRule="auto"/>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TURİZM İŞLETMELERİNDE MANTAR YÖNETİM YAKLAŞIMI ve ÖRGÜTSEL BAĞLILIĞIN DEĞERLENDİRİLMESİ</w:t>
      </w:r>
    </w:p>
    <w:p w14:paraId="4033A487" w14:textId="77777777" w:rsid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183BA849" w14:textId="77777777" w:rsidR="001A1F0E" w:rsidRPr="009C4E70" w:rsidRDefault="001A1F0E"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43B3B8CF"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YÜKSEK LİSANS TEZİ</w:t>
      </w:r>
    </w:p>
    <w:p w14:paraId="60C5B131"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1B2B9665"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72356240" w14:textId="77777777" w:rsidR="009C4E70" w:rsidRPr="009C4E70" w:rsidRDefault="009C4E70" w:rsidP="009C4E70">
      <w:pPr>
        <w:autoSpaceDE w:val="0"/>
        <w:autoSpaceDN w:val="0"/>
        <w:adjustRightInd w:val="0"/>
        <w:spacing w:after="150" w:line="266" w:lineRule="exact"/>
        <w:ind w:left="5078"/>
        <w:jc w:val="center"/>
        <w:rPr>
          <w:rFonts w:asciiTheme="majorBidi" w:eastAsiaTheme="minorEastAsia" w:hAnsiTheme="majorBidi" w:cstheme="majorBidi"/>
          <w:b/>
          <w:bCs/>
          <w:color w:val="000000"/>
          <w:sz w:val="24"/>
          <w:szCs w:val="24"/>
          <w:lang w:eastAsia="tr-TR"/>
        </w:rPr>
      </w:pPr>
    </w:p>
    <w:p w14:paraId="05072EFC"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proofErr w:type="spellStart"/>
      <w:r w:rsidRPr="009C4E70">
        <w:rPr>
          <w:rFonts w:asciiTheme="majorBidi" w:eastAsiaTheme="minorEastAsia" w:hAnsiTheme="majorBidi" w:cstheme="majorBidi"/>
          <w:b/>
          <w:bCs/>
          <w:color w:val="000000"/>
          <w:spacing w:val="1"/>
          <w:sz w:val="24"/>
          <w:szCs w:val="24"/>
          <w:lang w:eastAsia="tr-TR"/>
        </w:rPr>
        <w:t>Burcugül</w:t>
      </w:r>
      <w:proofErr w:type="spellEnd"/>
      <w:r w:rsidRPr="009C4E70">
        <w:rPr>
          <w:rFonts w:asciiTheme="majorBidi" w:eastAsiaTheme="minorEastAsia" w:hAnsiTheme="majorBidi" w:cstheme="majorBidi"/>
          <w:b/>
          <w:bCs/>
          <w:color w:val="000000"/>
          <w:spacing w:val="1"/>
          <w:sz w:val="24"/>
          <w:szCs w:val="24"/>
          <w:lang w:eastAsia="tr-TR"/>
        </w:rPr>
        <w:t xml:space="preserve"> ŞEN</w:t>
      </w:r>
    </w:p>
    <w:p w14:paraId="7FA2253A"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p>
    <w:p w14:paraId="0A7B1E4E"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p>
    <w:p w14:paraId="3046501B"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p>
    <w:p w14:paraId="147BF760" w14:textId="77777777" w:rsidR="009C4E70" w:rsidRPr="009C4E70" w:rsidRDefault="009C4E70" w:rsidP="009C4E70">
      <w:pPr>
        <w:autoSpaceDE w:val="0"/>
        <w:autoSpaceDN w:val="0"/>
        <w:adjustRightInd w:val="0"/>
        <w:spacing w:after="147"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 xml:space="preserve">Tez Danışmanı: Dr. </w:t>
      </w:r>
      <w:proofErr w:type="spellStart"/>
      <w:r w:rsidRPr="009C4E70">
        <w:rPr>
          <w:rFonts w:asciiTheme="majorBidi" w:eastAsiaTheme="minorEastAsia" w:hAnsiTheme="majorBidi" w:cstheme="majorBidi"/>
          <w:b/>
          <w:bCs/>
          <w:color w:val="000000"/>
          <w:sz w:val="24"/>
          <w:szCs w:val="24"/>
          <w:lang w:eastAsia="tr-TR"/>
        </w:rPr>
        <w:t>Öğr</w:t>
      </w:r>
      <w:proofErr w:type="spellEnd"/>
      <w:r w:rsidRPr="009C4E70">
        <w:rPr>
          <w:rFonts w:asciiTheme="majorBidi" w:eastAsiaTheme="minorEastAsia" w:hAnsiTheme="majorBidi" w:cstheme="majorBidi"/>
          <w:b/>
          <w:bCs/>
          <w:color w:val="000000"/>
          <w:sz w:val="24"/>
          <w:szCs w:val="24"/>
          <w:lang w:eastAsia="tr-TR"/>
        </w:rPr>
        <w:t>. Üyesi Uğur AKDU</w:t>
      </w:r>
    </w:p>
    <w:p w14:paraId="72CDD000"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5CB17DB2"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202FEC82"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6990FEB5"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7A884A87" w14:textId="77777777" w:rsidR="009C4E70" w:rsidRPr="009C4E70" w:rsidRDefault="009C4E70" w:rsidP="009C4E70">
      <w:pPr>
        <w:autoSpaceDE w:val="0"/>
        <w:autoSpaceDN w:val="0"/>
        <w:adjustRightInd w:val="0"/>
        <w:spacing w:after="147" w:line="266" w:lineRule="exact"/>
        <w:ind w:left="5078"/>
        <w:jc w:val="center"/>
        <w:rPr>
          <w:rFonts w:asciiTheme="majorBidi" w:eastAsiaTheme="minorEastAsia" w:hAnsiTheme="majorBidi" w:cstheme="majorBidi"/>
          <w:b/>
          <w:bCs/>
          <w:color w:val="000000"/>
          <w:sz w:val="24"/>
          <w:szCs w:val="24"/>
          <w:lang w:eastAsia="tr-TR"/>
        </w:rPr>
      </w:pPr>
    </w:p>
    <w:p w14:paraId="59A02902" w14:textId="77777777" w:rsidR="009C4E70" w:rsidRPr="009C4E70" w:rsidRDefault="009C4E70" w:rsidP="009C4E70">
      <w:pPr>
        <w:autoSpaceDE w:val="0"/>
        <w:autoSpaceDN w:val="0"/>
        <w:adjustRightInd w:val="0"/>
        <w:spacing w:after="150" w:line="266" w:lineRule="exact"/>
        <w:jc w:val="center"/>
        <w:rPr>
          <w:rFonts w:asciiTheme="majorBidi" w:eastAsiaTheme="minorEastAsia" w:hAnsiTheme="majorBidi" w:cstheme="majorBidi"/>
          <w:b/>
          <w:bCs/>
          <w:color w:val="000000"/>
          <w:sz w:val="24"/>
          <w:szCs w:val="24"/>
          <w:lang w:eastAsia="tr-TR"/>
        </w:rPr>
      </w:pPr>
      <w:r w:rsidRPr="009C4E70">
        <w:rPr>
          <w:rFonts w:asciiTheme="majorBidi" w:eastAsiaTheme="minorEastAsia" w:hAnsiTheme="majorBidi" w:cstheme="majorBidi"/>
          <w:b/>
          <w:bCs/>
          <w:color w:val="000000"/>
          <w:sz w:val="24"/>
          <w:szCs w:val="24"/>
          <w:lang w:eastAsia="tr-TR"/>
        </w:rPr>
        <w:t>HAZİRAN – 2019</w:t>
      </w:r>
    </w:p>
    <w:p w14:paraId="70521740" w14:textId="77777777" w:rsidR="009C4E70" w:rsidRPr="009C4E70" w:rsidRDefault="009C4E70" w:rsidP="009C4E70">
      <w:pPr>
        <w:jc w:val="center"/>
        <w:rPr>
          <w:rFonts w:asciiTheme="majorBidi" w:hAnsiTheme="majorBidi" w:cstheme="majorBidi"/>
          <w:b/>
          <w:sz w:val="24"/>
          <w:szCs w:val="24"/>
        </w:rPr>
      </w:pPr>
      <w:r w:rsidRPr="009C4E70">
        <w:rPr>
          <w:rFonts w:asciiTheme="majorBidi" w:eastAsiaTheme="minorEastAsia" w:hAnsiTheme="majorBidi" w:cstheme="majorBidi"/>
          <w:b/>
          <w:bCs/>
          <w:color w:val="000000"/>
          <w:sz w:val="24"/>
          <w:szCs w:val="24"/>
          <w:lang w:eastAsia="tr-TR"/>
        </w:rPr>
        <w:t>GÜMÜŞHANE</w:t>
      </w:r>
    </w:p>
    <w:p w14:paraId="1852F72D" w14:textId="77777777" w:rsidR="00FE600E" w:rsidRPr="0032071E" w:rsidRDefault="00FE600E" w:rsidP="0032071E">
      <w:pPr>
        <w:pStyle w:val="KonuBal"/>
        <w:sectPr w:rsidR="00FE600E" w:rsidRPr="0032071E" w:rsidSect="00DC7D8D">
          <w:pgSz w:w="11906" w:h="16838"/>
          <w:pgMar w:top="1701" w:right="1134" w:bottom="1701" w:left="2268" w:header="709" w:footer="709" w:gutter="0"/>
          <w:pgNumType w:fmt="upperRoman" w:start="1"/>
          <w:cols w:space="708"/>
          <w:titlePg/>
          <w:docGrid w:linePitch="360"/>
        </w:sectPr>
      </w:pPr>
      <w:bookmarkStart w:id="0" w:name="_Toc8954344"/>
      <w:bookmarkStart w:id="1" w:name="_Toc11337626"/>
      <w:bookmarkStart w:id="2" w:name="_Toc11337790"/>
      <w:bookmarkStart w:id="3" w:name="_Toc11338250"/>
    </w:p>
    <w:p w14:paraId="41E135D1" w14:textId="77777777" w:rsidR="009C4E70" w:rsidRPr="009C4E70" w:rsidRDefault="009C4E70" w:rsidP="0032071E">
      <w:pPr>
        <w:pStyle w:val="Balk1"/>
        <w:spacing w:before="0"/>
      </w:pPr>
      <w:bookmarkStart w:id="4" w:name="_Toc14082313"/>
      <w:bookmarkStart w:id="5" w:name="_Toc14082953"/>
      <w:bookmarkStart w:id="6" w:name="_Toc14085810"/>
      <w:bookmarkStart w:id="7" w:name="_Toc14085946"/>
      <w:bookmarkStart w:id="8" w:name="_Toc14086039"/>
      <w:bookmarkStart w:id="9" w:name="_Toc14086492"/>
      <w:r w:rsidRPr="009C4E70">
        <w:lastRenderedPageBreak/>
        <w:t>KABUL ve ONAY</w:t>
      </w:r>
      <w:bookmarkEnd w:id="0"/>
      <w:bookmarkEnd w:id="1"/>
      <w:bookmarkEnd w:id="2"/>
      <w:bookmarkEnd w:id="3"/>
      <w:bookmarkEnd w:id="4"/>
      <w:bookmarkEnd w:id="5"/>
      <w:bookmarkEnd w:id="6"/>
      <w:bookmarkEnd w:id="7"/>
      <w:bookmarkEnd w:id="8"/>
      <w:bookmarkEnd w:id="9"/>
    </w:p>
    <w:p w14:paraId="77DA5CCD" w14:textId="77777777" w:rsidR="009C4E70" w:rsidRPr="009C4E70" w:rsidRDefault="009C4E70" w:rsidP="009C4E70">
      <w:pPr>
        <w:pStyle w:val="Stil1"/>
        <w:spacing w:after="0" w:line="360" w:lineRule="auto"/>
        <w:jc w:val="center"/>
        <w:rPr>
          <w:rFonts w:asciiTheme="majorBidi" w:hAnsiTheme="majorBidi" w:cstheme="majorBidi"/>
          <w:b/>
          <w:szCs w:val="24"/>
        </w:rPr>
      </w:pPr>
    </w:p>
    <w:p w14:paraId="0F27286D" w14:textId="77777777" w:rsidR="009C4E70" w:rsidRPr="009C4E70" w:rsidRDefault="009C4E70" w:rsidP="009C4E70">
      <w:pPr>
        <w:spacing w:line="360" w:lineRule="auto"/>
        <w:ind w:firstLine="708"/>
        <w:jc w:val="both"/>
        <w:rPr>
          <w:rFonts w:asciiTheme="majorBidi" w:hAnsiTheme="majorBidi" w:cstheme="majorBidi"/>
          <w:sz w:val="24"/>
          <w:szCs w:val="24"/>
        </w:rPr>
      </w:pPr>
      <w:r w:rsidRPr="009C4E70">
        <w:rPr>
          <w:rFonts w:asciiTheme="majorBidi" w:hAnsiTheme="majorBidi" w:cstheme="majorBidi"/>
          <w:b/>
          <w:sz w:val="24"/>
          <w:szCs w:val="24"/>
        </w:rPr>
        <w:t xml:space="preserve">Dr. </w:t>
      </w:r>
      <w:proofErr w:type="spellStart"/>
      <w:r w:rsidRPr="009C4E70">
        <w:rPr>
          <w:rFonts w:asciiTheme="majorBidi" w:hAnsiTheme="majorBidi" w:cstheme="majorBidi"/>
          <w:b/>
          <w:sz w:val="24"/>
          <w:szCs w:val="24"/>
        </w:rPr>
        <w:t>Öğr</w:t>
      </w:r>
      <w:proofErr w:type="spellEnd"/>
      <w:r w:rsidRPr="009C4E70">
        <w:rPr>
          <w:rFonts w:asciiTheme="majorBidi" w:hAnsiTheme="majorBidi" w:cstheme="majorBidi"/>
          <w:b/>
          <w:sz w:val="24"/>
          <w:szCs w:val="24"/>
        </w:rPr>
        <w:t>. Üyesi Uğur AKDU</w:t>
      </w:r>
      <w:r w:rsidRPr="009C4E70">
        <w:rPr>
          <w:rFonts w:asciiTheme="majorBidi" w:hAnsiTheme="majorBidi" w:cstheme="majorBidi"/>
          <w:sz w:val="24"/>
          <w:szCs w:val="24"/>
        </w:rPr>
        <w:t xml:space="preserve"> danışmanlığında, </w:t>
      </w:r>
      <w:proofErr w:type="spellStart"/>
      <w:r w:rsidRPr="009C4E70">
        <w:rPr>
          <w:rFonts w:asciiTheme="majorBidi" w:hAnsiTheme="majorBidi" w:cstheme="majorBidi"/>
          <w:b/>
          <w:sz w:val="24"/>
          <w:szCs w:val="24"/>
        </w:rPr>
        <w:t>Burcugül</w:t>
      </w:r>
      <w:proofErr w:type="spellEnd"/>
      <w:r w:rsidRPr="009C4E70">
        <w:rPr>
          <w:rFonts w:asciiTheme="majorBidi" w:hAnsiTheme="majorBidi" w:cstheme="majorBidi"/>
          <w:b/>
          <w:sz w:val="24"/>
          <w:szCs w:val="24"/>
        </w:rPr>
        <w:t xml:space="preserve"> ŞEN </w:t>
      </w:r>
      <w:r w:rsidRPr="009C4E70">
        <w:rPr>
          <w:rFonts w:asciiTheme="majorBidi" w:hAnsiTheme="majorBidi" w:cstheme="majorBidi"/>
          <w:sz w:val="24"/>
          <w:szCs w:val="24"/>
        </w:rPr>
        <w:t xml:space="preserve">tarafından hazırlanan </w:t>
      </w:r>
      <w:r w:rsidRPr="009C4E70">
        <w:rPr>
          <w:rFonts w:asciiTheme="majorBidi" w:hAnsiTheme="majorBidi" w:cstheme="majorBidi"/>
          <w:b/>
          <w:sz w:val="24"/>
          <w:szCs w:val="24"/>
        </w:rPr>
        <w:t>“TURİZM İŞLETMELERİNDE MANTAR YÖNETİM YAKLAŞIMI VE ÖRGÜTSEL BAĞLILIĞIN DEĞERLENDİRİLMESİ”</w:t>
      </w:r>
      <w:r w:rsidRPr="009C4E70">
        <w:rPr>
          <w:rFonts w:asciiTheme="majorBidi" w:hAnsiTheme="majorBidi" w:cstheme="majorBidi"/>
          <w:sz w:val="24"/>
          <w:szCs w:val="24"/>
        </w:rPr>
        <w:t xml:space="preserve"> isimli bu çalışma, jürimiz tarafından Gümüşhane Üniversitesi Sosyal Bilimler Enstitüsü </w:t>
      </w:r>
      <w:r w:rsidRPr="009C4E70">
        <w:rPr>
          <w:rFonts w:asciiTheme="majorBidi" w:hAnsiTheme="majorBidi" w:cstheme="majorBidi"/>
          <w:b/>
          <w:sz w:val="24"/>
          <w:szCs w:val="24"/>
        </w:rPr>
        <w:t>Turizm İşletmeciliği</w:t>
      </w:r>
      <w:r w:rsidRPr="009C4E70">
        <w:rPr>
          <w:rFonts w:asciiTheme="majorBidi" w:hAnsiTheme="majorBidi" w:cstheme="majorBidi"/>
          <w:sz w:val="24"/>
          <w:szCs w:val="24"/>
        </w:rPr>
        <w:t xml:space="preserve"> Anabilim Dalı’nda Yüksek Lisans Tezi olarak Oy Birliği ile kabul edilmiştir. </w:t>
      </w:r>
    </w:p>
    <w:p w14:paraId="6C468C20" w14:textId="77777777" w:rsidR="009C4E70" w:rsidRPr="009C4E70" w:rsidRDefault="009C4E70" w:rsidP="009C4E70">
      <w:pPr>
        <w:spacing w:after="0"/>
        <w:rPr>
          <w:rFonts w:asciiTheme="majorBidi" w:hAnsiTheme="majorBidi" w:cstheme="majorBidi"/>
          <w:sz w:val="24"/>
          <w:szCs w:val="24"/>
        </w:rPr>
      </w:pPr>
    </w:p>
    <w:p w14:paraId="697AA01C" w14:textId="77777777" w:rsidR="009C4E70" w:rsidRPr="009C4E70" w:rsidRDefault="009C4E70" w:rsidP="009C4E70">
      <w:pPr>
        <w:spacing w:after="0"/>
        <w:rPr>
          <w:rFonts w:asciiTheme="majorBidi" w:hAnsiTheme="majorBidi" w:cstheme="majorBidi"/>
          <w:sz w:val="24"/>
          <w:szCs w:val="24"/>
        </w:rPr>
      </w:pPr>
    </w:p>
    <w:p w14:paraId="205D2F03"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Üye (Danışman)                       </w:t>
      </w:r>
      <w:proofErr w:type="gramStart"/>
      <w:r w:rsidRPr="009C4E70">
        <w:rPr>
          <w:rFonts w:asciiTheme="majorBidi" w:hAnsiTheme="majorBidi" w:cstheme="majorBidi"/>
          <w:sz w:val="24"/>
          <w:szCs w:val="24"/>
        </w:rPr>
        <w:t>:……………………………...</w:t>
      </w:r>
      <w:proofErr w:type="gramEnd"/>
    </w:p>
    <w:p w14:paraId="31E13B97"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                                                  Dr. </w:t>
      </w:r>
      <w:proofErr w:type="spellStart"/>
      <w:r w:rsidRPr="009C4E70">
        <w:rPr>
          <w:rFonts w:asciiTheme="majorBidi" w:hAnsiTheme="majorBidi" w:cstheme="majorBidi"/>
          <w:sz w:val="24"/>
          <w:szCs w:val="24"/>
        </w:rPr>
        <w:t>Öğr</w:t>
      </w:r>
      <w:proofErr w:type="spellEnd"/>
      <w:r w:rsidRPr="009C4E70">
        <w:rPr>
          <w:rFonts w:asciiTheme="majorBidi" w:hAnsiTheme="majorBidi" w:cstheme="majorBidi"/>
          <w:sz w:val="24"/>
          <w:szCs w:val="24"/>
        </w:rPr>
        <w:t>. Üyesi Uğur AKDU</w:t>
      </w:r>
    </w:p>
    <w:p w14:paraId="28B7DDDC" w14:textId="77777777" w:rsidR="009C4E70" w:rsidRPr="009C4E70" w:rsidRDefault="009C4E70" w:rsidP="009C4E70">
      <w:pPr>
        <w:spacing w:after="120" w:line="240" w:lineRule="auto"/>
        <w:ind w:firstLine="709"/>
        <w:jc w:val="center"/>
        <w:rPr>
          <w:rFonts w:asciiTheme="majorBidi" w:hAnsiTheme="majorBidi" w:cstheme="majorBidi"/>
          <w:sz w:val="24"/>
          <w:szCs w:val="24"/>
        </w:rPr>
      </w:pPr>
    </w:p>
    <w:p w14:paraId="30C6F7C5" w14:textId="77777777" w:rsidR="009C4E70" w:rsidRPr="009C4E70" w:rsidRDefault="009C4E70" w:rsidP="009C4E70">
      <w:pPr>
        <w:spacing w:after="120" w:line="240" w:lineRule="auto"/>
        <w:ind w:firstLine="709"/>
        <w:jc w:val="center"/>
        <w:rPr>
          <w:rFonts w:asciiTheme="majorBidi" w:hAnsiTheme="majorBidi" w:cstheme="majorBidi"/>
          <w:sz w:val="24"/>
          <w:szCs w:val="24"/>
        </w:rPr>
      </w:pPr>
    </w:p>
    <w:p w14:paraId="5C1C18E8"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Üye                                           </w:t>
      </w:r>
      <w:proofErr w:type="gramStart"/>
      <w:r w:rsidRPr="009C4E70">
        <w:rPr>
          <w:rFonts w:asciiTheme="majorBidi" w:hAnsiTheme="majorBidi" w:cstheme="majorBidi"/>
          <w:sz w:val="24"/>
          <w:szCs w:val="24"/>
        </w:rPr>
        <w:t>:………………………………..</w:t>
      </w:r>
      <w:proofErr w:type="gramEnd"/>
    </w:p>
    <w:p w14:paraId="3CF45C0A"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                                                  Dr. </w:t>
      </w:r>
      <w:proofErr w:type="spellStart"/>
      <w:r w:rsidRPr="009C4E70">
        <w:rPr>
          <w:rFonts w:asciiTheme="majorBidi" w:hAnsiTheme="majorBidi" w:cstheme="majorBidi"/>
          <w:sz w:val="24"/>
          <w:szCs w:val="24"/>
        </w:rPr>
        <w:t>Öğr</w:t>
      </w:r>
      <w:proofErr w:type="spellEnd"/>
      <w:r w:rsidRPr="009C4E70">
        <w:rPr>
          <w:rFonts w:asciiTheme="majorBidi" w:hAnsiTheme="majorBidi" w:cstheme="majorBidi"/>
          <w:sz w:val="24"/>
          <w:szCs w:val="24"/>
        </w:rPr>
        <w:t>. Üyesi Eren ERKILIÇ</w:t>
      </w:r>
    </w:p>
    <w:p w14:paraId="057BCAB9" w14:textId="77777777" w:rsidR="009C4E70" w:rsidRPr="009C4E70" w:rsidRDefault="009C4E70" w:rsidP="009C4E70">
      <w:pPr>
        <w:spacing w:line="240" w:lineRule="auto"/>
        <w:ind w:firstLine="709"/>
        <w:jc w:val="center"/>
        <w:rPr>
          <w:rFonts w:asciiTheme="majorBidi" w:hAnsiTheme="majorBidi" w:cstheme="majorBidi"/>
          <w:sz w:val="24"/>
          <w:szCs w:val="24"/>
        </w:rPr>
      </w:pPr>
    </w:p>
    <w:p w14:paraId="791CBB93" w14:textId="77777777" w:rsidR="009C4E70" w:rsidRPr="009C4E70" w:rsidRDefault="009C4E70" w:rsidP="009C4E70">
      <w:pPr>
        <w:spacing w:after="0"/>
        <w:rPr>
          <w:rFonts w:asciiTheme="majorBidi" w:hAnsiTheme="majorBidi" w:cstheme="majorBidi"/>
          <w:sz w:val="24"/>
          <w:szCs w:val="24"/>
        </w:rPr>
      </w:pPr>
    </w:p>
    <w:p w14:paraId="5E54E239"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Üye                                            </w:t>
      </w:r>
      <w:proofErr w:type="gramStart"/>
      <w:r w:rsidRPr="009C4E70">
        <w:rPr>
          <w:rFonts w:asciiTheme="majorBidi" w:hAnsiTheme="majorBidi" w:cstheme="majorBidi"/>
          <w:sz w:val="24"/>
          <w:szCs w:val="24"/>
        </w:rPr>
        <w:t>:……………………………….</w:t>
      </w:r>
      <w:proofErr w:type="gramEnd"/>
    </w:p>
    <w:p w14:paraId="79778D3B"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 xml:space="preserve">                                                   Dr. </w:t>
      </w:r>
      <w:proofErr w:type="spellStart"/>
      <w:r w:rsidRPr="009C4E70">
        <w:rPr>
          <w:rFonts w:asciiTheme="majorBidi" w:hAnsiTheme="majorBidi" w:cstheme="majorBidi"/>
          <w:sz w:val="24"/>
          <w:szCs w:val="24"/>
        </w:rPr>
        <w:t>Öğr</w:t>
      </w:r>
      <w:proofErr w:type="spellEnd"/>
      <w:r w:rsidRPr="009C4E70">
        <w:rPr>
          <w:rFonts w:asciiTheme="majorBidi" w:hAnsiTheme="majorBidi" w:cstheme="majorBidi"/>
          <w:sz w:val="24"/>
          <w:szCs w:val="24"/>
        </w:rPr>
        <w:t>. Üyesi Fazıl KAYA</w:t>
      </w:r>
    </w:p>
    <w:p w14:paraId="7A71F92E" w14:textId="77777777" w:rsidR="009C4E70" w:rsidRPr="009C4E70" w:rsidRDefault="009C4E70" w:rsidP="009C4E70">
      <w:pPr>
        <w:spacing w:after="0"/>
        <w:jc w:val="center"/>
        <w:rPr>
          <w:rFonts w:asciiTheme="majorBidi" w:hAnsiTheme="majorBidi" w:cstheme="majorBidi"/>
          <w:sz w:val="24"/>
          <w:szCs w:val="24"/>
        </w:rPr>
      </w:pPr>
    </w:p>
    <w:p w14:paraId="01715785" w14:textId="77777777" w:rsidR="009C4E70" w:rsidRPr="009C4E70" w:rsidRDefault="009C4E70" w:rsidP="009C4E70">
      <w:pPr>
        <w:spacing w:after="0"/>
        <w:jc w:val="center"/>
        <w:rPr>
          <w:rFonts w:asciiTheme="majorBidi" w:hAnsiTheme="majorBidi" w:cstheme="majorBidi"/>
          <w:sz w:val="24"/>
          <w:szCs w:val="24"/>
        </w:rPr>
      </w:pPr>
    </w:p>
    <w:p w14:paraId="74373BE4" w14:textId="77777777" w:rsidR="009C4E70" w:rsidRPr="009C4E70" w:rsidRDefault="009C4E70" w:rsidP="009C4E70">
      <w:pPr>
        <w:spacing w:after="0"/>
        <w:jc w:val="center"/>
        <w:rPr>
          <w:rFonts w:asciiTheme="majorBidi" w:hAnsiTheme="majorBidi" w:cstheme="majorBidi"/>
          <w:sz w:val="24"/>
          <w:szCs w:val="24"/>
        </w:rPr>
      </w:pPr>
    </w:p>
    <w:p w14:paraId="06018AFA" w14:textId="77777777" w:rsidR="009C4E70" w:rsidRPr="009C4E70" w:rsidRDefault="009C4E70" w:rsidP="009C4E70">
      <w:pPr>
        <w:spacing w:after="0"/>
        <w:jc w:val="center"/>
        <w:rPr>
          <w:rFonts w:asciiTheme="majorBidi" w:hAnsiTheme="majorBidi" w:cstheme="majorBidi"/>
          <w:sz w:val="24"/>
          <w:szCs w:val="24"/>
        </w:rPr>
      </w:pPr>
    </w:p>
    <w:p w14:paraId="043D3C1E" w14:textId="77777777" w:rsidR="009C4E70" w:rsidRPr="009C4E70" w:rsidRDefault="009C4E70" w:rsidP="009C4E70">
      <w:pPr>
        <w:spacing w:after="0"/>
        <w:jc w:val="center"/>
        <w:rPr>
          <w:rFonts w:asciiTheme="majorBidi" w:hAnsiTheme="majorBidi" w:cstheme="majorBidi"/>
          <w:sz w:val="24"/>
          <w:szCs w:val="24"/>
        </w:rPr>
      </w:pPr>
    </w:p>
    <w:p w14:paraId="3C37ED37" w14:textId="77777777" w:rsidR="009C4E70" w:rsidRPr="009C4E70" w:rsidRDefault="009C4E70" w:rsidP="009C4E70">
      <w:pPr>
        <w:spacing w:after="0"/>
        <w:jc w:val="center"/>
        <w:rPr>
          <w:rFonts w:asciiTheme="majorBidi" w:hAnsiTheme="majorBidi" w:cstheme="majorBidi"/>
          <w:sz w:val="24"/>
          <w:szCs w:val="24"/>
        </w:rPr>
      </w:pPr>
    </w:p>
    <w:p w14:paraId="4894382A" w14:textId="77777777" w:rsidR="009C4E70" w:rsidRPr="009C4E70" w:rsidRDefault="009C4E70" w:rsidP="009C4E70">
      <w:pPr>
        <w:spacing w:after="0"/>
        <w:rPr>
          <w:rFonts w:asciiTheme="majorBidi" w:hAnsiTheme="majorBidi" w:cstheme="majorBidi"/>
          <w:sz w:val="24"/>
          <w:szCs w:val="24"/>
        </w:rPr>
      </w:pPr>
      <w:r w:rsidRPr="009C4E70">
        <w:rPr>
          <w:rFonts w:asciiTheme="majorBidi" w:hAnsiTheme="majorBidi" w:cstheme="majorBidi"/>
          <w:sz w:val="24"/>
          <w:szCs w:val="24"/>
        </w:rPr>
        <w:t>ONAY</w:t>
      </w:r>
    </w:p>
    <w:p w14:paraId="793B6D49" w14:textId="77777777" w:rsidR="009C4E70" w:rsidRPr="009C4E70" w:rsidRDefault="009C4E70" w:rsidP="009C4E70">
      <w:pPr>
        <w:rPr>
          <w:rFonts w:asciiTheme="majorBidi" w:hAnsiTheme="majorBidi" w:cstheme="majorBidi"/>
          <w:sz w:val="24"/>
          <w:szCs w:val="24"/>
        </w:rPr>
      </w:pPr>
      <w:r w:rsidRPr="009C4E70">
        <w:rPr>
          <w:rFonts w:asciiTheme="majorBidi" w:hAnsiTheme="majorBidi" w:cstheme="majorBidi"/>
          <w:sz w:val="24"/>
          <w:szCs w:val="24"/>
        </w:rPr>
        <w:t xml:space="preserve">Bu tez </w:t>
      </w:r>
      <w:proofErr w:type="gramStart"/>
      <w:r w:rsidRPr="009C4E70">
        <w:rPr>
          <w:rFonts w:asciiTheme="majorBidi" w:hAnsiTheme="majorBidi" w:cstheme="majorBidi"/>
          <w:sz w:val="24"/>
          <w:szCs w:val="24"/>
        </w:rPr>
        <w:t>….</w:t>
      </w:r>
      <w:proofErr w:type="gramEnd"/>
      <w:r w:rsidRPr="009C4E70">
        <w:rPr>
          <w:rFonts w:asciiTheme="majorBidi" w:hAnsiTheme="majorBidi" w:cstheme="majorBidi"/>
          <w:sz w:val="24"/>
          <w:szCs w:val="24"/>
        </w:rPr>
        <w:t xml:space="preserve">/…./…. </w:t>
      </w:r>
      <w:proofErr w:type="gramStart"/>
      <w:r w:rsidRPr="009C4E70">
        <w:rPr>
          <w:rFonts w:asciiTheme="majorBidi" w:hAnsiTheme="majorBidi" w:cstheme="majorBidi"/>
          <w:sz w:val="24"/>
          <w:szCs w:val="24"/>
        </w:rPr>
        <w:t>tarihinde</w:t>
      </w:r>
      <w:proofErr w:type="gramEnd"/>
      <w:r w:rsidRPr="009C4E70">
        <w:rPr>
          <w:rFonts w:asciiTheme="majorBidi" w:hAnsiTheme="majorBidi" w:cstheme="majorBidi"/>
          <w:sz w:val="24"/>
          <w:szCs w:val="24"/>
        </w:rPr>
        <w:t xml:space="preserve"> Enstitü Yönetim Kurulunca kabul edilmiştir.</w:t>
      </w:r>
    </w:p>
    <w:p w14:paraId="77DC750A" w14:textId="77777777" w:rsidR="009C4E70" w:rsidRPr="009C4E70" w:rsidRDefault="009C4E70" w:rsidP="009C4E70">
      <w:pPr>
        <w:spacing w:after="0" w:line="240" w:lineRule="auto"/>
        <w:jc w:val="center"/>
        <w:rPr>
          <w:rFonts w:asciiTheme="majorBidi" w:hAnsiTheme="majorBidi" w:cstheme="majorBidi"/>
          <w:sz w:val="24"/>
          <w:szCs w:val="24"/>
        </w:rPr>
      </w:pPr>
    </w:p>
    <w:p w14:paraId="5F82F3A5" w14:textId="77777777" w:rsidR="009C4E70" w:rsidRPr="009C4E70" w:rsidRDefault="009C4E70" w:rsidP="009C4E70">
      <w:pPr>
        <w:spacing w:after="0" w:line="240" w:lineRule="auto"/>
        <w:jc w:val="center"/>
        <w:rPr>
          <w:rFonts w:asciiTheme="majorBidi" w:hAnsiTheme="majorBidi" w:cstheme="majorBidi"/>
          <w:b/>
          <w:sz w:val="24"/>
          <w:szCs w:val="24"/>
        </w:rPr>
      </w:pPr>
    </w:p>
    <w:p w14:paraId="3DC9FA40" w14:textId="77777777" w:rsidR="009C4E70" w:rsidRPr="009C4E70" w:rsidRDefault="009C4E70" w:rsidP="009C4E70">
      <w:pPr>
        <w:spacing w:after="0" w:line="360" w:lineRule="auto"/>
        <w:jc w:val="center"/>
        <w:rPr>
          <w:rFonts w:asciiTheme="majorBidi" w:hAnsiTheme="majorBidi" w:cstheme="majorBidi"/>
          <w:sz w:val="24"/>
          <w:szCs w:val="24"/>
        </w:rPr>
      </w:pPr>
      <w:r w:rsidRPr="009C4E70">
        <w:rPr>
          <w:rFonts w:asciiTheme="majorBidi" w:hAnsiTheme="majorBidi" w:cstheme="majorBidi"/>
          <w:sz w:val="24"/>
          <w:szCs w:val="24"/>
        </w:rPr>
        <w:t xml:space="preserve">                                                       Prof. Dr. Ekrem CENGİZ</w:t>
      </w:r>
    </w:p>
    <w:p w14:paraId="08924604" w14:textId="77777777" w:rsidR="009C4E70" w:rsidRPr="009C4E70" w:rsidRDefault="009C4E70" w:rsidP="009C4E70">
      <w:pPr>
        <w:spacing w:after="0" w:line="240" w:lineRule="auto"/>
        <w:jc w:val="center"/>
        <w:rPr>
          <w:rFonts w:asciiTheme="majorBidi" w:hAnsiTheme="majorBidi" w:cstheme="majorBidi"/>
          <w:sz w:val="24"/>
          <w:szCs w:val="24"/>
        </w:rPr>
      </w:pPr>
    </w:p>
    <w:p w14:paraId="6E94B5FB" w14:textId="77777777" w:rsidR="009C4E70" w:rsidRPr="009C4E70" w:rsidRDefault="009C4E70" w:rsidP="009C4E70">
      <w:pPr>
        <w:spacing w:after="0"/>
        <w:jc w:val="center"/>
        <w:rPr>
          <w:rFonts w:asciiTheme="majorBidi" w:hAnsiTheme="majorBidi" w:cstheme="majorBidi"/>
          <w:sz w:val="24"/>
          <w:szCs w:val="24"/>
        </w:rPr>
      </w:pPr>
      <w:r w:rsidRPr="009C4E70">
        <w:rPr>
          <w:rFonts w:asciiTheme="majorBidi" w:hAnsiTheme="majorBidi" w:cstheme="majorBidi"/>
          <w:sz w:val="24"/>
          <w:szCs w:val="24"/>
        </w:rPr>
        <w:t xml:space="preserve">                                                       Sosyal Bilimler Enstitüsü Müdürü</w:t>
      </w:r>
    </w:p>
    <w:p w14:paraId="5A1656AB" w14:textId="77777777" w:rsidR="009C4E70" w:rsidRPr="009C4E70" w:rsidRDefault="009C4E70" w:rsidP="009C4E70">
      <w:pPr>
        <w:jc w:val="center"/>
        <w:rPr>
          <w:rFonts w:asciiTheme="majorBidi" w:hAnsiTheme="majorBidi" w:cstheme="majorBidi"/>
          <w:b/>
          <w:sz w:val="28"/>
          <w:szCs w:val="28"/>
        </w:rPr>
      </w:pPr>
    </w:p>
    <w:p w14:paraId="2607BAF6" w14:textId="77777777" w:rsidR="009C4E70" w:rsidRPr="009C4E70" w:rsidRDefault="009C4E70" w:rsidP="009C4E70">
      <w:pPr>
        <w:jc w:val="center"/>
        <w:rPr>
          <w:rFonts w:asciiTheme="majorBidi" w:hAnsiTheme="majorBidi" w:cstheme="majorBidi"/>
          <w:b/>
          <w:sz w:val="24"/>
          <w:szCs w:val="24"/>
        </w:rPr>
      </w:pPr>
      <w:r w:rsidRPr="009C4E70">
        <w:rPr>
          <w:rFonts w:asciiTheme="majorBidi" w:hAnsiTheme="majorBidi" w:cstheme="majorBidi"/>
          <w:b/>
          <w:sz w:val="24"/>
          <w:szCs w:val="24"/>
        </w:rPr>
        <w:br w:type="page"/>
      </w:r>
    </w:p>
    <w:p w14:paraId="119C24DF" w14:textId="77777777" w:rsidR="009C4E70" w:rsidRDefault="009C4E70" w:rsidP="0032071E">
      <w:pPr>
        <w:pStyle w:val="Balk1"/>
        <w:spacing w:before="0" w:line="360" w:lineRule="auto"/>
      </w:pPr>
      <w:bookmarkStart w:id="10" w:name="_Toc8954345"/>
      <w:bookmarkStart w:id="11" w:name="_Toc11337627"/>
      <w:bookmarkStart w:id="12" w:name="_Toc11337791"/>
      <w:bookmarkStart w:id="13" w:name="_Toc11338251"/>
      <w:bookmarkStart w:id="14" w:name="_Toc14082314"/>
      <w:bookmarkStart w:id="15" w:name="_Toc14082954"/>
      <w:bookmarkStart w:id="16" w:name="_Toc14085811"/>
      <w:bookmarkStart w:id="17" w:name="_Toc14085947"/>
      <w:bookmarkStart w:id="18" w:name="_Toc14086040"/>
      <w:bookmarkStart w:id="19" w:name="_Toc14086493"/>
      <w:r w:rsidRPr="0032071E">
        <w:lastRenderedPageBreak/>
        <w:t>BİLDİRİM</w:t>
      </w:r>
      <w:bookmarkEnd w:id="10"/>
      <w:bookmarkEnd w:id="11"/>
      <w:bookmarkEnd w:id="12"/>
      <w:bookmarkEnd w:id="13"/>
      <w:bookmarkEnd w:id="14"/>
      <w:bookmarkEnd w:id="15"/>
      <w:bookmarkEnd w:id="16"/>
      <w:bookmarkEnd w:id="17"/>
      <w:bookmarkEnd w:id="18"/>
      <w:bookmarkEnd w:id="19"/>
    </w:p>
    <w:p w14:paraId="2E3F26A6" w14:textId="77777777" w:rsidR="005B46B5" w:rsidRPr="005B46B5" w:rsidRDefault="005B46B5" w:rsidP="005B46B5">
      <w:pPr>
        <w:spacing w:after="0" w:line="360" w:lineRule="auto"/>
      </w:pPr>
    </w:p>
    <w:p w14:paraId="47BA8B84" w14:textId="77777777" w:rsidR="009C4E70" w:rsidRPr="009C4E70" w:rsidRDefault="009C4E70" w:rsidP="009C4E70">
      <w:pPr>
        <w:autoSpaceDE w:val="0"/>
        <w:autoSpaceDN w:val="0"/>
        <w:adjustRightInd w:val="0"/>
        <w:spacing w:after="150" w:line="360" w:lineRule="auto"/>
        <w:ind w:firstLine="708"/>
        <w:jc w:val="both"/>
        <w:rPr>
          <w:rFonts w:asciiTheme="majorBidi" w:eastAsiaTheme="minorEastAsia" w:hAnsiTheme="majorBidi" w:cstheme="majorBidi"/>
          <w:b/>
          <w:bCs/>
          <w:color w:val="000000"/>
          <w:sz w:val="24"/>
          <w:szCs w:val="24"/>
          <w:lang w:eastAsia="tr-TR"/>
        </w:rPr>
      </w:pPr>
      <w:proofErr w:type="gramStart"/>
      <w:r w:rsidRPr="009C4E70">
        <w:rPr>
          <w:rFonts w:asciiTheme="majorBidi" w:hAnsiTheme="majorBidi" w:cstheme="majorBidi"/>
          <w:sz w:val="24"/>
          <w:szCs w:val="24"/>
        </w:rPr>
        <w:t>Yüksek Lisans Tezi olarak hazırlamış olduğum</w:t>
      </w:r>
      <w:r w:rsidRPr="009C4E70">
        <w:rPr>
          <w:rFonts w:asciiTheme="majorBidi" w:hAnsiTheme="majorBidi" w:cstheme="majorBidi"/>
          <w:b/>
          <w:sz w:val="24"/>
          <w:szCs w:val="24"/>
        </w:rPr>
        <w:t xml:space="preserve"> </w:t>
      </w:r>
      <w:r w:rsidRPr="009C4E70">
        <w:rPr>
          <w:rFonts w:asciiTheme="majorBidi" w:hAnsiTheme="majorBidi" w:cstheme="majorBidi"/>
          <w:sz w:val="24"/>
          <w:szCs w:val="24"/>
        </w:rPr>
        <w:t>“</w:t>
      </w:r>
      <w:r w:rsidRPr="009C4E70">
        <w:rPr>
          <w:rFonts w:asciiTheme="majorBidi" w:eastAsiaTheme="minorEastAsia" w:hAnsiTheme="majorBidi" w:cstheme="majorBidi"/>
          <w:color w:val="000000"/>
          <w:sz w:val="24"/>
          <w:szCs w:val="24"/>
          <w:lang w:eastAsia="tr-TR"/>
        </w:rPr>
        <w:t>Turizm İşletmelerinde Mantar Yönetim Yaklaşımı ve Örgütsel Bağlılığın Değerlendirilmesi</w:t>
      </w:r>
      <w:r w:rsidRPr="009C4E70">
        <w:rPr>
          <w:rFonts w:asciiTheme="majorBidi" w:hAnsiTheme="majorBidi" w:cstheme="majorBidi"/>
          <w:sz w:val="24"/>
          <w:szCs w:val="24"/>
        </w:rPr>
        <w:t>” isimli bu çalışmanın, tamamen kendi çalışmam olduğu,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roofErr w:type="gramEnd"/>
    </w:p>
    <w:p w14:paraId="5A871F4B" w14:textId="77777777" w:rsidR="009C4E70" w:rsidRPr="009C4E70" w:rsidRDefault="009C4E70" w:rsidP="009C4E70">
      <w:pPr>
        <w:spacing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Lisansüstü Eğitim-Öğretim yönetmeliğinin ilgili maddeleri uyarınca gereğinin yapılmasını arz ederim.</w:t>
      </w:r>
    </w:p>
    <w:p w14:paraId="0CC86002" w14:textId="77777777" w:rsidR="009C4E70" w:rsidRPr="009C4E70" w:rsidRDefault="009C4E70" w:rsidP="009C4E70">
      <w:pPr>
        <w:jc w:val="both"/>
        <w:rPr>
          <w:rFonts w:asciiTheme="majorBidi" w:hAnsiTheme="majorBidi" w:cstheme="majorBidi"/>
          <w:sz w:val="24"/>
          <w:szCs w:val="24"/>
        </w:rPr>
      </w:pPr>
    </w:p>
    <w:tbl>
      <w:tblPr>
        <w:tblStyle w:val="TabloKlavuzu"/>
        <w:tblW w:w="0" w:type="auto"/>
        <w:tblLook w:val="04A0" w:firstRow="1" w:lastRow="0" w:firstColumn="1" w:lastColumn="0" w:noHBand="0" w:noVBand="1"/>
      </w:tblPr>
      <w:tblGrid>
        <w:gridCol w:w="959"/>
        <w:gridCol w:w="7761"/>
      </w:tblGrid>
      <w:tr w:rsidR="009C4E70" w:rsidRPr="009C4E70" w14:paraId="6926EE0C" w14:textId="77777777" w:rsidTr="00D53DB9">
        <w:trPr>
          <w:trHeight w:val="454"/>
        </w:trPr>
        <w:tc>
          <w:tcPr>
            <w:tcW w:w="959" w:type="dxa"/>
          </w:tcPr>
          <w:p w14:paraId="7E17E572" w14:textId="51C59022" w:rsidR="009C4E70" w:rsidRPr="009C4E70" w:rsidRDefault="00D53DB9" w:rsidP="00D53DB9">
            <w:pPr>
              <w:jc w:val="center"/>
              <w:rPr>
                <w:rFonts w:asciiTheme="majorBidi" w:hAnsiTheme="majorBidi" w:cstheme="majorBidi"/>
                <w:b/>
                <w:sz w:val="24"/>
                <w:szCs w:val="24"/>
              </w:rPr>
            </w:pPr>
            <w:r w:rsidRPr="00D53DB9">
              <w:rPr>
                <w:rFonts w:asciiTheme="majorBidi" w:hAnsiTheme="majorBidi" w:cstheme="majorBidi"/>
                <w:b/>
                <w:sz w:val="56"/>
                <w:szCs w:val="56"/>
              </w:rPr>
              <w:t>□</w:t>
            </w:r>
          </w:p>
        </w:tc>
        <w:tc>
          <w:tcPr>
            <w:tcW w:w="7761" w:type="dxa"/>
          </w:tcPr>
          <w:p w14:paraId="75CA3382" w14:textId="77777777" w:rsidR="009C4E70" w:rsidRPr="009C4E70" w:rsidRDefault="009C4E70" w:rsidP="004F4EBF">
            <w:pPr>
              <w:jc w:val="both"/>
              <w:rPr>
                <w:rFonts w:asciiTheme="majorBidi" w:hAnsiTheme="majorBidi" w:cstheme="majorBidi"/>
                <w:sz w:val="24"/>
                <w:szCs w:val="24"/>
              </w:rPr>
            </w:pPr>
            <w:r w:rsidRPr="009C4E70">
              <w:rPr>
                <w:rFonts w:asciiTheme="majorBidi" w:hAnsiTheme="majorBidi" w:cstheme="majorBidi"/>
                <w:sz w:val="24"/>
                <w:szCs w:val="24"/>
              </w:rPr>
              <w:t>Tezimin tamamı her yerden erişime açılabilir.</w:t>
            </w:r>
          </w:p>
        </w:tc>
      </w:tr>
      <w:tr w:rsidR="009C4E70" w:rsidRPr="009C4E70" w14:paraId="73B16A7C" w14:textId="77777777" w:rsidTr="004F4EBF">
        <w:trPr>
          <w:trHeight w:val="469"/>
        </w:trPr>
        <w:tc>
          <w:tcPr>
            <w:tcW w:w="959" w:type="dxa"/>
          </w:tcPr>
          <w:p w14:paraId="15872AE3" w14:textId="60DB2273" w:rsidR="009C4E70" w:rsidRPr="009C4E70" w:rsidRDefault="00D53DB9" w:rsidP="00D53DB9">
            <w:pPr>
              <w:jc w:val="center"/>
              <w:rPr>
                <w:rFonts w:asciiTheme="majorBidi" w:hAnsiTheme="majorBidi" w:cstheme="majorBidi"/>
                <w:b/>
                <w:sz w:val="24"/>
                <w:szCs w:val="24"/>
              </w:rPr>
            </w:pPr>
            <w:r w:rsidRPr="00D53DB9">
              <w:rPr>
                <w:rFonts w:asciiTheme="majorBidi" w:hAnsiTheme="majorBidi" w:cstheme="majorBidi"/>
                <w:b/>
                <w:sz w:val="56"/>
                <w:szCs w:val="56"/>
              </w:rPr>
              <w:t>□</w:t>
            </w:r>
          </w:p>
        </w:tc>
        <w:tc>
          <w:tcPr>
            <w:tcW w:w="7761" w:type="dxa"/>
          </w:tcPr>
          <w:p w14:paraId="7D8508D9" w14:textId="77777777" w:rsidR="009C4E70" w:rsidRPr="009C4E70" w:rsidRDefault="009C4E70" w:rsidP="004F4EBF">
            <w:pPr>
              <w:jc w:val="both"/>
              <w:rPr>
                <w:rFonts w:asciiTheme="majorBidi" w:hAnsiTheme="majorBidi" w:cstheme="majorBidi"/>
                <w:sz w:val="24"/>
                <w:szCs w:val="24"/>
              </w:rPr>
            </w:pPr>
            <w:r w:rsidRPr="009C4E70">
              <w:rPr>
                <w:rFonts w:asciiTheme="majorBidi" w:hAnsiTheme="majorBidi" w:cstheme="majorBidi"/>
                <w:sz w:val="24"/>
                <w:szCs w:val="24"/>
              </w:rPr>
              <w:t>Tezim sadece Gümüşhane Üniversitesi yerleşkelerinden erişime açılabilir.</w:t>
            </w:r>
          </w:p>
        </w:tc>
      </w:tr>
      <w:tr w:rsidR="009C4E70" w:rsidRPr="009C4E70" w14:paraId="7E6507B7" w14:textId="77777777" w:rsidTr="004F4EBF">
        <w:tc>
          <w:tcPr>
            <w:tcW w:w="959" w:type="dxa"/>
          </w:tcPr>
          <w:p w14:paraId="784F0869" w14:textId="5E2C3431" w:rsidR="009C4E70" w:rsidRPr="009C4E70" w:rsidRDefault="00D53DB9" w:rsidP="00D53DB9">
            <w:pPr>
              <w:jc w:val="center"/>
              <w:rPr>
                <w:rFonts w:asciiTheme="majorBidi" w:hAnsiTheme="majorBidi" w:cstheme="majorBidi"/>
                <w:b/>
                <w:sz w:val="24"/>
                <w:szCs w:val="24"/>
              </w:rPr>
            </w:pPr>
            <w:r w:rsidRPr="00D53DB9">
              <w:rPr>
                <w:rFonts w:asciiTheme="majorBidi" w:hAnsiTheme="majorBidi" w:cstheme="majorBidi"/>
                <w:b/>
                <w:sz w:val="56"/>
                <w:szCs w:val="56"/>
              </w:rPr>
              <w:t>□</w:t>
            </w:r>
          </w:p>
        </w:tc>
        <w:tc>
          <w:tcPr>
            <w:tcW w:w="7761" w:type="dxa"/>
          </w:tcPr>
          <w:p w14:paraId="0B029D9B" w14:textId="77777777" w:rsidR="009C4E70" w:rsidRPr="009C4E70" w:rsidRDefault="009C4E70" w:rsidP="004F4EBF">
            <w:pPr>
              <w:jc w:val="both"/>
              <w:rPr>
                <w:rFonts w:asciiTheme="majorBidi" w:hAnsiTheme="majorBidi" w:cstheme="majorBidi"/>
                <w:sz w:val="24"/>
                <w:szCs w:val="24"/>
              </w:rPr>
            </w:pPr>
            <w:r w:rsidRPr="009C4E70">
              <w:rPr>
                <w:rFonts w:asciiTheme="majorBidi" w:hAnsiTheme="majorBidi" w:cstheme="majorBidi"/>
                <w:sz w:val="24"/>
                <w:szCs w:val="24"/>
              </w:rPr>
              <w:t xml:space="preserve">Tezimin </w:t>
            </w:r>
            <w:proofErr w:type="gramStart"/>
            <w:r w:rsidRPr="009C4E70">
              <w:rPr>
                <w:rFonts w:asciiTheme="majorBidi" w:hAnsiTheme="majorBidi" w:cstheme="majorBidi"/>
                <w:sz w:val="24"/>
                <w:szCs w:val="24"/>
              </w:rPr>
              <w:t>…..</w:t>
            </w:r>
            <w:proofErr w:type="gramEnd"/>
            <w:r w:rsidRPr="009C4E70">
              <w:rPr>
                <w:rFonts w:asciiTheme="majorBidi" w:hAnsiTheme="majorBidi" w:cstheme="majorBidi"/>
                <w:sz w:val="24"/>
                <w:szCs w:val="24"/>
              </w:rPr>
              <w:t xml:space="preserve"> </w:t>
            </w:r>
            <w:proofErr w:type="gramStart"/>
            <w:r w:rsidRPr="009C4E70">
              <w:rPr>
                <w:rFonts w:asciiTheme="majorBidi" w:hAnsiTheme="majorBidi" w:cstheme="majorBidi"/>
                <w:sz w:val="24"/>
                <w:szCs w:val="24"/>
              </w:rPr>
              <w:t>yıl</w:t>
            </w:r>
            <w:proofErr w:type="gramEnd"/>
            <w:r w:rsidRPr="009C4E70">
              <w:rPr>
                <w:rFonts w:asciiTheme="majorBidi" w:hAnsiTheme="majorBidi" w:cstheme="majorBidi"/>
                <w:sz w:val="24"/>
                <w:szCs w:val="24"/>
              </w:rPr>
              <w:t xml:space="preserve"> süreyle erişime açılmasını istemiyorum. Bu sürenin sonunda uzatma için başvuruda bulunmadığım </w:t>
            </w:r>
            <w:proofErr w:type="gramStart"/>
            <w:r w:rsidRPr="009C4E70">
              <w:rPr>
                <w:rFonts w:asciiTheme="majorBidi" w:hAnsiTheme="majorBidi" w:cstheme="majorBidi"/>
                <w:sz w:val="24"/>
                <w:szCs w:val="24"/>
              </w:rPr>
              <w:t>taktirde</w:t>
            </w:r>
            <w:proofErr w:type="gramEnd"/>
            <w:r w:rsidRPr="009C4E70">
              <w:rPr>
                <w:rFonts w:asciiTheme="majorBidi" w:hAnsiTheme="majorBidi" w:cstheme="majorBidi"/>
                <w:sz w:val="24"/>
                <w:szCs w:val="24"/>
              </w:rPr>
              <w:t>, tezimin tamamı her yerden erişime açılabilir.</w:t>
            </w:r>
          </w:p>
        </w:tc>
      </w:tr>
    </w:tbl>
    <w:p w14:paraId="04E5F178" w14:textId="77777777" w:rsidR="009C4E70" w:rsidRPr="009C4E70" w:rsidRDefault="009C4E70" w:rsidP="009C4E70">
      <w:pPr>
        <w:ind w:firstLine="708"/>
        <w:jc w:val="both"/>
        <w:rPr>
          <w:rFonts w:asciiTheme="majorBidi" w:hAnsiTheme="majorBidi" w:cstheme="majorBidi"/>
          <w:b/>
          <w:sz w:val="24"/>
          <w:szCs w:val="24"/>
        </w:rPr>
      </w:pPr>
    </w:p>
    <w:p w14:paraId="046D30FC" w14:textId="77777777" w:rsidR="009C4E70" w:rsidRPr="009C4E70" w:rsidRDefault="009C4E70" w:rsidP="009C4E70">
      <w:pPr>
        <w:jc w:val="both"/>
        <w:rPr>
          <w:rFonts w:asciiTheme="majorBidi" w:hAnsiTheme="majorBidi" w:cstheme="majorBidi"/>
          <w:sz w:val="24"/>
          <w:szCs w:val="24"/>
        </w:rPr>
      </w:pPr>
    </w:p>
    <w:p w14:paraId="6BFCE359" w14:textId="77777777" w:rsidR="009C4E70" w:rsidRPr="009C4E70" w:rsidRDefault="009C4E70" w:rsidP="009C4E70">
      <w:pPr>
        <w:jc w:val="both"/>
        <w:rPr>
          <w:rFonts w:asciiTheme="majorBidi" w:hAnsiTheme="majorBidi" w:cstheme="majorBidi"/>
          <w:sz w:val="24"/>
          <w:szCs w:val="24"/>
        </w:rPr>
      </w:pPr>
    </w:p>
    <w:p w14:paraId="5FAAC930" w14:textId="77777777" w:rsidR="009C4E70" w:rsidRPr="009C4E70" w:rsidRDefault="009C4E70" w:rsidP="009C4E70">
      <w:pPr>
        <w:jc w:val="both"/>
        <w:rPr>
          <w:rFonts w:asciiTheme="majorBidi" w:hAnsiTheme="majorBidi" w:cstheme="majorBidi"/>
          <w:sz w:val="24"/>
          <w:szCs w:val="24"/>
        </w:rPr>
      </w:pPr>
    </w:p>
    <w:p w14:paraId="35F51A05" w14:textId="77777777" w:rsidR="009C4E70" w:rsidRPr="009C4E70" w:rsidRDefault="009C4E70" w:rsidP="009C4E70">
      <w:pPr>
        <w:jc w:val="both"/>
        <w:rPr>
          <w:rFonts w:asciiTheme="majorBidi" w:hAnsiTheme="majorBidi" w:cstheme="majorBidi"/>
          <w:sz w:val="24"/>
          <w:szCs w:val="24"/>
        </w:rPr>
      </w:pPr>
    </w:p>
    <w:p w14:paraId="27FD8568" w14:textId="5FB7B2BE" w:rsidR="009C4E70" w:rsidRDefault="009C4E70" w:rsidP="00305C0F">
      <w:pPr>
        <w:tabs>
          <w:tab w:val="left" w:pos="6488"/>
        </w:tabs>
        <w:jc w:val="both"/>
        <w:rPr>
          <w:rFonts w:asciiTheme="majorBidi" w:hAnsiTheme="majorBidi" w:cstheme="majorBidi"/>
          <w:sz w:val="24"/>
          <w:szCs w:val="24"/>
        </w:rPr>
      </w:pPr>
      <w:r w:rsidRPr="009C4E70">
        <w:rPr>
          <w:rFonts w:asciiTheme="majorBidi" w:hAnsiTheme="majorBidi" w:cstheme="majorBidi"/>
          <w:sz w:val="24"/>
          <w:szCs w:val="24"/>
        </w:rPr>
        <w:tab/>
        <w:t xml:space="preserve">           24.06.2019</w:t>
      </w:r>
    </w:p>
    <w:p w14:paraId="255107BB" w14:textId="77777777" w:rsidR="00305C0F" w:rsidRPr="009C4E70" w:rsidRDefault="00305C0F" w:rsidP="00305C0F">
      <w:pPr>
        <w:tabs>
          <w:tab w:val="left" w:pos="6488"/>
        </w:tabs>
        <w:spacing w:after="0" w:line="360" w:lineRule="auto"/>
        <w:jc w:val="both"/>
        <w:rPr>
          <w:rFonts w:asciiTheme="majorBidi" w:hAnsiTheme="majorBidi" w:cstheme="majorBidi"/>
          <w:sz w:val="24"/>
          <w:szCs w:val="24"/>
        </w:rPr>
      </w:pPr>
    </w:p>
    <w:p w14:paraId="43F3BF59" w14:textId="77777777" w:rsidR="009C4E70" w:rsidRPr="009C4E70" w:rsidRDefault="009C4E70" w:rsidP="009C4E70">
      <w:pPr>
        <w:tabs>
          <w:tab w:val="left" w:pos="7491"/>
        </w:tabs>
        <w:spacing w:line="240" w:lineRule="auto"/>
        <w:jc w:val="both"/>
        <w:rPr>
          <w:rFonts w:asciiTheme="majorBidi" w:hAnsiTheme="majorBidi" w:cstheme="majorBidi"/>
          <w:b/>
          <w:sz w:val="24"/>
          <w:szCs w:val="24"/>
        </w:rPr>
      </w:pPr>
      <w:r w:rsidRPr="009C4E70">
        <w:rPr>
          <w:rFonts w:asciiTheme="majorBidi" w:hAnsiTheme="majorBidi" w:cstheme="majorBidi"/>
          <w:b/>
          <w:sz w:val="24"/>
          <w:szCs w:val="24"/>
        </w:rPr>
        <w:t xml:space="preserve">                                                                                                                    </w:t>
      </w:r>
      <w:proofErr w:type="spellStart"/>
      <w:r w:rsidRPr="009C4E70">
        <w:rPr>
          <w:rFonts w:asciiTheme="majorBidi" w:hAnsiTheme="majorBidi" w:cstheme="majorBidi"/>
          <w:b/>
          <w:sz w:val="24"/>
          <w:szCs w:val="24"/>
        </w:rPr>
        <w:t>Burcugül</w:t>
      </w:r>
      <w:proofErr w:type="spellEnd"/>
      <w:r w:rsidRPr="009C4E70">
        <w:rPr>
          <w:rFonts w:asciiTheme="majorBidi" w:hAnsiTheme="majorBidi" w:cstheme="majorBidi"/>
          <w:b/>
          <w:sz w:val="24"/>
          <w:szCs w:val="24"/>
        </w:rPr>
        <w:t xml:space="preserve"> ŞEN</w:t>
      </w:r>
    </w:p>
    <w:p w14:paraId="790087A1" w14:textId="77777777" w:rsidR="009C4E70" w:rsidRPr="009C4E70" w:rsidRDefault="009C4E70" w:rsidP="009C4E70">
      <w:pPr>
        <w:spacing w:line="360" w:lineRule="auto"/>
        <w:jc w:val="both"/>
        <w:rPr>
          <w:rFonts w:asciiTheme="majorBidi" w:hAnsiTheme="majorBidi" w:cstheme="majorBidi"/>
          <w:b/>
          <w:sz w:val="24"/>
          <w:szCs w:val="24"/>
        </w:rPr>
      </w:pPr>
    </w:p>
    <w:p w14:paraId="24602493" w14:textId="77777777" w:rsidR="009C4E70" w:rsidRPr="009C4E70" w:rsidRDefault="009C4E70" w:rsidP="009C4E70">
      <w:pPr>
        <w:jc w:val="both"/>
        <w:rPr>
          <w:rFonts w:asciiTheme="majorBidi" w:hAnsiTheme="majorBidi" w:cstheme="majorBidi"/>
          <w:b/>
          <w:sz w:val="24"/>
          <w:szCs w:val="24"/>
        </w:rPr>
      </w:pPr>
      <w:r w:rsidRPr="009C4E70">
        <w:rPr>
          <w:rFonts w:asciiTheme="majorBidi" w:hAnsiTheme="majorBidi" w:cstheme="majorBidi"/>
          <w:b/>
          <w:sz w:val="24"/>
          <w:szCs w:val="24"/>
        </w:rPr>
        <w:br w:type="page"/>
      </w:r>
    </w:p>
    <w:p w14:paraId="1767E343" w14:textId="77777777" w:rsidR="009C4E70" w:rsidRPr="009C4E70" w:rsidRDefault="009C4E70" w:rsidP="0032071E">
      <w:pPr>
        <w:pStyle w:val="Balk1"/>
        <w:spacing w:before="0" w:line="360" w:lineRule="auto"/>
      </w:pPr>
      <w:bookmarkStart w:id="20" w:name="_Toc8954346"/>
      <w:bookmarkStart w:id="21" w:name="_Toc11337628"/>
      <w:bookmarkStart w:id="22" w:name="_Toc11337792"/>
      <w:bookmarkStart w:id="23" w:name="_Toc11338252"/>
      <w:bookmarkStart w:id="24" w:name="_Toc14082315"/>
      <w:bookmarkStart w:id="25" w:name="_Toc14082955"/>
      <w:bookmarkStart w:id="26" w:name="_Toc14085812"/>
      <w:bookmarkStart w:id="27" w:name="_Toc14085948"/>
      <w:bookmarkStart w:id="28" w:name="_Toc14086041"/>
      <w:bookmarkStart w:id="29" w:name="_Toc14086494"/>
      <w:r w:rsidRPr="009C4E70">
        <w:lastRenderedPageBreak/>
        <w:t>ÖNSÖZ</w:t>
      </w:r>
      <w:bookmarkEnd w:id="20"/>
      <w:bookmarkEnd w:id="21"/>
      <w:bookmarkEnd w:id="22"/>
      <w:bookmarkEnd w:id="23"/>
      <w:bookmarkEnd w:id="24"/>
      <w:bookmarkEnd w:id="25"/>
      <w:bookmarkEnd w:id="26"/>
      <w:bookmarkEnd w:id="27"/>
      <w:bookmarkEnd w:id="28"/>
      <w:bookmarkEnd w:id="29"/>
    </w:p>
    <w:p w14:paraId="07863C3D" w14:textId="77777777" w:rsidR="009C4E70" w:rsidRPr="009C4E70" w:rsidRDefault="009C4E70" w:rsidP="009C4E70">
      <w:pPr>
        <w:pStyle w:val="Stil1"/>
        <w:spacing w:after="0" w:line="360" w:lineRule="auto"/>
        <w:jc w:val="center"/>
        <w:rPr>
          <w:rFonts w:asciiTheme="majorBidi" w:hAnsiTheme="majorBidi" w:cstheme="majorBidi"/>
          <w:b/>
          <w:bCs/>
        </w:rPr>
      </w:pPr>
    </w:p>
    <w:p w14:paraId="43C19ACB"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 xml:space="preserve">Yüksek lisans tez çalışmamın başta konusunun belirlenmesi olmak üzere her aşamasında benden yardımlarını ve desteğini esirmeyen, bilgi ve tecrübelerini hiçbir zaman paylaşmaktan çekinmeyen, zora düştüğüm zamanlarda bilgisi ve güler yüzü ile problemlerime çözüm üreten ve bu yolda bana ışık olan değerli danışmanım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Üyesi Sayın Uğur AKDU 'ya teşekkürlerimi sunarım.</w:t>
      </w:r>
    </w:p>
    <w:p w14:paraId="755C4525"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 xml:space="preserve">Tez jürimde yer alan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xml:space="preserve">. Üyesi Sayın Eren </w:t>
      </w:r>
      <w:proofErr w:type="spellStart"/>
      <w:r w:rsidRPr="009C4E70">
        <w:rPr>
          <w:rFonts w:asciiTheme="majorBidi" w:hAnsiTheme="majorBidi" w:cstheme="majorBidi"/>
          <w:bCs/>
          <w:sz w:val="24"/>
          <w:szCs w:val="24"/>
        </w:rPr>
        <w:t>ERKILIÇ’a</w:t>
      </w:r>
      <w:proofErr w:type="spellEnd"/>
      <w:r w:rsidRPr="009C4E70">
        <w:rPr>
          <w:rFonts w:asciiTheme="majorBidi" w:hAnsiTheme="majorBidi" w:cstheme="majorBidi"/>
          <w:bCs/>
          <w:sz w:val="24"/>
          <w:szCs w:val="24"/>
        </w:rPr>
        <w:t xml:space="preserve"> ve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xml:space="preserve">. Üyesi Sayın Fazıl </w:t>
      </w:r>
      <w:proofErr w:type="spellStart"/>
      <w:r w:rsidRPr="009C4E70">
        <w:rPr>
          <w:rFonts w:asciiTheme="majorBidi" w:hAnsiTheme="majorBidi" w:cstheme="majorBidi"/>
          <w:bCs/>
          <w:sz w:val="24"/>
          <w:szCs w:val="24"/>
        </w:rPr>
        <w:t>KAYA’ya</w:t>
      </w:r>
      <w:proofErr w:type="spellEnd"/>
      <w:r w:rsidRPr="009C4E70">
        <w:rPr>
          <w:rFonts w:asciiTheme="majorBidi" w:hAnsiTheme="majorBidi" w:cstheme="majorBidi"/>
          <w:bCs/>
          <w:sz w:val="24"/>
          <w:szCs w:val="24"/>
        </w:rPr>
        <w:t xml:space="preserve"> teşekkür ederim.</w:t>
      </w:r>
    </w:p>
    <w:p w14:paraId="6FD58FC1"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 xml:space="preserve">Lisans eğitimine başladığım günden bugüne sürekli beni destekleyen, bilgi ve tecrübeleri ile gelişimime büyük katkı sağlayan değerli hocalarım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xml:space="preserve">. Üyesi Sayın Mehmet Mert PASLI ve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Üyesi Sayın Mehmet Ali GENİŞ ’e gönül dolusu teşekkürlerimi sunarım.</w:t>
      </w:r>
    </w:p>
    <w:p w14:paraId="6EF8CDEE"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 xml:space="preserve">Tez konum ile ilgili daha önce çalışma yapmış olan ve özellikle tez ölçeğimin oluşma sürecindeki katkılarından dolayı Doç. Dr. Sayın Taşkın </w:t>
      </w:r>
      <w:proofErr w:type="spellStart"/>
      <w:r w:rsidRPr="009C4E70">
        <w:rPr>
          <w:rFonts w:asciiTheme="majorBidi" w:hAnsiTheme="majorBidi" w:cstheme="majorBidi"/>
          <w:bCs/>
          <w:sz w:val="24"/>
          <w:szCs w:val="24"/>
        </w:rPr>
        <w:t>KILIÇ’a</w:t>
      </w:r>
      <w:proofErr w:type="spellEnd"/>
      <w:r w:rsidRPr="009C4E70">
        <w:rPr>
          <w:rFonts w:asciiTheme="majorBidi" w:hAnsiTheme="majorBidi" w:cstheme="majorBidi"/>
          <w:bCs/>
          <w:sz w:val="24"/>
          <w:szCs w:val="24"/>
        </w:rPr>
        <w:t xml:space="preserve">,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xml:space="preserve">. Üyesi Sayın Erol </w:t>
      </w:r>
      <w:proofErr w:type="spellStart"/>
      <w:r w:rsidRPr="009C4E70">
        <w:rPr>
          <w:rFonts w:asciiTheme="majorBidi" w:hAnsiTheme="majorBidi" w:cstheme="majorBidi"/>
          <w:bCs/>
          <w:sz w:val="24"/>
          <w:szCs w:val="24"/>
        </w:rPr>
        <w:t>TEKİN’e</w:t>
      </w:r>
      <w:proofErr w:type="spellEnd"/>
      <w:r w:rsidRPr="009C4E70">
        <w:rPr>
          <w:rFonts w:asciiTheme="majorBidi" w:hAnsiTheme="majorBidi" w:cstheme="majorBidi"/>
          <w:bCs/>
          <w:sz w:val="24"/>
          <w:szCs w:val="24"/>
        </w:rPr>
        <w:t xml:space="preserve"> ve Dr. </w:t>
      </w:r>
      <w:proofErr w:type="spellStart"/>
      <w:r w:rsidRPr="009C4E70">
        <w:rPr>
          <w:rFonts w:asciiTheme="majorBidi" w:hAnsiTheme="majorBidi" w:cstheme="majorBidi"/>
          <w:bCs/>
          <w:sz w:val="24"/>
          <w:szCs w:val="24"/>
        </w:rPr>
        <w:t>Öğr</w:t>
      </w:r>
      <w:proofErr w:type="spellEnd"/>
      <w:r w:rsidRPr="009C4E70">
        <w:rPr>
          <w:rFonts w:asciiTheme="majorBidi" w:hAnsiTheme="majorBidi" w:cstheme="majorBidi"/>
          <w:bCs/>
          <w:sz w:val="24"/>
          <w:szCs w:val="24"/>
        </w:rPr>
        <w:t xml:space="preserve">. Üyesi Sayın Nihan </w:t>
      </w:r>
      <w:proofErr w:type="spellStart"/>
      <w:r w:rsidRPr="009C4E70">
        <w:rPr>
          <w:rFonts w:asciiTheme="majorBidi" w:hAnsiTheme="majorBidi" w:cstheme="majorBidi"/>
          <w:bCs/>
          <w:sz w:val="24"/>
          <w:szCs w:val="24"/>
        </w:rPr>
        <w:t>BİRİNCİOĞLU’na</w:t>
      </w:r>
      <w:proofErr w:type="spellEnd"/>
      <w:r w:rsidRPr="009C4E70">
        <w:rPr>
          <w:rFonts w:asciiTheme="majorBidi" w:hAnsiTheme="majorBidi" w:cstheme="majorBidi"/>
          <w:bCs/>
          <w:sz w:val="24"/>
          <w:szCs w:val="24"/>
        </w:rPr>
        <w:t xml:space="preserve"> teşekkür ederim.</w:t>
      </w:r>
    </w:p>
    <w:p w14:paraId="5A01162D"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Anketlerime katılarak veri toplama sürecime destek olan işletme yöneticilerine ve katılımcılara teşekkür ederim.</w:t>
      </w:r>
    </w:p>
    <w:p w14:paraId="76BC99C8" w14:textId="1A4287F6"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 xml:space="preserve">Tezimin yazımı süresince manevi desteklerini esirgemeyen mesai arkadaşlarım Şükriye AKGÜN, </w:t>
      </w:r>
      <w:proofErr w:type="spellStart"/>
      <w:r w:rsidRPr="009C4E70">
        <w:rPr>
          <w:rFonts w:asciiTheme="majorBidi" w:hAnsiTheme="majorBidi" w:cstheme="majorBidi"/>
          <w:bCs/>
          <w:sz w:val="24"/>
          <w:szCs w:val="24"/>
        </w:rPr>
        <w:t>Eşşe</w:t>
      </w:r>
      <w:proofErr w:type="spellEnd"/>
      <w:r w:rsidRPr="009C4E70">
        <w:rPr>
          <w:rFonts w:asciiTheme="majorBidi" w:hAnsiTheme="majorBidi" w:cstheme="majorBidi"/>
          <w:bCs/>
          <w:sz w:val="24"/>
          <w:szCs w:val="24"/>
        </w:rPr>
        <w:t xml:space="preserve"> Şifa ŞEKER,</w:t>
      </w:r>
      <w:r w:rsidR="00C26236">
        <w:rPr>
          <w:rFonts w:asciiTheme="majorBidi" w:hAnsiTheme="majorBidi" w:cstheme="majorBidi"/>
          <w:bCs/>
          <w:sz w:val="24"/>
          <w:szCs w:val="24"/>
        </w:rPr>
        <w:t xml:space="preserve"> Fatma HEZER ve Semanur </w:t>
      </w:r>
      <w:proofErr w:type="spellStart"/>
      <w:r w:rsidR="00C26236">
        <w:rPr>
          <w:rFonts w:asciiTheme="majorBidi" w:hAnsiTheme="majorBidi" w:cstheme="majorBidi"/>
          <w:bCs/>
          <w:sz w:val="24"/>
          <w:szCs w:val="24"/>
        </w:rPr>
        <w:t>AKDEMİR</w:t>
      </w:r>
      <w:r w:rsidRPr="009C4E70">
        <w:rPr>
          <w:rFonts w:asciiTheme="majorBidi" w:hAnsiTheme="majorBidi" w:cstheme="majorBidi"/>
          <w:bCs/>
          <w:sz w:val="24"/>
          <w:szCs w:val="24"/>
        </w:rPr>
        <w:t>'e</w:t>
      </w:r>
      <w:proofErr w:type="spellEnd"/>
      <w:r w:rsidRPr="009C4E70">
        <w:rPr>
          <w:rFonts w:asciiTheme="majorBidi" w:hAnsiTheme="majorBidi" w:cstheme="majorBidi"/>
          <w:bCs/>
          <w:sz w:val="24"/>
          <w:szCs w:val="24"/>
        </w:rPr>
        <w:t xml:space="preserve"> teşekkür ederim.</w:t>
      </w:r>
    </w:p>
    <w:p w14:paraId="3C647AE7" w14:textId="77777777" w:rsidR="009C4E70" w:rsidRPr="009C4E70" w:rsidRDefault="009C4E70" w:rsidP="009C4E70">
      <w:pPr>
        <w:spacing w:line="360" w:lineRule="auto"/>
        <w:ind w:firstLine="708"/>
        <w:jc w:val="both"/>
        <w:rPr>
          <w:rFonts w:asciiTheme="majorBidi" w:hAnsiTheme="majorBidi" w:cstheme="majorBidi"/>
          <w:bCs/>
          <w:sz w:val="24"/>
          <w:szCs w:val="24"/>
        </w:rPr>
      </w:pPr>
      <w:r w:rsidRPr="009C4E70">
        <w:rPr>
          <w:rFonts w:asciiTheme="majorBidi" w:hAnsiTheme="majorBidi" w:cstheme="majorBidi"/>
          <w:bCs/>
          <w:sz w:val="24"/>
          <w:szCs w:val="24"/>
        </w:rPr>
        <w:t xml:space="preserve">Bugünlere gelmemi sağlayan, yaşamım boyunca yanımda olan, hayatımın her anında sevgi ve desteklerini esirgemeyen anneme,  babama, umut ışığım olan kardeşlerim Şaban ŞEN ve Akif </w:t>
      </w:r>
      <w:proofErr w:type="spellStart"/>
      <w:r w:rsidRPr="009C4E70">
        <w:rPr>
          <w:rFonts w:asciiTheme="majorBidi" w:hAnsiTheme="majorBidi" w:cstheme="majorBidi"/>
          <w:bCs/>
          <w:sz w:val="24"/>
          <w:szCs w:val="24"/>
        </w:rPr>
        <w:t>ŞEN’e</w:t>
      </w:r>
      <w:proofErr w:type="spellEnd"/>
      <w:r w:rsidRPr="009C4E70">
        <w:rPr>
          <w:rFonts w:asciiTheme="majorBidi" w:hAnsiTheme="majorBidi" w:cstheme="majorBidi"/>
          <w:bCs/>
          <w:sz w:val="24"/>
          <w:szCs w:val="24"/>
        </w:rPr>
        <w:t xml:space="preserve"> sonsuz şükranlarımı sunarım.</w:t>
      </w:r>
    </w:p>
    <w:p w14:paraId="75CBC376" w14:textId="77777777" w:rsidR="009C4E70" w:rsidRPr="009C4E70" w:rsidRDefault="009C4E70" w:rsidP="009C4E70">
      <w:pPr>
        <w:spacing w:line="360" w:lineRule="auto"/>
        <w:ind w:firstLine="708"/>
        <w:jc w:val="both"/>
        <w:rPr>
          <w:rFonts w:asciiTheme="majorBidi" w:hAnsiTheme="majorBidi" w:cstheme="majorBidi"/>
          <w:bCs/>
          <w:sz w:val="24"/>
          <w:szCs w:val="24"/>
        </w:rPr>
      </w:pPr>
    </w:p>
    <w:p w14:paraId="25167404" w14:textId="7D4A9F99" w:rsidR="009C4E70" w:rsidRPr="009C4E70" w:rsidRDefault="00FD467F" w:rsidP="00FD467F">
      <w:pPr>
        <w:spacing w:after="0" w:line="360" w:lineRule="auto"/>
        <w:ind w:firstLine="709"/>
        <w:jc w:val="center"/>
        <w:rPr>
          <w:rFonts w:asciiTheme="majorBidi" w:hAnsiTheme="majorBidi" w:cstheme="majorBidi"/>
          <w:bCs/>
          <w:sz w:val="24"/>
          <w:szCs w:val="24"/>
        </w:rPr>
      </w:pPr>
      <w:r>
        <w:rPr>
          <w:rFonts w:asciiTheme="majorBidi" w:hAnsiTheme="majorBidi" w:cstheme="majorBidi"/>
          <w:bCs/>
          <w:sz w:val="24"/>
          <w:szCs w:val="24"/>
        </w:rPr>
        <w:t xml:space="preserve">                                                                                               Gümüşhane </w:t>
      </w:r>
      <w:r w:rsidR="00A64675">
        <w:rPr>
          <w:rFonts w:asciiTheme="majorBidi" w:hAnsiTheme="majorBidi" w:cstheme="majorBidi"/>
          <w:bCs/>
          <w:sz w:val="24"/>
          <w:szCs w:val="24"/>
        </w:rPr>
        <w:t>-</w:t>
      </w:r>
      <w:r w:rsidR="009C4E70" w:rsidRPr="009C4E70">
        <w:rPr>
          <w:rFonts w:asciiTheme="majorBidi" w:hAnsiTheme="majorBidi" w:cstheme="majorBidi"/>
          <w:bCs/>
          <w:sz w:val="24"/>
          <w:szCs w:val="24"/>
        </w:rPr>
        <w:t>2019</w:t>
      </w:r>
    </w:p>
    <w:p w14:paraId="696D7187" w14:textId="77777777" w:rsidR="009C4E70" w:rsidRPr="009C4E70" w:rsidRDefault="009C4E70" w:rsidP="009C4E70">
      <w:pPr>
        <w:spacing w:line="360" w:lineRule="auto"/>
        <w:ind w:firstLine="708"/>
        <w:jc w:val="center"/>
        <w:rPr>
          <w:rFonts w:asciiTheme="majorBidi" w:hAnsiTheme="majorBidi" w:cstheme="majorBidi"/>
          <w:bCs/>
          <w:sz w:val="24"/>
          <w:szCs w:val="24"/>
        </w:rPr>
      </w:pPr>
      <w:r w:rsidRPr="009C4E70">
        <w:rPr>
          <w:rFonts w:asciiTheme="majorBidi" w:hAnsiTheme="majorBidi" w:cstheme="majorBidi"/>
          <w:bCs/>
          <w:sz w:val="24"/>
          <w:szCs w:val="24"/>
        </w:rPr>
        <w:t xml:space="preserve">                                                                                                Burcugül ŞEN</w:t>
      </w:r>
    </w:p>
    <w:p w14:paraId="26A92B1A" w14:textId="77777777" w:rsidR="009C4E70" w:rsidRPr="009C4E70" w:rsidRDefault="009C4E70" w:rsidP="009C4E70">
      <w:pPr>
        <w:pStyle w:val="Stil1"/>
        <w:spacing w:line="360" w:lineRule="auto"/>
        <w:jc w:val="center"/>
        <w:rPr>
          <w:rFonts w:asciiTheme="majorBidi" w:hAnsiTheme="majorBidi" w:cstheme="majorBidi"/>
          <w:b/>
        </w:rPr>
      </w:pPr>
      <w:bookmarkStart w:id="30" w:name="_Toc8954347"/>
      <w:bookmarkStart w:id="31" w:name="_Toc11337629"/>
      <w:bookmarkStart w:id="32" w:name="_Toc11337793"/>
      <w:bookmarkStart w:id="33" w:name="_Toc11338253"/>
    </w:p>
    <w:p w14:paraId="42E73CDE" w14:textId="77777777" w:rsidR="009C4E70" w:rsidRPr="009C4E70" w:rsidRDefault="009C4E70" w:rsidP="009C4E70">
      <w:pPr>
        <w:pStyle w:val="Stil1"/>
        <w:rPr>
          <w:rFonts w:asciiTheme="majorBidi" w:hAnsiTheme="majorBidi" w:cstheme="majorBidi"/>
          <w:b/>
        </w:rPr>
      </w:pPr>
    </w:p>
    <w:p w14:paraId="3C16E1DF" w14:textId="77777777" w:rsidR="009423AF" w:rsidRPr="009C4E70" w:rsidRDefault="009423AF" w:rsidP="008C4D0F">
      <w:pPr>
        <w:pStyle w:val="Balk1"/>
        <w:spacing w:before="0" w:line="360" w:lineRule="auto"/>
      </w:pPr>
      <w:bookmarkStart w:id="34" w:name="_Toc14082316"/>
      <w:bookmarkStart w:id="35" w:name="_Toc14082956"/>
      <w:bookmarkStart w:id="36" w:name="_Toc14085813"/>
      <w:bookmarkStart w:id="37" w:name="_Toc14085949"/>
      <w:bookmarkStart w:id="38" w:name="_Toc14086042"/>
      <w:bookmarkStart w:id="39" w:name="_Toc14086495"/>
      <w:bookmarkEnd w:id="30"/>
      <w:bookmarkEnd w:id="31"/>
      <w:bookmarkEnd w:id="32"/>
      <w:bookmarkEnd w:id="33"/>
      <w:r w:rsidRPr="009C4E70">
        <w:lastRenderedPageBreak/>
        <w:t>ÖZET</w:t>
      </w:r>
      <w:bookmarkEnd w:id="34"/>
      <w:bookmarkEnd w:id="35"/>
      <w:bookmarkEnd w:id="36"/>
      <w:bookmarkEnd w:id="37"/>
      <w:bookmarkEnd w:id="38"/>
      <w:bookmarkEnd w:id="39"/>
    </w:p>
    <w:p w14:paraId="54E3FDF4" w14:textId="77777777" w:rsidR="009423AF" w:rsidRPr="009C4E70" w:rsidRDefault="009423AF" w:rsidP="008C4D0F">
      <w:pPr>
        <w:pStyle w:val="Stil1"/>
        <w:spacing w:after="0" w:line="360" w:lineRule="auto"/>
        <w:jc w:val="center"/>
        <w:rPr>
          <w:rFonts w:asciiTheme="majorBidi" w:hAnsiTheme="majorBidi" w:cstheme="majorBidi"/>
          <w:b/>
        </w:rPr>
      </w:pPr>
    </w:p>
    <w:p w14:paraId="49926098" w14:textId="0D595A4A" w:rsidR="009423AF" w:rsidRPr="00273613" w:rsidRDefault="00273613" w:rsidP="00273613">
      <w:pPr>
        <w:autoSpaceDE w:val="0"/>
        <w:autoSpaceDN w:val="0"/>
        <w:adjustRightInd w:val="0"/>
        <w:spacing w:after="150" w:line="360" w:lineRule="auto"/>
        <w:jc w:val="both"/>
        <w:rPr>
          <w:rFonts w:asciiTheme="majorBidi" w:eastAsiaTheme="minorEastAsia" w:hAnsiTheme="majorBidi" w:cstheme="majorBidi"/>
          <w:bCs/>
          <w:color w:val="000000"/>
          <w:sz w:val="24"/>
          <w:szCs w:val="24"/>
          <w:lang w:eastAsia="tr-TR"/>
        </w:rPr>
      </w:pPr>
      <w:r w:rsidRPr="00273613">
        <w:rPr>
          <w:rFonts w:asciiTheme="majorBidi" w:hAnsiTheme="majorBidi" w:cstheme="majorBidi"/>
          <w:sz w:val="24"/>
          <w:szCs w:val="24"/>
        </w:rPr>
        <w:t xml:space="preserve">[ŞEN, </w:t>
      </w:r>
      <w:proofErr w:type="spellStart"/>
      <w:r w:rsidRPr="00273613">
        <w:rPr>
          <w:rFonts w:asciiTheme="majorBidi" w:hAnsiTheme="majorBidi" w:cstheme="majorBidi"/>
          <w:sz w:val="24"/>
          <w:szCs w:val="24"/>
        </w:rPr>
        <w:t>Burcugül</w:t>
      </w:r>
      <w:proofErr w:type="spellEnd"/>
      <w:r w:rsidRPr="00273613">
        <w:rPr>
          <w:rFonts w:asciiTheme="majorBidi" w:hAnsiTheme="majorBidi" w:cstheme="majorBidi"/>
          <w:sz w:val="24"/>
          <w:szCs w:val="24"/>
        </w:rPr>
        <w:t xml:space="preserve">].  </w:t>
      </w:r>
      <w:r w:rsidR="009423AF" w:rsidRPr="00273613">
        <w:rPr>
          <w:rFonts w:asciiTheme="majorBidi" w:eastAsiaTheme="minorEastAsia" w:hAnsiTheme="majorBidi" w:cstheme="majorBidi"/>
          <w:bCs/>
          <w:color w:val="000000"/>
          <w:sz w:val="24"/>
          <w:szCs w:val="24"/>
          <w:lang w:eastAsia="tr-TR"/>
        </w:rPr>
        <w:t>Turizm İşletmelerinde Mantar Yönetim Yaklaşımı ve Örgüts</w:t>
      </w:r>
      <w:r w:rsidRPr="00273613">
        <w:rPr>
          <w:rFonts w:asciiTheme="majorBidi" w:eastAsiaTheme="minorEastAsia" w:hAnsiTheme="majorBidi" w:cstheme="majorBidi"/>
          <w:bCs/>
          <w:color w:val="000000"/>
          <w:sz w:val="24"/>
          <w:szCs w:val="24"/>
          <w:lang w:eastAsia="tr-TR"/>
        </w:rPr>
        <w:t>el Bağlılığın Değerlendirilmesi</w:t>
      </w:r>
      <w:r>
        <w:rPr>
          <w:rFonts w:asciiTheme="majorBidi" w:eastAsiaTheme="minorEastAsia" w:hAnsiTheme="majorBidi" w:cstheme="majorBidi"/>
          <w:bCs/>
          <w:color w:val="000000"/>
          <w:sz w:val="24"/>
          <w:szCs w:val="24"/>
          <w:lang w:eastAsia="tr-TR"/>
        </w:rPr>
        <w:t>, 2019, (</w:t>
      </w:r>
      <w:r w:rsidR="00C87889">
        <w:rPr>
          <w:rFonts w:ascii="Times New Roman" w:hAnsi="Times New Roman" w:cs="Times New Roman"/>
          <w:sz w:val="24"/>
          <w:szCs w:val="24"/>
        </w:rPr>
        <w:t>XV+74</w:t>
      </w:r>
      <w:r>
        <w:rPr>
          <w:rFonts w:ascii="Times New Roman" w:hAnsi="Times New Roman" w:cs="Times New Roman"/>
          <w:sz w:val="24"/>
          <w:szCs w:val="24"/>
        </w:rPr>
        <w:t>)</w:t>
      </w:r>
    </w:p>
    <w:p w14:paraId="0F9070BA" w14:textId="37286ABA" w:rsidR="009423AF" w:rsidRPr="009C4E70" w:rsidRDefault="009423AF" w:rsidP="00B26E87">
      <w:pPr>
        <w:pStyle w:val="GvdeMetni2"/>
        <w:spacing w:after="0" w:line="360" w:lineRule="auto"/>
        <w:ind w:firstLine="709"/>
        <w:jc w:val="both"/>
        <w:rPr>
          <w:rFonts w:asciiTheme="majorBidi" w:hAnsiTheme="majorBidi" w:cstheme="majorBidi"/>
        </w:rPr>
      </w:pPr>
      <w:r w:rsidRPr="009C4E70">
        <w:rPr>
          <w:rFonts w:asciiTheme="majorBidi" w:hAnsiTheme="majorBidi" w:cstheme="majorBidi"/>
          <w:color w:val="000000"/>
        </w:rPr>
        <w:t>Mantar yönetim yaklaşımı (</w:t>
      </w:r>
      <w:proofErr w:type="spellStart"/>
      <w:r w:rsidRPr="009C4E70">
        <w:rPr>
          <w:rFonts w:asciiTheme="majorBidi" w:hAnsiTheme="majorBidi" w:cstheme="majorBidi"/>
        </w:rPr>
        <w:t>Mushroom</w:t>
      </w:r>
      <w:proofErr w:type="spellEnd"/>
      <w:r w:rsidRPr="009C4E70">
        <w:rPr>
          <w:rFonts w:asciiTheme="majorBidi" w:hAnsiTheme="majorBidi" w:cstheme="majorBidi"/>
        </w:rPr>
        <w:t xml:space="preserve"> Management) özellikle son zamanlarda </w:t>
      </w:r>
      <w:proofErr w:type="gramStart"/>
      <w:r w:rsidRPr="009C4E70">
        <w:rPr>
          <w:rFonts w:asciiTheme="majorBidi" w:hAnsiTheme="majorBidi" w:cstheme="majorBidi"/>
        </w:rPr>
        <w:t>literatürde</w:t>
      </w:r>
      <w:proofErr w:type="gramEnd"/>
      <w:r w:rsidRPr="009C4E70">
        <w:rPr>
          <w:rFonts w:asciiTheme="majorBidi" w:hAnsiTheme="majorBidi" w:cstheme="majorBidi"/>
        </w:rPr>
        <w:t xml:space="preserve"> yeni yeni bahsedilmekte olan bir yönetim yaklaşım</w:t>
      </w:r>
      <w:r>
        <w:rPr>
          <w:rFonts w:asciiTheme="majorBidi" w:hAnsiTheme="majorBidi" w:cstheme="majorBidi"/>
        </w:rPr>
        <w:t>ı</w:t>
      </w:r>
      <w:r w:rsidRPr="009C4E70">
        <w:rPr>
          <w:rFonts w:asciiTheme="majorBidi" w:hAnsiTheme="majorBidi" w:cstheme="majorBidi"/>
        </w:rPr>
        <w:t xml:space="preserve">dır. Bu yaklaşım, yönetim </w:t>
      </w:r>
      <w:proofErr w:type="gramStart"/>
      <w:r w:rsidRPr="009C4E70">
        <w:rPr>
          <w:rFonts w:asciiTheme="majorBidi" w:hAnsiTheme="majorBidi" w:cstheme="majorBidi"/>
        </w:rPr>
        <w:t>literatüründe</w:t>
      </w:r>
      <w:proofErr w:type="gramEnd"/>
      <w:r w:rsidRPr="009C4E70">
        <w:rPr>
          <w:rFonts w:asciiTheme="majorBidi" w:hAnsiTheme="majorBidi" w:cstheme="majorBidi"/>
        </w:rPr>
        <w:t>, yöneticileri</w:t>
      </w:r>
      <w:r>
        <w:rPr>
          <w:rFonts w:asciiTheme="majorBidi" w:hAnsiTheme="majorBidi" w:cstheme="majorBidi"/>
        </w:rPr>
        <w:t>n genellikle ellerindeki bilgi</w:t>
      </w:r>
      <w:r w:rsidRPr="009C4E70">
        <w:rPr>
          <w:rFonts w:asciiTheme="majorBidi" w:hAnsiTheme="majorBidi" w:cstheme="majorBidi"/>
        </w:rPr>
        <w:t xml:space="preserve"> ve tecrübeyi tek merkezde tutarak çalışanlar tarafından sorgulanmak ve eleştirilmek istenmediklerini ifade eden bir yaklaşımdır. Mantar yönetim yaklaşımı,</w:t>
      </w:r>
      <w:r>
        <w:rPr>
          <w:rFonts w:asciiTheme="majorBidi" w:hAnsiTheme="majorBidi" w:cstheme="majorBidi"/>
        </w:rPr>
        <w:t xml:space="preserve"> </w:t>
      </w:r>
      <w:r w:rsidRPr="009C4E70">
        <w:rPr>
          <w:rFonts w:asciiTheme="majorBidi" w:hAnsiTheme="majorBidi" w:cstheme="majorBidi"/>
        </w:rPr>
        <w:t>tıpkı doğal mantar</w:t>
      </w:r>
      <w:r>
        <w:rPr>
          <w:rFonts w:asciiTheme="majorBidi" w:hAnsiTheme="majorBidi" w:cstheme="majorBidi"/>
        </w:rPr>
        <w:t xml:space="preserve"> yetiştiriciliğinde olduğu gibi, mantarları karanlık bir ortamda bırakarak yeteri kadar ısı ve hava verilerek hasat almaya benzetilmektedir. Bu bağlamda, yöneticiler astlarına ö</w:t>
      </w:r>
      <w:r w:rsidR="00B26E87">
        <w:rPr>
          <w:rFonts w:asciiTheme="majorBidi" w:hAnsiTheme="majorBidi" w:cstheme="majorBidi"/>
        </w:rPr>
        <w:t>nemsendiğini hissettirecek bilgileri paylaşmakta fakat işletme için önemli olan bilgileri ve tecrübelerini paylaşmaktan kaçınmaktadır.</w:t>
      </w:r>
      <w:r>
        <w:rPr>
          <w:rFonts w:asciiTheme="majorBidi" w:hAnsiTheme="majorBidi" w:cstheme="majorBidi"/>
        </w:rPr>
        <w:t xml:space="preserve"> Kısacası mantar y</w:t>
      </w:r>
      <w:r w:rsidRPr="009C4E70">
        <w:rPr>
          <w:rFonts w:asciiTheme="majorBidi" w:hAnsiTheme="majorBidi" w:cstheme="majorBidi"/>
        </w:rPr>
        <w:t>önet</w:t>
      </w:r>
      <w:r>
        <w:rPr>
          <w:rFonts w:asciiTheme="majorBidi" w:hAnsiTheme="majorBidi" w:cstheme="majorBidi"/>
        </w:rPr>
        <w:t>im yaklaşımı</w:t>
      </w:r>
      <w:r w:rsidRPr="009C4E70">
        <w:rPr>
          <w:rFonts w:asciiTheme="majorBidi" w:hAnsiTheme="majorBidi" w:cstheme="majorBidi"/>
        </w:rPr>
        <w:t>nı benimsemiş yöneticiler iş görenlerine hazır, üretim amaçlı bilgileri sorgulama ve yorum yapma, yeni fikirler oluşturma imkânı</w:t>
      </w:r>
      <w:r>
        <w:rPr>
          <w:rFonts w:asciiTheme="majorBidi" w:hAnsiTheme="majorBidi" w:cstheme="majorBidi"/>
        </w:rPr>
        <w:t xml:space="preserve"> vermemektedir.</w:t>
      </w:r>
      <w:r w:rsidRPr="009C4E70">
        <w:rPr>
          <w:rFonts w:asciiTheme="majorBidi" w:hAnsiTheme="majorBidi" w:cstheme="majorBidi"/>
        </w:rPr>
        <w:t xml:space="preserve"> </w:t>
      </w:r>
      <w:r>
        <w:rPr>
          <w:rFonts w:asciiTheme="majorBidi" w:hAnsiTheme="majorBidi" w:cstheme="majorBidi"/>
        </w:rPr>
        <w:t xml:space="preserve">Bu yönetim yaklaşımı son yıllarda </w:t>
      </w:r>
      <w:r w:rsidRPr="009C4E70">
        <w:rPr>
          <w:rFonts w:asciiTheme="majorBidi" w:hAnsiTheme="majorBidi" w:cstheme="majorBidi"/>
        </w:rPr>
        <w:t>eğitim, sağlık ve turizm gibi alanlarda da gündeme gelmeye başlamıştı</w:t>
      </w:r>
      <w:r w:rsidR="001916A1">
        <w:rPr>
          <w:rFonts w:asciiTheme="majorBidi" w:hAnsiTheme="majorBidi" w:cstheme="majorBidi"/>
        </w:rPr>
        <w:t>r. B</w:t>
      </w:r>
      <w:r w:rsidR="00E97DFC">
        <w:rPr>
          <w:rFonts w:asciiTheme="majorBidi" w:hAnsiTheme="majorBidi" w:cstheme="majorBidi"/>
        </w:rPr>
        <w:t xml:space="preserve">u çerçevede </w:t>
      </w:r>
      <w:r w:rsidR="00624C67">
        <w:rPr>
          <w:rFonts w:asciiTheme="majorBidi" w:hAnsiTheme="majorBidi" w:cstheme="majorBidi"/>
        </w:rPr>
        <w:t>çalışanların örgütsel bağlılık algıları sonucunda, işletme içindeki sorumluluklarını yerine getirme olasılığının olduğu gibi mantar yönetiminin uygulanması durumunda sorumluluklarını yerine getirememe olasılığının da göz önünde bulundurulması gerekir.</w:t>
      </w:r>
    </w:p>
    <w:p w14:paraId="33414A51" w14:textId="77777777" w:rsidR="009423AF" w:rsidRPr="009C4E70" w:rsidRDefault="009423AF" w:rsidP="008C4D0F">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Bu </w:t>
      </w:r>
      <w:r>
        <w:rPr>
          <w:rFonts w:asciiTheme="majorBidi" w:hAnsiTheme="majorBidi" w:cstheme="majorBidi"/>
          <w:sz w:val="24"/>
          <w:szCs w:val="24"/>
        </w:rPr>
        <w:t xml:space="preserve">araştırmada, turizm işletmelerinde çalışan bireylere yönelik uygulandığı düşünülen mantar yönetim yaklaşımının, </w:t>
      </w:r>
      <w:r w:rsidRPr="009C4E70">
        <w:rPr>
          <w:rFonts w:asciiTheme="majorBidi" w:hAnsiTheme="majorBidi" w:cstheme="majorBidi"/>
          <w:sz w:val="24"/>
          <w:szCs w:val="24"/>
        </w:rPr>
        <w:t>örgütsel bağlılık üzerinde etkisinin olup olmadığını belirlem</w:t>
      </w:r>
      <w:r>
        <w:rPr>
          <w:rFonts w:asciiTheme="majorBidi" w:hAnsiTheme="majorBidi" w:cstheme="majorBidi"/>
          <w:sz w:val="24"/>
          <w:szCs w:val="24"/>
        </w:rPr>
        <w:t xml:space="preserve">ek amaçlanmıştır. Bu doğrultuda </w:t>
      </w:r>
      <w:r w:rsidRPr="009C4E70">
        <w:rPr>
          <w:rFonts w:asciiTheme="majorBidi" w:hAnsiTheme="majorBidi" w:cstheme="majorBidi"/>
          <w:sz w:val="24"/>
          <w:szCs w:val="24"/>
        </w:rPr>
        <w:t>otel işletmelerinde çalışan toplam 353 çalışana anket uygulanmıştır. Ankete katılanların</w:t>
      </w:r>
      <w:r>
        <w:rPr>
          <w:rFonts w:asciiTheme="majorBidi" w:hAnsiTheme="majorBidi" w:cstheme="majorBidi"/>
          <w:sz w:val="24"/>
          <w:szCs w:val="24"/>
        </w:rPr>
        <w:t xml:space="preserve"> örgütsel bağlılık ve</w:t>
      </w:r>
      <w:r w:rsidRPr="009C4E70">
        <w:rPr>
          <w:rFonts w:asciiTheme="majorBidi" w:hAnsiTheme="majorBidi" w:cstheme="majorBidi"/>
          <w:sz w:val="24"/>
          <w:szCs w:val="24"/>
        </w:rPr>
        <w:t xml:space="preserve"> mantar yönetim yaklaşımı arasındaki etki regresyon analizi ile belirlenmiştir. Araştırma sonuçlarına göre, ankete katılan çalışanların örgütsel bağlılık ve mantar yönetim yaklaşımı algılarının orta düzeyde olduğu tespit edilmiştir. </w:t>
      </w:r>
    </w:p>
    <w:p w14:paraId="6ACCC87C" w14:textId="77777777" w:rsidR="009423AF" w:rsidRPr="00755E21" w:rsidRDefault="009423AF" w:rsidP="008C4D0F">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Araştırmada </w:t>
      </w:r>
      <w:r>
        <w:rPr>
          <w:rFonts w:asciiTheme="majorBidi" w:hAnsiTheme="majorBidi" w:cstheme="majorBidi"/>
          <w:sz w:val="24"/>
          <w:szCs w:val="24"/>
        </w:rPr>
        <w:t xml:space="preserve">mantar yönetim yaklaşımının, örgütsel bağlılık üzerindeki etkisinin </w:t>
      </w:r>
      <w:r w:rsidRPr="009C4E70">
        <w:rPr>
          <w:rFonts w:asciiTheme="majorBidi" w:hAnsiTheme="majorBidi" w:cstheme="majorBidi"/>
          <w:sz w:val="24"/>
          <w:szCs w:val="24"/>
        </w:rPr>
        <w:t>tespitine yönelik uygulanan</w:t>
      </w:r>
      <w:r w:rsidRPr="00755E21">
        <w:rPr>
          <w:rFonts w:asciiTheme="majorBidi" w:hAnsiTheme="majorBidi" w:cstheme="majorBidi"/>
          <w:sz w:val="24"/>
          <w:szCs w:val="24"/>
        </w:rPr>
        <w:t xml:space="preserve"> regresyon analizi </w:t>
      </w:r>
      <w:r w:rsidRPr="009C4E70">
        <w:rPr>
          <w:rFonts w:asciiTheme="majorBidi" w:hAnsiTheme="majorBidi" w:cstheme="majorBidi"/>
          <w:sz w:val="24"/>
          <w:szCs w:val="24"/>
        </w:rPr>
        <w:t xml:space="preserve">sonuçlarına göre ilgili değişkenler </w:t>
      </w:r>
      <w:r w:rsidRPr="00755E21">
        <w:rPr>
          <w:rFonts w:asciiTheme="majorBidi" w:hAnsiTheme="majorBidi" w:cstheme="majorBidi"/>
          <w:sz w:val="24"/>
          <w:szCs w:val="24"/>
        </w:rPr>
        <w:t>arasında</w:t>
      </w:r>
      <w:r>
        <w:rPr>
          <w:rFonts w:asciiTheme="majorBidi" w:hAnsiTheme="majorBidi" w:cstheme="majorBidi"/>
          <w:sz w:val="24"/>
          <w:szCs w:val="24"/>
        </w:rPr>
        <w:t xml:space="preserve"> </w:t>
      </w:r>
      <w:r w:rsidRPr="00755E21">
        <w:rPr>
          <w:rFonts w:asciiTheme="majorBidi" w:hAnsiTheme="majorBidi" w:cstheme="majorBidi"/>
          <w:sz w:val="24"/>
          <w:szCs w:val="24"/>
        </w:rPr>
        <w:t>düşük</w:t>
      </w:r>
      <w:r w:rsidRPr="009C4E70">
        <w:rPr>
          <w:rFonts w:asciiTheme="majorBidi" w:hAnsiTheme="majorBidi" w:cstheme="majorBidi"/>
          <w:sz w:val="24"/>
          <w:szCs w:val="24"/>
        </w:rPr>
        <w:t xml:space="preserve"> düzeyde </w:t>
      </w:r>
      <w:r>
        <w:rPr>
          <w:rFonts w:asciiTheme="majorBidi" w:hAnsiTheme="majorBidi" w:cstheme="majorBidi"/>
          <w:sz w:val="24"/>
          <w:szCs w:val="24"/>
        </w:rPr>
        <w:t>bir etkinin</w:t>
      </w:r>
      <w:r w:rsidRPr="009C4E70">
        <w:rPr>
          <w:rFonts w:asciiTheme="majorBidi" w:hAnsiTheme="majorBidi" w:cstheme="majorBidi"/>
          <w:sz w:val="24"/>
          <w:szCs w:val="24"/>
        </w:rPr>
        <w:t xml:space="preserve"> olduğu tespit edilmiştir. </w:t>
      </w:r>
      <w:r w:rsidRPr="00755E21">
        <w:rPr>
          <w:rFonts w:asciiTheme="majorBidi" w:hAnsiTheme="majorBidi" w:cstheme="majorBidi"/>
          <w:sz w:val="24"/>
          <w:szCs w:val="24"/>
        </w:rPr>
        <w:t>Araştırmanın literatürde yeni gündeme gelmeye başlayan bi</w:t>
      </w:r>
      <w:r>
        <w:rPr>
          <w:rFonts w:asciiTheme="majorBidi" w:hAnsiTheme="majorBidi" w:cstheme="majorBidi"/>
          <w:sz w:val="24"/>
          <w:szCs w:val="24"/>
        </w:rPr>
        <w:t>r araştırma olması</w:t>
      </w:r>
      <w:r w:rsidRPr="00755E21">
        <w:rPr>
          <w:rFonts w:asciiTheme="majorBidi" w:hAnsiTheme="majorBidi" w:cstheme="majorBidi"/>
          <w:sz w:val="24"/>
          <w:szCs w:val="24"/>
        </w:rPr>
        <w:t xml:space="preserve"> ve özellikle turizm sektöründe </w:t>
      </w:r>
      <w:r w:rsidRPr="00755E21">
        <w:rPr>
          <w:rFonts w:asciiTheme="majorBidi" w:hAnsiTheme="majorBidi" w:cstheme="majorBidi"/>
          <w:sz w:val="24"/>
          <w:szCs w:val="24"/>
        </w:rPr>
        <w:lastRenderedPageBreak/>
        <w:t>daha önce benzer bir araştırmaya ulaşılamaması sebebiyle özgün bir yönü olduğu</w:t>
      </w:r>
      <w:r>
        <w:rPr>
          <w:rFonts w:asciiTheme="majorBidi" w:hAnsiTheme="majorBidi" w:cstheme="majorBidi"/>
          <w:sz w:val="24"/>
          <w:szCs w:val="24"/>
        </w:rPr>
        <w:t>,</w:t>
      </w:r>
      <w:r w:rsidRPr="00755E21">
        <w:rPr>
          <w:rFonts w:asciiTheme="majorBidi" w:hAnsiTheme="majorBidi" w:cstheme="majorBidi"/>
          <w:sz w:val="24"/>
          <w:szCs w:val="24"/>
        </w:rPr>
        <w:t xml:space="preserve"> ilerideki araştırmalar ve </w:t>
      </w:r>
      <w:proofErr w:type="gramStart"/>
      <w:r w:rsidRPr="00755E21">
        <w:rPr>
          <w:rFonts w:asciiTheme="majorBidi" w:hAnsiTheme="majorBidi" w:cstheme="majorBidi"/>
          <w:sz w:val="24"/>
          <w:szCs w:val="24"/>
        </w:rPr>
        <w:t>literatür</w:t>
      </w:r>
      <w:proofErr w:type="gramEnd"/>
      <w:r w:rsidRPr="00755E21">
        <w:rPr>
          <w:rFonts w:asciiTheme="majorBidi" w:hAnsiTheme="majorBidi" w:cstheme="majorBidi"/>
          <w:sz w:val="24"/>
          <w:szCs w:val="24"/>
        </w:rPr>
        <w:t xml:space="preserve"> için önemli bir kaynak teşkil edeceği düşünülmektedir.</w:t>
      </w:r>
    </w:p>
    <w:p w14:paraId="4D342CB1" w14:textId="77777777" w:rsidR="009423AF" w:rsidRPr="00755E21" w:rsidRDefault="009423AF" w:rsidP="008C4D0F">
      <w:pPr>
        <w:spacing w:after="0" w:line="360" w:lineRule="auto"/>
        <w:ind w:firstLine="709"/>
        <w:jc w:val="both"/>
        <w:rPr>
          <w:rFonts w:asciiTheme="majorBidi" w:hAnsiTheme="majorBidi" w:cstheme="majorBidi"/>
          <w:sz w:val="24"/>
          <w:szCs w:val="24"/>
        </w:rPr>
      </w:pPr>
    </w:p>
    <w:p w14:paraId="65A34EA7" w14:textId="77777777" w:rsidR="009423AF" w:rsidRPr="009C4E70" w:rsidRDefault="009423AF" w:rsidP="008C4D0F">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sz w:val="24"/>
          <w:szCs w:val="24"/>
        </w:rPr>
        <w:t xml:space="preserve">Anahtar Kelimeler: </w:t>
      </w:r>
      <w:r w:rsidRPr="009C4E70">
        <w:rPr>
          <w:rFonts w:asciiTheme="majorBidi" w:hAnsiTheme="majorBidi" w:cstheme="majorBidi"/>
          <w:sz w:val="24"/>
          <w:szCs w:val="24"/>
        </w:rPr>
        <w:t>Mantar Yönetimi, Örgütsel Bağlılık, Turizm Sektörü, Yönetim.</w:t>
      </w:r>
    </w:p>
    <w:p w14:paraId="450D3A07" w14:textId="77777777" w:rsidR="009423AF" w:rsidRDefault="009423AF" w:rsidP="008C4D0F">
      <w:pPr>
        <w:spacing w:line="360" w:lineRule="auto"/>
      </w:pPr>
    </w:p>
    <w:p w14:paraId="277804D2" w14:textId="77777777" w:rsidR="008C4D0F" w:rsidRDefault="008C4D0F" w:rsidP="008C4D0F">
      <w:pPr>
        <w:spacing w:line="360" w:lineRule="auto"/>
      </w:pPr>
    </w:p>
    <w:p w14:paraId="425DC3CE" w14:textId="77777777" w:rsidR="008C4D0F" w:rsidRDefault="008C4D0F" w:rsidP="008C4D0F">
      <w:pPr>
        <w:spacing w:line="360" w:lineRule="auto"/>
      </w:pPr>
    </w:p>
    <w:p w14:paraId="222D95AC" w14:textId="77777777" w:rsidR="008C4D0F" w:rsidRDefault="008C4D0F" w:rsidP="008C4D0F">
      <w:pPr>
        <w:spacing w:line="360" w:lineRule="auto"/>
      </w:pPr>
    </w:p>
    <w:p w14:paraId="49D3A72C" w14:textId="77777777" w:rsidR="008C4D0F" w:rsidRDefault="008C4D0F" w:rsidP="008C4D0F">
      <w:pPr>
        <w:spacing w:line="360" w:lineRule="auto"/>
      </w:pPr>
    </w:p>
    <w:p w14:paraId="57C12BF5" w14:textId="77777777" w:rsidR="008C4D0F" w:rsidRDefault="008C4D0F" w:rsidP="008C4D0F">
      <w:pPr>
        <w:spacing w:line="360" w:lineRule="auto"/>
      </w:pPr>
    </w:p>
    <w:p w14:paraId="28C04234" w14:textId="77777777" w:rsidR="008C4D0F" w:rsidRDefault="008C4D0F" w:rsidP="008C4D0F">
      <w:pPr>
        <w:spacing w:line="360" w:lineRule="auto"/>
      </w:pPr>
    </w:p>
    <w:p w14:paraId="72B88374" w14:textId="77777777" w:rsidR="008C4D0F" w:rsidRDefault="008C4D0F" w:rsidP="008C4D0F">
      <w:pPr>
        <w:spacing w:line="360" w:lineRule="auto"/>
      </w:pPr>
    </w:p>
    <w:p w14:paraId="2B97ECAE" w14:textId="77777777" w:rsidR="008C4D0F" w:rsidRDefault="008C4D0F" w:rsidP="008C4D0F">
      <w:pPr>
        <w:spacing w:line="360" w:lineRule="auto"/>
      </w:pPr>
    </w:p>
    <w:p w14:paraId="7E5FACA5" w14:textId="77777777" w:rsidR="008C4D0F" w:rsidRDefault="008C4D0F" w:rsidP="008C4D0F">
      <w:pPr>
        <w:spacing w:line="360" w:lineRule="auto"/>
      </w:pPr>
    </w:p>
    <w:p w14:paraId="376F2330" w14:textId="77777777" w:rsidR="008C4D0F" w:rsidRDefault="008C4D0F" w:rsidP="008C4D0F">
      <w:pPr>
        <w:spacing w:line="360" w:lineRule="auto"/>
      </w:pPr>
    </w:p>
    <w:p w14:paraId="3DA5BBFC" w14:textId="77777777" w:rsidR="008C4D0F" w:rsidRDefault="008C4D0F" w:rsidP="008C4D0F">
      <w:pPr>
        <w:spacing w:line="360" w:lineRule="auto"/>
      </w:pPr>
    </w:p>
    <w:p w14:paraId="1A297A55" w14:textId="77777777" w:rsidR="008C4D0F" w:rsidRDefault="008C4D0F" w:rsidP="008C4D0F">
      <w:pPr>
        <w:spacing w:line="360" w:lineRule="auto"/>
      </w:pPr>
    </w:p>
    <w:p w14:paraId="4446C2CE" w14:textId="77777777" w:rsidR="008C4D0F" w:rsidRDefault="008C4D0F" w:rsidP="008C4D0F">
      <w:pPr>
        <w:spacing w:line="360" w:lineRule="auto"/>
      </w:pPr>
    </w:p>
    <w:p w14:paraId="69AC2DF4" w14:textId="77777777" w:rsidR="008C4D0F" w:rsidRDefault="008C4D0F" w:rsidP="008C4D0F">
      <w:pPr>
        <w:spacing w:line="360" w:lineRule="auto"/>
      </w:pPr>
    </w:p>
    <w:p w14:paraId="0D6BD0AC" w14:textId="77777777" w:rsidR="008C4D0F" w:rsidRDefault="008C4D0F" w:rsidP="008C4D0F">
      <w:pPr>
        <w:spacing w:line="360" w:lineRule="auto"/>
      </w:pPr>
    </w:p>
    <w:p w14:paraId="7C310097" w14:textId="77777777" w:rsidR="008C4D0F" w:rsidRDefault="008C4D0F" w:rsidP="008C4D0F">
      <w:pPr>
        <w:spacing w:line="360" w:lineRule="auto"/>
      </w:pPr>
    </w:p>
    <w:p w14:paraId="7EF0A434" w14:textId="77777777" w:rsidR="008C4D0F" w:rsidRDefault="008C4D0F" w:rsidP="008C4D0F">
      <w:pPr>
        <w:spacing w:line="360" w:lineRule="auto"/>
      </w:pPr>
    </w:p>
    <w:p w14:paraId="346C5401" w14:textId="77777777" w:rsidR="008C4D0F" w:rsidRDefault="008C4D0F" w:rsidP="008C4D0F">
      <w:pPr>
        <w:spacing w:line="360" w:lineRule="auto"/>
      </w:pPr>
    </w:p>
    <w:p w14:paraId="3ADF8B3F" w14:textId="77777777" w:rsidR="00B32BD9" w:rsidRDefault="00B32BD9" w:rsidP="00B32BD9">
      <w:pPr>
        <w:pStyle w:val="Balk1"/>
        <w:spacing w:before="0" w:line="360" w:lineRule="auto"/>
        <w:rPr>
          <w:color w:val="000000"/>
          <w:lang w:val="en-US"/>
        </w:rPr>
      </w:pPr>
      <w:bookmarkStart w:id="40" w:name="_Toc14082317"/>
      <w:bookmarkStart w:id="41" w:name="_Toc14082957"/>
      <w:bookmarkStart w:id="42" w:name="_Toc14085814"/>
      <w:bookmarkStart w:id="43" w:name="_Toc14085950"/>
      <w:bookmarkStart w:id="44" w:name="_Toc14086043"/>
      <w:bookmarkStart w:id="45" w:name="_Toc14086496"/>
      <w:bookmarkStart w:id="46" w:name="_Toc11337633"/>
      <w:bookmarkStart w:id="47" w:name="_Toc11337797"/>
      <w:bookmarkStart w:id="48" w:name="_Toc11338258"/>
      <w:r w:rsidRPr="001338F9">
        <w:rPr>
          <w:color w:val="000000"/>
          <w:lang w:val="en-US"/>
        </w:rPr>
        <w:lastRenderedPageBreak/>
        <w:t>ABSTRACT</w:t>
      </w:r>
      <w:bookmarkEnd w:id="40"/>
      <w:bookmarkEnd w:id="41"/>
      <w:bookmarkEnd w:id="42"/>
      <w:bookmarkEnd w:id="43"/>
      <w:bookmarkEnd w:id="44"/>
      <w:bookmarkEnd w:id="45"/>
    </w:p>
    <w:p w14:paraId="2CEDC468" w14:textId="77777777" w:rsidR="00B32BD9" w:rsidRPr="00A809A5" w:rsidRDefault="00B32BD9" w:rsidP="00B32BD9">
      <w:pPr>
        <w:spacing w:after="0" w:line="360" w:lineRule="auto"/>
        <w:rPr>
          <w:lang w:val="en-US"/>
        </w:rPr>
      </w:pPr>
    </w:p>
    <w:p w14:paraId="38949F6D" w14:textId="3AC08C10" w:rsidR="00B32BD9" w:rsidRPr="00273613" w:rsidRDefault="00273613" w:rsidP="00273613">
      <w:pPr>
        <w:autoSpaceDE w:val="0"/>
        <w:autoSpaceDN w:val="0"/>
        <w:adjustRightInd w:val="0"/>
        <w:spacing w:after="150" w:line="360" w:lineRule="auto"/>
        <w:jc w:val="both"/>
        <w:rPr>
          <w:rFonts w:asciiTheme="majorBidi" w:hAnsiTheme="majorBidi" w:cstheme="majorBidi"/>
          <w:color w:val="000000"/>
          <w:sz w:val="24"/>
          <w:szCs w:val="24"/>
          <w:lang w:val="en-US"/>
        </w:rPr>
      </w:pPr>
      <w:proofErr w:type="gramStart"/>
      <w:r>
        <w:rPr>
          <w:rFonts w:asciiTheme="majorBidi" w:hAnsiTheme="majorBidi" w:cstheme="majorBidi"/>
          <w:color w:val="000000"/>
          <w:sz w:val="24"/>
          <w:szCs w:val="24"/>
          <w:lang w:val="en-US"/>
        </w:rPr>
        <w:t xml:space="preserve">[ŞEN, </w:t>
      </w:r>
      <w:proofErr w:type="spellStart"/>
      <w:r w:rsidR="00B32BD9" w:rsidRPr="00273613">
        <w:rPr>
          <w:rFonts w:asciiTheme="majorBidi" w:hAnsiTheme="majorBidi" w:cstheme="majorBidi"/>
          <w:color w:val="000000"/>
          <w:sz w:val="24"/>
          <w:szCs w:val="24"/>
          <w:lang w:val="en-US"/>
        </w:rPr>
        <w:t>Burcugül</w:t>
      </w:r>
      <w:proofErr w:type="spellEnd"/>
      <w:r w:rsidR="00B32BD9" w:rsidRPr="00273613">
        <w:rPr>
          <w:rFonts w:asciiTheme="majorBidi" w:hAnsiTheme="majorBidi" w:cstheme="majorBidi"/>
          <w:color w:val="000000"/>
          <w:sz w:val="24"/>
          <w:szCs w:val="24"/>
          <w:lang w:val="en-US"/>
        </w:rPr>
        <w:t>]</w:t>
      </w:r>
      <w:r w:rsidRPr="00273613">
        <w:rPr>
          <w:rFonts w:asciiTheme="majorBidi" w:hAnsiTheme="majorBidi" w:cstheme="majorBidi"/>
          <w:color w:val="000000"/>
          <w:sz w:val="24"/>
          <w:szCs w:val="24"/>
          <w:lang w:val="en-US"/>
        </w:rPr>
        <w:t>.</w:t>
      </w:r>
      <w:proofErr w:type="gramEnd"/>
      <w:r w:rsidRPr="00273613">
        <w:rPr>
          <w:rFonts w:asciiTheme="majorBidi" w:hAnsiTheme="majorBidi" w:cstheme="majorBidi"/>
          <w:color w:val="000000"/>
          <w:sz w:val="24"/>
          <w:szCs w:val="24"/>
          <w:lang w:val="en-US"/>
        </w:rPr>
        <w:t xml:space="preserve"> </w:t>
      </w:r>
      <w:r w:rsidR="00B32BD9" w:rsidRPr="00273613">
        <w:rPr>
          <w:rFonts w:asciiTheme="majorBidi" w:hAnsiTheme="majorBidi" w:cstheme="majorBidi"/>
          <w:color w:val="000000"/>
          <w:sz w:val="24"/>
          <w:szCs w:val="24"/>
          <w:lang w:val="en-US"/>
        </w:rPr>
        <w:t>Mushroom Management Approach and Evaluation of Organizational Co</w:t>
      </w:r>
      <w:r w:rsidRPr="00273613">
        <w:rPr>
          <w:rFonts w:asciiTheme="majorBidi" w:hAnsiTheme="majorBidi" w:cstheme="majorBidi"/>
          <w:color w:val="000000"/>
          <w:sz w:val="24"/>
          <w:szCs w:val="24"/>
          <w:lang w:val="en-US"/>
        </w:rPr>
        <w:t xml:space="preserve">mmitment in Tourism Enterprises, </w:t>
      </w:r>
      <w:r w:rsidRPr="00273613">
        <w:rPr>
          <w:rFonts w:asciiTheme="majorBidi" w:eastAsiaTheme="minorEastAsia" w:hAnsiTheme="majorBidi" w:cstheme="majorBidi"/>
          <w:bCs/>
          <w:color w:val="000000"/>
          <w:sz w:val="24"/>
          <w:szCs w:val="24"/>
          <w:lang w:eastAsia="tr-TR"/>
        </w:rPr>
        <w:t>2019, (</w:t>
      </w:r>
      <w:r w:rsidR="00C87889">
        <w:rPr>
          <w:rFonts w:ascii="Times New Roman" w:hAnsi="Times New Roman" w:cs="Times New Roman"/>
          <w:sz w:val="24"/>
          <w:szCs w:val="24"/>
        </w:rPr>
        <w:t>X</w:t>
      </w:r>
      <w:r>
        <w:rPr>
          <w:rFonts w:ascii="Times New Roman" w:hAnsi="Times New Roman" w:cs="Times New Roman"/>
          <w:sz w:val="24"/>
          <w:szCs w:val="24"/>
        </w:rPr>
        <w:t>V</w:t>
      </w:r>
      <w:r w:rsidR="00C87889">
        <w:rPr>
          <w:rFonts w:ascii="Times New Roman" w:hAnsi="Times New Roman" w:cs="Times New Roman"/>
          <w:sz w:val="24"/>
          <w:szCs w:val="24"/>
        </w:rPr>
        <w:t>+74</w:t>
      </w:r>
      <w:r w:rsidRPr="00273613">
        <w:rPr>
          <w:rFonts w:ascii="Times New Roman" w:hAnsi="Times New Roman" w:cs="Times New Roman"/>
          <w:sz w:val="24"/>
          <w:szCs w:val="24"/>
        </w:rPr>
        <w:t>)</w:t>
      </w:r>
    </w:p>
    <w:p w14:paraId="38B4E3AD" w14:textId="3F2EE61C" w:rsidR="00B32BD9" w:rsidRPr="001338F9" w:rsidRDefault="00B32BD9" w:rsidP="00E71BC2">
      <w:pPr>
        <w:pStyle w:val="GvdeMetni2"/>
        <w:spacing w:after="0" w:line="360" w:lineRule="auto"/>
        <w:ind w:firstLine="709"/>
        <w:jc w:val="both"/>
        <w:rPr>
          <w:rFonts w:asciiTheme="majorBidi" w:hAnsiTheme="majorBidi" w:cstheme="majorBidi"/>
          <w:color w:val="000000"/>
          <w:lang w:val="en-US"/>
        </w:rPr>
      </w:pPr>
      <w:r w:rsidRPr="001338F9">
        <w:rPr>
          <w:rFonts w:asciiTheme="majorBidi" w:hAnsiTheme="majorBidi" w:cstheme="majorBidi"/>
          <w:color w:val="000000"/>
          <w:lang w:val="en-US"/>
        </w:rPr>
        <w:t>Mushroom Management is an approach which has especially recently been mentioned in the literature. In the management literature, this approach means that managers generally do not want to be questioned and criticized by employees, and keep the knowledge and experience in a single center. Just like it is the case in natural mushroom cultivation, the Mushroom Management Approach is likened to harvesting by providing enough heat and air after leaving mushrooms in a dark environment. In this context, managers are expected to work without sharing important information and experience by making their subordinates feel that they are considered important.</w:t>
      </w:r>
      <w:r w:rsidR="00E71BC2">
        <w:rPr>
          <w:rFonts w:asciiTheme="majorBidi" w:hAnsiTheme="majorBidi" w:cstheme="majorBidi"/>
          <w:color w:val="000000"/>
          <w:lang w:val="en-US"/>
        </w:rPr>
        <w:t xml:space="preserve"> I</w:t>
      </w:r>
      <w:r w:rsidRPr="001338F9">
        <w:rPr>
          <w:rFonts w:asciiTheme="majorBidi" w:hAnsiTheme="majorBidi" w:cstheme="majorBidi"/>
          <w:color w:val="000000"/>
          <w:lang w:val="en-US"/>
        </w:rPr>
        <w:t xml:space="preserve">n brief, the managers who adopt the mushroom management approach do not give their employees the opportunity to question and comment on information </w:t>
      </w:r>
      <w:r>
        <w:rPr>
          <w:rFonts w:asciiTheme="majorBidi" w:hAnsiTheme="majorBidi" w:cstheme="majorBidi"/>
          <w:color w:val="000000"/>
          <w:lang w:val="en-US"/>
        </w:rPr>
        <w:t>related</w:t>
      </w:r>
      <w:r w:rsidRPr="001338F9">
        <w:rPr>
          <w:rFonts w:asciiTheme="majorBidi" w:hAnsiTheme="majorBidi" w:cstheme="majorBidi"/>
          <w:color w:val="000000"/>
          <w:lang w:val="en-US"/>
        </w:rPr>
        <w:t xml:space="preserve"> </w:t>
      </w:r>
      <w:r>
        <w:rPr>
          <w:rFonts w:asciiTheme="majorBidi" w:hAnsiTheme="majorBidi" w:cstheme="majorBidi"/>
          <w:color w:val="000000"/>
          <w:lang w:val="en-US"/>
        </w:rPr>
        <w:t xml:space="preserve">to </w:t>
      </w:r>
      <w:r w:rsidRPr="001338F9">
        <w:rPr>
          <w:rFonts w:asciiTheme="majorBidi" w:hAnsiTheme="majorBidi" w:cstheme="majorBidi"/>
          <w:color w:val="000000"/>
          <w:lang w:val="en-US"/>
        </w:rPr>
        <w:t>production and create new ideas. This management approach has come to the agenda in areas like education, health and tourism in recent years. In this respect, it must be considered that there is the possibility of fulfilling the responsibilities as a result of the perception of organizational commitment of the employees</w:t>
      </w:r>
      <w:r>
        <w:rPr>
          <w:rFonts w:asciiTheme="majorBidi" w:hAnsiTheme="majorBidi" w:cstheme="majorBidi"/>
          <w:color w:val="000000"/>
          <w:lang w:val="en-US"/>
        </w:rPr>
        <w:t>,</w:t>
      </w:r>
      <w:r w:rsidRPr="001338F9">
        <w:rPr>
          <w:rFonts w:asciiTheme="majorBidi" w:hAnsiTheme="majorBidi" w:cstheme="majorBidi"/>
          <w:color w:val="000000"/>
          <w:lang w:val="en-US"/>
        </w:rPr>
        <w:t xml:space="preserve"> as well as the possibility of not fulfilling these responsibilities in the enterprise in case the Mushroom Management Approach is applied.</w:t>
      </w:r>
    </w:p>
    <w:p w14:paraId="0E8F3DD7" w14:textId="77777777" w:rsidR="00B32BD9" w:rsidRPr="001338F9" w:rsidRDefault="00B32BD9" w:rsidP="00B32BD9">
      <w:pPr>
        <w:spacing w:after="0" w:line="360" w:lineRule="auto"/>
        <w:ind w:firstLine="709"/>
        <w:jc w:val="both"/>
        <w:rPr>
          <w:rFonts w:asciiTheme="majorBidi" w:hAnsiTheme="majorBidi" w:cstheme="majorBidi"/>
          <w:color w:val="000000"/>
          <w:sz w:val="24"/>
          <w:szCs w:val="24"/>
          <w:highlight w:val="yellow"/>
          <w:lang w:val="en-US"/>
        </w:rPr>
      </w:pPr>
      <w:r w:rsidRPr="001338F9">
        <w:rPr>
          <w:rFonts w:asciiTheme="majorBidi" w:hAnsiTheme="majorBidi" w:cstheme="majorBidi"/>
          <w:color w:val="000000"/>
          <w:sz w:val="24"/>
          <w:szCs w:val="24"/>
          <w:lang w:val="en-US"/>
        </w:rPr>
        <w:t>In this study, the purpose is aimed to determine whether the Mushroom Management Approach, which is considered to be applied to individuals who work in tourism enterprises, has an effect on organizational commitment or not. In this respect, questionnaires were applied to a total of 353 employees who worked at hotels. The effect of the organizational commitment of the participants and Mushroom Management Approach was determined with the Regression Analysis. According to the results of the study, it was determined that the perceptions of organizational commitment of the employees and Mushroom Management Approach were at moderate levels.</w:t>
      </w:r>
    </w:p>
    <w:p w14:paraId="28441A5A" w14:textId="77777777" w:rsidR="00B32BD9" w:rsidRDefault="00B32BD9" w:rsidP="00B32BD9">
      <w:pPr>
        <w:spacing w:after="0" w:line="360" w:lineRule="auto"/>
        <w:ind w:firstLine="709"/>
        <w:jc w:val="both"/>
        <w:rPr>
          <w:rFonts w:asciiTheme="majorBidi" w:hAnsiTheme="majorBidi" w:cstheme="majorBidi"/>
          <w:color w:val="000000"/>
          <w:sz w:val="24"/>
          <w:szCs w:val="24"/>
          <w:lang w:val="en-US"/>
        </w:rPr>
      </w:pPr>
      <w:r w:rsidRPr="001338F9">
        <w:rPr>
          <w:rFonts w:asciiTheme="majorBidi" w:hAnsiTheme="majorBidi" w:cstheme="majorBidi"/>
          <w:color w:val="000000"/>
          <w:sz w:val="24"/>
          <w:szCs w:val="24"/>
          <w:lang w:val="en-US"/>
        </w:rPr>
        <w:t xml:space="preserve">According to the results of the Regression Analysis that was applied to determine the effect of Mushroom Management Approach on organizational commitment in the study, it was determined that there was a low level effect among the variables in question. It is considered that the study has a unique side because it is a new </w:t>
      </w:r>
      <w:r w:rsidRPr="001338F9">
        <w:rPr>
          <w:rFonts w:asciiTheme="majorBidi" w:hAnsiTheme="majorBidi" w:cstheme="majorBidi"/>
          <w:color w:val="000000"/>
          <w:sz w:val="24"/>
          <w:szCs w:val="24"/>
          <w:lang w:val="en-US"/>
        </w:rPr>
        <w:lastRenderedPageBreak/>
        <w:t xml:space="preserve">study in the literature, a similar study has not been conducted before especially in the tourism sector, and it will be an important source for future </w:t>
      </w:r>
      <w:r>
        <w:rPr>
          <w:rFonts w:asciiTheme="majorBidi" w:hAnsiTheme="majorBidi" w:cstheme="majorBidi"/>
          <w:color w:val="000000"/>
          <w:sz w:val="24"/>
          <w:szCs w:val="24"/>
          <w:lang w:val="en-US"/>
        </w:rPr>
        <w:t xml:space="preserve">studies </w:t>
      </w:r>
      <w:r w:rsidRPr="001338F9">
        <w:rPr>
          <w:rFonts w:asciiTheme="majorBidi" w:hAnsiTheme="majorBidi" w:cstheme="majorBidi"/>
          <w:color w:val="000000"/>
          <w:sz w:val="24"/>
          <w:szCs w:val="24"/>
          <w:lang w:val="en-US"/>
        </w:rPr>
        <w:t xml:space="preserve">and </w:t>
      </w:r>
      <w:r>
        <w:rPr>
          <w:rFonts w:asciiTheme="majorBidi" w:hAnsiTheme="majorBidi" w:cstheme="majorBidi"/>
          <w:color w:val="000000"/>
          <w:sz w:val="24"/>
          <w:szCs w:val="24"/>
          <w:lang w:val="en-US"/>
        </w:rPr>
        <w:t xml:space="preserve">for the </w:t>
      </w:r>
      <w:r w:rsidRPr="001338F9">
        <w:rPr>
          <w:rFonts w:asciiTheme="majorBidi" w:hAnsiTheme="majorBidi" w:cstheme="majorBidi"/>
          <w:color w:val="000000"/>
          <w:sz w:val="24"/>
          <w:szCs w:val="24"/>
          <w:lang w:val="en-US"/>
        </w:rPr>
        <w:t>literature.</w:t>
      </w:r>
    </w:p>
    <w:p w14:paraId="46EC1048" w14:textId="77777777" w:rsidR="00313CA5" w:rsidRPr="001338F9" w:rsidRDefault="00313CA5" w:rsidP="00B32BD9">
      <w:pPr>
        <w:spacing w:after="0" w:line="360" w:lineRule="auto"/>
        <w:ind w:firstLine="709"/>
        <w:jc w:val="both"/>
        <w:rPr>
          <w:rFonts w:asciiTheme="majorBidi" w:hAnsiTheme="majorBidi" w:cstheme="majorBidi"/>
          <w:color w:val="000000"/>
          <w:sz w:val="24"/>
          <w:szCs w:val="24"/>
          <w:highlight w:val="yellow"/>
          <w:lang w:val="en-US"/>
        </w:rPr>
      </w:pPr>
    </w:p>
    <w:p w14:paraId="57B3BFD7" w14:textId="77777777" w:rsidR="00B32BD9" w:rsidRPr="001338F9" w:rsidRDefault="00B32BD9" w:rsidP="00B32BD9">
      <w:pPr>
        <w:spacing w:after="0" w:line="360" w:lineRule="auto"/>
        <w:ind w:firstLine="708"/>
        <w:jc w:val="both"/>
        <w:rPr>
          <w:rFonts w:asciiTheme="majorBidi" w:hAnsiTheme="majorBidi" w:cstheme="majorBidi"/>
          <w:color w:val="000000"/>
          <w:sz w:val="24"/>
          <w:szCs w:val="24"/>
          <w:lang w:val="en-US"/>
        </w:rPr>
      </w:pPr>
      <w:r w:rsidRPr="001338F9">
        <w:rPr>
          <w:rFonts w:asciiTheme="majorBidi" w:hAnsiTheme="majorBidi" w:cstheme="majorBidi"/>
          <w:b/>
          <w:color w:val="000000"/>
          <w:sz w:val="24"/>
          <w:szCs w:val="24"/>
          <w:lang w:val="en-US"/>
        </w:rPr>
        <w:t xml:space="preserve">Keywords: </w:t>
      </w:r>
      <w:r w:rsidRPr="001338F9">
        <w:rPr>
          <w:rFonts w:asciiTheme="majorBidi" w:hAnsiTheme="majorBidi" w:cstheme="majorBidi"/>
          <w:color w:val="000000"/>
          <w:sz w:val="24"/>
          <w:szCs w:val="24"/>
          <w:lang w:val="en-US"/>
        </w:rPr>
        <w:t>Mushroom Management, Organizational Commitment, Tourism Sector, Management.</w:t>
      </w:r>
    </w:p>
    <w:p w14:paraId="25D39072" w14:textId="77777777" w:rsidR="009C4E70" w:rsidRPr="00B32BD9" w:rsidRDefault="009C4E70" w:rsidP="009C4E70">
      <w:pPr>
        <w:pStyle w:val="Stil1"/>
        <w:jc w:val="center"/>
        <w:rPr>
          <w:rFonts w:asciiTheme="majorBidi" w:hAnsiTheme="majorBidi" w:cstheme="majorBidi"/>
          <w:b/>
          <w:lang w:val="en-US"/>
        </w:rPr>
      </w:pPr>
    </w:p>
    <w:p w14:paraId="40592A20" w14:textId="77777777" w:rsidR="009C4E70" w:rsidRPr="009C4E70" w:rsidRDefault="009C4E70" w:rsidP="009C4E70">
      <w:pPr>
        <w:pStyle w:val="Stil1"/>
        <w:jc w:val="center"/>
        <w:rPr>
          <w:rFonts w:asciiTheme="majorBidi" w:hAnsiTheme="majorBidi" w:cstheme="majorBidi"/>
          <w:b/>
        </w:rPr>
      </w:pPr>
    </w:p>
    <w:p w14:paraId="37B1D6C1" w14:textId="77777777" w:rsidR="009C4E70" w:rsidRPr="009C4E70" w:rsidRDefault="009C4E70" w:rsidP="009C4E70">
      <w:pPr>
        <w:pStyle w:val="Stil1"/>
        <w:jc w:val="center"/>
        <w:rPr>
          <w:rFonts w:asciiTheme="majorBidi" w:hAnsiTheme="majorBidi" w:cstheme="majorBidi"/>
          <w:b/>
        </w:rPr>
      </w:pPr>
    </w:p>
    <w:p w14:paraId="3C888EBE" w14:textId="77777777" w:rsidR="009C4E70" w:rsidRPr="009C4E70" w:rsidRDefault="009C4E70" w:rsidP="009C4E70">
      <w:pPr>
        <w:pStyle w:val="Stil1"/>
        <w:jc w:val="center"/>
        <w:rPr>
          <w:rFonts w:asciiTheme="majorBidi" w:hAnsiTheme="majorBidi" w:cstheme="majorBidi"/>
          <w:b/>
        </w:rPr>
      </w:pPr>
    </w:p>
    <w:p w14:paraId="5DD8E6B0" w14:textId="77777777" w:rsidR="009C4E70" w:rsidRPr="009C4E70" w:rsidRDefault="009C4E70" w:rsidP="009C4E70">
      <w:pPr>
        <w:pStyle w:val="Stil1"/>
        <w:jc w:val="center"/>
        <w:rPr>
          <w:rFonts w:asciiTheme="majorBidi" w:hAnsiTheme="majorBidi" w:cstheme="majorBidi"/>
          <w:b/>
        </w:rPr>
      </w:pPr>
    </w:p>
    <w:p w14:paraId="6516DBB5" w14:textId="77777777" w:rsidR="009C4E70" w:rsidRPr="009C4E70" w:rsidRDefault="009C4E70" w:rsidP="009C4E70">
      <w:pPr>
        <w:pStyle w:val="Stil1"/>
        <w:jc w:val="center"/>
        <w:rPr>
          <w:rFonts w:asciiTheme="majorBidi" w:hAnsiTheme="majorBidi" w:cstheme="majorBidi"/>
          <w:b/>
        </w:rPr>
      </w:pPr>
    </w:p>
    <w:p w14:paraId="38F78C91" w14:textId="77777777" w:rsidR="009C4E70" w:rsidRPr="009C4E70" w:rsidRDefault="009C4E70" w:rsidP="009C4E70">
      <w:pPr>
        <w:pStyle w:val="Stil1"/>
        <w:jc w:val="center"/>
        <w:rPr>
          <w:rFonts w:asciiTheme="majorBidi" w:hAnsiTheme="majorBidi" w:cstheme="majorBidi"/>
          <w:b/>
        </w:rPr>
      </w:pPr>
    </w:p>
    <w:p w14:paraId="0BD85A0A" w14:textId="77777777" w:rsidR="009C4E70" w:rsidRPr="009C4E70" w:rsidRDefault="009C4E70" w:rsidP="009C4E70">
      <w:pPr>
        <w:pStyle w:val="Stil1"/>
        <w:jc w:val="center"/>
        <w:rPr>
          <w:rFonts w:asciiTheme="majorBidi" w:hAnsiTheme="majorBidi" w:cstheme="majorBidi"/>
          <w:b/>
        </w:rPr>
      </w:pPr>
    </w:p>
    <w:p w14:paraId="0602F06D" w14:textId="77777777" w:rsidR="009C4E70" w:rsidRPr="009C4E70" w:rsidRDefault="009C4E70" w:rsidP="009C4E70">
      <w:pPr>
        <w:pStyle w:val="Stil1"/>
        <w:jc w:val="center"/>
        <w:rPr>
          <w:rFonts w:asciiTheme="majorBidi" w:hAnsiTheme="majorBidi" w:cstheme="majorBidi"/>
          <w:b/>
        </w:rPr>
      </w:pPr>
    </w:p>
    <w:p w14:paraId="39CE4151" w14:textId="77777777" w:rsidR="009C4E70" w:rsidRPr="009C4E70" w:rsidRDefault="009C4E70" w:rsidP="009C4E70">
      <w:pPr>
        <w:pStyle w:val="Stil1"/>
        <w:jc w:val="center"/>
        <w:rPr>
          <w:rFonts w:asciiTheme="majorBidi" w:hAnsiTheme="majorBidi" w:cstheme="majorBidi"/>
          <w:b/>
        </w:rPr>
      </w:pPr>
    </w:p>
    <w:p w14:paraId="38AC9159" w14:textId="77777777" w:rsidR="009C4E70" w:rsidRPr="009C4E70" w:rsidRDefault="009C4E70" w:rsidP="009C4E70">
      <w:pPr>
        <w:pStyle w:val="Stil1"/>
        <w:jc w:val="center"/>
        <w:rPr>
          <w:rFonts w:asciiTheme="majorBidi" w:hAnsiTheme="majorBidi" w:cstheme="majorBidi"/>
          <w:b/>
        </w:rPr>
      </w:pPr>
    </w:p>
    <w:p w14:paraId="4F50E3C4" w14:textId="77777777" w:rsidR="009C4E70" w:rsidRPr="009C4E70" w:rsidRDefault="009C4E70" w:rsidP="009C4E70">
      <w:pPr>
        <w:pStyle w:val="Stil1"/>
        <w:jc w:val="center"/>
        <w:rPr>
          <w:rFonts w:asciiTheme="majorBidi" w:hAnsiTheme="majorBidi" w:cstheme="majorBidi"/>
          <w:b/>
        </w:rPr>
      </w:pPr>
    </w:p>
    <w:p w14:paraId="6D3EA746" w14:textId="77777777" w:rsidR="009C4E70" w:rsidRPr="009C4E70" w:rsidRDefault="009C4E70" w:rsidP="009C4E70">
      <w:pPr>
        <w:pStyle w:val="Stil1"/>
        <w:jc w:val="center"/>
        <w:rPr>
          <w:rFonts w:asciiTheme="majorBidi" w:hAnsiTheme="majorBidi" w:cstheme="majorBidi"/>
          <w:b/>
        </w:rPr>
      </w:pPr>
    </w:p>
    <w:p w14:paraId="17A416CD" w14:textId="77777777" w:rsidR="009C4E70" w:rsidRPr="009C4E70" w:rsidRDefault="009C4E70" w:rsidP="009C4E70">
      <w:pPr>
        <w:pStyle w:val="Stil1"/>
        <w:jc w:val="center"/>
        <w:rPr>
          <w:rFonts w:asciiTheme="majorBidi" w:hAnsiTheme="majorBidi" w:cstheme="majorBidi"/>
          <w:b/>
        </w:rPr>
      </w:pPr>
    </w:p>
    <w:p w14:paraId="0D0B7F62" w14:textId="77777777" w:rsidR="009C4E70" w:rsidRPr="009C4E70" w:rsidRDefault="009C4E70" w:rsidP="009C4E70">
      <w:pPr>
        <w:pStyle w:val="Stil1"/>
        <w:jc w:val="center"/>
        <w:rPr>
          <w:rFonts w:asciiTheme="majorBidi" w:hAnsiTheme="majorBidi" w:cstheme="majorBidi"/>
          <w:b/>
        </w:rPr>
      </w:pPr>
    </w:p>
    <w:p w14:paraId="0D227BF7" w14:textId="77777777" w:rsidR="009C4E70" w:rsidRPr="009C4E70" w:rsidRDefault="009C4E70" w:rsidP="009C4E70">
      <w:pPr>
        <w:pStyle w:val="Stil1"/>
        <w:jc w:val="center"/>
        <w:rPr>
          <w:rFonts w:asciiTheme="majorBidi" w:hAnsiTheme="majorBidi" w:cstheme="majorBidi"/>
          <w:b/>
        </w:rPr>
      </w:pPr>
    </w:p>
    <w:p w14:paraId="7EFA7065" w14:textId="77777777" w:rsidR="009C4E70" w:rsidRPr="009C4E70" w:rsidRDefault="009C4E70" w:rsidP="009C4E70">
      <w:pPr>
        <w:pStyle w:val="Stil1"/>
        <w:jc w:val="center"/>
        <w:rPr>
          <w:rFonts w:asciiTheme="majorBidi" w:hAnsiTheme="majorBidi" w:cstheme="majorBidi"/>
          <w:b/>
        </w:rPr>
      </w:pPr>
    </w:p>
    <w:p w14:paraId="68B6BF56" w14:textId="77777777" w:rsidR="009C4E70" w:rsidRPr="009C4E70" w:rsidRDefault="009C4E70" w:rsidP="009C4E70">
      <w:pPr>
        <w:pStyle w:val="Stil1"/>
        <w:jc w:val="center"/>
        <w:rPr>
          <w:rFonts w:asciiTheme="majorBidi" w:hAnsiTheme="majorBidi" w:cstheme="majorBidi"/>
          <w:b/>
        </w:rPr>
      </w:pPr>
    </w:p>
    <w:p w14:paraId="45D72EC4" w14:textId="77777777" w:rsidR="009C4E70" w:rsidRPr="009C4E70" w:rsidRDefault="009C4E70" w:rsidP="009C4E70">
      <w:pPr>
        <w:pStyle w:val="Stil1"/>
        <w:jc w:val="center"/>
        <w:rPr>
          <w:rFonts w:asciiTheme="majorBidi" w:hAnsiTheme="majorBidi" w:cstheme="majorBidi"/>
          <w:b/>
        </w:rPr>
      </w:pPr>
    </w:p>
    <w:p w14:paraId="4F9B6EA5" w14:textId="77777777" w:rsidR="00E71BC2" w:rsidRPr="009C4E70" w:rsidRDefault="00E71BC2" w:rsidP="00552FA2">
      <w:pPr>
        <w:pStyle w:val="Stil1"/>
        <w:rPr>
          <w:rFonts w:asciiTheme="majorBidi" w:hAnsiTheme="majorBidi" w:cstheme="majorBidi"/>
          <w:b/>
        </w:rPr>
      </w:pPr>
    </w:p>
    <w:p w14:paraId="637BF328" w14:textId="77777777" w:rsidR="003A7019" w:rsidRDefault="003A7019" w:rsidP="009C4E70">
      <w:pPr>
        <w:pStyle w:val="Stil1"/>
        <w:jc w:val="center"/>
        <w:rPr>
          <w:rFonts w:asciiTheme="majorBidi" w:hAnsiTheme="majorBidi" w:cstheme="majorBidi"/>
          <w:b/>
        </w:rPr>
      </w:pPr>
    </w:p>
    <w:p w14:paraId="252C43A3" w14:textId="77777777" w:rsidR="003A7019" w:rsidRDefault="003A7019" w:rsidP="009C4E70">
      <w:pPr>
        <w:pStyle w:val="Stil1"/>
        <w:jc w:val="center"/>
        <w:rPr>
          <w:rFonts w:asciiTheme="majorBidi" w:hAnsiTheme="majorBidi" w:cstheme="majorBidi"/>
          <w:b/>
        </w:rPr>
      </w:pPr>
    </w:p>
    <w:p w14:paraId="00EBB801" w14:textId="77777777" w:rsidR="009C4E70" w:rsidRDefault="00552FA2" w:rsidP="009C4E70">
      <w:pPr>
        <w:pStyle w:val="Stil1"/>
        <w:jc w:val="center"/>
        <w:rPr>
          <w:rFonts w:asciiTheme="majorBidi" w:hAnsiTheme="majorBidi" w:cstheme="majorBidi"/>
          <w:b/>
        </w:rPr>
      </w:pPr>
      <w:r>
        <w:rPr>
          <w:rFonts w:asciiTheme="majorBidi" w:hAnsiTheme="majorBidi" w:cstheme="majorBidi"/>
          <w:b/>
        </w:rPr>
        <w:lastRenderedPageBreak/>
        <w:t>İÇİNDEKİLER</w:t>
      </w:r>
    </w:p>
    <w:p w14:paraId="2C03E67E" w14:textId="77777777" w:rsidR="00FA0AAD" w:rsidRDefault="00FA0AAD" w:rsidP="009C4E70">
      <w:pPr>
        <w:pStyle w:val="Stil1"/>
        <w:jc w:val="center"/>
        <w:rPr>
          <w:rFonts w:asciiTheme="majorBidi" w:hAnsiTheme="majorBidi" w:cstheme="majorBidi"/>
          <w:b/>
        </w:rPr>
      </w:pPr>
    </w:p>
    <w:p w14:paraId="6DFEA8C5" w14:textId="77777777" w:rsidR="00552FA2" w:rsidRDefault="00552FA2" w:rsidP="00552FA2">
      <w:pPr>
        <w:pStyle w:val="Stil1"/>
        <w:rPr>
          <w:rFonts w:asciiTheme="majorBidi" w:hAnsiTheme="majorBidi" w:cstheme="majorBidi"/>
          <w:b/>
        </w:rPr>
      </w:pPr>
      <w:r>
        <w:rPr>
          <w:rFonts w:asciiTheme="majorBidi" w:hAnsiTheme="majorBidi" w:cstheme="majorBidi"/>
          <w:b/>
        </w:rPr>
        <w:t>DIŞ KAPAK</w:t>
      </w:r>
    </w:p>
    <w:p w14:paraId="5D9D866D" w14:textId="77777777" w:rsidR="00552FA2" w:rsidRDefault="00552FA2" w:rsidP="00552FA2">
      <w:pPr>
        <w:pStyle w:val="Stil1"/>
        <w:rPr>
          <w:rFonts w:asciiTheme="majorBidi" w:hAnsiTheme="majorBidi" w:cstheme="majorBidi"/>
          <w:b/>
        </w:rPr>
      </w:pPr>
      <w:r>
        <w:rPr>
          <w:rFonts w:asciiTheme="majorBidi" w:hAnsiTheme="majorBidi" w:cstheme="majorBidi"/>
          <w:b/>
        </w:rPr>
        <w:t>İÇ KAPAK</w:t>
      </w:r>
    </w:p>
    <w:p w14:paraId="7F3AE886"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Pr>
          <w:rFonts w:asciiTheme="majorBidi" w:hAnsiTheme="majorBidi" w:cstheme="majorBidi"/>
        </w:rPr>
        <w:fldChar w:fldCharType="begin"/>
      </w:r>
      <w:r>
        <w:rPr>
          <w:rFonts w:asciiTheme="majorBidi" w:hAnsiTheme="majorBidi" w:cstheme="majorBidi"/>
        </w:rPr>
        <w:instrText xml:space="preserve"> TOC \o "1-4" \f \u </w:instrText>
      </w:r>
      <w:r>
        <w:rPr>
          <w:rFonts w:asciiTheme="majorBidi" w:hAnsiTheme="majorBidi" w:cstheme="majorBidi"/>
        </w:rPr>
        <w:fldChar w:fldCharType="separate"/>
      </w:r>
      <w:r w:rsidRPr="00F52C5B">
        <w:t>KABUL ve ONAY</w:t>
      </w:r>
      <w:r w:rsidRPr="00F52C5B">
        <w:tab/>
      </w:r>
      <w:r w:rsidRPr="00F52C5B">
        <w:fldChar w:fldCharType="begin"/>
      </w:r>
      <w:r w:rsidRPr="00F52C5B">
        <w:instrText xml:space="preserve"> PAGEREF _Toc14086492 \h </w:instrText>
      </w:r>
      <w:r w:rsidRPr="00F52C5B">
        <w:fldChar w:fldCharType="separate"/>
      </w:r>
      <w:r w:rsidR="00F52B52">
        <w:t>II</w:t>
      </w:r>
      <w:r w:rsidRPr="00F52C5B">
        <w:fldChar w:fldCharType="end"/>
      </w:r>
    </w:p>
    <w:p w14:paraId="11F75039" w14:textId="1A5A2F19"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BİLDİRİM</w:t>
      </w:r>
      <w:r w:rsidRPr="00F52C5B">
        <w:tab/>
      </w:r>
      <w:r w:rsidRPr="00F52C5B">
        <w:fldChar w:fldCharType="begin"/>
      </w:r>
      <w:r w:rsidRPr="00F52C5B">
        <w:instrText xml:space="preserve"> PAGEREF _Toc14086493 \h </w:instrText>
      </w:r>
      <w:r w:rsidRPr="00F52C5B">
        <w:fldChar w:fldCharType="separate"/>
      </w:r>
      <w:r w:rsidR="00F52B52">
        <w:t>III</w:t>
      </w:r>
      <w:r w:rsidRPr="00F52C5B">
        <w:fldChar w:fldCharType="end"/>
      </w:r>
    </w:p>
    <w:p w14:paraId="57CD51C7"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ÖNSÖZ</w:t>
      </w:r>
      <w:r w:rsidRPr="00F52C5B">
        <w:tab/>
      </w:r>
      <w:r w:rsidRPr="00F52C5B">
        <w:fldChar w:fldCharType="begin"/>
      </w:r>
      <w:r w:rsidRPr="00F52C5B">
        <w:instrText xml:space="preserve"> PAGEREF _Toc14086494 \h </w:instrText>
      </w:r>
      <w:r w:rsidRPr="00F52C5B">
        <w:fldChar w:fldCharType="separate"/>
      </w:r>
      <w:r w:rsidR="00F52B52">
        <w:t>IV</w:t>
      </w:r>
      <w:r w:rsidRPr="00F52C5B">
        <w:fldChar w:fldCharType="end"/>
      </w:r>
    </w:p>
    <w:p w14:paraId="7AC72C89"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ÖZET</w:t>
      </w:r>
      <w:r w:rsidRPr="00F52C5B">
        <w:tab/>
      </w:r>
      <w:r w:rsidRPr="00F52C5B">
        <w:fldChar w:fldCharType="begin"/>
      </w:r>
      <w:r w:rsidRPr="00F52C5B">
        <w:instrText xml:space="preserve"> PAGEREF _Toc14086495 \h </w:instrText>
      </w:r>
      <w:r w:rsidRPr="00F52C5B">
        <w:fldChar w:fldCharType="separate"/>
      </w:r>
      <w:r w:rsidR="00F52B52">
        <w:t>V</w:t>
      </w:r>
      <w:r w:rsidRPr="00F52C5B">
        <w:fldChar w:fldCharType="end"/>
      </w:r>
    </w:p>
    <w:p w14:paraId="46047D87"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750EB1">
        <w:rPr>
          <w:color w:val="000000"/>
        </w:rPr>
        <w:t>ABSTRACT</w:t>
      </w:r>
      <w:r w:rsidRPr="00F52C5B">
        <w:tab/>
      </w:r>
      <w:r w:rsidRPr="00F52C5B">
        <w:fldChar w:fldCharType="begin"/>
      </w:r>
      <w:r w:rsidRPr="00F52C5B">
        <w:instrText xml:space="preserve"> PAGEREF _Toc14086496 \h </w:instrText>
      </w:r>
      <w:r w:rsidRPr="00F52C5B">
        <w:fldChar w:fldCharType="separate"/>
      </w:r>
      <w:r w:rsidR="00F52B52">
        <w:t>VII</w:t>
      </w:r>
      <w:r w:rsidRPr="00F52C5B">
        <w:fldChar w:fldCharType="end"/>
      </w:r>
    </w:p>
    <w:p w14:paraId="35508454"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TABLOLAR LİSTESİ</w:t>
      </w:r>
      <w:r w:rsidRPr="00F52C5B">
        <w:tab/>
      </w:r>
      <w:r w:rsidRPr="00F52C5B">
        <w:fldChar w:fldCharType="begin"/>
      </w:r>
      <w:r w:rsidRPr="00F52C5B">
        <w:instrText xml:space="preserve"> PAGEREF _Toc14086497 \h </w:instrText>
      </w:r>
      <w:r w:rsidRPr="00F52C5B">
        <w:fldChar w:fldCharType="separate"/>
      </w:r>
      <w:r w:rsidR="00F52B52">
        <w:t>XII</w:t>
      </w:r>
      <w:r w:rsidRPr="00F52C5B">
        <w:fldChar w:fldCharType="end"/>
      </w:r>
    </w:p>
    <w:p w14:paraId="6CF14DA6"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ŞEKİLLER LİSTESİ</w:t>
      </w:r>
      <w:r w:rsidRPr="00F52C5B">
        <w:tab/>
      </w:r>
      <w:r w:rsidRPr="00F52C5B">
        <w:fldChar w:fldCharType="begin"/>
      </w:r>
      <w:r w:rsidRPr="00F52C5B">
        <w:instrText xml:space="preserve"> PAGEREF _Toc14086498 \h </w:instrText>
      </w:r>
      <w:r w:rsidRPr="00F52C5B">
        <w:fldChar w:fldCharType="separate"/>
      </w:r>
      <w:r w:rsidR="00F52B52">
        <w:t>XIV</w:t>
      </w:r>
      <w:r w:rsidRPr="00F52C5B">
        <w:fldChar w:fldCharType="end"/>
      </w:r>
    </w:p>
    <w:p w14:paraId="003CCFEC" w14:textId="77777777" w:rsidR="00973692" w:rsidRPr="00F52C5B" w:rsidRDefault="00973692" w:rsidP="00B20FD4">
      <w:pPr>
        <w:pStyle w:val="T1"/>
        <w:spacing w:line="360" w:lineRule="auto"/>
        <w:rPr>
          <w:rFonts w:asciiTheme="minorHAnsi" w:eastAsiaTheme="minorEastAsia" w:hAnsiTheme="minorHAnsi"/>
          <w:sz w:val="22"/>
          <w:szCs w:val="22"/>
          <w:lang w:eastAsia="tr-TR"/>
        </w:rPr>
      </w:pPr>
      <w:r w:rsidRPr="00F52C5B">
        <w:t>KISALTMALAR LİSTESİ</w:t>
      </w:r>
      <w:r w:rsidRPr="00F52C5B">
        <w:tab/>
      </w:r>
      <w:r w:rsidRPr="00F52C5B">
        <w:fldChar w:fldCharType="begin"/>
      </w:r>
      <w:r w:rsidRPr="00F52C5B">
        <w:instrText xml:space="preserve"> PAGEREF _Toc14086499 \h </w:instrText>
      </w:r>
      <w:r w:rsidRPr="00F52C5B">
        <w:fldChar w:fldCharType="separate"/>
      </w:r>
      <w:r w:rsidR="00F52B52">
        <w:t>XV</w:t>
      </w:r>
      <w:r w:rsidRPr="00F52C5B">
        <w:fldChar w:fldCharType="end"/>
      </w:r>
    </w:p>
    <w:p w14:paraId="356BC32E" w14:textId="77777777" w:rsidR="00750EB1" w:rsidRDefault="00750EB1" w:rsidP="00F52C5B">
      <w:pPr>
        <w:pStyle w:val="T1"/>
      </w:pPr>
    </w:p>
    <w:p w14:paraId="022B7B7B" w14:textId="77777777" w:rsidR="00750EB1" w:rsidRDefault="00750EB1" w:rsidP="00F52C5B">
      <w:pPr>
        <w:pStyle w:val="T1"/>
      </w:pPr>
    </w:p>
    <w:p w14:paraId="38013287" w14:textId="77777777" w:rsidR="00973692" w:rsidRPr="00F52C5B" w:rsidRDefault="00973692" w:rsidP="00F52C5B">
      <w:pPr>
        <w:pStyle w:val="T1"/>
        <w:rPr>
          <w:rFonts w:asciiTheme="minorHAnsi" w:eastAsiaTheme="minorEastAsia" w:hAnsiTheme="minorHAnsi"/>
          <w:sz w:val="22"/>
          <w:szCs w:val="22"/>
          <w:lang w:eastAsia="tr-TR"/>
        </w:rPr>
      </w:pPr>
      <w:r w:rsidRPr="00F52C5B">
        <w:t>GİRİŞ</w:t>
      </w:r>
      <w:r w:rsidRPr="00F52C5B">
        <w:tab/>
      </w:r>
      <w:r w:rsidRPr="00F52C5B">
        <w:fldChar w:fldCharType="begin"/>
      </w:r>
      <w:r w:rsidRPr="00F52C5B">
        <w:instrText xml:space="preserve"> PAGEREF _Toc14086500 \h </w:instrText>
      </w:r>
      <w:r w:rsidRPr="00F52C5B">
        <w:fldChar w:fldCharType="separate"/>
      </w:r>
      <w:r w:rsidR="00F52B52">
        <w:t>1</w:t>
      </w:r>
      <w:r w:rsidRPr="00F52C5B">
        <w:fldChar w:fldCharType="end"/>
      </w:r>
    </w:p>
    <w:p w14:paraId="592CC0E6" w14:textId="77777777" w:rsidR="00750EB1" w:rsidRDefault="00750EB1" w:rsidP="00F52C5B">
      <w:pPr>
        <w:pStyle w:val="T1"/>
      </w:pPr>
    </w:p>
    <w:p w14:paraId="20FC3BD0" w14:textId="77777777" w:rsidR="00973692" w:rsidRDefault="00F52C5B" w:rsidP="00F52C5B">
      <w:pPr>
        <w:pStyle w:val="T1"/>
      </w:pPr>
      <w:r w:rsidRPr="00F52C5B">
        <w:t>BİRİNCİ BÖLÜM</w:t>
      </w:r>
    </w:p>
    <w:p w14:paraId="24F11FA2" w14:textId="77777777" w:rsidR="00750EB1" w:rsidRPr="00750EB1" w:rsidRDefault="00750EB1" w:rsidP="00750EB1">
      <w:pPr>
        <w:rPr>
          <w:noProof/>
        </w:rPr>
      </w:pPr>
    </w:p>
    <w:p w14:paraId="078F6977" w14:textId="77777777" w:rsidR="00973692" w:rsidRDefault="00973692" w:rsidP="00F52C5B">
      <w:pPr>
        <w:pStyle w:val="T1"/>
        <w:rPr>
          <w:rFonts w:asciiTheme="minorHAnsi" w:eastAsiaTheme="minorEastAsia" w:hAnsiTheme="minorHAnsi"/>
          <w:sz w:val="22"/>
          <w:szCs w:val="22"/>
          <w:lang w:eastAsia="tr-TR"/>
        </w:rPr>
      </w:pPr>
      <w:r>
        <w:t>1.</w:t>
      </w:r>
      <w:r w:rsidR="00F52C5B">
        <w:rPr>
          <w:rFonts w:asciiTheme="minorHAnsi" w:eastAsiaTheme="minorEastAsia" w:hAnsiTheme="minorHAnsi"/>
          <w:sz w:val="22"/>
          <w:szCs w:val="22"/>
          <w:lang w:eastAsia="tr-TR"/>
        </w:rPr>
        <w:t xml:space="preserve"> </w:t>
      </w:r>
      <w:r>
        <w:t>YÖNETİM YAKLAŞIMLARI</w:t>
      </w:r>
      <w:r>
        <w:tab/>
      </w:r>
      <w:r>
        <w:fldChar w:fldCharType="begin"/>
      </w:r>
      <w:r>
        <w:instrText xml:space="preserve"> PAGEREF _Toc14086502 \h </w:instrText>
      </w:r>
      <w:r>
        <w:fldChar w:fldCharType="separate"/>
      </w:r>
      <w:r w:rsidR="00F52B52">
        <w:t>3</w:t>
      </w:r>
      <w:r>
        <w:fldChar w:fldCharType="end"/>
      </w:r>
    </w:p>
    <w:p w14:paraId="23CDB7F9"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1.1. Yönetim Düşüncesinin Tarihsel Gelişimi</w:t>
      </w:r>
      <w:r>
        <w:rPr>
          <w:noProof/>
        </w:rPr>
        <w:tab/>
      </w:r>
      <w:r>
        <w:rPr>
          <w:noProof/>
        </w:rPr>
        <w:fldChar w:fldCharType="begin"/>
      </w:r>
      <w:r>
        <w:rPr>
          <w:noProof/>
        </w:rPr>
        <w:instrText xml:space="preserve"> PAGEREF _Toc14086503 \h </w:instrText>
      </w:r>
      <w:r>
        <w:rPr>
          <w:noProof/>
        </w:rPr>
      </w:r>
      <w:r>
        <w:rPr>
          <w:noProof/>
        </w:rPr>
        <w:fldChar w:fldCharType="separate"/>
      </w:r>
      <w:r w:rsidR="00F52B52">
        <w:rPr>
          <w:noProof/>
        </w:rPr>
        <w:t>3</w:t>
      </w:r>
      <w:r>
        <w:rPr>
          <w:noProof/>
        </w:rPr>
        <w:fldChar w:fldCharType="end"/>
      </w:r>
    </w:p>
    <w:p w14:paraId="261798B6"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1.2. Yönetim Yaklaşımları</w:t>
      </w:r>
      <w:r>
        <w:rPr>
          <w:noProof/>
        </w:rPr>
        <w:tab/>
      </w:r>
      <w:r>
        <w:rPr>
          <w:noProof/>
        </w:rPr>
        <w:fldChar w:fldCharType="begin"/>
      </w:r>
      <w:r>
        <w:rPr>
          <w:noProof/>
        </w:rPr>
        <w:instrText xml:space="preserve"> PAGEREF _Toc14086504 \h </w:instrText>
      </w:r>
      <w:r>
        <w:rPr>
          <w:noProof/>
        </w:rPr>
      </w:r>
      <w:r>
        <w:rPr>
          <w:noProof/>
        </w:rPr>
        <w:fldChar w:fldCharType="separate"/>
      </w:r>
      <w:r w:rsidR="00F52B52">
        <w:rPr>
          <w:noProof/>
        </w:rPr>
        <w:t>4</w:t>
      </w:r>
      <w:r>
        <w:rPr>
          <w:noProof/>
        </w:rPr>
        <w:fldChar w:fldCharType="end"/>
      </w:r>
    </w:p>
    <w:p w14:paraId="724A3C01" w14:textId="77777777" w:rsidR="00973692" w:rsidRDefault="00973692" w:rsidP="00B20FD4">
      <w:pPr>
        <w:pStyle w:val="T3"/>
        <w:rPr>
          <w:rFonts w:asciiTheme="minorHAnsi" w:eastAsiaTheme="minorEastAsia" w:hAnsiTheme="minorHAnsi"/>
          <w:noProof/>
          <w:sz w:val="22"/>
          <w:szCs w:val="22"/>
          <w:lang w:eastAsia="tr-TR"/>
        </w:rPr>
      </w:pPr>
      <w:r>
        <w:rPr>
          <w:noProof/>
        </w:rPr>
        <w:t>1.2.1. Klasik Yönetim Yaklaşımı</w:t>
      </w:r>
      <w:r>
        <w:rPr>
          <w:noProof/>
        </w:rPr>
        <w:tab/>
      </w:r>
      <w:r>
        <w:rPr>
          <w:noProof/>
        </w:rPr>
        <w:fldChar w:fldCharType="begin"/>
      </w:r>
      <w:r>
        <w:rPr>
          <w:noProof/>
        </w:rPr>
        <w:instrText xml:space="preserve"> PAGEREF _Toc14086505 \h </w:instrText>
      </w:r>
      <w:r>
        <w:rPr>
          <w:noProof/>
        </w:rPr>
      </w:r>
      <w:r>
        <w:rPr>
          <w:noProof/>
        </w:rPr>
        <w:fldChar w:fldCharType="separate"/>
      </w:r>
      <w:r w:rsidR="00F52B52">
        <w:rPr>
          <w:noProof/>
        </w:rPr>
        <w:t>5</w:t>
      </w:r>
      <w:r>
        <w:rPr>
          <w:noProof/>
        </w:rPr>
        <w:fldChar w:fldCharType="end"/>
      </w:r>
    </w:p>
    <w:p w14:paraId="24ECF3EB"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sidRPr="00195C05">
        <w:rPr>
          <w:noProof/>
          <w:color w:val="000000"/>
        </w:rPr>
        <w:t xml:space="preserve">1.2.1.1. </w:t>
      </w:r>
      <w:r>
        <w:rPr>
          <w:noProof/>
        </w:rPr>
        <w:t>Frederick Winslow Taylor’un Bilimsel Yönetim Kuramı</w:t>
      </w:r>
      <w:r>
        <w:rPr>
          <w:noProof/>
        </w:rPr>
        <w:tab/>
      </w:r>
      <w:r>
        <w:rPr>
          <w:noProof/>
        </w:rPr>
        <w:fldChar w:fldCharType="begin"/>
      </w:r>
      <w:r>
        <w:rPr>
          <w:noProof/>
        </w:rPr>
        <w:instrText xml:space="preserve"> PAGEREF _Toc14086506 \h </w:instrText>
      </w:r>
      <w:r>
        <w:rPr>
          <w:noProof/>
        </w:rPr>
      </w:r>
      <w:r>
        <w:rPr>
          <w:noProof/>
        </w:rPr>
        <w:fldChar w:fldCharType="separate"/>
      </w:r>
      <w:r w:rsidR="00F52B52">
        <w:rPr>
          <w:noProof/>
        </w:rPr>
        <w:t>5</w:t>
      </w:r>
      <w:r>
        <w:rPr>
          <w:noProof/>
        </w:rPr>
        <w:fldChar w:fldCharType="end"/>
      </w:r>
    </w:p>
    <w:p w14:paraId="31563419"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1.2.1.2.  Henri Fayol’un Yönetim Süreci Kuramı</w:t>
      </w:r>
      <w:r>
        <w:rPr>
          <w:noProof/>
        </w:rPr>
        <w:tab/>
      </w:r>
      <w:r>
        <w:rPr>
          <w:noProof/>
        </w:rPr>
        <w:fldChar w:fldCharType="begin"/>
      </w:r>
      <w:r>
        <w:rPr>
          <w:noProof/>
        </w:rPr>
        <w:instrText xml:space="preserve"> PAGEREF _Toc14086507 \h </w:instrText>
      </w:r>
      <w:r>
        <w:rPr>
          <w:noProof/>
        </w:rPr>
      </w:r>
      <w:r>
        <w:rPr>
          <w:noProof/>
        </w:rPr>
        <w:fldChar w:fldCharType="separate"/>
      </w:r>
      <w:r w:rsidR="00F52B52">
        <w:rPr>
          <w:noProof/>
        </w:rPr>
        <w:t>5</w:t>
      </w:r>
      <w:r>
        <w:rPr>
          <w:noProof/>
        </w:rPr>
        <w:fldChar w:fldCharType="end"/>
      </w:r>
    </w:p>
    <w:p w14:paraId="53195FA0"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1.2.1.3. Max Weber Bürokrasi Kuramı</w:t>
      </w:r>
      <w:r>
        <w:rPr>
          <w:noProof/>
        </w:rPr>
        <w:tab/>
      </w:r>
      <w:r>
        <w:rPr>
          <w:noProof/>
        </w:rPr>
        <w:fldChar w:fldCharType="begin"/>
      </w:r>
      <w:r>
        <w:rPr>
          <w:noProof/>
        </w:rPr>
        <w:instrText xml:space="preserve"> PAGEREF _Toc14086508 \h </w:instrText>
      </w:r>
      <w:r>
        <w:rPr>
          <w:noProof/>
        </w:rPr>
      </w:r>
      <w:r>
        <w:rPr>
          <w:noProof/>
        </w:rPr>
        <w:fldChar w:fldCharType="separate"/>
      </w:r>
      <w:r w:rsidR="00F52B52">
        <w:rPr>
          <w:noProof/>
        </w:rPr>
        <w:t>8</w:t>
      </w:r>
      <w:r>
        <w:rPr>
          <w:noProof/>
        </w:rPr>
        <w:fldChar w:fldCharType="end"/>
      </w:r>
    </w:p>
    <w:p w14:paraId="0F764DFA" w14:textId="77777777" w:rsidR="00973692" w:rsidRDefault="00973692" w:rsidP="00B20FD4">
      <w:pPr>
        <w:pStyle w:val="T3"/>
        <w:rPr>
          <w:rFonts w:asciiTheme="minorHAnsi" w:eastAsiaTheme="minorEastAsia" w:hAnsiTheme="minorHAnsi"/>
          <w:noProof/>
          <w:sz w:val="22"/>
          <w:szCs w:val="22"/>
          <w:lang w:eastAsia="tr-TR"/>
        </w:rPr>
      </w:pPr>
      <w:r>
        <w:rPr>
          <w:noProof/>
        </w:rPr>
        <w:t>1.2.2. Neo-Klasik (Davranışsal) Yönetim Yaklaşımı</w:t>
      </w:r>
      <w:r>
        <w:rPr>
          <w:noProof/>
        </w:rPr>
        <w:tab/>
      </w:r>
      <w:r>
        <w:rPr>
          <w:noProof/>
        </w:rPr>
        <w:fldChar w:fldCharType="begin"/>
      </w:r>
      <w:r>
        <w:rPr>
          <w:noProof/>
        </w:rPr>
        <w:instrText xml:space="preserve"> PAGEREF _Toc14086509 \h </w:instrText>
      </w:r>
      <w:r>
        <w:rPr>
          <w:noProof/>
        </w:rPr>
      </w:r>
      <w:r>
        <w:rPr>
          <w:noProof/>
        </w:rPr>
        <w:fldChar w:fldCharType="separate"/>
      </w:r>
      <w:r w:rsidR="00F52B52">
        <w:rPr>
          <w:noProof/>
        </w:rPr>
        <w:t>10</w:t>
      </w:r>
      <w:r>
        <w:rPr>
          <w:noProof/>
        </w:rPr>
        <w:fldChar w:fldCharType="end"/>
      </w:r>
    </w:p>
    <w:p w14:paraId="51575FCB" w14:textId="77777777" w:rsidR="00750EB1" w:rsidRDefault="00750EB1" w:rsidP="00B20FD4">
      <w:pPr>
        <w:pStyle w:val="T1"/>
        <w:spacing w:line="360" w:lineRule="auto"/>
      </w:pPr>
    </w:p>
    <w:p w14:paraId="3577AC13" w14:textId="77777777" w:rsidR="00B20FD4" w:rsidRDefault="00B20FD4" w:rsidP="00B20FD4">
      <w:pPr>
        <w:pStyle w:val="T1"/>
        <w:ind w:left="0" w:firstLine="0"/>
        <w:jc w:val="left"/>
      </w:pPr>
    </w:p>
    <w:p w14:paraId="489A22EC" w14:textId="77777777" w:rsidR="00973692" w:rsidRDefault="00F52C5B" w:rsidP="00F52C5B">
      <w:pPr>
        <w:pStyle w:val="T1"/>
      </w:pPr>
      <w:r>
        <w:lastRenderedPageBreak/>
        <w:t>İKİNCİ BÖLÜM</w:t>
      </w:r>
    </w:p>
    <w:p w14:paraId="2002D5B3" w14:textId="77777777" w:rsidR="00750EB1" w:rsidRPr="00750EB1" w:rsidRDefault="00750EB1" w:rsidP="00750EB1">
      <w:pPr>
        <w:rPr>
          <w:noProof/>
        </w:rPr>
      </w:pPr>
    </w:p>
    <w:p w14:paraId="5C3A8CED" w14:textId="77777777" w:rsidR="00973692" w:rsidRDefault="00973692" w:rsidP="00B20FD4">
      <w:pPr>
        <w:pStyle w:val="T1"/>
        <w:spacing w:line="360" w:lineRule="auto"/>
        <w:rPr>
          <w:rFonts w:asciiTheme="minorHAnsi" w:eastAsiaTheme="minorEastAsia" w:hAnsiTheme="minorHAnsi"/>
          <w:sz w:val="22"/>
          <w:szCs w:val="22"/>
          <w:lang w:eastAsia="tr-TR"/>
        </w:rPr>
      </w:pPr>
      <w:r>
        <w:t>2. MODERN YÖNETİM YAKLAŞIMI</w:t>
      </w:r>
      <w:r>
        <w:tab/>
      </w:r>
      <w:r>
        <w:fldChar w:fldCharType="begin"/>
      </w:r>
      <w:r>
        <w:instrText xml:space="preserve"> PAGEREF _Toc14086511 \h </w:instrText>
      </w:r>
      <w:r>
        <w:fldChar w:fldCharType="separate"/>
      </w:r>
      <w:r w:rsidR="00F52B52">
        <w:t>11</w:t>
      </w:r>
      <w:r>
        <w:fldChar w:fldCharType="end"/>
      </w:r>
    </w:p>
    <w:p w14:paraId="4D3D4E18"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2.1.  Sistem Yaklaşımı</w:t>
      </w:r>
      <w:r>
        <w:rPr>
          <w:noProof/>
        </w:rPr>
        <w:tab/>
      </w:r>
      <w:r>
        <w:rPr>
          <w:noProof/>
        </w:rPr>
        <w:fldChar w:fldCharType="begin"/>
      </w:r>
      <w:r>
        <w:rPr>
          <w:noProof/>
        </w:rPr>
        <w:instrText xml:space="preserve"> PAGEREF _Toc14086512 \h </w:instrText>
      </w:r>
      <w:r>
        <w:rPr>
          <w:noProof/>
        </w:rPr>
      </w:r>
      <w:r>
        <w:rPr>
          <w:noProof/>
        </w:rPr>
        <w:fldChar w:fldCharType="separate"/>
      </w:r>
      <w:r w:rsidR="00F52B52">
        <w:rPr>
          <w:noProof/>
        </w:rPr>
        <w:t>11</w:t>
      </w:r>
      <w:r>
        <w:rPr>
          <w:noProof/>
        </w:rPr>
        <w:fldChar w:fldCharType="end"/>
      </w:r>
    </w:p>
    <w:p w14:paraId="43E9BB12" w14:textId="77777777" w:rsidR="00973692" w:rsidRDefault="00973692" w:rsidP="00B20FD4">
      <w:pPr>
        <w:pStyle w:val="T3"/>
        <w:rPr>
          <w:rFonts w:asciiTheme="minorHAnsi" w:eastAsiaTheme="minorEastAsia" w:hAnsiTheme="minorHAnsi"/>
          <w:noProof/>
          <w:sz w:val="22"/>
          <w:szCs w:val="22"/>
          <w:lang w:eastAsia="tr-TR"/>
        </w:rPr>
      </w:pPr>
      <w:r>
        <w:rPr>
          <w:noProof/>
        </w:rPr>
        <w:t>2.1.1. Açık ve Kapalı Sistem Yaklaşımı</w:t>
      </w:r>
      <w:r>
        <w:rPr>
          <w:noProof/>
        </w:rPr>
        <w:tab/>
      </w:r>
      <w:r>
        <w:rPr>
          <w:noProof/>
        </w:rPr>
        <w:fldChar w:fldCharType="begin"/>
      </w:r>
      <w:r>
        <w:rPr>
          <w:noProof/>
        </w:rPr>
        <w:instrText xml:space="preserve"> PAGEREF _Toc14086513 \h </w:instrText>
      </w:r>
      <w:r>
        <w:rPr>
          <w:noProof/>
        </w:rPr>
      </w:r>
      <w:r>
        <w:rPr>
          <w:noProof/>
        </w:rPr>
        <w:fldChar w:fldCharType="separate"/>
      </w:r>
      <w:r w:rsidR="00F52B52">
        <w:rPr>
          <w:noProof/>
        </w:rPr>
        <w:t>12</w:t>
      </w:r>
      <w:r>
        <w:rPr>
          <w:noProof/>
        </w:rPr>
        <w:fldChar w:fldCharType="end"/>
      </w:r>
    </w:p>
    <w:p w14:paraId="78BA7EE6" w14:textId="77777777" w:rsidR="00973692" w:rsidRDefault="00973692" w:rsidP="00B20FD4">
      <w:pPr>
        <w:pStyle w:val="T3"/>
        <w:rPr>
          <w:rFonts w:asciiTheme="minorHAnsi" w:eastAsiaTheme="minorEastAsia" w:hAnsiTheme="minorHAnsi"/>
          <w:noProof/>
          <w:sz w:val="22"/>
          <w:szCs w:val="22"/>
          <w:lang w:eastAsia="tr-TR"/>
        </w:rPr>
      </w:pPr>
      <w:r>
        <w:rPr>
          <w:noProof/>
        </w:rPr>
        <w:t>2.1.2.  Durumsallık Yaklaşımı</w:t>
      </w:r>
      <w:r>
        <w:rPr>
          <w:noProof/>
        </w:rPr>
        <w:tab/>
      </w:r>
      <w:r>
        <w:rPr>
          <w:noProof/>
        </w:rPr>
        <w:fldChar w:fldCharType="begin"/>
      </w:r>
      <w:r>
        <w:rPr>
          <w:noProof/>
        </w:rPr>
        <w:instrText xml:space="preserve"> PAGEREF _Toc14086514 \h </w:instrText>
      </w:r>
      <w:r>
        <w:rPr>
          <w:noProof/>
        </w:rPr>
      </w:r>
      <w:r>
        <w:rPr>
          <w:noProof/>
        </w:rPr>
        <w:fldChar w:fldCharType="separate"/>
      </w:r>
      <w:r w:rsidR="00F52B52">
        <w:rPr>
          <w:noProof/>
        </w:rPr>
        <w:t>13</w:t>
      </w:r>
      <w:r>
        <w:rPr>
          <w:noProof/>
        </w:rPr>
        <w:fldChar w:fldCharType="end"/>
      </w:r>
    </w:p>
    <w:p w14:paraId="25A323D5" w14:textId="77777777" w:rsidR="00973692" w:rsidRDefault="00973692" w:rsidP="00B20FD4">
      <w:pPr>
        <w:pStyle w:val="T3"/>
        <w:rPr>
          <w:rFonts w:asciiTheme="minorHAnsi" w:eastAsiaTheme="minorEastAsia" w:hAnsiTheme="minorHAnsi"/>
          <w:noProof/>
          <w:sz w:val="22"/>
          <w:szCs w:val="22"/>
          <w:lang w:eastAsia="tr-TR"/>
        </w:rPr>
      </w:pPr>
      <w:r>
        <w:rPr>
          <w:noProof/>
        </w:rPr>
        <w:t>2.1.3. Toplam Kalite Yönetimi Yaklaşımı</w:t>
      </w:r>
      <w:r>
        <w:rPr>
          <w:noProof/>
        </w:rPr>
        <w:tab/>
      </w:r>
      <w:r>
        <w:rPr>
          <w:noProof/>
        </w:rPr>
        <w:fldChar w:fldCharType="begin"/>
      </w:r>
      <w:r>
        <w:rPr>
          <w:noProof/>
        </w:rPr>
        <w:instrText xml:space="preserve"> PAGEREF _Toc14086515 \h </w:instrText>
      </w:r>
      <w:r>
        <w:rPr>
          <w:noProof/>
        </w:rPr>
      </w:r>
      <w:r>
        <w:rPr>
          <w:noProof/>
        </w:rPr>
        <w:fldChar w:fldCharType="separate"/>
      </w:r>
      <w:r w:rsidR="00F52B52">
        <w:rPr>
          <w:noProof/>
        </w:rPr>
        <w:t>13</w:t>
      </w:r>
      <w:r>
        <w:rPr>
          <w:noProof/>
        </w:rPr>
        <w:fldChar w:fldCharType="end"/>
      </w:r>
    </w:p>
    <w:p w14:paraId="7EA279F7" w14:textId="77777777" w:rsidR="00973692" w:rsidRDefault="00973692" w:rsidP="00B20FD4">
      <w:pPr>
        <w:pStyle w:val="T3"/>
        <w:rPr>
          <w:rFonts w:asciiTheme="minorHAnsi" w:eastAsiaTheme="minorEastAsia" w:hAnsiTheme="minorHAnsi"/>
          <w:noProof/>
          <w:sz w:val="22"/>
          <w:szCs w:val="22"/>
          <w:lang w:eastAsia="tr-TR"/>
        </w:rPr>
      </w:pPr>
      <w:r>
        <w:rPr>
          <w:noProof/>
        </w:rPr>
        <w:t>2.1.4. Mantar Yönetim Yaklaşımı</w:t>
      </w:r>
      <w:r>
        <w:rPr>
          <w:noProof/>
        </w:rPr>
        <w:tab/>
      </w:r>
      <w:r>
        <w:rPr>
          <w:noProof/>
        </w:rPr>
        <w:fldChar w:fldCharType="begin"/>
      </w:r>
      <w:r>
        <w:rPr>
          <w:noProof/>
        </w:rPr>
        <w:instrText xml:space="preserve"> PAGEREF _Toc14086516 \h </w:instrText>
      </w:r>
      <w:r>
        <w:rPr>
          <w:noProof/>
        </w:rPr>
      </w:r>
      <w:r>
        <w:rPr>
          <w:noProof/>
        </w:rPr>
        <w:fldChar w:fldCharType="separate"/>
      </w:r>
      <w:r w:rsidR="00F52B52">
        <w:rPr>
          <w:noProof/>
        </w:rPr>
        <w:t>14</w:t>
      </w:r>
      <w:r>
        <w:rPr>
          <w:noProof/>
        </w:rPr>
        <w:fldChar w:fldCharType="end"/>
      </w:r>
    </w:p>
    <w:p w14:paraId="3A2E05E5"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2.1.4.1. Mantar Yönetimi</w:t>
      </w:r>
      <w:r>
        <w:rPr>
          <w:noProof/>
        </w:rPr>
        <w:tab/>
      </w:r>
      <w:r>
        <w:rPr>
          <w:noProof/>
        </w:rPr>
        <w:fldChar w:fldCharType="begin"/>
      </w:r>
      <w:r>
        <w:rPr>
          <w:noProof/>
        </w:rPr>
        <w:instrText xml:space="preserve"> PAGEREF _Toc14086517 \h </w:instrText>
      </w:r>
      <w:r>
        <w:rPr>
          <w:noProof/>
        </w:rPr>
      </w:r>
      <w:r>
        <w:rPr>
          <w:noProof/>
        </w:rPr>
        <w:fldChar w:fldCharType="separate"/>
      </w:r>
      <w:r w:rsidR="00F52B52">
        <w:rPr>
          <w:noProof/>
        </w:rPr>
        <w:t>16</w:t>
      </w:r>
      <w:r>
        <w:rPr>
          <w:noProof/>
        </w:rPr>
        <w:fldChar w:fldCharType="end"/>
      </w:r>
    </w:p>
    <w:p w14:paraId="27CCFD89" w14:textId="77777777" w:rsidR="00750EB1" w:rsidRDefault="00750EB1" w:rsidP="00F52C5B">
      <w:pPr>
        <w:pStyle w:val="T1"/>
      </w:pPr>
    </w:p>
    <w:p w14:paraId="12A50420" w14:textId="77777777" w:rsidR="00973692" w:rsidRDefault="00F52C5B" w:rsidP="00F52C5B">
      <w:pPr>
        <w:pStyle w:val="T1"/>
      </w:pPr>
      <w:r>
        <w:t>ÜÇÜNCÜ BÖLÜM</w:t>
      </w:r>
    </w:p>
    <w:p w14:paraId="7E272B83" w14:textId="77777777" w:rsidR="00750EB1" w:rsidRPr="00750EB1" w:rsidRDefault="00750EB1" w:rsidP="00750EB1">
      <w:pPr>
        <w:rPr>
          <w:noProof/>
        </w:rPr>
      </w:pPr>
    </w:p>
    <w:p w14:paraId="5F9C029C" w14:textId="77777777" w:rsidR="00973692" w:rsidRDefault="00973692" w:rsidP="00B20FD4">
      <w:pPr>
        <w:pStyle w:val="T1"/>
        <w:spacing w:line="360" w:lineRule="auto"/>
        <w:jc w:val="left"/>
        <w:rPr>
          <w:rFonts w:asciiTheme="minorHAnsi" w:eastAsiaTheme="minorEastAsia" w:hAnsiTheme="minorHAnsi"/>
          <w:sz w:val="22"/>
          <w:szCs w:val="22"/>
          <w:lang w:eastAsia="tr-TR"/>
        </w:rPr>
      </w:pPr>
      <w:r>
        <w:t xml:space="preserve">3. TURİZM SEKTÖRÜNDE ÖRGÜTSEL BAĞLILIK ve MANTAR </w:t>
      </w:r>
      <w:r w:rsidR="00F52C5B">
        <w:t xml:space="preserve">                     </w:t>
      </w:r>
      <w:r>
        <w:t>YÖNETİMİ</w:t>
      </w:r>
      <w:r>
        <w:tab/>
      </w:r>
      <w:r>
        <w:fldChar w:fldCharType="begin"/>
      </w:r>
      <w:r>
        <w:instrText xml:space="preserve"> PAGEREF _Toc14086519 \h </w:instrText>
      </w:r>
      <w:r>
        <w:fldChar w:fldCharType="separate"/>
      </w:r>
      <w:r w:rsidR="00F52B52">
        <w:t>18</w:t>
      </w:r>
      <w:r>
        <w:fldChar w:fldCharType="end"/>
      </w:r>
    </w:p>
    <w:p w14:paraId="7F1D0358"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3.1. Turizmde Yönetim</w:t>
      </w:r>
      <w:r>
        <w:rPr>
          <w:noProof/>
        </w:rPr>
        <w:tab/>
      </w:r>
      <w:r>
        <w:rPr>
          <w:noProof/>
        </w:rPr>
        <w:fldChar w:fldCharType="begin"/>
      </w:r>
      <w:r>
        <w:rPr>
          <w:noProof/>
        </w:rPr>
        <w:instrText xml:space="preserve"> PAGEREF _Toc14086520 \h </w:instrText>
      </w:r>
      <w:r>
        <w:rPr>
          <w:noProof/>
        </w:rPr>
      </w:r>
      <w:r>
        <w:rPr>
          <w:noProof/>
        </w:rPr>
        <w:fldChar w:fldCharType="separate"/>
      </w:r>
      <w:r w:rsidR="00F52B52">
        <w:rPr>
          <w:noProof/>
        </w:rPr>
        <w:t>20</w:t>
      </w:r>
      <w:r>
        <w:rPr>
          <w:noProof/>
        </w:rPr>
        <w:fldChar w:fldCharType="end"/>
      </w:r>
    </w:p>
    <w:p w14:paraId="17163DA8"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3.2. Turizm Sektöründe Örgütsel Bağlılık</w:t>
      </w:r>
      <w:r>
        <w:rPr>
          <w:noProof/>
        </w:rPr>
        <w:tab/>
      </w:r>
      <w:r>
        <w:rPr>
          <w:noProof/>
        </w:rPr>
        <w:fldChar w:fldCharType="begin"/>
      </w:r>
      <w:r>
        <w:rPr>
          <w:noProof/>
        </w:rPr>
        <w:instrText xml:space="preserve"> PAGEREF _Toc14086521 \h </w:instrText>
      </w:r>
      <w:r>
        <w:rPr>
          <w:noProof/>
        </w:rPr>
      </w:r>
      <w:r>
        <w:rPr>
          <w:noProof/>
        </w:rPr>
        <w:fldChar w:fldCharType="separate"/>
      </w:r>
      <w:r w:rsidR="00F52B52">
        <w:rPr>
          <w:noProof/>
        </w:rPr>
        <w:t>23</w:t>
      </w:r>
      <w:r>
        <w:rPr>
          <w:noProof/>
        </w:rPr>
        <w:fldChar w:fldCharType="end"/>
      </w:r>
    </w:p>
    <w:p w14:paraId="4B482515" w14:textId="77777777" w:rsidR="00973692" w:rsidRDefault="00973692" w:rsidP="00B20FD4">
      <w:pPr>
        <w:pStyle w:val="T3"/>
        <w:rPr>
          <w:rFonts w:asciiTheme="minorHAnsi" w:eastAsiaTheme="minorEastAsia" w:hAnsiTheme="minorHAnsi"/>
          <w:noProof/>
          <w:sz w:val="22"/>
          <w:szCs w:val="22"/>
          <w:lang w:eastAsia="tr-TR"/>
        </w:rPr>
      </w:pPr>
      <w:r>
        <w:rPr>
          <w:noProof/>
        </w:rPr>
        <w:t>3.2.1. Duygusal Bağlılık</w:t>
      </w:r>
      <w:r>
        <w:rPr>
          <w:noProof/>
        </w:rPr>
        <w:tab/>
      </w:r>
      <w:r>
        <w:rPr>
          <w:noProof/>
        </w:rPr>
        <w:fldChar w:fldCharType="begin"/>
      </w:r>
      <w:r>
        <w:rPr>
          <w:noProof/>
        </w:rPr>
        <w:instrText xml:space="preserve"> PAGEREF _Toc14086522 \h </w:instrText>
      </w:r>
      <w:r>
        <w:rPr>
          <w:noProof/>
        </w:rPr>
      </w:r>
      <w:r>
        <w:rPr>
          <w:noProof/>
        </w:rPr>
        <w:fldChar w:fldCharType="separate"/>
      </w:r>
      <w:r w:rsidR="00F52B52">
        <w:rPr>
          <w:noProof/>
        </w:rPr>
        <w:t>25</w:t>
      </w:r>
      <w:r>
        <w:rPr>
          <w:noProof/>
        </w:rPr>
        <w:fldChar w:fldCharType="end"/>
      </w:r>
    </w:p>
    <w:p w14:paraId="29C3624F" w14:textId="77777777" w:rsidR="00973692" w:rsidRDefault="00973692" w:rsidP="00B20FD4">
      <w:pPr>
        <w:pStyle w:val="T3"/>
        <w:rPr>
          <w:rFonts w:asciiTheme="minorHAnsi" w:eastAsiaTheme="minorEastAsia" w:hAnsiTheme="minorHAnsi"/>
          <w:noProof/>
          <w:sz w:val="22"/>
          <w:szCs w:val="22"/>
          <w:lang w:eastAsia="tr-TR"/>
        </w:rPr>
      </w:pPr>
      <w:r>
        <w:rPr>
          <w:noProof/>
        </w:rPr>
        <w:t>3.2.2. Devamlılık Bağlılık</w:t>
      </w:r>
      <w:r>
        <w:rPr>
          <w:noProof/>
        </w:rPr>
        <w:tab/>
      </w:r>
      <w:r>
        <w:rPr>
          <w:noProof/>
        </w:rPr>
        <w:fldChar w:fldCharType="begin"/>
      </w:r>
      <w:r>
        <w:rPr>
          <w:noProof/>
        </w:rPr>
        <w:instrText xml:space="preserve"> PAGEREF _Toc14086523 \h </w:instrText>
      </w:r>
      <w:r>
        <w:rPr>
          <w:noProof/>
        </w:rPr>
      </w:r>
      <w:r>
        <w:rPr>
          <w:noProof/>
        </w:rPr>
        <w:fldChar w:fldCharType="separate"/>
      </w:r>
      <w:r w:rsidR="00F52B52">
        <w:rPr>
          <w:noProof/>
        </w:rPr>
        <w:t>25</w:t>
      </w:r>
      <w:r>
        <w:rPr>
          <w:noProof/>
        </w:rPr>
        <w:fldChar w:fldCharType="end"/>
      </w:r>
    </w:p>
    <w:p w14:paraId="479F35B5" w14:textId="77777777" w:rsidR="00973692" w:rsidRDefault="00973692" w:rsidP="00B20FD4">
      <w:pPr>
        <w:pStyle w:val="T3"/>
        <w:rPr>
          <w:rFonts w:asciiTheme="minorHAnsi" w:eastAsiaTheme="minorEastAsia" w:hAnsiTheme="minorHAnsi"/>
          <w:noProof/>
          <w:sz w:val="22"/>
          <w:szCs w:val="22"/>
          <w:lang w:eastAsia="tr-TR"/>
        </w:rPr>
      </w:pPr>
      <w:r>
        <w:rPr>
          <w:noProof/>
        </w:rPr>
        <w:t>3.2.3. Normatif Bağlılık</w:t>
      </w:r>
      <w:r>
        <w:rPr>
          <w:noProof/>
        </w:rPr>
        <w:tab/>
      </w:r>
      <w:r>
        <w:rPr>
          <w:noProof/>
        </w:rPr>
        <w:fldChar w:fldCharType="begin"/>
      </w:r>
      <w:r>
        <w:rPr>
          <w:noProof/>
        </w:rPr>
        <w:instrText xml:space="preserve"> PAGEREF _Toc14086524 \h </w:instrText>
      </w:r>
      <w:r>
        <w:rPr>
          <w:noProof/>
        </w:rPr>
      </w:r>
      <w:r>
        <w:rPr>
          <w:noProof/>
        </w:rPr>
        <w:fldChar w:fldCharType="separate"/>
      </w:r>
      <w:r w:rsidR="00F52B52">
        <w:rPr>
          <w:noProof/>
        </w:rPr>
        <w:t>25</w:t>
      </w:r>
      <w:r>
        <w:rPr>
          <w:noProof/>
        </w:rPr>
        <w:fldChar w:fldCharType="end"/>
      </w:r>
    </w:p>
    <w:p w14:paraId="41DC45C2"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3.3. Turizm Sektöründe Mantar Yönetim Yaklaşımı</w:t>
      </w:r>
      <w:r>
        <w:rPr>
          <w:noProof/>
        </w:rPr>
        <w:tab/>
      </w:r>
      <w:r>
        <w:rPr>
          <w:noProof/>
        </w:rPr>
        <w:fldChar w:fldCharType="begin"/>
      </w:r>
      <w:r>
        <w:rPr>
          <w:noProof/>
        </w:rPr>
        <w:instrText xml:space="preserve"> PAGEREF _Toc14086525 \h </w:instrText>
      </w:r>
      <w:r>
        <w:rPr>
          <w:noProof/>
        </w:rPr>
      </w:r>
      <w:r>
        <w:rPr>
          <w:noProof/>
        </w:rPr>
        <w:fldChar w:fldCharType="separate"/>
      </w:r>
      <w:r w:rsidR="00F52B52">
        <w:rPr>
          <w:noProof/>
        </w:rPr>
        <w:t>27</w:t>
      </w:r>
      <w:r>
        <w:rPr>
          <w:noProof/>
        </w:rPr>
        <w:fldChar w:fldCharType="end"/>
      </w:r>
    </w:p>
    <w:p w14:paraId="3FBD2A04" w14:textId="77777777" w:rsidR="00750EB1" w:rsidRDefault="00750EB1" w:rsidP="00F52C5B">
      <w:pPr>
        <w:pStyle w:val="T1"/>
      </w:pPr>
    </w:p>
    <w:p w14:paraId="3A6CF79F" w14:textId="77777777" w:rsidR="00973692" w:rsidRDefault="00F52C5B" w:rsidP="00F52C5B">
      <w:pPr>
        <w:pStyle w:val="T1"/>
      </w:pPr>
      <w:r>
        <w:t>DÖRDÜNCÜ BÖLÜM</w:t>
      </w:r>
    </w:p>
    <w:p w14:paraId="5701A4CF" w14:textId="77777777" w:rsidR="00750EB1" w:rsidRPr="00750EB1" w:rsidRDefault="00750EB1" w:rsidP="00750EB1">
      <w:pPr>
        <w:rPr>
          <w:noProof/>
        </w:rPr>
      </w:pPr>
    </w:p>
    <w:p w14:paraId="016467EE" w14:textId="77777777" w:rsidR="00973692" w:rsidRDefault="00973692" w:rsidP="00B20FD4">
      <w:pPr>
        <w:pStyle w:val="T1"/>
        <w:spacing w:line="360" w:lineRule="auto"/>
        <w:jc w:val="left"/>
        <w:rPr>
          <w:rFonts w:asciiTheme="minorHAnsi" w:eastAsiaTheme="minorEastAsia" w:hAnsiTheme="minorHAnsi"/>
          <w:sz w:val="22"/>
          <w:szCs w:val="22"/>
          <w:lang w:eastAsia="tr-TR"/>
        </w:rPr>
      </w:pPr>
      <w:r>
        <w:t>4. TURİZM İŞLETMELERİNDE MANTAR YÖNETİM YAKLAŞIMI VE ÖRGÜTSEL BAĞLILIĞIN DEĞERLENDİRİLMESİ</w:t>
      </w:r>
      <w:r>
        <w:tab/>
      </w:r>
      <w:r>
        <w:fldChar w:fldCharType="begin"/>
      </w:r>
      <w:r>
        <w:instrText xml:space="preserve"> PAGEREF _Toc14086527 \h </w:instrText>
      </w:r>
      <w:r>
        <w:fldChar w:fldCharType="separate"/>
      </w:r>
      <w:r w:rsidR="00F52B52">
        <w:t>31</w:t>
      </w:r>
      <w:r>
        <w:fldChar w:fldCharType="end"/>
      </w:r>
    </w:p>
    <w:p w14:paraId="03F3CEC9"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4.1. Araştırmanın Amacı ve Önemi</w:t>
      </w:r>
      <w:r>
        <w:rPr>
          <w:noProof/>
        </w:rPr>
        <w:tab/>
      </w:r>
      <w:r>
        <w:rPr>
          <w:noProof/>
        </w:rPr>
        <w:fldChar w:fldCharType="begin"/>
      </w:r>
      <w:r>
        <w:rPr>
          <w:noProof/>
        </w:rPr>
        <w:instrText xml:space="preserve"> PAGEREF _Toc14086528 \h </w:instrText>
      </w:r>
      <w:r>
        <w:rPr>
          <w:noProof/>
        </w:rPr>
      </w:r>
      <w:r>
        <w:rPr>
          <w:noProof/>
        </w:rPr>
        <w:fldChar w:fldCharType="separate"/>
      </w:r>
      <w:r w:rsidR="00F52B52">
        <w:rPr>
          <w:noProof/>
        </w:rPr>
        <w:t>31</w:t>
      </w:r>
      <w:r>
        <w:rPr>
          <w:noProof/>
        </w:rPr>
        <w:fldChar w:fldCharType="end"/>
      </w:r>
    </w:p>
    <w:p w14:paraId="3B50A6C6"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4.2. Araştırmanın Literatüre Katkısı</w:t>
      </w:r>
      <w:r>
        <w:rPr>
          <w:noProof/>
        </w:rPr>
        <w:tab/>
      </w:r>
      <w:r>
        <w:rPr>
          <w:noProof/>
        </w:rPr>
        <w:fldChar w:fldCharType="begin"/>
      </w:r>
      <w:r>
        <w:rPr>
          <w:noProof/>
        </w:rPr>
        <w:instrText xml:space="preserve"> PAGEREF _Toc14086529 \h </w:instrText>
      </w:r>
      <w:r>
        <w:rPr>
          <w:noProof/>
        </w:rPr>
      </w:r>
      <w:r>
        <w:rPr>
          <w:noProof/>
        </w:rPr>
        <w:fldChar w:fldCharType="separate"/>
      </w:r>
      <w:r w:rsidR="00F52B52">
        <w:rPr>
          <w:noProof/>
        </w:rPr>
        <w:t>31</w:t>
      </w:r>
      <w:r>
        <w:rPr>
          <w:noProof/>
        </w:rPr>
        <w:fldChar w:fldCharType="end"/>
      </w:r>
    </w:p>
    <w:p w14:paraId="201AD048"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4.3. Araştırmanın Kısıtları</w:t>
      </w:r>
      <w:r>
        <w:rPr>
          <w:noProof/>
        </w:rPr>
        <w:tab/>
      </w:r>
      <w:r>
        <w:rPr>
          <w:noProof/>
        </w:rPr>
        <w:fldChar w:fldCharType="begin"/>
      </w:r>
      <w:r>
        <w:rPr>
          <w:noProof/>
        </w:rPr>
        <w:instrText xml:space="preserve"> PAGEREF _Toc14086530 \h </w:instrText>
      </w:r>
      <w:r>
        <w:rPr>
          <w:noProof/>
        </w:rPr>
      </w:r>
      <w:r>
        <w:rPr>
          <w:noProof/>
        </w:rPr>
        <w:fldChar w:fldCharType="separate"/>
      </w:r>
      <w:r w:rsidR="00F52B52">
        <w:rPr>
          <w:noProof/>
        </w:rPr>
        <w:t>32</w:t>
      </w:r>
      <w:r>
        <w:rPr>
          <w:noProof/>
        </w:rPr>
        <w:fldChar w:fldCharType="end"/>
      </w:r>
    </w:p>
    <w:p w14:paraId="3FB52649"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4.4. Araştırmanın Metodolojisi</w:t>
      </w:r>
      <w:r>
        <w:rPr>
          <w:noProof/>
        </w:rPr>
        <w:tab/>
      </w:r>
      <w:r>
        <w:rPr>
          <w:noProof/>
        </w:rPr>
        <w:fldChar w:fldCharType="begin"/>
      </w:r>
      <w:r>
        <w:rPr>
          <w:noProof/>
        </w:rPr>
        <w:instrText xml:space="preserve"> PAGEREF _Toc14086531 \h </w:instrText>
      </w:r>
      <w:r>
        <w:rPr>
          <w:noProof/>
        </w:rPr>
      </w:r>
      <w:r>
        <w:rPr>
          <w:noProof/>
        </w:rPr>
        <w:fldChar w:fldCharType="separate"/>
      </w:r>
      <w:r w:rsidR="00F52B52">
        <w:rPr>
          <w:noProof/>
        </w:rPr>
        <w:t>33</w:t>
      </w:r>
      <w:r>
        <w:rPr>
          <w:noProof/>
        </w:rPr>
        <w:fldChar w:fldCharType="end"/>
      </w:r>
    </w:p>
    <w:p w14:paraId="238A86FA" w14:textId="77777777" w:rsidR="00973692" w:rsidRDefault="00973692" w:rsidP="00B20FD4">
      <w:pPr>
        <w:pStyle w:val="T3"/>
        <w:rPr>
          <w:rFonts w:asciiTheme="minorHAnsi" w:eastAsiaTheme="minorEastAsia" w:hAnsiTheme="minorHAnsi"/>
          <w:noProof/>
          <w:sz w:val="22"/>
          <w:szCs w:val="22"/>
          <w:lang w:eastAsia="tr-TR"/>
        </w:rPr>
      </w:pPr>
      <w:r>
        <w:rPr>
          <w:noProof/>
        </w:rPr>
        <w:t>4.4.1. Araştırmanın Modeli ve Hipotezleri</w:t>
      </w:r>
      <w:r>
        <w:rPr>
          <w:noProof/>
        </w:rPr>
        <w:tab/>
      </w:r>
      <w:r>
        <w:rPr>
          <w:noProof/>
        </w:rPr>
        <w:fldChar w:fldCharType="begin"/>
      </w:r>
      <w:r>
        <w:rPr>
          <w:noProof/>
        </w:rPr>
        <w:instrText xml:space="preserve"> PAGEREF _Toc14086532 \h </w:instrText>
      </w:r>
      <w:r>
        <w:rPr>
          <w:noProof/>
        </w:rPr>
      </w:r>
      <w:r>
        <w:rPr>
          <w:noProof/>
        </w:rPr>
        <w:fldChar w:fldCharType="separate"/>
      </w:r>
      <w:r w:rsidR="00F52B52">
        <w:rPr>
          <w:noProof/>
        </w:rPr>
        <w:t>33</w:t>
      </w:r>
      <w:r>
        <w:rPr>
          <w:noProof/>
        </w:rPr>
        <w:fldChar w:fldCharType="end"/>
      </w:r>
    </w:p>
    <w:p w14:paraId="1468F11A" w14:textId="77777777" w:rsidR="00973692" w:rsidRDefault="00973692" w:rsidP="00B20FD4">
      <w:pPr>
        <w:pStyle w:val="T3"/>
        <w:rPr>
          <w:rFonts w:asciiTheme="minorHAnsi" w:eastAsiaTheme="minorEastAsia" w:hAnsiTheme="minorHAnsi"/>
          <w:noProof/>
          <w:sz w:val="22"/>
          <w:szCs w:val="22"/>
          <w:lang w:eastAsia="tr-TR"/>
        </w:rPr>
      </w:pPr>
      <w:r>
        <w:rPr>
          <w:noProof/>
        </w:rPr>
        <w:lastRenderedPageBreak/>
        <w:t>4.4.2. Araştırmanın Modeline İlişkin Hipotezler</w:t>
      </w:r>
      <w:r>
        <w:rPr>
          <w:noProof/>
        </w:rPr>
        <w:tab/>
      </w:r>
      <w:r>
        <w:rPr>
          <w:noProof/>
        </w:rPr>
        <w:fldChar w:fldCharType="begin"/>
      </w:r>
      <w:r>
        <w:rPr>
          <w:noProof/>
        </w:rPr>
        <w:instrText xml:space="preserve"> PAGEREF _Toc14086533 \h </w:instrText>
      </w:r>
      <w:r>
        <w:rPr>
          <w:noProof/>
        </w:rPr>
      </w:r>
      <w:r>
        <w:rPr>
          <w:noProof/>
        </w:rPr>
        <w:fldChar w:fldCharType="separate"/>
      </w:r>
      <w:r w:rsidR="00F52B52">
        <w:rPr>
          <w:noProof/>
        </w:rPr>
        <w:t>34</w:t>
      </w:r>
      <w:r>
        <w:rPr>
          <w:noProof/>
        </w:rPr>
        <w:fldChar w:fldCharType="end"/>
      </w:r>
    </w:p>
    <w:p w14:paraId="18F6227A" w14:textId="77777777" w:rsidR="00973692" w:rsidRDefault="00973692" w:rsidP="00B20FD4">
      <w:pPr>
        <w:pStyle w:val="T3"/>
        <w:rPr>
          <w:rFonts w:asciiTheme="minorHAnsi" w:eastAsiaTheme="minorEastAsia" w:hAnsiTheme="minorHAnsi"/>
          <w:noProof/>
          <w:sz w:val="22"/>
          <w:szCs w:val="22"/>
          <w:lang w:eastAsia="tr-TR"/>
        </w:rPr>
      </w:pPr>
      <w:r>
        <w:rPr>
          <w:noProof/>
        </w:rPr>
        <w:t>4.4.3. Araştırmanın Evreni ve Örneklemi</w:t>
      </w:r>
      <w:r>
        <w:rPr>
          <w:noProof/>
        </w:rPr>
        <w:tab/>
      </w:r>
      <w:r>
        <w:rPr>
          <w:noProof/>
        </w:rPr>
        <w:fldChar w:fldCharType="begin"/>
      </w:r>
      <w:r>
        <w:rPr>
          <w:noProof/>
        </w:rPr>
        <w:instrText xml:space="preserve"> PAGEREF _Toc14086534 \h </w:instrText>
      </w:r>
      <w:r>
        <w:rPr>
          <w:noProof/>
        </w:rPr>
      </w:r>
      <w:r>
        <w:rPr>
          <w:noProof/>
        </w:rPr>
        <w:fldChar w:fldCharType="separate"/>
      </w:r>
      <w:r w:rsidR="00F52B52">
        <w:rPr>
          <w:noProof/>
        </w:rPr>
        <w:t>35</w:t>
      </w:r>
      <w:r>
        <w:rPr>
          <w:noProof/>
        </w:rPr>
        <w:fldChar w:fldCharType="end"/>
      </w:r>
    </w:p>
    <w:p w14:paraId="3595665B" w14:textId="77777777" w:rsidR="00973692" w:rsidRDefault="00973692" w:rsidP="00B20FD4">
      <w:pPr>
        <w:pStyle w:val="T3"/>
        <w:rPr>
          <w:rFonts w:asciiTheme="minorHAnsi" w:eastAsiaTheme="minorEastAsia" w:hAnsiTheme="minorHAnsi"/>
          <w:noProof/>
          <w:sz w:val="22"/>
          <w:szCs w:val="22"/>
          <w:lang w:eastAsia="tr-TR"/>
        </w:rPr>
      </w:pPr>
      <w:r>
        <w:rPr>
          <w:noProof/>
        </w:rPr>
        <w:t>4.4.4. Veri Toplama Yöntemi</w:t>
      </w:r>
      <w:r>
        <w:rPr>
          <w:noProof/>
        </w:rPr>
        <w:tab/>
      </w:r>
      <w:r>
        <w:rPr>
          <w:noProof/>
        </w:rPr>
        <w:fldChar w:fldCharType="begin"/>
      </w:r>
      <w:r>
        <w:rPr>
          <w:noProof/>
        </w:rPr>
        <w:instrText xml:space="preserve"> PAGEREF _Toc14086535 \h </w:instrText>
      </w:r>
      <w:r>
        <w:rPr>
          <w:noProof/>
        </w:rPr>
      </w:r>
      <w:r>
        <w:rPr>
          <w:noProof/>
        </w:rPr>
        <w:fldChar w:fldCharType="separate"/>
      </w:r>
      <w:r w:rsidR="00F52B52">
        <w:rPr>
          <w:noProof/>
        </w:rPr>
        <w:t>36</w:t>
      </w:r>
      <w:r>
        <w:rPr>
          <w:noProof/>
        </w:rPr>
        <w:fldChar w:fldCharType="end"/>
      </w:r>
    </w:p>
    <w:p w14:paraId="3F848833" w14:textId="77777777" w:rsidR="00973692" w:rsidRDefault="00973692" w:rsidP="00B20FD4">
      <w:pPr>
        <w:pStyle w:val="T3"/>
        <w:rPr>
          <w:rFonts w:asciiTheme="minorHAnsi" w:eastAsiaTheme="minorEastAsia" w:hAnsiTheme="minorHAnsi"/>
          <w:noProof/>
          <w:sz w:val="22"/>
          <w:szCs w:val="22"/>
          <w:lang w:eastAsia="tr-TR"/>
        </w:rPr>
      </w:pPr>
      <w:r>
        <w:rPr>
          <w:noProof/>
        </w:rPr>
        <w:t>4.4.5. Araştırmanın Analiz Yöntemi</w:t>
      </w:r>
      <w:r>
        <w:rPr>
          <w:noProof/>
        </w:rPr>
        <w:tab/>
      </w:r>
      <w:r>
        <w:rPr>
          <w:noProof/>
        </w:rPr>
        <w:fldChar w:fldCharType="begin"/>
      </w:r>
      <w:r>
        <w:rPr>
          <w:noProof/>
        </w:rPr>
        <w:instrText xml:space="preserve"> PAGEREF _Toc14086536 \h </w:instrText>
      </w:r>
      <w:r>
        <w:rPr>
          <w:noProof/>
        </w:rPr>
      </w:r>
      <w:r>
        <w:rPr>
          <w:noProof/>
        </w:rPr>
        <w:fldChar w:fldCharType="separate"/>
      </w:r>
      <w:r w:rsidR="00F52B52">
        <w:rPr>
          <w:noProof/>
        </w:rPr>
        <w:t>37</w:t>
      </w:r>
      <w:r>
        <w:rPr>
          <w:noProof/>
        </w:rPr>
        <w:fldChar w:fldCharType="end"/>
      </w:r>
    </w:p>
    <w:p w14:paraId="5A69EFE2" w14:textId="77777777" w:rsidR="00973692" w:rsidRDefault="00973692" w:rsidP="00B20FD4">
      <w:pPr>
        <w:pStyle w:val="T2"/>
        <w:tabs>
          <w:tab w:val="right" w:leader="dot" w:pos="8494"/>
        </w:tabs>
        <w:spacing w:line="360" w:lineRule="auto"/>
        <w:rPr>
          <w:rFonts w:asciiTheme="minorHAnsi" w:eastAsiaTheme="minorEastAsia" w:hAnsiTheme="minorHAnsi"/>
          <w:noProof/>
          <w:sz w:val="22"/>
          <w:szCs w:val="22"/>
          <w:lang w:eastAsia="tr-TR"/>
        </w:rPr>
      </w:pPr>
      <w:r>
        <w:rPr>
          <w:noProof/>
        </w:rPr>
        <w:t>4.5. Bulgular</w:t>
      </w:r>
      <w:r>
        <w:rPr>
          <w:noProof/>
        </w:rPr>
        <w:tab/>
      </w:r>
      <w:r>
        <w:rPr>
          <w:noProof/>
        </w:rPr>
        <w:fldChar w:fldCharType="begin"/>
      </w:r>
      <w:r>
        <w:rPr>
          <w:noProof/>
        </w:rPr>
        <w:instrText xml:space="preserve"> PAGEREF _Toc14086537 \h </w:instrText>
      </w:r>
      <w:r>
        <w:rPr>
          <w:noProof/>
        </w:rPr>
      </w:r>
      <w:r>
        <w:rPr>
          <w:noProof/>
        </w:rPr>
        <w:fldChar w:fldCharType="separate"/>
      </w:r>
      <w:r w:rsidR="00F52B52">
        <w:rPr>
          <w:noProof/>
        </w:rPr>
        <w:t>37</w:t>
      </w:r>
      <w:r>
        <w:rPr>
          <w:noProof/>
        </w:rPr>
        <w:fldChar w:fldCharType="end"/>
      </w:r>
    </w:p>
    <w:p w14:paraId="2D248566" w14:textId="77777777" w:rsidR="00973692" w:rsidRDefault="00973692" w:rsidP="00B20FD4">
      <w:pPr>
        <w:pStyle w:val="T3"/>
        <w:rPr>
          <w:rFonts w:asciiTheme="minorHAnsi" w:eastAsiaTheme="minorEastAsia" w:hAnsiTheme="minorHAnsi"/>
          <w:noProof/>
          <w:sz w:val="22"/>
          <w:szCs w:val="22"/>
          <w:lang w:eastAsia="tr-TR"/>
        </w:rPr>
      </w:pPr>
      <w:r>
        <w:rPr>
          <w:noProof/>
        </w:rPr>
        <w:t>4.5.1. Katılımcıların Demografik Özellikleri</w:t>
      </w:r>
      <w:r>
        <w:rPr>
          <w:noProof/>
        </w:rPr>
        <w:tab/>
      </w:r>
      <w:r>
        <w:rPr>
          <w:noProof/>
        </w:rPr>
        <w:fldChar w:fldCharType="begin"/>
      </w:r>
      <w:r>
        <w:rPr>
          <w:noProof/>
        </w:rPr>
        <w:instrText xml:space="preserve"> PAGEREF _Toc14086538 \h </w:instrText>
      </w:r>
      <w:r>
        <w:rPr>
          <w:noProof/>
        </w:rPr>
      </w:r>
      <w:r>
        <w:rPr>
          <w:noProof/>
        </w:rPr>
        <w:fldChar w:fldCharType="separate"/>
      </w:r>
      <w:r w:rsidR="00F52B52">
        <w:rPr>
          <w:noProof/>
        </w:rPr>
        <w:t>37</w:t>
      </w:r>
      <w:r>
        <w:rPr>
          <w:noProof/>
        </w:rPr>
        <w:fldChar w:fldCharType="end"/>
      </w:r>
    </w:p>
    <w:p w14:paraId="6D1E5ACA" w14:textId="77777777" w:rsidR="00973692" w:rsidRDefault="00973692" w:rsidP="00B20FD4">
      <w:pPr>
        <w:pStyle w:val="T3"/>
        <w:rPr>
          <w:rFonts w:asciiTheme="minorHAnsi" w:eastAsiaTheme="minorEastAsia" w:hAnsiTheme="minorHAnsi"/>
          <w:noProof/>
          <w:sz w:val="22"/>
          <w:szCs w:val="22"/>
          <w:lang w:eastAsia="tr-TR"/>
        </w:rPr>
      </w:pPr>
      <w:r>
        <w:rPr>
          <w:noProof/>
        </w:rPr>
        <w:t>4.5.2. Ölçeğin Uygunluk Testleri</w:t>
      </w:r>
      <w:r>
        <w:rPr>
          <w:noProof/>
        </w:rPr>
        <w:tab/>
      </w:r>
      <w:r>
        <w:rPr>
          <w:noProof/>
        </w:rPr>
        <w:fldChar w:fldCharType="begin"/>
      </w:r>
      <w:r>
        <w:rPr>
          <w:noProof/>
        </w:rPr>
        <w:instrText xml:space="preserve"> PAGEREF _Toc14086539 \h </w:instrText>
      </w:r>
      <w:r>
        <w:rPr>
          <w:noProof/>
        </w:rPr>
      </w:r>
      <w:r>
        <w:rPr>
          <w:noProof/>
        </w:rPr>
        <w:fldChar w:fldCharType="separate"/>
      </w:r>
      <w:r w:rsidR="00F52B52">
        <w:rPr>
          <w:noProof/>
        </w:rPr>
        <w:t>44</w:t>
      </w:r>
      <w:r>
        <w:rPr>
          <w:noProof/>
        </w:rPr>
        <w:fldChar w:fldCharType="end"/>
      </w:r>
    </w:p>
    <w:p w14:paraId="408DF530" w14:textId="77777777" w:rsidR="00973692" w:rsidRDefault="00973692" w:rsidP="00B20FD4">
      <w:pPr>
        <w:pStyle w:val="T3"/>
        <w:rPr>
          <w:rFonts w:asciiTheme="minorHAnsi" w:eastAsiaTheme="minorEastAsia" w:hAnsiTheme="minorHAnsi"/>
          <w:noProof/>
          <w:sz w:val="22"/>
          <w:szCs w:val="22"/>
          <w:lang w:eastAsia="tr-TR"/>
        </w:rPr>
      </w:pPr>
      <w:r>
        <w:rPr>
          <w:noProof/>
        </w:rPr>
        <w:t>4.5.3. Güvenilirlik Analizi ve Açıklayıcı Faktör Analizi Sonuçları</w:t>
      </w:r>
      <w:r>
        <w:rPr>
          <w:noProof/>
        </w:rPr>
        <w:tab/>
      </w:r>
      <w:r>
        <w:rPr>
          <w:noProof/>
        </w:rPr>
        <w:fldChar w:fldCharType="begin"/>
      </w:r>
      <w:r>
        <w:rPr>
          <w:noProof/>
        </w:rPr>
        <w:instrText xml:space="preserve"> PAGEREF _Toc14086540 \h </w:instrText>
      </w:r>
      <w:r>
        <w:rPr>
          <w:noProof/>
        </w:rPr>
      </w:r>
      <w:r>
        <w:rPr>
          <w:noProof/>
        </w:rPr>
        <w:fldChar w:fldCharType="separate"/>
      </w:r>
      <w:r w:rsidR="00F52B52">
        <w:rPr>
          <w:noProof/>
        </w:rPr>
        <w:t>46</w:t>
      </w:r>
      <w:r>
        <w:rPr>
          <w:noProof/>
        </w:rPr>
        <w:fldChar w:fldCharType="end"/>
      </w:r>
    </w:p>
    <w:p w14:paraId="21040B61"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4.5.3.1. Açıklayıcı Faktör Analizi</w:t>
      </w:r>
      <w:r>
        <w:rPr>
          <w:noProof/>
        </w:rPr>
        <w:tab/>
      </w:r>
      <w:r>
        <w:rPr>
          <w:noProof/>
        </w:rPr>
        <w:fldChar w:fldCharType="begin"/>
      </w:r>
      <w:r>
        <w:rPr>
          <w:noProof/>
        </w:rPr>
        <w:instrText xml:space="preserve"> PAGEREF _Toc14086541 \h </w:instrText>
      </w:r>
      <w:r>
        <w:rPr>
          <w:noProof/>
        </w:rPr>
      </w:r>
      <w:r>
        <w:rPr>
          <w:noProof/>
        </w:rPr>
        <w:fldChar w:fldCharType="separate"/>
      </w:r>
      <w:r w:rsidR="00F52B52">
        <w:rPr>
          <w:noProof/>
        </w:rPr>
        <w:t>46</w:t>
      </w:r>
      <w:r>
        <w:rPr>
          <w:noProof/>
        </w:rPr>
        <w:fldChar w:fldCharType="end"/>
      </w:r>
    </w:p>
    <w:p w14:paraId="33355305" w14:textId="77777777" w:rsidR="00973692" w:rsidRDefault="00973692" w:rsidP="00B20FD4">
      <w:pPr>
        <w:pStyle w:val="T3"/>
        <w:rPr>
          <w:rFonts w:asciiTheme="minorHAnsi" w:eastAsiaTheme="minorEastAsia" w:hAnsiTheme="minorHAnsi"/>
          <w:noProof/>
          <w:sz w:val="22"/>
          <w:szCs w:val="22"/>
          <w:lang w:eastAsia="tr-TR"/>
        </w:rPr>
      </w:pPr>
      <w:r>
        <w:rPr>
          <w:noProof/>
        </w:rPr>
        <w:t>4.5.4. Regresyon ve Korelasyon Analizi</w:t>
      </w:r>
      <w:r>
        <w:rPr>
          <w:noProof/>
        </w:rPr>
        <w:tab/>
      </w:r>
      <w:r>
        <w:rPr>
          <w:noProof/>
        </w:rPr>
        <w:fldChar w:fldCharType="begin"/>
      </w:r>
      <w:r>
        <w:rPr>
          <w:noProof/>
        </w:rPr>
        <w:instrText xml:space="preserve"> PAGEREF _Toc14086542 \h </w:instrText>
      </w:r>
      <w:r>
        <w:rPr>
          <w:noProof/>
        </w:rPr>
      </w:r>
      <w:r>
        <w:rPr>
          <w:noProof/>
        </w:rPr>
        <w:fldChar w:fldCharType="separate"/>
      </w:r>
      <w:r w:rsidR="00F52B52">
        <w:rPr>
          <w:noProof/>
        </w:rPr>
        <w:t>49</w:t>
      </w:r>
      <w:r>
        <w:rPr>
          <w:noProof/>
        </w:rPr>
        <w:fldChar w:fldCharType="end"/>
      </w:r>
    </w:p>
    <w:p w14:paraId="1FBEA4EF"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4.5.4.1. Hipotezlerin Test Edilmesine İlişkin Regresyon Analizi Sonuçları</w:t>
      </w:r>
      <w:r>
        <w:rPr>
          <w:noProof/>
        </w:rPr>
        <w:tab/>
      </w:r>
      <w:r>
        <w:rPr>
          <w:noProof/>
        </w:rPr>
        <w:fldChar w:fldCharType="begin"/>
      </w:r>
      <w:r>
        <w:rPr>
          <w:noProof/>
        </w:rPr>
        <w:instrText xml:space="preserve"> PAGEREF _Toc14086543 \h </w:instrText>
      </w:r>
      <w:r>
        <w:rPr>
          <w:noProof/>
        </w:rPr>
      </w:r>
      <w:r>
        <w:rPr>
          <w:noProof/>
        </w:rPr>
        <w:fldChar w:fldCharType="separate"/>
      </w:r>
      <w:r w:rsidR="00F52B52">
        <w:rPr>
          <w:noProof/>
        </w:rPr>
        <w:t>49</w:t>
      </w:r>
      <w:r>
        <w:rPr>
          <w:noProof/>
        </w:rPr>
        <w:fldChar w:fldCharType="end"/>
      </w:r>
    </w:p>
    <w:p w14:paraId="6FCA2E8D" w14:textId="77777777" w:rsidR="00973692" w:rsidRDefault="00973692" w:rsidP="00B20FD4">
      <w:pPr>
        <w:pStyle w:val="T4"/>
        <w:tabs>
          <w:tab w:val="right" w:leader="dot" w:pos="8494"/>
        </w:tabs>
        <w:spacing w:line="360" w:lineRule="auto"/>
        <w:rPr>
          <w:rFonts w:asciiTheme="minorHAnsi" w:eastAsiaTheme="minorEastAsia" w:hAnsiTheme="minorHAnsi"/>
          <w:noProof/>
          <w:sz w:val="22"/>
          <w:szCs w:val="22"/>
          <w:lang w:eastAsia="tr-TR"/>
        </w:rPr>
      </w:pPr>
      <w:r>
        <w:rPr>
          <w:noProof/>
        </w:rPr>
        <w:t>4.5.4.2. Değişkenlere İlişkin Korelasyon Analizi Sonuçları</w:t>
      </w:r>
      <w:r>
        <w:rPr>
          <w:noProof/>
        </w:rPr>
        <w:tab/>
      </w:r>
      <w:r>
        <w:rPr>
          <w:noProof/>
        </w:rPr>
        <w:fldChar w:fldCharType="begin"/>
      </w:r>
      <w:r>
        <w:rPr>
          <w:noProof/>
        </w:rPr>
        <w:instrText xml:space="preserve"> PAGEREF _Toc14086544 \h </w:instrText>
      </w:r>
      <w:r>
        <w:rPr>
          <w:noProof/>
        </w:rPr>
      </w:r>
      <w:r>
        <w:rPr>
          <w:noProof/>
        </w:rPr>
        <w:fldChar w:fldCharType="separate"/>
      </w:r>
      <w:r w:rsidR="00F52B52">
        <w:rPr>
          <w:noProof/>
        </w:rPr>
        <w:t>53</w:t>
      </w:r>
      <w:r>
        <w:rPr>
          <w:noProof/>
        </w:rPr>
        <w:fldChar w:fldCharType="end"/>
      </w:r>
    </w:p>
    <w:p w14:paraId="33E6FF07" w14:textId="77777777" w:rsidR="00B20FD4" w:rsidRDefault="00B20FD4" w:rsidP="00B20FD4">
      <w:pPr>
        <w:pStyle w:val="T1"/>
        <w:spacing w:line="360" w:lineRule="auto"/>
      </w:pPr>
    </w:p>
    <w:p w14:paraId="3A68CD3C" w14:textId="6AFC6043" w:rsidR="00973692" w:rsidRDefault="00235B53" w:rsidP="00B20FD4">
      <w:pPr>
        <w:pStyle w:val="T1"/>
        <w:spacing w:line="360" w:lineRule="auto"/>
        <w:rPr>
          <w:rFonts w:asciiTheme="minorHAnsi" w:eastAsiaTheme="minorEastAsia" w:hAnsiTheme="minorHAnsi"/>
          <w:sz w:val="22"/>
          <w:szCs w:val="22"/>
          <w:lang w:eastAsia="tr-TR"/>
        </w:rPr>
      </w:pPr>
      <w:r>
        <w:t>SONUÇ VE değerlendirme</w:t>
      </w:r>
      <w:r w:rsidR="00973692">
        <w:tab/>
      </w:r>
      <w:r w:rsidR="00973692">
        <w:fldChar w:fldCharType="begin"/>
      </w:r>
      <w:r w:rsidR="00973692">
        <w:instrText xml:space="preserve"> PAGEREF _Toc14086545 \h </w:instrText>
      </w:r>
      <w:r w:rsidR="00973692">
        <w:fldChar w:fldCharType="separate"/>
      </w:r>
      <w:r w:rsidR="00F52B52">
        <w:t>56</w:t>
      </w:r>
      <w:r w:rsidR="00973692">
        <w:fldChar w:fldCharType="end"/>
      </w:r>
    </w:p>
    <w:p w14:paraId="619653EE" w14:textId="77777777" w:rsidR="00973692" w:rsidRDefault="00973692" w:rsidP="00B20FD4">
      <w:pPr>
        <w:pStyle w:val="T1"/>
        <w:spacing w:line="360" w:lineRule="auto"/>
        <w:rPr>
          <w:rFonts w:asciiTheme="minorHAnsi" w:eastAsiaTheme="minorEastAsia" w:hAnsiTheme="minorHAnsi"/>
          <w:sz w:val="22"/>
          <w:szCs w:val="22"/>
          <w:lang w:eastAsia="tr-TR"/>
        </w:rPr>
      </w:pPr>
      <w:r>
        <w:t>KAYNAKÇA</w:t>
      </w:r>
      <w:r>
        <w:tab/>
      </w:r>
      <w:r>
        <w:fldChar w:fldCharType="begin"/>
      </w:r>
      <w:r>
        <w:instrText xml:space="preserve"> PAGEREF _Toc14086546 \h </w:instrText>
      </w:r>
      <w:r>
        <w:fldChar w:fldCharType="separate"/>
      </w:r>
      <w:r w:rsidR="00F52B52">
        <w:t>61</w:t>
      </w:r>
      <w:r>
        <w:fldChar w:fldCharType="end"/>
      </w:r>
    </w:p>
    <w:p w14:paraId="751C6C5E" w14:textId="77777777" w:rsidR="00750EB1" w:rsidRDefault="00750EB1" w:rsidP="00F52C5B">
      <w:pPr>
        <w:pStyle w:val="T1"/>
      </w:pPr>
    </w:p>
    <w:p w14:paraId="5F1EC932" w14:textId="77777777" w:rsidR="00973692" w:rsidRDefault="00973692" w:rsidP="00F52C5B">
      <w:pPr>
        <w:pStyle w:val="T1"/>
        <w:rPr>
          <w:rFonts w:asciiTheme="minorHAnsi" w:eastAsiaTheme="minorEastAsia" w:hAnsiTheme="minorHAnsi"/>
          <w:sz w:val="22"/>
          <w:szCs w:val="22"/>
          <w:lang w:eastAsia="tr-TR"/>
        </w:rPr>
      </w:pPr>
      <w:r>
        <w:t>ÖZGEÇMİŞ</w:t>
      </w:r>
      <w:r>
        <w:tab/>
      </w:r>
      <w:r>
        <w:fldChar w:fldCharType="begin"/>
      </w:r>
      <w:r>
        <w:instrText xml:space="preserve"> PAGEREF _Toc14086547 \h </w:instrText>
      </w:r>
      <w:r>
        <w:fldChar w:fldCharType="separate"/>
      </w:r>
      <w:r w:rsidR="00F52B52">
        <w:t>71</w:t>
      </w:r>
      <w:r>
        <w:fldChar w:fldCharType="end"/>
      </w:r>
    </w:p>
    <w:p w14:paraId="5E7643D0" w14:textId="77777777" w:rsidR="00750EB1" w:rsidRDefault="00750EB1" w:rsidP="00F52C5B">
      <w:pPr>
        <w:pStyle w:val="T1"/>
      </w:pPr>
    </w:p>
    <w:p w14:paraId="79FF41DD" w14:textId="278E3CFE" w:rsidR="00750EB1" w:rsidRPr="00750EB1" w:rsidRDefault="00973692" w:rsidP="00B20FD4">
      <w:pPr>
        <w:pStyle w:val="T1"/>
        <w:spacing w:line="360" w:lineRule="auto"/>
        <w:rPr>
          <w:rFonts w:asciiTheme="minorHAnsi" w:eastAsiaTheme="minorEastAsia" w:hAnsiTheme="minorHAnsi"/>
          <w:sz w:val="22"/>
          <w:szCs w:val="22"/>
          <w:lang w:eastAsia="tr-TR"/>
        </w:rPr>
      </w:pPr>
      <w:r>
        <w:t>EKLER</w:t>
      </w:r>
      <w:r>
        <w:tab/>
      </w:r>
      <w:r>
        <w:fldChar w:fldCharType="begin"/>
      </w:r>
      <w:r>
        <w:instrText xml:space="preserve"> PAGEREF _Toc14086548 \h </w:instrText>
      </w:r>
      <w:r>
        <w:fldChar w:fldCharType="separate"/>
      </w:r>
      <w:r w:rsidR="00F52B52">
        <w:t>72</w:t>
      </w:r>
      <w:r>
        <w:fldChar w:fldCharType="end"/>
      </w:r>
    </w:p>
    <w:p w14:paraId="5892EFB4" w14:textId="621927E1" w:rsidR="00973692" w:rsidRPr="00750EB1" w:rsidRDefault="00973692" w:rsidP="00B20FD4">
      <w:pPr>
        <w:pStyle w:val="T1"/>
        <w:spacing w:line="360" w:lineRule="auto"/>
        <w:rPr>
          <w:rFonts w:asciiTheme="minorHAnsi" w:eastAsiaTheme="minorEastAsia" w:hAnsiTheme="minorHAnsi"/>
          <w:b w:val="0"/>
          <w:bCs w:val="0"/>
          <w:sz w:val="22"/>
          <w:szCs w:val="22"/>
          <w:lang w:eastAsia="tr-TR"/>
        </w:rPr>
      </w:pPr>
      <w:r w:rsidRPr="00750EB1">
        <w:rPr>
          <w:b w:val="0"/>
          <w:bCs w:val="0"/>
        </w:rPr>
        <w:t xml:space="preserve">Ek 1. </w:t>
      </w:r>
      <w:r w:rsidR="00E45287">
        <w:rPr>
          <w:b w:val="0"/>
          <w:bCs w:val="0"/>
          <w:caps w:val="0"/>
        </w:rPr>
        <w:t>Anket F</w:t>
      </w:r>
      <w:r w:rsidR="00E45287" w:rsidRPr="00750EB1">
        <w:rPr>
          <w:b w:val="0"/>
          <w:bCs w:val="0"/>
          <w:caps w:val="0"/>
        </w:rPr>
        <w:t>ormu</w:t>
      </w:r>
      <w:r w:rsidRPr="00750EB1">
        <w:rPr>
          <w:b w:val="0"/>
          <w:bCs w:val="0"/>
        </w:rPr>
        <w:tab/>
      </w:r>
      <w:r w:rsidRPr="00750EB1">
        <w:rPr>
          <w:b w:val="0"/>
          <w:bCs w:val="0"/>
        </w:rPr>
        <w:fldChar w:fldCharType="begin"/>
      </w:r>
      <w:r w:rsidRPr="00750EB1">
        <w:rPr>
          <w:b w:val="0"/>
          <w:bCs w:val="0"/>
        </w:rPr>
        <w:instrText xml:space="preserve"> PAGEREF _Toc14086549 \h </w:instrText>
      </w:r>
      <w:r w:rsidRPr="00750EB1">
        <w:rPr>
          <w:b w:val="0"/>
          <w:bCs w:val="0"/>
        </w:rPr>
      </w:r>
      <w:r w:rsidRPr="00750EB1">
        <w:rPr>
          <w:b w:val="0"/>
          <w:bCs w:val="0"/>
        </w:rPr>
        <w:fldChar w:fldCharType="separate"/>
      </w:r>
      <w:r w:rsidR="00F52B52">
        <w:rPr>
          <w:b w:val="0"/>
          <w:bCs w:val="0"/>
        </w:rPr>
        <w:t>73</w:t>
      </w:r>
      <w:r w:rsidRPr="00750EB1">
        <w:rPr>
          <w:b w:val="0"/>
          <w:bCs w:val="0"/>
        </w:rPr>
        <w:fldChar w:fldCharType="end"/>
      </w:r>
    </w:p>
    <w:p w14:paraId="1802BD03" w14:textId="77777777" w:rsidR="001D27BA" w:rsidRPr="009C4E70" w:rsidRDefault="00973692" w:rsidP="00552FA2">
      <w:pPr>
        <w:pStyle w:val="Stil1"/>
        <w:rPr>
          <w:rFonts w:asciiTheme="majorBidi" w:hAnsiTheme="majorBidi" w:cstheme="majorBidi"/>
          <w:b/>
        </w:rPr>
      </w:pPr>
      <w:r>
        <w:rPr>
          <w:rFonts w:asciiTheme="majorBidi" w:hAnsiTheme="majorBidi" w:cstheme="majorBidi"/>
          <w:b/>
          <w:szCs w:val="20"/>
        </w:rPr>
        <w:fldChar w:fldCharType="end"/>
      </w:r>
    </w:p>
    <w:p w14:paraId="3C19CFCA" w14:textId="77777777" w:rsidR="00973692" w:rsidRDefault="00973692" w:rsidP="001D27BA">
      <w:pPr>
        <w:pStyle w:val="Balk1"/>
        <w:spacing w:before="0" w:line="360" w:lineRule="auto"/>
      </w:pPr>
      <w:bookmarkStart w:id="49" w:name="_Toc14082319"/>
      <w:bookmarkStart w:id="50" w:name="_Toc14082958"/>
      <w:bookmarkStart w:id="51" w:name="_Toc14085815"/>
      <w:bookmarkStart w:id="52" w:name="_Toc14085951"/>
      <w:bookmarkStart w:id="53" w:name="_Toc14086044"/>
      <w:bookmarkStart w:id="54" w:name="_Toc14086497"/>
      <w:bookmarkStart w:id="55" w:name="_Toc11338257"/>
    </w:p>
    <w:p w14:paraId="45455EF6" w14:textId="77777777" w:rsidR="00973692" w:rsidRDefault="00973692" w:rsidP="001D27BA">
      <w:pPr>
        <w:pStyle w:val="Balk1"/>
        <w:spacing w:before="0" w:line="360" w:lineRule="auto"/>
      </w:pPr>
    </w:p>
    <w:p w14:paraId="1158D066" w14:textId="77777777" w:rsidR="00973692" w:rsidRDefault="00973692" w:rsidP="001D27BA">
      <w:pPr>
        <w:pStyle w:val="Balk1"/>
        <w:spacing w:before="0" w:line="360" w:lineRule="auto"/>
      </w:pPr>
    </w:p>
    <w:p w14:paraId="16C69A64" w14:textId="77777777" w:rsidR="00750EB1" w:rsidRDefault="00750EB1" w:rsidP="00750EB1"/>
    <w:p w14:paraId="5C1DB80E" w14:textId="77777777" w:rsidR="00750EB1" w:rsidRDefault="00750EB1" w:rsidP="00750EB1"/>
    <w:p w14:paraId="7B2AE718" w14:textId="77777777" w:rsidR="00750EB1" w:rsidRDefault="00750EB1" w:rsidP="00750EB1"/>
    <w:p w14:paraId="37F08725" w14:textId="77777777" w:rsidR="00750EB1" w:rsidRDefault="00750EB1" w:rsidP="00750EB1"/>
    <w:p w14:paraId="7A6CA12E" w14:textId="77777777" w:rsidR="00DC2564" w:rsidRPr="00DC2564" w:rsidRDefault="00DC2564" w:rsidP="00DC2564"/>
    <w:p w14:paraId="347062F7" w14:textId="77777777" w:rsidR="0032071E" w:rsidRDefault="0032071E" w:rsidP="001D27BA">
      <w:pPr>
        <w:pStyle w:val="Balk1"/>
        <w:spacing w:before="0" w:line="360" w:lineRule="auto"/>
      </w:pPr>
      <w:r w:rsidRPr="0032071E">
        <w:lastRenderedPageBreak/>
        <w:t>TABLOLAR LİSTESİ</w:t>
      </w:r>
      <w:bookmarkEnd w:id="49"/>
      <w:bookmarkEnd w:id="50"/>
      <w:bookmarkEnd w:id="51"/>
      <w:bookmarkEnd w:id="52"/>
      <w:bookmarkEnd w:id="53"/>
      <w:bookmarkEnd w:id="54"/>
    </w:p>
    <w:p w14:paraId="56915DF1" w14:textId="77777777" w:rsidR="008C4D0F" w:rsidRPr="008C4D0F" w:rsidRDefault="008C4D0F" w:rsidP="008C4D0F">
      <w:pPr>
        <w:spacing w:after="0" w:line="360" w:lineRule="auto"/>
      </w:pPr>
    </w:p>
    <w:p w14:paraId="21CDD9F1" w14:textId="77777777" w:rsidR="00D832FF" w:rsidRPr="00D832FF" w:rsidRDefault="00D832FF"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r w:rsidRPr="00D832FF">
        <w:rPr>
          <w:rFonts w:asciiTheme="majorBidi" w:hAnsiTheme="majorBidi" w:cstheme="majorBidi"/>
          <w:b/>
          <w:bCs/>
          <w:sz w:val="24"/>
          <w:szCs w:val="24"/>
        </w:rPr>
        <w:fldChar w:fldCharType="begin"/>
      </w:r>
      <w:r w:rsidRPr="00D832FF">
        <w:rPr>
          <w:rFonts w:asciiTheme="majorBidi" w:hAnsiTheme="majorBidi" w:cstheme="majorBidi"/>
          <w:b/>
          <w:bCs/>
          <w:sz w:val="24"/>
          <w:szCs w:val="24"/>
        </w:rPr>
        <w:instrText xml:space="preserve"> TOC \h \z \t "Alt Konu Başlığı" \c </w:instrText>
      </w:r>
      <w:r w:rsidRPr="00D832FF">
        <w:rPr>
          <w:rFonts w:asciiTheme="majorBidi" w:hAnsiTheme="majorBidi" w:cstheme="majorBidi"/>
          <w:b/>
          <w:bCs/>
          <w:sz w:val="24"/>
          <w:szCs w:val="24"/>
        </w:rPr>
        <w:fldChar w:fldCharType="separate"/>
      </w:r>
      <w:hyperlink w:anchor="_Toc13346660" w:history="1">
        <w:r w:rsidRPr="00D832FF">
          <w:rPr>
            <w:rStyle w:val="Kpr"/>
            <w:rFonts w:asciiTheme="majorBidi" w:hAnsiTheme="majorBidi" w:cstheme="majorBidi"/>
            <w:noProof/>
            <w:sz w:val="24"/>
            <w:szCs w:val="24"/>
          </w:rPr>
          <w:t>Tablo 4.1. Katılımcıların Cinsiyet Değişkenine Göre Dağılımları</w:t>
        </w:r>
        <w:r w:rsidRPr="00D832FF">
          <w:rPr>
            <w:rFonts w:asciiTheme="majorBidi" w:hAnsiTheme="majorBidi" w:cstheme="majorBidi"/>
            <w:noProof/>
            <w:webHidden/>
            <w:sz w:val="24"/>
            <w:szCs w:val="24"/>
          </w:rPr>
          <w:tab/>
        </w:r>
        <w:r w:rsidRPr="00D832FF">
          <w:rPr>
            <w:rFonts w:asciiTheme="majorBidi" w:hAnsiTheme="majorBidi" w:cstheme="majorBidi"/>
            <w:noProof/>
            <w:webHidden/>
            <w:sz w:val="24"/>
            <w:szCs w:val="24"/>
          </w:rPr>
          <w:fldChar w:fldCharType="begin"/>
        </w:r>
        <w:r w:rsidRPr="00D832FF">
          <w:rPr>
            <w:rFonts w:asciiTheme="majorBidi" w:hAnsiTheme="majorBidi" w:cstheme="majorBidi"/>
            <w:noProof/>
            <w:webHidden/>
            <w:sz w:val="24"/>
            <w:szCs w:val="24"/>
          </w:rPr>
          <w:instrText xml:space="preserve"> PAGEREF _Toc13346660 \h </w:instrText>
        </w:r>
        <w:r w:rsidRPr="00D832FF">
          <w:rPr>
            <w:rFonts w:asciiTheme="majorBidi" w:hAnsiTheme="majorBidi" w:cstheme="majorBidi"/>
            <w:noProof/>
            <w:webHidden/>
            <w:sz w:val="24"/>
            <w:szCs w:val="24"/>
          </w:rPr>
        </w:r>
        <w:r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38</w:t>
        </w:r>
        <w:r w:rsidRPr="00D832FF">
          <w:rPr>
            <w:rFonts w:asciiTheme="majorBidi" w:hAnsiTheme="majorBidi" w:cstheme="majorBidi"/>
            <w:noProof/>
            <w:webHidden/>
            <w:sz w:val="24"/>
            <w:szCs w:val="24"/>
          </w:rPr>
          <w:fldChar w:fldCharType="end"/>
        </w:r>
      </w:hyperlink>
    </w:p>
    <w:p w14:paraId="712EC1E6"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1" w:history="1">
        <w:r w:rsidR="00D832FF" w:rsidRPr="00D832FF">
          <w:rPr>
            <w:rStyle w:val="Kpr"/>
            <w:rFonts w:asciiTheme="majorBidi" w:hAnsiTheme="majorBidi" w:cstheme="majorBidi"/>
            <w:noProof/>
            <w:sz w:val="24"/>
            <w:szCs w:val="24"/>
          </w:rPr>
          <w:t>Tablo 4.2. Katılımcıların Yaş Değişkenine 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_Toc13346661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38</w:t>
        </w:r>
        <w:r w:rsidR="00D832FF" w:rsidRPr="00D832FF">
          <w:rPr>
            <w:rFonts w:asciiTheme="majorBidi" w:hAnsiTheme="majorBidi" w:cstheme="majorBidi"/>
            <w:noProof/>
            <w:webHidden/>
            <w:sz w:val="24"/>
            <w:szCs w:val="24"/>
          </w:rPr>
          <w:fldChar w:fldCharType="end"/>
        </w:r>
      </w:hyperlink>
    </w:p>
    <w:p w14:paraId="29D17C1B"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2" w:history="1">
        <w:r w:rsidR="00D832FF" w:rsidRPr="00D832FF">
          <w:rPr>
            <w:rStyle w:val="Kpr"/>
            <w:rFonts w:asciiTheme="majorBidi" w:hAnsiTheme="majorBidi" w:cstheme="majorBidi"/>
            <w:noProof/>
            <w:sz w:val="24"/>
            <w:szCs w:val="24"/>
          </w:rPr>
          <w:t>Tablo 4.3. Katılımcıların Gelir Durumu Değişkenine 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_Toc13346662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39</w:t>
        </w:r>
        <w:r w:rsidR="00D832FF" w:rsidRPr="00D832FF">
          <w:rPr>
            <w:rFonts w:asciiTheme="majorBidi" w:hAnsiTheme="majorBidi" w:cstheme="majorBidi"/>
            <w:noProof/>
            <w:webHidden/>
            <w:sz w:val="24"/>
            <w:szCs w:val="24"/>
          </w:rPr>
          <w:fldChar w:fldCharType="end"/>
        </w:r>
      </w:hyperlink>
    </w:p>
    <w:p w14:paraId="6492F2D8"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3" w:history="1">
        <w:r w:rsidR="00D832FF" w:rsidRPr="00D832FF">
          <w:rPr>
            <w:rStyle w:val="Kpr"/>
            <w:rFonts w:asciiTheme="majorBidi" w:hAnsiTheme="majorBidi" w:cstheme="majorBidi"/>
            <w:noProof/>
            <w:sz w:val="24"/>
            <w:szCs w:val="24"/>
          </w:rPr>
          <w:t>Tablo 4.4. Katılımcıların Medeni Durumları Değişkenine 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_Toc13346663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39</w:t>
        </w:r>
        <w:r w:rsidR="00D832FF" w:rsidRPr="00D832FF">
          <w:rPr>
            <w:rFonts w:asciiTheme="majorBidi" w:hAnsiTheme="majorBidi" w:cstheme="majorBidi"/>
            <w:noProof/>
            <w:webHidden/>
            <w:sz w:val="24"/>
            <w:szCs w:val="24"/>
          </w:rPr>
          <w:fldChar w:fldCharType="end"/>
        </w:r>
      </w:hyperlink>
    </w:p>
    <w:p w14:paraId="747B3CE8"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4" w:history="1">
        <w:r w:rsidR="00D832FF" w:rsidRPr="00D832FF">
          <w:rPr>
            <w:rStyle w:val="Kpr"/>
            <w:rFonts w:asciiTheme="majorBidi" w:hAnsiTheme="majorBidi" w:cstheme="majorBidi"/>
            <w:noProof/>
            <w:sz w:val="24"/>
            <w:szCs w:val="24"/>
          </w:rPr>
          <w:t>Tablo 4.5. Katılımcıların Eğitim Durumu Değişkenine 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_Toc13346664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40</w:t>
        </w:r>
        <w:r w:rsidR="00D832FF" w:rsidRPr="00D832FF">
          <w:rPr>
            <w:rFonts w:asciiTheme="majorBidi" w:hAnsiTheme="majorBidi" w:cstheme="majorBidi"/>
            <w:noProof/>
            <w:webHidden/>
            <w:sz w:val="24"/>
            <w:szCs w:val="24"/>
          </w:rPr>
          <w:fldChar w:fldCharType="end"/>
        </w:r>
      </w:hyperlink>
    </w:p>
    <w:p w14:paraId="36DC7476"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5" w:history="1">
        <w:r w:rsidR="00D832FF" w:rsidRPr="00D832FF">
          <w:rPr>
            <w:rStyle w:val="Kpr"/>
            <w:rFonts w:asciiTheme="majorBidi" w:hAnsiTheme="majorBidi" w:cstheme="majorBidi"/>
            <w:bCs/>
            <w:noProof/>
            <w:sz w:val="24"/>
            <w:szCs w:val="24"/>
          </w:rPr>
          <w:t xml:space="preserve">Tablo 4.6. Katılımcıların Çalıştığı Departman Durumları Değişkenine Göre </w:t>
        </w:r>
        <w:r w:rsidR="00D832FF">
          <w:rPr>
            <w:rStyle w:val="Kpr"/>
            <w:rFonts w:asciiTheme="majorBidi" w:hAnsiTheme="majorBidi" w:cstheme="majorBidi"/>
            <w:bCs/>
            <w:noProof/>
            <w:sz w:val="24"/>
            <w:szCs w:val="24"/>
          </w:rPr>
          <w:t xml:space="preserve">               </w:t>
        </w:r>
        <w:r w:rsidR="00D832FF" w:rsidRPr="00D832FF">
          <w:rPr>
            <w:rStyle w:val="Kpr"/>
            <w:rFonts w:asciiTheme="majorBidi" w:hAnsiTheme="majorBidi" w:cstheme="majorBidi"/>
            <w:bCs/>
            <w:noProof/>
            <w:sz w:val="24"/>
            <w:szCs w:val="24"/>
          </w:rPr>
          <w:t>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_Toc13346665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41</w:t>
        </w:r>
        <w:r w:rsidR="00D832FF" w:rsidRPr="00D832FF">
          <w:rPr>
            <w:rFonts w:asciiTheme="majorBidi" w:hAnsiTheme="majorBidi" w:cstheme="majorBidi"/>
            <w:noProof/>
            <w:webHidden/>
            <w:sz w:val="24"/>
            <w:szCs w:val="24"/>
          </w:rPr>
          <w:fldChar w:fldCharType="end"/>
        </w:r>
      </w:hyperlink>
    </w:p>
    <w:p w14:paraId="426CA729"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6" w:history="1">
        <w:r w:rsidR="00D832FF" w:rsidRPr="00D832FF">
          <w:rPr>
            <w:rStyle w:val="Kpr"/>
            <w:rFonts w:asciiTheme="majorBidi" w:hAnsiTheme="majorBidi" w:cstheme="majorBidi"/>
            <w:noProof/>
            <w:sz w:val="24"/>
            <w:szCs w:val="24"/>
          </w:rPr>
          <w:t xml:space="preserve">Tablo 4.7. Katılımcıların Turizm Sektöründe Çalışma Süresi Durumlarına </w:t>
        </w:r>
        <w:r w:rsidR="00D832FF">
          <w:rPr>
            <w:rStyle w:val="Kpr"/>
            <w:rFonts w:asciiTheme="majorBidi" w:hAnsiTheme="majorBidi" w:cstheme="majorBidi"/>
            <w:noProof/>
            <w:sz w:val="24"/>
            <w:szCs w:val="24"/>
          </w:rPr>
          <w:t xml:space="preserve">           </w:t>
        </w:r>
        <w:r w:rsidR="00D832FF" w:rsidRPr="00D832FF">
          <w:rPr>
            <w:rStyle w:val="Kpr"/>
            <w:rFonts w:asciiTheme="majorBidi" w:hAnsiTheme="majorBidi" w:cstheme="majorBidi"/>
            <w:noProof/>
            <w:sz w:val="24"/>
            <w:szCs w:val="24"/>
          </w:rPr>
          <w:t>Değişkenine 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_Toc13346666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42</w:t>
        </w:r>
        <w:r w:rsidR="00D832FF" w:rsidRPr="00D832FF">
          <w:rPr>
            <w:rFonts w:asciiTheme="majorBidi" w:hAnsiTheme="majorBidi" w:cstheme="majorBidi"/>
            <w:noProof/>
            <w:webHidden/>
            <w:sz w:val="24"/>
            <w:szCs w:val="24"/>
          </w:rPr>
          <w:fldChar w:fldCharType="end"/>
        </w:r>
      </w:hyperlink>
    </w:p>
    <w:p w14:paraId="5D55B6FF"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7" w:history="1">
        <w:r w:rsidR="00D832FF" w:rsidRPr="00D832FF">
          <w:rPr>
            <w:rStyle w:val="Kpr"/>
            <w:rFonts w:asciiTheme="majorBidi" w:hAnsiTheme="majorBidi" w:cstheme="majorBidi"/>
            <w:noProof/>
            <w:sz w:val="24"/>
            <w:szCs w:val="24"/>
          </w:rPr>
          <w:t>Tablo 4.8. Katılımcıların Şu anki Otelde Çalışma Süresi Durumları Değişkenine</w:t>
        </w:r>
        <w:r w:rsidR="00D832FF">
          <w:rPr>
            <w:rStyle w:val="Kpr"/>
            <w:rFonts w:asciiTheme="majorBidi" w:hAnsiTheme="majorBidi" w:cstheme="majorBidi"/>
            <w:noProof/>
            <w:sz w:val="24"/>
            <w:szCs w:val="24"/>
          </w:rPr>
          <w:t xml:space="preserve">      </w:t>
        </w:r>
        <w:r w:rsidR="00D832FF" w:rsidRPr="00D832FF">
          <w:rPr>
            <w:rStyle w:val="Kpr"/>
            <w:rFonts w:asciiTheme="majorBidi" w:hAnsiTheme="majorBidi" w:cstheme="majorBidi"/>
            <w:noProof/>
            <w:sz w:val="24"/>
            <w:szCs w:val="24"/>
          </w:rPr>
          <w:t>Göre Dağılımları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_Toc13346667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42</w:t>
        </w:r>
        <w:r w:rsidR="00D832FF" w:rsidRPr="00D832FF">
          <w:rPr>
            <w:rFonts w:asciiTheme="majorBidi" w:hAnsiTheme="majorBidi" w:cstheme="majorBidi"/>
            <w:noProof/>
            <w:webHidden/>
            <w:sz w:val="24"/>
            <w:szCs w:val="24"/>
          </w:rPr>
          <w:fldChar w:fldCharType="end"/>
        </w:r>
      </w:hyperlink>
    </w:p>
    <w:p w14:paraId="3C5A2C14"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8" w:history="1">
        <w:r w:rsidR="00D832FF" w:rsidRPr="00D832FF">
          <w:rPr>
            <w:rStyle w:val="Kpr"/>
            <w:rFonts w:asciiTheme="majorBidi" w:hAnsiTheme="majorBidi" w:cstheme="majorBidi"/>
            <w:noProof/>
            <w:sz w:val="24"/>
            <w:szCs w:val="24"/>
          </w:rPr>
          <w:t>Tablo 4.9. Mantar Yönetimi İfadelerine Verilen Cevapların Ortalaması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_Toc13346668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43</w:t>
        </w:r>
        <w:r w:rsidR="00D832FF" w:rsidRPr="00D832FF">
          <w:rPr>
            <w:rFonts w:asciiTheme="majorBidi" w:hAnsiTheme="majorBidi" w:cstheme="majorBidi"/>
            <w:noProof/>
            <w:webHidden/>
            <w:sz w:val="24"/>
            <w:szCs w:val="24"/>
          </w:rPr>
          <w:fldChar w:fldCharType="end"/>
        </w:r>
      </w:hyperlink>
    </w:p>
    <w:p w14:paraId="6A59D421"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69" w:history="1">
        <w:r w:rsidR="00D832FF" w:rsidRPr="00D832FF">
          <w:rPr>
            <w:rStyle w:val="Kpr"/>
            <w:rFonts w:asciiTheme="majorBidi" w:hAnsiTheme="majorBidi" w:cstheme="majorBidi"/>
            <w:noProof/>
            <w:sz w:val="24"/>
            <w:szCs w:val="24"/>
          </w:rPr>
          <w:t xml:space="preserve">Tablo 4.10. </w:t>
        </w:r>
        <w:r w:rsidR="00D832FF" w:rsidRPr="00D832FF">
          <w:rPr>
            <w:rStyle w:val="Kpr"/>
            <w:rFonts w:asciiTheme="majorBidi" w:eastAsia="Calibri" w:hAnsiTheme="majorBidi" w:cstheme="majorBidi"/>
            <w:noProof/>
            <w:sz w:val="24"/>
            <w:szCs w:val="24"/>
          </w:rPr>
          <w:t>Tüm Ölçeklerin Çarpıklık ve Basıklık Testi Bulguları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_Toc13346669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45</w:t>
        </w:r>
        <w:r w:rsidR="00D832FF" w:rsidRPr="00D832FF">
          <w:rPr>
            <w:rFonts w:asciiTheme="majorBidi" w:hAnsiTheme="majorBidi" w:cstheme="majorBidi"/>
            <w:noProof/>
            <w:webHidden/>
            <w:sz w:val="24"/>
            <w:szCs w:val="24"/>
          </w:rPr>
          <w:fldChar w:fldCharType="end"/>
        </w:r>
      </w:hyperlink>
    </w:p>
    <w:p w14:paraId="132BE02A"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0" w:history="1">
        <w:r w:rsidR="00D832FF" w:rsidRPr="00D832FF">
          <w:rPr>
            <w:rStyle w:val="Kpr"/>
            <w:rFonts w:asciiTheme="majorBidi" w:hAnsiTheme="majorBidi" w:cstheme="majorBidi"/>
            <w:noProof/>
            <w:sz w:val="24"/>
            <w:szCs w:val="24"/>
          </w:rPr>
          <w:t>Tablo 4.11. Anketin Tamamına İlişkin Güvenirlilik Analizi</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_Toc13346670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46</w:t>
        </w:r>
        <w:r w:rsidR="00D832FF" w:rsidRPr="00D832FF">
          <w:rPr>
            <w:rFonts w:asciiTheme="majorBidi" w:hAnsiTheme="majorBidi" w:cstheme="majorBidi"/>
            <w:noProof/>
            <w:webHidden/>
            <w:sz w:val="24"/>
            <w:szCs w:val="24"/>
          </w:rPr>
          <w:fldChar w:fldCharType="end"/>
        </w:r>
      </w:hyperlink>
    </w:p>
    <w:p w14:paraId="15436D7F"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1" w:history="1">
        <w:r w:rsidR="00D832FF" w:rsidRPr="00D832FF">
          <w:rPr>
            <w:rStyle w:val="Kpr"/>
            <w:rFonts w:asciiTheme="majorBidi" w:eastAsia="Times New Roman" w:hAnsiTheme="majorBidi" w:cstheme="majorBidi"/>
            <w:noProof/>
            <w:sz w:val="24"/>
            <w:szCs w:val="24"/>
            <w:lang w:eastAsia="tr-TR"/>
          </w:rPr>
          <w:t>Tablo 4.12. Kaiser-Meyer Olkin (KMO) Testi Bulguları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_Toc13346671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47</w:t>
        </w:r>
        <w:r w:rsidR="00D832FF" w:rsidRPr="00D832FF">
          <w:rPr>
            <w:rFonts w:asciiTheme="majorBidi" w:hAnsiTheme="majorBidi" w:cstheme="majorBidi"/>
            <w:noProof/>
            <w:webHidden/>
            <w:sz w:val="24"/>
            <w:szCs w:val="24"/>
          </w:rPr>
          <w:fldChar w:fldCharType="end"/>
        </w:r>
      </w:hyperlink>
    </w:p>
    <w:p w14:paraId="56CC6A7E"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2" w:history="1">
        <w:r w:rsidR="00D832FF" w:rsidRPr="00D832FF">
          <w:rPr>
            <w:rStyle w:val="Kpr"/>
            <w:rFonts w:asciiTheme="majorBidi" w:eastAsia="Times New Roman" w:hAnsiTheme="majorBidi" w:cstheme="majorBidi"/>
            <w:noProof/>
            <w:sz w:val="24"/>
            <w:szCs w:val="24"/>
            <w:lang w:eastAsia="tr-TR"/>
          </w:rPr>
          <w:t>Tablo 4.13. Örgütsel Bağlılık Ölçeğine ilişkin Dönüştürülmüş Bileşenler Analizi Bulguları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_Toc13346672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48</w:t>
        </w:r>
        <w:r w:rsidR="00D832FF" w:rsidRPr="00D832FF">
          <w:rPr>
            <w:rFonts w:asciiTheme="majorBidi" w:hAnsiTheme="majorBidi" w:cstheme="majorBidi"/>
            <w:noProof/>
            <w:webHidden/>
            <w:sz w:val="24"/>
            <w:szCs w:val="24"/>
          </w:rPr>
          <w:fldChar w:fldCharType="end"/>
        </w:r>
      </w:hyperlink>
    </w:p>
    <w:p w14:paraId="7B1E36F1"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3" w:history="1">
        <w:r w:rsidR="00D832FF" w:rsidRPr="00D832FF">
          <w:rPr>
            <w:rStyle w:val="Kpr"/>
            <w:rFonts w:asciiTheme="majorBidi" w:eastAsia="Times New Roman" w:hAnsiTheme="majorBidi" w:cstheme="majorBidi"/>
            <w:noProof/>
            <w:sz w:val="24"/>
            <w:szCs w:val="24"/>
            <w:lang w:eastAsia="tr-TR"/>
          </w:rPr>
          <w:t>Tablo 4.14. Mantar Yönetimi Ölçeğine İlişkin Kaiser-Meyer Olkin (KMO) Testi Bulguları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_Toc13346673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48</w:t>
        </w:r>
        <w:r w:rsidR="00D832FF" w:rsidRPr="00D832FF">
          <w:rPr>
            <w:rFonts w:asciiTheme="majorBidi" w:hAnsiTheme="majorBidi" w:cstheme="majorBidi"/>
            <w:noProof/>
            <w:webHidden/>
            <w:sz w:val="24"/>
            <w:szCs w:val="24"/>
          </w:rPr>
          <w:fldChar w:fldCharType="end"/>
        </w:r>
      </w:hyperlink>
    </w:p>
    <w:p w14:paraId="512EAD37"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4" w:history="1">
        <w:r w:rsidR="00D832FF" w:rsidRPr="00D832FF">
          <w:rPr>
            <w:rStyle w:val="Kpr"/>
            <w:rFonts w:asciiTheme="majorBidi" w:eastAsia="Times New Roman" w:hAnsiTheme="majorBidi" w:cstheme="majorBidi"/>
            <w:noProof/>
            <w:sz w:val="24"/>
            <w:szCs w:val="24"/>
            <w:lang w:eastAsia="tr-TR"/>
          </w:rPr>
          <w:t>Tablo 4.15. Mantar Yönetimi Önermelerine İlişkin Bileşenler Analizi</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_Toc13346674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49</w:t>
        </w:r>
        <w:r w:rsidR="00D832FF" w:rsidRPr="00D832FF">
          <w:rPr>
            <w:rFonts w:asciiTheme="majorBidi" w:hAnsiTheme="majorBidi" w:cstheme="majorBidi"/>
            <w:noProof/>
            <w:webHidden/>
            <w:sz w:val="24"/>
            <w:szCs w:val="24"/>
          </w:rPr>
          <w:fldChar w:fldCharType="end"/>
        </w:r>
      </w:hyperlink>
    </w:p>
    <w:p w14:paraId="06B805F4" w14:textId="74AC1459"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5" w:history="1">
        <w:r w:rsidR="00D832FF" w:rsidRPr="00D832FF">
          <w:rPr>
            <w:rStyle w:val="Kpr"/>
            <w:rFonts w:asciiTheme="majorBidi" w:eastAsia="Times New Roman" w:hAnsiTheme="majorBidi" w:cstheme="majorBidi"/>
            <w:noProof/>
            <w:sz w:val="24"/>
            <w:szCs w:val="24"/>
            <w:lang w:eastAsia="tr-TR"/>
          </w:rPr>
          <w:t>Bulguları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_Toc13346675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49</w:t>
        </w:r>
        <w:r w:rsidR="00D832FF" w:rsidRPr="00D832FF">
          <w:rPr>
            <w:rFonts w:asciiTheme="majorBidi" w:hAnsiTheme="majorBidi" w:cstheme="majorBidi"/>
            <w:noProof/>
            <w:webHidden/>
            <w:sz w:val="24"/>
            <w:szCs w:val="24"/>
          </w:rPr>
          <w:fldChar w:fldCharType="end"/>
        </w:r>
      </w:hyperlink>
    </w:p>
    <w:p w14:paraId="5CC9157D"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6" w:history="1">
        <w:r w:rsidR="00D832FF" w:rsidRPr="00D832FF">
          <w:rPr>
            <w:rStyle w:val="Kpr"/>
            <w:rFonts w:asciiTheme="majorBidi" w:hAnsiTheme="majorBidi" w:cstheme="majorBidi"/>
            <w:noProof/>
            <w:sz w:val="24"/>
            <w:szCs w:val="24"/>
          </w:rPr>
          <w:t xml:space="preserve">Tablo 4.16. Örgütsel Bağlılık ve Duygusal Bağlılık Arasındaki Etkiye İlişkin Regresyon </w:t>
        </w:r>
        <w:r w:rsidR="00D832FF">
          <w:rPr>
            <w:rStyle w:val="Kpr"/>
            <w:rFonts w:asciiTheme="majorBidi" w:hAnsiTheme="majorBidi" w:cstheme="majorBidi"/>
            <w:noProof/>
            <w:sz w:val="24"/>
            <w:szCs w:val="24"/>
          </w:rPr>
          <w:t xml:space="preserve">       </w:t>
        </w:r>
        <w:r w:rsidR="00D832FF" w:rsidRPr="00D832FF">
          <w:rPr>
            <w:rStyle w:val="Kpr"/>
            <w:rFonts w:asciiTheme="majorBidi" w:hAnsiTheme="majorBidi" w:cstheme="majorBidi"/>
            <w:noProof/>
            <w:sz w:val="24"/>
            <w:szCs w:val="24"/>
          </w:rPr>
          <w:t>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_Toc13346676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50</w:t>
        </w:r>
        <w:r w:rsidR="00D832FF" w:rsidRPr="00D832FF">
          <w:rPr>
            <w:rFonts w:asciiTheme="majorBidi" w:hAnsiTheme="majorBidi" w:cstheme="majorBidi"/>
            <w:noProof/>
            <w:webHidden/>
            <w:sz w:val="24"/>
            <w:szCs w:val="24"/>
          </w:rPr>
          <w:fldChar w:fldCharType="end"/>
        </w:r>
      </w:hyperlink>
    </w:p>
    <w:p w14:paraId="294A50ED"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7" w:history="1">
        <w:r w:rsidR="00D832FF" w:rsidRPr="00D832FF">
          <w:rPr>
            <w:rStyle w:val="Kpr"/>
            <w:rFonts w:asciiTheme="majorBidi" w:hAnsiTheme="majorBidi" w:cstheme="majorBidi"/>
            <w:noProof/>
            <w:sz w:val="24"/>
            <w:szCs w:val="24"/>
          </w:rPr>
          <w:t>Tablo 4.17. Örgütsel Bağlılık ve Devamlılık Bağlılığı Arasındaki Etkiye Göre Regresyon 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_Toc13346677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50</w:t>
        </w:r>
        <w:r w:rsidR="00D832FF" w:rsidRPr="00D832FF">
          <w:rPr>
            <w:rFonts w:asciiTheme="majorBidi" w:hAnsiTheme="majorBidi" w:cstheme="majorBidi"/>
            <w:noProof/>
            <w:webHidden/>
            <w:sz w:val="24"/>
            <w:szCs w:val="24"/>
          </w:rPr>
          <w:fldChar w:fldCharType="end"/>
        </w:r>
      </w:hyperlink>
    </w:p>
    <w:p w14:paraId="230F58E2"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8" w:history="1">
        <w:r w:rsidR="00D832FF" w:rsidRPr="00D832FF">
          <w:rPr>
            <w:rStyle w:val="Kpr"/>
            <w:rFonts w:asciiTheme="majorBidi" w:hAnsiTheme="majorBidi" w:cstheme="majorBidi"/>
            <w:noProof/>
            <w:sz w:val="24"/>
            <w:szCs w:val="24"/>
          </w:rPr>
          <w:t xml:space="preserve">Tablo 4.18. Örgütsel Bağlılık ve Normatif Bağlılık Arasındaki Etkiye Göre Regresyon </w:t>
        </w:r>
        <w:r w:rsidR="00D832FF">
          <w:rPr>
            <w:rStyle w:val="Kpr"/>
            <w:rFonts w:asciiTheme="majorBidi" w:hAnsiTheme="majorBidi" w:cstheme="majorBidi"/>
            <w:noProof/>
            <w:sz w:val="24"/>
            <w:szCs w:val="24"/>
          </w:rPr>
          <w:t xml:space="preserve"> </w:t>
        </w:r>
        <w:r w:rsidR="00D832FF" w:rsidRPr="00D832FF">
          <w:rPr>
            <w:rStyle w:val="Kpr"/>
            <w:rFonts w:asciiTheme="majorBidi" w:hAnsiTheme="majorBidi" w:cstheme="majorBidi"/>
            <w:noProof/>
            <w:sz w:val="24"/>
            <w:szCs w:val="24"/>
          </w:rPr>
          <w:t>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_Toc13346678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51</w:t>
        </w:r>
        <w:r w:rsidR="00D832FF" w:rsidRPr="00D832FF">
          <w:rPr>
            <w:rFonts w:asciiTheme="majorBidi" w:hAnsiTheme="majorBidi" w:cstheme="majorBidi"/>
            <w:noProof/>
            <w:webHidden/>
            <w:sz w:val="24"/>
            <w:szCs w:val="24"/>
          </w:rPr>
          <w:fldChar w:fldCharType="end"/>
        </w:r>
      </w:hyperlink>
    </w:p>
    <w:p w14:paraId="1ED1A634"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79" w:history="1">
        <w:r w:rsidR="00D832FF" w:rsidRPr="00D832FF">
          <w:rPr>
            <w:rStyle w:val="Kpr"/>
            <w:rFonts w:asciiTheme="majorBidi" w:hAnsiTheme="majorBidi" w:cstheme="majorBidi"/>
            <w:noProof/>
            <w:sz w:val="24"/>
            <w:szCs w:val="24"/>
          </w:rPr>
          <w:t>Tablo 4.19. Mantar Yönetimi ve Duygusal Bağlılık Arasındaki Etkiye Göre Regresyon 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_Toc13346679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51</w:t>
        </w:r>
        <w:r w:rsidR="00D832FF" w:rsidRPr="00D832FF">
          <w:rPr>
            <w:rFonts w:asciiTheme="majorBidi" w:hAnsiTheme="majorBidi" w:cstheme="majorBidi"/>
            <w:noProof/>
            <w:webHidden/>
            <w:sz w:val="24"/>
            <w:szCs w:val="24"/>
          </w:rPr>
          <w:fldChar w:fldCharType="end"/>
        </w:r>
      </w:hyperlink>
    </w:p>
    <w:p w14:paraId="6BE1D308"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80" w:history="1">
        <w:r w:rsidR="00D832FF" w:rsidRPr="00D832FF">
          <w:rPr>
            <w:rStyle w:val="Kpr"/>
            <w:rFonts w:asciiTheme="majorBidi" w:hAnsiTheme="majorBidi" w:cstheme="majorBidi"/>
            <w:noProof/>
            <w:sz w:val="24"/>
            <w:szCs w:val="24"/>
          </w:rPr>
          <w:t>Tablo 4.20. Mantar Yönetimi ve Devam Bağlılığı Arasındaki Etkiye Göre Regresyon 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_Toc13346680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52</w:t>
        </w:r>
        <w:r w:rsidR="00D832FF" w:rsidRPr="00D832FF">
          <w:rPr>
            <w:rFonts w:asciiTheme="majorBidi" w:hAnsiTheme="majorBidi" w:cstheme="majorBidi"/>
            <w:noProof/>
            <w:webHidden/>
            <w:sz w:val="24"/>
            <w:szCs w:val="24"/>
          </w:rPr>
          <w:fldChar w:fldCharType="end"/>
        </w:r>
      </w:hyperlink>
    </w:p>
    <w:p w14:paraId="5169D84F"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81" w:history="1">
        <w:r w:rsidR="00D832FF" w:rsidRPr="00D832FF">
          <w:rPr>
            <w:rStyle w:val="Kpr"/>
            <w:rFonts w:asciiTheme="majorBidi" w:hAnsiTheme="majorBidi" w:cstheme="majorBidi"/>
            <w:noProof/>
            <w:sz w:val="24"/>
            <w:szCs w:val="24"/>
          </w:rPr>
          <w:t>Tablo 4.21. Mantar Yönetimi ve Normatif Bağlılık Arasındaki Etkiye Göre Regresyon 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_Toc13346681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52</w:t>
        </w:r>
        <w:r w:rsidR="00D832FF" w:rsidRPr="00D832FF">
          <w:rPr>
            <w:rFonts w:asciiTheme="majorBidi" w:hAnsiTheme="majorBidi" w:cstheme="majorBidi"/>
            <w:noProof/>
            <w:webHidden/>
            <w:sz w:val="24"/>
            <w:szCs w:val="24"/>
          </w:rPr>
          <w:fldChar w:fldCharType="end"/>
        </w:r>
      </w:hyperlink>
    </w:p>
    <w:p w14:paraId="649C3905"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82" w:history="1">
        <w:r w:rsidR="00D832FF" w:rsidRPr="00D832FF">
          <w:rPr>
            <w:rStyle w:val="Kpr"/>
            <w:rFonts w:asciiTheme="majorBidi" w:hAnsiTheme="majorBidi" w:cstheme="majorBidi"/>
            <w:noProof/>
            <w:sz w:val="24"/>
            <w:szCs w:val="24"/>
          </w:rPr>
          <w:t>Tablo 4.22. Örgütsel Bağlılık ve Mantar Yönetimi Arasındaki Etkiye Göre Regresyon Sonuçları</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_Toc13346682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53</w:t>
        </w:r>
        <w:r w:rsidR="00D832FF" w:rsidRPr="00D832FF">
          <w:rPr>
            <w:rFonts w:asciiTheme="majorBidi" w:hAnsiTheme="majorBidi" w:cstheme="majorBidi"/>
            <w:noProof/>
            <w:webHidden/>
            <w:sz w:val="24"/>
            <w:szCs w:val="24"/>
          </w:rPr>
          <w:fldChar w:fldCharType="end"/>
        </w:r>
      </w:hyperlink>
    </w:p>
    <w:p w14:paraId="58446B5A"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83" w:history="1">
        <w:r w:rsidR="00D832FF" w:rsidRPr="00D832FF">
          <w:rPr>
            <w:rStyle w:val="Kpr"/>
            <w:rFonts w:asciiTheme="majorBidi" w:hAnsiTheme="majorBidi" w:cstheme="majorBidi"/>
            <w:noProof/>
            <w:sz w:val="24"/>
            <w:szCs w:val="24"/>
          </w:rPr>
          <w:t>Tablo 4.23. Hipotezlerin Test Edilmesine Yönelik Korelasyon Tablosu</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_Toc13346683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54</w:t>
        </w:r>
        <w:r w:rsidR="00D832FF" w:rsidRPr="00D832FF">
          <w:rPr>
            <w:rFonts w:asciiTheme="majorBidi" w:hAnsiTheme="majorBidi" w:cstheme="majorBidi"/>
            <w:noProof/>
            <w:webHidden/>
            <w:sz w:val="24"/>
            <w:szCs w:val="24"/>
          </w:rPr>
          <w:fldChar w:fldCharType="end"/>
        </w:r>
      </w:hyperlink>
    </w:p>
    <w:p w14:paraId="53D7432C" w14:textId="77777777" w:rsidR="00D832FF" w:rsidRPr="00D832FF"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684" w:history="1">
        <w:r w:rsidR="00D832FF" w:rsidRPr="00D832FF">
          <w:rPr>
            <w:rStyle w:val="Kpr"/>
            <w:rFonts w:asciiTheme="majorBidi" w:hAnsiTheme="majorBidi" w:cstheme="majorBidi"/>
            <w:noProof/>
            <w:sz w:val="24"/>
            <w:szCs w:val="24"/>
          </w:rPr>
          <w:t>Tablo 4.24. Araştırma Modelinin Hipotezlerine İlişkin Sonuçlar</w:t>
        </w:r>
        <w:r w:rsidR="00D832FF" w:rsidRPr="00D832FF">
          <w:rPr>
            <w:rFonts w:asciiTheme="majorBidi" w:hAnsiTheme="majorBidi" w:cstheme="majorBidi"/>
            <w:noProof/>
            <w:webHidden/>
            <w:sz w:val="24"/>
            <w:szCs w:val="24"/>
          </w:rPr>
          <w:tab/>
        </w:r>
        <w:r w:rsidR="00D832FF" w:rsidRPr="00D832FF">
          <w:rPr>
            <w:rFonts w:asciiTheme="majorBidi" w:hAnsiTheme="majorBidi" w:cstheme="majorBidi"/>
            <w:noProof/>
            <w:webHidden/>
            <w:sz w:val="24"/>
            <w:szCs w:val="24"/>
          </w:rPr>
          <w:fldChar w:fldCharType="begin"/>
        </w:r>
        <w:r w:rsidR="00D832FF" w:rsidRPr="00D832FF">
          <w:rPr>
            <w:rFonts w:asciiTheme="majorBidi" w:hAnsiTheme="majorBidi" w:cstheme="majorBidi"/>
            <w:noProof/>
            <w:webHidden/>
            <w:sz w:val="24"/>
            <w:szCs w:val="24"/>
          </w:rPr>
          <w:instrText xml:space="preserve"> PAGEREF _Toc13346684 \h </w:instrText>
        </w:r>
        <w:r w:rsidR="00D832FF" w:rsidRPr="00D832FF">
          <w:rPr>
            <w:rFonts w:asciiTheme="majorBidi" w:hAnsiTheme="majorBidi" w:cstheme="majorBidi"/>
            <w:noProof/>
            <w:webHidden/>
            <w:sz w:val="24"/>
            <w:szCs w:val="24"/>
          </w:rPr>
        </w:r>
        <w:r w:rsidR="00D832FF" w:rsidRPr="00D832FF">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55</w:t>
        </w:r>
        <w:r w:rsidR="00D832FF" w:rsidRPr="00D832FF">
          <w:rPr>
            <w:rFonts w:asciiTheme="majorBidi" w:hAnsiTheme="majorBidi" w:cstheme="majorBidi"/>
            <w:noProof/>
            <w:webHidden/>
            <w:sz w:val="24"/>
            <w:szCs w:val="24"/>
          </w:rPr>
          <w:fldChar w:fldCharType="end"/>
        </w:r>
      </w:hyperlink>
    </w:p>
    <w:p w14:paraId="0438C2E8" w14:textId="77777777" w:rsidR="0032071E" w:rsidRPr="00D832FF" w:rsidRDefault="00D832FF" w:rsidP="00B20FD4">
      <w:pPr>
        <w:spacing w:line="360" w:lineRule="auto"/>
        <w:ind w:firstLine="709"/>
        <w:jc w:val="both"/>
        <w:rPr>
          <w:rFonts w:asciiTheme="majorBidi" w:hAnsiTheme="majorBidi" w:cstheme="majorBidi"/>
          <w:b/>
          <w:bCs/>
          <w:sz w:val="24"/>
          <w:szCs w:val="24"/>
        </w:rPr>
      </w:pPr>
      <w:r w:rsidRPr="00D832FF">
        <w:rPr>
          <w:rFonts w:asciiTheme="majorBidi" w:hAnsiTheme="majorBidi" w:cstheme="majorBidi"/>
          <w:b/>
          <w:bCs/>
          <w:sz w:val="24"/>
          <w:szCs w:val="24"/>
        </w:rPr>
        <w:fldChar w:fldCharType="end"/>
      </w:r>
    </w:p>
    <w:p w14:paraId="109A028B" w14:textId="77777777" w:rsidR="0032071E" w:rsidRDefault="0032071E" w:rsidP="008C4D0F">
      <w:pPr>
        <w:spacing w:line="360" w:lineRule="auto"/>
        <w:ind w:firstLine="709"/>
        <w:jc w:val="both"/>
        <w:rPr>
          <w:rFonts w:asciiTheme="majorBidi" w:hAnsiTheme="majorBidi" w:cstheme="majorBidi"/>
          <w:b/>
          <w:bCs/>
        </w:rPr>
      </w:pPr>
    </w:p>
    <w:p w14:paraId="7F60542D" w14:textId="77777777" w:rsidR="0032071E" w:rsidRDefault="0032071E">
      <w:pPr>
        <w:spacing w:line="360" w:lineRule="auto"/>
        <w:ind w:firstLine="709"/>
        <w:jc w:val="both"/>
        <w:rPr>
          <w:rFonts w:asciiTheme="majorBidi" w:hAnsiTheme="majorBidi" w:cstheme="majorBidi"/>
          <w:b/>
          <w:bCs/>
        </w:rPr>
      </w:pPr>
    </w:p>
    <w:p w14:paraId="2D8A3FB4" w14:textId="77777777" w:rsidR="0032071E" w:rsidRDefault="0032071E">
      <w:pPr>
        <w:spacing w:line="360" w:lineRule="auto"/>
        <w:ind w:firstLine="709"/>
        <w:jc w:val="both"/>
        <w:rPr>
          <w:rFonts w:asciiTheme="majorBidi" w:hAnsiTheme="majorBidi" w:cstheme="majorBidi"/>
          <w:b/>
          <w:bCs/>
        </w:rPr>
      </w:pPr>
    </w:p>
    <w:p w14:paraId="2BBAB1E3" w14:textId="77777777" w:rsidR="0032071E" w:rsidRDefault="0032071E">
      <w:pPr>
        <w:spacing w:line="360" w:lineRule="auto"/>
        <w:ind w:firstLine="709"/>
        <w:jc w:val="both"/>
        <w:rPr>
          <w:rFonts w:asciiTheme="majorBidi" w:hAnsiTheme="majorBidi" w:cstheme="majorBidi"/>
          <w:b/>
          <w:bCs/>
        </w:rPr>
      </w:pPr>
    </w:p>
    <w:p w14:paraId="34470E9B" w14:textId="77777777" w:rsidR="0032071E" w:rsidRDefault="0032071E">
      <w:pPr>
        <w:spacing w:line="360" w:lineRule="auto"/>
        <w:ind w:firstLine="709"/>
        <w:jc w:val="both"/>
        <w:rPr>
          <w:rFonts w:asciiTheme="majorBidi" w:hAnsiTheme="majorBidi" w:cstheme="majorBidi"/>
          <w:b/>
          <w:bCs/>
        </w:rPr>
      </w:pPr>
    </w:p>
    <w:p w14:paraId="2508328B" w14:textId="77777777" w:rsidR="00D832FF" w:rsidRDefault="00D832FF">
      <w:pPr>
        <w:spacing w:line="360" w:lineRule="auto"/>
        <w:ind w:firstLine="709"/>
        <w:jc w:val="both"/>
        <w:rPr>
          <w:rFonts w:asciiTheme="majorBidi" w:hAnsiTheme="majorBidi" w:cstheme="majorBidi"/>
          <w:b/>
          <w:bCs/>
        </w:rPr>
      </w:pPr>
    </w:p>
    <w:p w14:paraId="4687B6FE" w14:textId="77777777" w:rsidR="00D832FF" w:rsidRDefault="00D832FF">
      <w:pPr>
        <w:spacing w:line="360" w:lineRule="auto"/>
        <w:ind w:firstLine="709"/>
        <w:jc w:val="both"/>
        <w:rPr>
          <w:rFonts w:asciiTheme="majorBidi" w:hAnsiTheme="majorBidi" w:cstheme="majorBidi"/>
          <w:b/>
          <w:bCs/>
        </w:rPr>
      </w:pPr>
    </w:p>
    <w:p w14:paraId="5F840676" w14:textId="77777777" w:rsidR="00D832FF" w:rsidRDefault="00D832FF">
      <w:pPr>
        <w:spacing w:line="360" w:lineRule="auto"/>
        <w:ind w:firstLine="709"/>
        <w:jc w:val="both"/>
        <w:rPr>
          <w:rFonts w:asciiTheme="majorBidi" w:hAnsiTheme="majorBidi" w:cstheme="majorBidi"/>
          <w:b/>
          <w:bCs/>
        </w:rPr>
      </w:pPr>
    </w:p>
    <w:p w14:paraId="66F8D50D" w14:textId="77777777" w:rsidR="00D832FF" w:rsidRDefault="00D832FF">
      <w:pPr>
        <w:spacing w:line="360" w:lineRule="auto"/>
        <w:ind w:firstLine="709"/>
        <w:jc w:val="both"/>
        <w:rPr>
          <w:rFonts w:asciiTheme="majorBidi" w:hAnsiTheme="majorBidi" w:cstheme="majorBidi"/>
          <w:b/>
          <w:bCs/>
        </w:rPr>
      </w:pPr>
    </w:p>
    <w:p w14:paraId="73123B0C" w14:textId="77777777" w:rsidR="00D832FF" w:rsidRDefault="00D832FF">
      <w:pPr>
        <w:spacing w:line="360" w:lineRule="auto"/>
        <w:ind w:firstLine="709"/>
        <w:jc w:val="both"/>
        <w:rPr>
          <w:rFonts w:asciiTheme="majorBidi" w:hAnsiTheme="majorBidi" w:cstheme="majorBidi"/>
          <w:b/>
          <w:bCs/>
        </w:rPr>
      </w:pPr>
    </w:p>
    <w:p w14:paraId="1D7027B5" w14:textId="77777777" w:rsidR="00D832FF" w:rsidRDefault="00D832FF">
      <w:pPr>
        <w:spacing w:line="360" w:lineRule="auto"/>
        <w:ind w:firstLine="709"/>
        <w:jc w:val="both"/>
        <w:rPr>
          <w:rFonts w:asciiTheme="majorBidi" w:hAnsiTheme="majorBidi" w:cstheme="majorBidi"/>
          <w:b/>
          <w:bCs/>
        </w:rPr>
      </w:pPr>
    </w:p>
    <w:p w14:paraId="72B01767" w14:textId="77777777" w:rsidR="00D832FF" w:rsidRDefault="00D832FF">
      <w:pPr>
        <w:spacing w:line="360" w:lineRule="auto"/>
        <w:ind w:firstLine="709"/>
        <w:jc w:val="both"/>
        <w:rPr>
          <w:rFonts w:asciiTheme="majorBidi" w:hAnsiTheme="majorBidi" w:cstheme="majorBidi"/>
          <w:b/>
          <w:bCs/>
        </w:rPr>
      </w:pPr>
    </w:p>
    <w:p w14:paraId="687EC3A6" w14:textId="77777777" w:rsidR="00D832FF" w:rsidRDefault="00D832FF">
      <w:pPr>
        <w:spacing w:line="360" w:lineRule="auto"/>
        <w:ind w:firstLine="709"/>
        <w:jc w:val="both"/>
        <w:rPr>
          <w:rFonts w:asciiTheme="majorBidi" w:hAnsiTheme="majorBidi" w:cstheme="majorBidi"/>
          <w:b/>
          <w:bCs/>
        </w:rPr>
      </w:pPr>
    </w:p>
    <w:p w14:paraId="6224B39C" w14:textId="77777777" w:rsidR="00D832FF" w:rsidRDefault="00D832FF">
      <w:pPr>
        <w:spacing w:line="360" w:lineRule="auto"/>
        <w:ind w:firstLine="709"/>
        <w:jc w:val="both"/>
        <w:rPr>
          <w:rFonts w:asciiTheme="majorBidi" w:hAnsiTheme="majorBidi" w:cstheme="majorBidi"/>
          <w:b/>
          <w:bCs/>
        </w:rPr>
      </w:pPr>
    </w:p>
    <w:p w14:paraId="350B4EA0" w14:textId="77777777" w:rsidR="00D832FF" w:rsidRDefault="00D832FF">
      <w:pPr>
        <w:spacing w:line="360" w:lineRule="auto"/>
        <w:ind w:firstLine="709"/>
        <w:jc w:val="both"/>
        <w:rPr>
          <w:rFonts w:asciiTheme="majorBidi" w:hAnsiTheme="majorBidi" w:cstheme="majorBidi"/>
          <w:b/>
          <w:bCs/>
        </w:rPr>
      </w:pPr>
    </w:p>
    <w:p w14:paraId="0DD419A2" w14:textId="77777777" w:rsidR="0032071E" w:rsidRDefault="0032071E" w:rsidP="00D832FF">
      <w:pPr>
        <w:spacing w:line="360" w:lineRule="auto"/>
        <w:jc w:val="both"/>
        <w:rPr>
          <w:rFonts w:asciiTheme="majorBidi" w:hAnsiTheme="majorBidi" w:cstheme="majorBidi"/>
          <w:b/>
          <w:bCs/>
          <w:sz w:val="24"/>
        </w:rPr>
      </w:pPr>
    </w:p>
    <w:p w14:paraId="1CE81699" w14:textId="77777777" w:rsidR="008C4D0F" w:rsidRDefault="009C4E70" w:rsidP="004D3499">
      <w:pPr>
        <w:pStyle w:val="Balk1"/>
        <w:spacing w:before="0" w:line="360" w:lineRule="auto"/>
      </w:pPr>
      <w:bookmarkStart w:id="56" w:name="_Toc14082320"/>
      <w:bookmarkStart w:id="57" w:name="_Toc14082959"/>
      <w:bookmarkStart w:id="58" w:name="_Toc14085816"/>
      <w:bookmarkStart w:id="59" w:name="_Toc14085952"/>
      <w:bookmarkStart w:id="60" w:name="_Toc14086045"/>
      <w:bookmarkStart w:id="61" w:name="_Toc14086498"/>
      <w:r w:rsidRPr="009C4E70">
        <w:lastRenderedPageBreak/>
        <w:t>ŞEKİLLER LİSTESİ</w:t>
      </w:r>
      <w:bookmarkEnd w:id="55"/>
      <w:bookmarkEnd w:id="56"/>
      <w:bookmarkEnd w:id="57"/>
      <w:bookmarkEnd w:id="58"/>
      <w:bookmarkEnd w:id="59"/>
      <w:bookmarkEnd w:id="60"/>
      <w:bookmarkEnd w:id="61"/>
    </w:p>
    <w:p w14:paraId="0EB7AEA5" w14:textId="77777777" w:rsidR="0027643E" w:rsidRPr="004D3499" w:rsidRDefault="0027643E" w:rsidP="00B20FD4">
      <w:pPr>
        <w:pStyle w:val="Balk1"/>
        <w:spacing w:before="0" w:line="360" w:lineRule="auto"/>
        <w:rPr>
          <w:noProof/>
        </w:rPr>
      </w:pPr>
      <w:r w:rsidRPr="0027643E">
        <w:rPr>
          <w:rFonts w:asciiTheme="majorBidi" w:hAnsiTheme="majorBidi"/>
          <w:b w:val="0"/>
          <w:szCs w:val="24"/>
        </w:rPr>
        <w:fldChar w:fldCharType="begin"/>
      </w:r>
      <w:r w:rsidRPr="0027643E">
        <w:rPr>
          <w:rFonts w:asciiTheme="majorBidi" w:hAnsiTheme="majorBidi"/>
          <w:szCs w:val="24"/>
        </w:rPr>
        <w:instrText xml:space="preserve"> TOC \h \z \t "Konu Başlığı" \c </w:instrText>
      </w:r>
      <w:r w:rsidRPr="0027643E">
        <w:rPr>
          <w:rFonts w:asciiTheme="majorBidi" w:hAnsiTheme="majorBidi"/>
          <w:b w:val="0"/>
          <w:szCs w:val="24"/>
        </w:rPr>
        <w:fldChar w:fldCharType="separate"/>
      </w:r>
    </w:p>
    <w:p w14:paraId="37B3B939" w14:textId="77777777" w:rsidR="0027643E" w:rsidRPr="0027643E"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171" w:history="1">
        <w:r w:rsidR="0027643E" w:rsidRPr="0027643E">
          <w:rPr>
            <w:rStyle w:val="Kpr"/>
            <w:rFonts w:asciiTheme="majorBidi" w:hAnsiTheme="majorBidi" w:cstheme="majorBidi"/>
            <w:noProof/>
            <w:sz w:val="24"/>
            <w:szCs w:val="24"/>
          </w:rPr>
          <w:t>Şekil 1.1. Yönetim Yaklaşımları</w:t>
        </w:r>
        <w:r w:rsidR="0027643E" w:rsidRPr="0027643E">
          <w:rPr>
            <w:rFonts w:asciiTheme="majorBidi" w:hAnsiTheme="majorBidi" w:cstheme="majorBidi"/>
            <w:noProof/>
            <w:webHidden/>
            <w:sz w:val="24"/>
            <w:szCs w:val="24"/>
          </w:rPr>
          <w:tab/>
        </w:r>
        <w:r w:rsidR="0027643E" w:rsidRPr="0027643E">
          <w:rPr>
            <w:rFonts w:asciiTheme="majorBidi" w:hAnsiTheme="majorBidi" w:cstheme="majorBidi"/>
            <w:noProof/>
            <w:webHidden/>
            <w:sz w:val="24"/>
            <w:szCs w:val="24"/>
          </w:rPr>
          <w:fldChar w:fldCharType="begin"/>
        </w:r>
        <w:r w:rsidR="0027643E" w:rsidRPr="0027643E">
          <w:rPr>
            <w:rFonts w:asciiTheme="majorBidi" w:hAnsiTheme="majorBidi" w:cstheme="majorBidi"/>
            <w:noProof/>
            <w:webHidden/>
            <w:sz w:val="24"/>
            <w:szCs w:val="24"/>
          </w:rPr>
          <w:instrText xml:space="preserve"> PAGEREF _Toc13346171 \h </w:instrText>
        </w:r>
        <w:r w:rsidR="0027643E" w:rsidRPr="0027643E">
          <w:rPr>
            <w:rFonts w:asciiTheme="majorBidi" w:hAnsiTheme="majorBidi" w:cstheme="majorBidi"/>
            <w:noProof/>
            <w:webHidden/>
            <w:sz w:val="24"/>
            <w:szCs w:val="24"/>
          </w:rPr>
        </w:r>
        <w:r w:rsidR="0027643E" w:rsidRPr="0027643E">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4</w:t>
        </w:r>
        <w:r w:rsidR="0027643E" w:rsidRPr="0027643E">
          <w:rPr>
            <w:rFonts w:asciiTheme="majorBidi" w:hAnsiTheme="majorBidi" w:cstheme="majorBidi"/>
            <w:noProof/>
            <w:webHidden/>
            <w:sz w:val="24"/>
            <w:szCs w:val="24"/>
          </w:rPr>
          <w:fldChar w:fldCharType="end"/>
        </w:r>
      </w:hyperlink>
    </w:p>
    <w:p w14:paraId="04D58BEA" w14:textId="77777777" w:rsidR="0027643E" w:rsidRPr="0027643E"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172" w:history="1">
        <w:r w:rsidR="0027643E" w:rsidRPr="0027643E">
          <w:rPr>
            <w:rStyle w:val="Kpr"/>
            <w:rFonts w:asciiTheme="majorBidi" w:hAnsiTheme="majorBidi" w:cstheme="majorBidi"/>
            <w:noProof/>
            <w:sz w:val="24"/>
            <w:szCs w:val="24"/>
          </w:rPr>
          <w:t>Şekil 1.2. Max Weber’in Otorite Şeması</w:t>
        </w:r>
        <w:r w:rsidR="0027643E" w:rsidRPr="0027643E">
          <w:rPr>
            <w:rFonts w:asciiTheme="majorBidi" w:hAnsiTheme="majorBidi" w:cstheme="majorBidi"/>
            <w:noProof/>
            <w:webHidden/>
            <w:sz w:val="24"/>
            <w:szCs w:val="24"/>
          </w:rPr>
          <w:tab/>
        </w:r>
        <w:r w:rsidR="0027643E" w:rsidRPr="0027643E">
          <w:rPr>
            <w:rFonts w:asciiTheme="majorBidi" w:hAnsiTheme="majorBidi" w:cstheme="majorBidi"/>
            <w:noProof/>
            <w:webHidden/>
            <w:sz w:val="24"/>
            <w:szCs w:val="24"/>
          </w:rPr>
          <w:fldChar w:fldCharType="begin"/>
        </w:r>
        <w:r w:rsidR="0027643E" w:rsidRPr="0027643E">
          <w:rPr>
            <w:rFonts w:asciiTheme="majorBidi" w:hAnsiTheme="majorBidi" w:cstheme="majorBidi"/>
            <w:noProof/>
            <w:webHidden/>
            <w:sz w:val="24"/>
            <w:szCs w:val="24"/>
          </w:rPr>
          <w:instrText xml:space="preserve"> PAGEREF _Toc13346172 \h </w:instrText>
        </w:r>
        <w:r w:rsidR="0027643E" w:rsidRPr="0027643E">
          <w:rPr>
            <w:rFonts w:asciiTheme="majorBidi" w:hAnsiTheme="majorBidi" w:cstheme="majorBidi"/>
            <w:noProof/>
            <w:webHidden/>
            <w:sz w:val="24"/>
            <w:szCs w:val="24"/>
          </w:rPr>
        </w:r>
        <w:r w:rsidR="0027643E" w:rsidRPr="0027643E">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9</w:t>
        </w:r>
        <w:r w:rsidR="0027643E" w:rsidRPr="0027643E">
          <w:rPr>
            <w:rFonts w:asciiTheme="majorBidi" w:hAnsiTheme="majorBidi" w:cstheme="majorBidi"/>
            <w:noProof/>
            <w:webHidden/>
            <w:sz w:val="24"/>
            <w:szCs w:val="24"/>
          </w:rPr>
          <w:fldChar w:fldCharType="end"/>
        </w:r>
      </w:hyperlink>
    </w:p>
    <w:p w14:paraId="0F653912" w14:textId="77777777" w:rsidR="0027643E" w:rsidRPr="0027643E"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173" w:history="1">
        <w:r w:rsidR="0027643E" w:rsidRPr="0027643E">
          <w:rPr>
            <w:rStyle w:val="Kpr"/>
            <w:rFonts w:asciiTheme="majorBidi" w:hAnsiTheme="majorBidi" w:cstheme="majorBidi"/>
            <w:noProof/>
            <w:sz w:val="24"/>
            <w:szCs w:val="24"/>
          </w:rPr>
          <w:t>Şekil 2.1. Sistemin İşleyişi</w:t>
        </w:r>
        <w:r w:rsidR="0027643E" w:rsidRPr="0027643E">
          <w:rPr>
            <w:rFonts w:asciiTheme="majorBidi" w:hAnsiTheme="majorBidi" w:cstheme="majorBidi"/>
            <w:noProof/>
            <w:webHidden/>
            <w:sz w:val="24"/>
            <w:szCs w:val="24"/>
          </w:rPr>
          <w:tab/>
        </w:r>
        <w:r w:rsidR="0027643E" w:rsidRPr="0027643E">
          <w:rPr>
            <w:rFonts w:asciiTheme="majorBidi" w:hAnsiTheme="majorBidi" w:cstheme="majorBidi"/>
            <w:noProof/>
            <w:webHidden/>
            <w:sz w:val="24"/>
            <w:szCs w:val="24"/>
          </w:rPr>
          <w:fldChar w:fldCharType="begin"/>
        </w:r>
        <w:r w:rsidR="0027643E" w:rsidRPr="0027643E">
          <w:rPr>
            <w:rFonts w:asciiTheme="majorBidi" w:hAnsiTheme="majorBidi" w:cstheme="majorBidi"/>
            <w:noProof/>
            <w:webHidden/>
            <w:sz w:val="24"/>
            <w:szCs w:val="24"/>
          </w:rPr>
          <w:instrText xml:space="preserve"> PAGEREF _Toc13346173 \h </w:instrText>
        </w:r>
        <w:r w:rsidR="0027643E" w:rsidRPr="0027643E">
          <w:rPr>
            <w:rFonts w:asciiTheme="majorBidi" w:hAnsiTheme="majorBidi" w:cstheme="majorBidi"/>
            <w:noProof/>
            <w:webHidden/>
            <w:sz w:val="24"/>
            <w:szCs w:val="24"/>
          </w:rPr>
        </w:r>
        <w:r w:rsidR="0027643E" w:rsidRPr="0027643E">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12</w:t>
        </w:r>
        <w:r w:rsidR="0027643E" w:rsidRPr="0027643E">
          <w:rPr>
            <w:rFonts w:asciiTheme="majorBidi" w:hAnsiTheme="majorBidi" w:cstheme="majorBidi"/>
            <w:noProof/>
            <w:webHidden/>
            <w:sz w:val="24"/>
            <w:szCs w:val="24"/>
          </w:rPr>
          <w:fldChar w:fldCharType="end"/>
        </w:r>
      </w:hyperlink>
    </w:p>
    <w:p w14:paraId="394B2FB2" w14:textId="77777777" w:rsidR="0027643E" w:rsidRPr="0027643E"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174" w:history="1">
        <w:r w:rsidR="0027643E" w:rsidRPr="0027643E">
          <w:rPr>
            <w:rStyle w:val="Kpr"/>
            <w:rFonts w:asciiTheme="majorBidi" w:hAnsiTheme="majorBidi" w:cstheme="majorBidi"/>
            <w:noProof/>
            <w:sz w:val="24"/>
            <w:szCs w:val="24"/>
          </w:rPr>
          <w:t>Şekil 3.1. Üç Boyutlu Örgütsel Bağlılık Modeli</w:t>
        </w:r>
        <w:r w:rsidR="0027643E" w:rsidRPr="0027643E">
          <w:rPr>
            <w:rFonts w:asciiTheme="majorBidi" w:hAnsiTheme="majorBidi" w:cstheme="majorBidi"/>
            <w:noProof/>
            <w:webHidden/>
            <w:sz w:val="24"/>
            <w:szCs w:val="24"/>
          </w:rPr>
          <w:tab/>
        </w:r>
        <w:r w:rsidR="0027643E" w:rsidRPr="0027643E">
          <w:rPr>
            <w:rFonts w:asciiTheme="majorBidi" w:hAnsiTheme="majorBidi" w:cstheme="majorBidi"/>
            <w:noProof/>
            <w:webHidden/>
            <w:sz w:val="24"/>
            <w:szCs w:val="24"/>
          </w:rPr>
          <w:fldChar w:fldCharType="begin"/>
        </w:r>
        <w:r w:rsidR="0027643E" w:rsidRPr="0027643E">
          <w:rPr>
            <w:rFonts w:asciiTheme="majorBidi" w:hAnsiTheme="majorBidi" w:cstheme="majorBidi"/>
            <w:noProof/>
            <w:webHidden/>
            <w:sz w:val="24"/>
            <w:szCs w:val="24"/>
          </w:rPr>
          <w:instrText xml:space="preserve"> PAGEREF _Toc13346174 \h </w:instrText>
        </w:r>
        <w:r w:rsidR="0027643E" w:rsidRPr="0027643E">
          <w:rPr>
            <w:rFonts w:asciiTheme="majorBidi" w:hAnsiTheme="majorBidi" w:cstheme="majorBidi"/>
            <w:noProof/>
            <w:webHidden/>
            <w:sz w:val="24"/>
            <w:szCs w:val="24"/>
          </w:rPr>
        </w:r>
        <w:r w:rsidR="0027643E" w:rsidRPr="0027643E">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24</w:t>
        </w:r>
        <w:r w:rsidR="0027643E" w:rsidRPr="0027643E">
          <w:rPr>
            <w:rFonts w:asciiTheme="majorBidi" w:hAnsiTheme="majorBidi" w:cstheme="majorBidi"/>
            <w:noProof/>
            <w:webHidden/>
            <w:sz w:val="24"/>
            <w:szCs w:val="24"/>
          </w:rPr>
          <w:fldChar w:fldCharType="end"/>
        </w:r>
      </w:hyperlink>
    </w:p>
    <w:p w14:paraId="1471966F" w14:textId="77777777" w:rsidR="0027643E" w:rsidRPr="0027643E" w:rsidRDefault="00766A0A" w:rsidP="00B20FD4">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13346175" w:history="1">
        <w:r w:rsidR="0027643E" w:rsidRPr="0027643E">
          <w:rPr>
            <w:rStyle w:val="Kpr"/>
            <w:rFonts w:asciiTheme="majorBidi" w:hAnsiTheme="majorBidi" w:cstheme="majorBidi"/>
            <w:noProof/>
            <w:sz w:val="24"/>
            <w:szCs w:val="24"/>
          </w:rPr>
          <w:t>Şekil 4.1. Araştırmanın Modeli</w:t>
        </w:r>
        <w:r w:rsidR="0027643E" w:rsidRPr="0027643E">
          <w:rPr>
            <w:rFonts w:asciiTheme="majorBidi" w:hAnsiTheme="majorBidi" w:cstheme="majorBidi"/>
            <w:noProof/>
            <w:webHidden/>
            <w:sz w:val="24"/>
            <w:szCs w:val="24"/>
          </w:rPr>
          <w:tab/>
        </w:r>
        <w:r w:rsidR="0027643E" w:rsidRPr="0027643E">
          <w:rPr>
            <w:rFonts w:asciiTheme="majorBidi" w:hAnsiTheme="majorBidi" w:cstheme="majorBidi"/>
            <w:noProof/>
            <w:webHidden/>
            <w:sz w:val="24"/>
            <w:szCs w:val="24"/>
          </w:rPr>
          <w:fldChar w:fldCharType="begin"/>
        </w:r>
        <w:r w:rsidR="0027643E" w:rsidRPr="0027643E">
          <w:rPr>
            <w:rFonts w:asciiTheme="majorBidi" w:hAnsiTheme="majorBidi" w:cstheme="majorBidi"/>
            <w:noProof/>
            <w:webHidden/>
            <w:sz w:val="24"/>
            <w:szCs w:val="24"/>
          </w:rPr>
          <w:instrText xml:space="preserve"> PAGEREF _Toc13346175 \h </w:instrText>
        </w:r>
        <w:r w:rsidR="0027643E" w:rsidRPr="0027643E">
          <w:rPr>
            <w:rFonts w:asciiTheme="majorBidi" w:hAnsiTheme="majorBidi" w:cstheme="majorBidi"/>
            <w:noProof/>
            <w:webHidden/>
            <w:sz w:val="24"/>
            <w:szCs w:val="24"/>
          </w:rPr>
        </w:r>
        <w:r w:rsidR="0027643E" w:rsidRPr="0027643E">
          <w:rPr>
            <w:rFonts w:asciiTheme="majorBidi" w:hAnsiTheme="majorBidi" w:cstheme="majorBidi"/>
            <w:noProof/>
            <w:webHidden/>
            <w:sz w:val="24"/>
            <w:szCs w:val="24"/>
          </w:rPr>
          <w:fldChar w:fldCharType="separate"/>
        </w:r>
        <w:r w:rsidR="00F52B52">
          <w:rPr>
            <w:rFonts w:asciiTheme="majorBidi" w:hAnsiTheme="majorBidi" w:cstheme="majorBidi"/>
            <w:noProof/>
            <w:webHidden/>
            <w:sz w:val="24"/>
            <w:szCs w:val="24"/>
          </w:rPr>
          <w:t>34</w:t>
        </w:r>
        <w:r w:rsidR="0027643E" w:rsidRPr="0027643E">
          <w:rPr>
            <w:rFonts w:asciiTheme="majorBidi" w:hAnsiTheme="majorBidi" w:cstheme="majorBidi"/>
            <w:noProof/>
            <w:webHidden/>
            <w:sz w:val="24"/>
            <w:szCs w:val="24"/>
          </w:rPr>
          <w:fldChar w:fldCharType="end"/>
        </w:r>
      </w:hyperlink>
    </w:p>
    <w:p w14:paraId="64A4E0D6" w14:textId="77777777" w:rsidR="009C4E70" w:rsidRPr="0027643E" w:rsidRDefault="0027643E" w:rsidP="00B20FD4">
      <w:pPr>
        <w:pStyle w:val="Stil1"/>
        <w:tabs>
          <w:tab w:val="left" w:pos="497"/>
        </w:tabs>
        <w:spacing w:line="360" w:lineRule="auto"/>
        <w:rPr>
          <w:rFonts w:asciiTheme="majorBidi" w:hAnsiTheme="majorBidi" w:cstheme="majorBidi"/>
          <w:b/>
          <w:szCs w:val="24"/>
        </w:rPr>
      </w:pPr>
      <w:r w:rsidRPr="0027643E">
        <w:rPr>
          <w:rFonts w:asciiTheme="majorBidi" w:hAnsiTheme="majorBidi" w:cstheme="majorBidi"/>
          <w:b/>
          <w:szCs w:val="24"/>
        </w:rPr>
        <w:fldChar w:fldCharType="end"/>
      </w:r>
    </w:p>
    <w:p w14:paraId="24525AA5" w14:textId="77777777" w:rsidR="009C4E70" w:rsidRPr="009C4E70" w:rsidRDefault="009C4E70" w:rsidP="009C4E70">
      <w:pPr>
        <w:pStyle w:val="Stil1"/>
        <w:jc w:val="center"/>
        <w:rPr>
          <w:rFonts w:asciiTheme="majorBidi" w:hAnsiTheme="majorBidi" w:cstheme="majorBidi"/>
          <w:b/>
        </w:rPr>
      </w:pPr>
    </w:p>
    <w:p w14:paraId="066C2ACF" w14:textId="77777777" w:rsidR="009C4E70" w:rsidRPr="009C4E70" w:rsidRDefault="009C4E70" w:rsidP="009C4E70">
      <w:pPr>
        <w:pStyle w:val="Stil1"/>
        <w:jc w:val="center"/>
        <w:rPr>
          <w:rFonts w:asciiTheme="majorBidi" w:hAnsiTheme="majorBidi" w:cstheme="majorBidi"/>
          <w:b/>
        </w:rPr>
      </w:pPr>
    </w:p>
    <w:p w14:paraId="7EB309E2" w14:textId="77777777" w:rsidR="009C4E70" w:rsidRPr="009C4E70" w:rsidRDefault="009C4E70" w:rsidP="009C4E70">
      <w:pPr>
        <w:pStyle w:val="Stil1"/>
        <w:jc w:val="center"/>
        <w:rPr>
          <w:rFonts w:asciiTheme="majorBidi" w:hAnsiTheme="majorBidi" w:cstheme="majorBidi"/>
          <w:b/>
        </w:rPr>
      </w:pPr>
    </w:p>
    <w:p w14:paraId="358F1644" w14:textId="77777777" w:rsidR="009C4E70" w:rsidRPr="009C4E70" w:rsidRDefault="009C4E70" w:rsidP="009C4E70">
      <w:pPr>
        <w:pStyle w:val="Stil1"/>
        <w:jc w:val="center"/>
        <w:rPr>
          <w:rFonts w:asciiTheme="majorBidi" w:hAnsiTheme="majorBidi" w:cstheme="majorBidi"/>
          <w:b/>
        </w:rPr>
      </w:pPr>
    </w:p>
    <w:p w14:paraId="4D560F96" w14:textId="77777777" w:rsidR="009C4E70" w:rsidRPr="009C4E70" w:rsidRDefault="009C4E70" w:rsidP="009C4E70">
      <w:pPr>
        <w:pStyle w:val="Stil1"/>
        <w:jc w:val="center"/>
        <w:rPr>
          <w:rFonts w:asciiTheme="majorBidi" w:hAnsiTheme="majorBidi" w:cstheme="majorBidi"/>
          <w:b/>
        </w:rPr>
      </w:pPr>
    </w:p>
    <w:p w14:paraId="79A0C202" w14:textId="77777777" w:rsidR="009C4E70" w:rsidRPr="009C4E70" w:rsidRDefault="009C4E70" w:rsidP="009C4E70">
      <w:pPr>
        <w:pStyle w:val="Stil1"/>
        <w:jc w:val="center"/>
        <w:rPr>
          <w:rFonts w:asciiTheme="majorBidi" w:hAnsiTheme="majorBidi" w:cstheme="majorBidi"/>
          <w:b/>
        </w:rPr>
      </w:pPr>
    </w:p>
    <w:p w14:paraId="273FC2BC" w14:textId="77777777" w:rsidR="009C4E70" w:rsidRPr="009C4E70" w:rsidRDefault="009C4E70" w:rsidP="009C4E70">
      <w:pPr>
        <w:pStyle w:val="Stil1"/>
        <w:jc w:val="center"/>
        <w:rPr>
          <w:rFonts w:asciiTheme="majorBidi" w:hAnsiTheme="majorBidi" w:cstheme="majorBidi"/>
          <w:b/>
        </w:rPr>
      </w:pPr>
    </w:p>
    <w:p w14:paraId="541E7173" w14:textId="77777777" w:rsidR="009C4E70" w:rsidRPr="009C4E70" w:rsidRDefault="009C4E70" w:rsidP="009C4E70">
      <w:pPr>
        <w:pStyle w:val="Stil1"/>
        <w:jc w:val="center"/>
        <w:rPr>
          <w:rFonts w:asciiTheme="majorBidi" w:hAnsiTheme="majorBidi" w:cstheme="majorBidi"/>
          <w:b/>
        </w:rPr>
      </w:pPr>
    </w:p>
    <w:p w14:paraId="2EF329BC" w14:textId="77777777" w:rsidR="009C4E70" w:rsidRPr="009C4E70" w:rsidRDefault="009C4E70" w:rsidP="009C4E70">
      <w:pPr>
        <w:pStyle w:val="Stil1"/>
        <w:jc w:val="center"/>
        <w:rPr>
          <w:rFonts w:asciiTheme="majorBidi" w:hAnsiTheme="majorBidi" w:cstheme="majorBidi"/>
          <w:b/>
        </w:rPr>
      </w:pPr>
    </w:p>
    <w:p w14:paraId="4194ECC9" w14:textId="77777777" w:rsidR="009C4E70" w:rsidRPr="009C4E70" w:rsidRDefault="009C4E70" w:rsidP="009C4E70">
      <w:pPr>
        <w:pStyle w:val="Stil1"/>
        <w:jc w:val="center"/>
        <w:rPr>
          <w:rFonts w:asciiTheme="majorBidi" w:hAnsiTheme="majorBidi" w:cstheme="majorBidi"/>
          <w:b/>
        </w:rPr>
      </w:pPr>
    </w:p>
    <w:p w14:paraId="094CAC8C" w14:textId="77777777" w:rsidR="009C4E70" w:rsidRPr="009C4E70" w:rsidRDefault="009C4E70" w:rsidP="009C4E70">
      <w:pPr>
        <w:pStyle w:val="Stil1"/>
        <w:jc w:val="center"/>
        <w:rPr>
          <w:rFonts w:asciiTheme="majorBidi" w:hAnsiTheme="majorBidi" w:cstheme="majorBidi"/>
          <w:b/>
        </w:rPr>
      </w:pPr>
    </w:p>
    <w:p w14:paraId="5D841BF3" w14:textId="77777777" w:rsidR="009C4E70" w:rsidRPr="009C4E70" w:rsidRDefault="009C4E70" w:rsidP="009C4E70">
      <w:pPr>
        <w:pStyle w:val="Stil1"/>
        <w:jc w:val="center"/>
        <w:rPr>
          <w:rFonts w:asciiTheme="majorBidi" w:hAnsiTheme="majorBidi" w:cstheme="majorBidi"/>
          <w:b/>
        </w:rPr>
      </w:pPr>
    </w:p>
    <w:p w14:paraId="30310FBF" w14:textId="77777777" w:rsidR="009C4E70" w:rsidRPr="009C4E70" w:rsidRDefault="009C4E70" w:rsidP="009C4E70">
      <w:pPr>
        <w:pStyle w:val="Stil1"/>
        <w:jc w:val="center"/>
        <w:rPr>
          <w:rFonts w:asciiTheme="majorBidi" w:hAnsiTheme="majorBidi" w:cstheme="majorBidi"/>
          <w:b/>
        </w:rPr>
      </w:pPr>
    </w:p>
    <w:p w14:paraId="6535DD63" w14:textId="77777777" w:rsidR="009C4E70" w:rsidRPr="009C4E70" w:rsidRDefault="009C4E70" w:rsidP="009C4E70">
      <w:pPr>
        <w:pStyle w:val="Stil1"/>
        <w:jc w:val="center"/>
        <w:rPr>
          <w:rFonts w:asciiTheme="majorBidi" w:hAnsiTheme="majorBidi" w:cstheme="majorBidi"/>
          <w:b/>
        </w:rPr>
      </w:pPr>
    </w:p>
    <w:p w14:paraId="5E7B1859" w14:textId="77777777" w:rsidR="009C4E70" w:rsidRPr="009C4E70" w:rsidRDefault="009C4E70" w:rsidP="009C4E70">
      <w:pPr>
        <w:pStyle w:val="Stil1"/>
        <w:jc w:val="center"/>
        <w:rPr>
          <w:rFonts w:asciiTheme="majorBidi" w:hAnsiTheme="majorBidi" w:cstheme="majorBidi"/>
          <w:b/>
        </w:rPr>
      </w:pPr>
    </w:p>
    <w:p w14:paraId="3361F210" w14:textId="77777777" w:rsidR="009C4E70" w:rsidRPr="009C4E70" w:rsidRDefault="009C4E70" w:rsidP="009C4E70">
      <w:pPr>
        <w:pStyle w:val="Stil1"/>
        <w:jc w:val="center"/>
        <w:rPr>
          <w:rFonts w:asciiTheme="majorBidi" w:hAnsiTheme="majorBidi" w:cstheme="majorBidi"/>
          <w:b/>
        </w:rPr>
      </w:pPr>
    </w:p>
    <w:p w14:paraId="4F902096" w14:textId="77777777" w:rsidR="009C4E70" w:rsidRPr="009C4E70" w:rsidRDefault="009C4E70" w:rsidP="009C4E70">
      <w:pPr>
        <w:pStyle w:val="Stil1"/>
        <w:jc w:val="center"/>
        <w:rPr>
          <w:rFonts w:asciiTheme="majorBidi" w:hAnsiTheme="majorBidi" w:cstheme="majorBidi"/>
          <w:b/>
        </w:rPr>
      </w:pPr>
    </w:p>
    <w:p w14:paraId="673EECFC" w14:textId="77777777" w:rsidR="009C4E70" w:rsidRPr="009C4E70" w:rsidRDefault="009C4E70" w:rsidP="009C4E70">
      <w:pPr>
        <w:pStyle w:val="Stil1"/>
        <w:rPr>
          <w:rFonts w:asciiTheme="majorBidi" w:hAnsiTheme="majorBidi" w:cstheme="majorBidi"/>
          <w:b/>
        </w:rPr>
      </w:pPr>
    </w:p>
    <w:p w14:paraId="3B058AE5" w14:textId="201FA2B0" w:rsidR="00FA0AAD" w:rsidRDefault="009C4E70" w:rsidP="00D847BA">
      <w:pPr>
        <w:pStyle w:val="Balk1"/>
        <w:spacing w:before="0" w:line="360" w:lineRule="auto"/>
      </w:pPr>
      <w:bookmarkStart w:id="62" w:name="_Toc14082321"/>
      <w:bookmarkStart w:id="63" w:name="_Toc14082960"/>
      <w:bookmarkStart w:id="64" w:name="_Toc14085817"/>
      <w:bookmarkStart w:id="65" w:name="_Toc14085953"/>
      <w:bookmarkStart w:id="66" w:name="_Toc14086046"/>
      <w:bookmarkStart w:id="67" w:name="_Toc14086499"/>
      <w:r w:rsidRPr="009C4E70">
        <w:lastRenderedPageBreak/>
        <w:t>KISALTMALAR LİSTESİ</w:t>
      </w:r>
      <w:bookmarkEnd w:id="46"/>
      <w:bookmarkEnd w:id="47"/>
      <w:bookmarkEnd w:id="48"/>
      <w:bookmarkEnd w:id="62"/>
      <w:bookmarkEnd w:id="63"/>
      <w:bookmarkEnd w:id="64"/>
      <w:bookmarkEnd w:id="65"/>
      <w:bookmarkEnd w:id="66"/>
      <w:bookmarkEnd w:id="67"/>
    </w:p>
    <w:p w14:paraId="78B10FA7" w14:textId="77777777" w:rsidR="00D847BA" w:rsidRPr="00D847BA" w:rsidRDefault="00D847BA" w:rsidP="00D847BA"/>
    <w:p w14:paraId="043328EA" w14:textId="2F02E169" w:rsidR="00E71BC2" w:rsidRPr="009C4E70" w:rsidRDefault="009C4E70" w:rsidP="00B20FD4">
      <w:pPr>
        <w:pStyle w:val="Stil1"/>
        <w:spacing w:line="360" w:lineRule="auto"/>
        <w:rPr>
          <w:rFonts w:asciiTheme="majorBidi" w:hAnsiTheme="majorBidi" w:cstheme="majorBidi"/>
          <w:szCs w:val="24"/>
        </w:rPr>
      </w:pPr>
      <w:bookmarkStart w:id="68" w:name="_Toc11337634"/>
      <w:bookmarkStart w:id="69" w:name="_Toc11337798"/>
      <w:bookmarkStart w:id="70" w:name="_Toc11338259"/>
      <w:r w:rsidRPr="009C4E70">
        <w:rPr>
          <w:rFonts w:asciiTheme="majorBidi" w:hAnsiTheme="majorBidi" w:cstheme="majorBidi"/>
          <w:b/>
          <w:bCs/>
          <w:szCs w:val="24"/>
        </w:rPr>
        <w:t>UNWTO:</w:t>
      </w:r>
      <w:r w:rsidRPr="009C4E70">
        <w:rPr>
          <w:rFonts w:asciiTheme="majorBidi" w:hAnsiTheme="majorBidi" w:cstheme="majorBidi"/>
          <w:szCs w:val="24"/>
        </w:rPr>
        <w:t xml:space="preserve"> Birleşmiş Milletler Dünya Turizm Örgütü</w:t>
      </w:r>
      <w:bookmarkEnd w:id="68"/>
      <w:bookmarkEnd w:id="69"/>
      <w:bookmarkEnd w:id="70"/>
    </w:p>
    <w:p w14:paraId="1823F348" w14:textId="1C8E3A1C" w:rsidR="00E71BC2" w:rsidRPr="00E71BC2" w:rsidRDefault="009C4E70" w:rsidP="00B20FD4">
      <w:pPr>
        <w:pStyle w:val="Stil1"/>
        <w:spacing w:line="360" w:lineRule="auto"/>
        <w:rPr>
          <w:rFonts w:asciiTheme="majorBidi" w:hAnsiTheme="majorBidi" w:cstheme="majorBidi"/>
          <w:color w:val="222222"/>
          <w:szCs w:val="24"/>
          <w:shd w:val="clear" w:color="auto" w:fill="FFFFFF"/>
        </w:rPr>
      </w:pPr>
      <w:bookmarkStart w:id="71" w:name="_Toc11337635"/>
      <w:bookmarkStart w:id="72" w:name="_Toc11337799"/>
      <w:bookmarkStart w:id="73" w:name="_Toc11338260"/>
      <w:r w:rsidRPr="009C4E70">
        <w:rPr>
          <w:rFonts w:asciiTheme="majorBidi" w:hAnsiTheme="majorBidi" w:cstheme="majorBidi"/>
          <w:b/>
          <w:bCs/>
          <w:szCs w:val="24"/>
        </w:rPr>
        <w:t>SSCB:</w:t>
      </w:r>
      <w:r w:rsidRPr="009C4E70">
        <w:rPr>
          <w:rFonts w:asciiTheme="majorBidi" w:hAnsiTheme="majorBidi" w:cstheme="majorBidi"/>
          <w:szCs w:val="24"/>
        </w:rPr>
        <w:t xml:space="preserve"> </w:t>
      </w:r>
      <w:r w:rsidRPr="009C4E70">
        <w:rPr>
          <w:rFonts w:asciiTheme="majorBidi" w:hAnsiTheme="majorBidi" w:cstheme="majorBidi"/>
          <w:color w:val="222222"/>
          <w:szCs w:val="24"/>
          <w:shd w:val="clear" w:color="auto" w:fill="FFFFFF"/>
        </w:rPr>
        <w:t>Sovyet Sosyalist Cumhuriyeti Birliği</w:t>
      </w:r>
      <w:bookmarkEnd w:id="71"/>
      <w:bookmarkEnd w:id="72"/>
      <w:bookmarkEnd w:id="73"/>
    </w:p>
    <w:p w14:paraId="3638DD82" w14:textId="17580A28" w:rsidR="00E71BC2" w:rsidRPr="009C4E70" w:rsidRDefault="009C4E70" w:rsidP="00B20FD4">
      <w:pPr>
        <w:pStyle w:val="Stil1"/>
        <w:spacing w:line="360" w:lineRule="auto"/>
        <w:rPr>
          <w:rFonts w:asciiTheme="majorBidi" w:hAnsiTheme="majorBidi" w:cstheme="majorBidi"/>
        </w:rPr>
      </w:pPr>
      <w:bookmarkStart w:id="74" w:name="_Toc11337636"/>
      <w:bookmarkStart w:id="75" w:name="_Toc11337800"/>
      <w:bookmarkStart w:id="76" w:name="_Toc11338261"/>
      <w:r w:rsidRPr="009C4E70">
        <w:rPr>
          <w:rFonts w:asciiTheme="majorBidi" w:hAnsiTheme="majorBidi" w:cstheme="majorBidi"/>
          <w:b/>
          <w:bCs/>
        </w:rPr>
        <w:t xml:space="preserve">TKY: </w:t>
      </w:r>
      <w:r w:rsidRPr="009C4E70">
        <w:rPr>
          <w:rFonts w:asciiTheme="majorBidi" w:hAnsiTheme="majorBidi" w:cstheme="majorBidi"/>
        </w:rPr>
        <w:t>Toplam Kalite Yönetimi</w:t>
      </w:r>
      <w:bookmarkEnd w:id="74"/>
      <w:bookmarkEnd w:id="75"/>
      <w:bookmarkEnd w:id="76"/>
    </w:p>
    <w:p w14:paraId="3E96A196" w14:textId="278A6D09" w:rsidR="00E71BC2" w:rsidRPr="009C4E70" w:rsidRDefault="009C4E70" w:rsidP="00B20FD4">
      <w:pPr>
        <w:pStyle w:val="Stil1"/>
        <w:spacing w:line="360" w:lineRule="auto"/>
        <w:rPr>
          <w:rFonts w:asciiTheme="majorBidi" w:hAnsiTheme="majorBidi" w:cstheme="majorBidi"/>
          <w:szCs w:val="24"/>
        </w:rPr>
      </w:pPr>
      <w:bookmarkStart w:id="77" w:name="_Toc11337637"/>
      <w:bookmarkStart w:id="78" w:name="_Toc11337801"/>
      <w:bookmarkStart w:id="79" w:name="_Toc11338262"/>
      <w:r w:rsidRPr="009C4E70">
        <w:rPr>
          <w:rFonts w:asciiTheme="majorBidi" w:hAnsiTheme="majorBidi" w:cstheme="majorBidi"/>
          <w:b/>
          <w:szCs w:val="24"/>
        </w:rPr>
        <w:t>KMO:</w:t>
      </w:r>
      <w:r w:rsidRPr="009C4E70">
        <w:rPr>
          <w:rFonts w:asciiTheme="majorBidi" w:hAnsiTheme="majorBidi" w:cstheme="majorBidi"/>
          <w:szCs w:val="24"/>
        </w:rPr>
        <w:t xml:space="preserve"> </w:t>
      </w:r>
      <w:proofErr w:type="spellStart"/>
      <w:r w:rsidRPr="009C4E70">
        <w:rPr>
          <w:rFonts w:asciiTheme="majorBidi" w:hAnsiTheme="majorBidi" w:cstheme="majorBidi"/>
          <w:szCs w:val="24"/>
        </w:rPr>
        <w:t>Kaiser-Meyer</w:t>
      </w:r>
      <w:proofErr w:type="spellEnd"/>
      <w:r w:rsidRPr="009C4E70">
        <w:rPr>
          <w:rFonts w:asciiTheme="majorBidi" w:hAnsiTheme="majorBidi" w:cstheme="majorBidi"/>
          <w:szCs w:val="24"/>
        </w:rPr>
        <w:t xml:space="preserve"> </w:t>
      </w:r>
      <w:proofErr w:type="spellStart"/>
      <w:r w:rsidRPr="009C4E70">
        <w:rPr>
          <w:rFonts w:asciiTheme="majorBidi" w:hAnsiTheme="majorBidi" w:cstheme="majorBidi"/>
          <w:szCs w:val="24"/>
        </w:rPr>
        <w:t>Olkin</w:t>
      </w:r>
      <w:proofErr w:type="spellEnd"/>
      <w:r w:rsidRPr="009C4E70">
        <w:rPr>
          <w:rFonts w:asciiTheme="majorBidi" w:hAnsiTheme="majorBidi" w:cstheme="majorBidi"/>
          <w:szCs w:val="24"/>
        </w:rPr>
        <w:t xml:space="preserve"> Testi</w:t>
      </w:r>
      <w:bookmarkEnd w:id="77"/>
      <w:bookmarkEnd w:id="78"/>
      <w:bookmarkEnd w:id="79"/>
    </w:p>
    <w:p w14:paraId="33C1DDC5" w14:textId="0485B735" w:rsidR="00E71BC2" w:rsidRPr="009C4E70" w:rsidRDefault="009C4E70" w:rsidP="00B20FD4">
      <w:pPr>
        <w:pStyle w:val="Stil1"/>
        <w:spacing w:line="360" w:lineRule="auto"/>
        <w:rPr>
          <w:rFonts w:asciiTheme="majorBidi" w:hAnsiTheme="majorBidi" w:cstheme="majorBidi"/>
          <w:szCs w:val="24"/>
        </w:rPr>
      </w:pPr>
      <w:bookmarkStart w:id="80" w:name="_Toc11337638"/>
      <w:bookmarkStart w:id="81" w:name="_Toc11337802"/>
      <w:bookmarkStart w:id="82" w:name="_Toc11338263"/>
      <w:r w:rsidRPr="009C4E70">
        <w:rPr>
          <w:rFonts w:asciiTheme="majorBidi" w:hAnsiTheme="majorBidi" w:cstheme="majorBidi"/>
          <w:b/>
          <w:szCs w:val="24"/>
        </w:rPr>
        <w:t>DFA:</w:t>
      </w:r>
      <w:r w:rsidRPr="009C4E70">
        <w:rPr>
          <w:rFonts w:asciiTheme="majorBidi" w:hAnsiTheme="majorBidi" w:cstheme="majorBidi"/>
          <w:szCs w:val="24"/>
        </w:rPr>
        <w:t xml:space="preserve"> Doğrulayıcı Faktör Analizi</w:t>
      </w:r>
      <w:bookmarkEnd w:id="80"/>
      <w:bookmarkEnd w:id="81"/>
      <w:bookmarkEnd w:id="82"/>
    </w:p>
    <w:p w14:paraId="2C2D70AD" w14:textId="77777777" w:rsidR="009C4E70" w:rsidRPr="009C4E70" w:rsidRDefault="009C4E70" w:rsidP="00B20FD4">
      <w:pPr>
        <w:pStyle w:val="Stil1"/>
        <w:spacing w:line="360" w:lineRule="auto"/>
        <w:rPr>
          <w:rFonts w:asciiTheme="majorBidi" w:hAnsiTheme="majorBidi" w:cstheme="majorBidi"/>
        </w:rPr>
      </w:pPr>
      <w:bookmarkStart w:id="83" w:name="_Toc11337639"/>
      <w:bookmarkStart w:id="84" w:name="_Toc11337803"/>
      <w:bookmarkStart w:id="85" w:name="_Toc11338264"/>
      <w:r w:rsidRPr="009C4E70">
        <w:rPr>
          <w:rFonts w:asciiTheme="majorBidi" w:hAnsiTheme="majorBidi" w:cstheme="majorBidi"/>
          <w:b/>
        </w:rPr>
        <w:t xml:space="preserve">AFA: </w:t>
      </w:r>
      <w:r w:rsidR="00867E76">
        <w:rPr>
          <w:rFonts w:asciiTheme="majorBidi" w:hAnsiTheme="majorBidi" w:cstheme="majorBidi"/>
        </w:rPr>
        <w:t>Açık</w:t>
      </w:r>
      <w:r w:rsidRPr="009C4E70">
        <w:rPr>
          <w:rFonts w:asciiTheme="majorBidi" w:hAnsiTheme="majorBidi" w:cstheme="majorBidi"/>
        </w:rPr>
        <w:t>layıcı Faktör Analizi</w:t>
      </w:r>
      <w:bookmarkEnd w:id="83"/>
      <w:bookmarkEnd w:id="84"/>
      <w:bookmarkEnd w:id="85"/>
    </w:p>
    <w:p w14:paraId="6648739D" w14:textId="77777777" w:rsidR="009C4E70" w:rsidRPr="009C4E70" w:rsidRDefault="009C4E70" w:rsidP="00B20FD4">
      <w:pPr>
        <w:pStyle w:val="Stil1"/>
        <w:spacing w:line="360" w:lineRule="auto"/>
        <w:rPr>
          <w:rFonts w:asciiTheme="majorBidi" w:hAnsiTheme="majorBidi" w:cstheme="majorBidi"/>
        </w:rPr>
      </w:pPr>
      <w:bookmarkStart w:id="86" w:name="_Toc11337640"/>
      <w:bookmarkStart w:id="87" w:name="_Toc11337804"/>
      <w:bookmarkStart w:id="88" w:name="_Toc11338265"/>
      <w:r w:rsidRPr="009C4E70">
        <w:rPr>
          <w:rFonts w:asciiTheme="majorBidi" w:hAnsiTheme="majorBidi" w:cstheme="majorBidi"/>
          <w:b/>
          <w:bCs/>
        </w:rPr>
        <w:t xml:space="preserve">M.Ö: </w:t>
      </w:r>
      <w:r w:rsidRPr="009C4E70">
        <w:rPr>
          <w:rFonts w:asciiTheme="majorBidi" w:hAnsiTheme="majorBidi" w:cstheme="majorBidi"/>
        </w:rPr>
        <w:t>Milattan Önce</w:t>
      </w:r>
      <w:bookmarkEnd w:id="86"/>
      <w:bookmarkEnd w:id="87"/>
      <w:bookmarkEnd w:id="88"/>
    </w:p>
    <w:p w14:paraId="048834EA" w14:textId="77777777" w:rsidR="009C4E70" w:rsidRPr="009C4E70" w:rsidRDefault="009C4E70" w:rsidP="00B20FD4">
      <w:pPr>
        <w:pStyle w:val="Stil1"/>
        <w:spacing w:line="360" w:lineRule="auto"/>
        <w:rPr>
          <w:rFonts w:asciiTheme="majorBidi" w:hAnsiTheme="majorBidi" w:cstheme="majorBidi"/>
          <w:b/>
          <w:bCs/>
        </w:rPr>
      </w:pPr>
      <w:bookmarkStart w:id="89" w:name="_Toc11337641"/>
      <w:bookmarkStart w:id="90" w:name="_Toc11337805"/>
      <w:bookmarkStart w:id="91" w:name="_Toc11338266"/>
      <w:r w:rsidRPr="009C4E70">
        <w:rPr>
          <w:rFonts w:asciiTheme="majorBidi" w:hAnsiTheme="majorBidi" w:cstheme="majorBidi"/>
          <w:b/>
          <w:bCs/>
          <w:szCs w:val="24"/>
        </w:rPr>
        <w:t xml:space="preserve">˚C: </w:t>
      </w:r>
      <w:r w:rsidRPr="009C4E70">
        <w:rPr>
          <w:rFonts w:asciiTheme="majorBidi" w:hAnsiTheme="majorBidi" w:cstheme="majorBidi"/>
          <w:szCs w:val="24"/>
        </w:rPr>
        <w:t>Santigrat</w:t>
      </w:r>
      <w:bookmarkEnd w:id="89"/>
      <w:bookmarkEnd w:id="90"/>
      <w:bookmarkEnd w:id="91"/>
    </w:p>
    <w:p w14:paraId="7862B78B" w14:textId="77777777" w:rsidR="009C4E70" w:rsidRPr="009C4E70" w:rsidRDefault="009C4E70" w:rsidP="00B20FD4">
      <w:pPr>
        <w:pStyle w:val="Stil1"/>
        <w:spacing w:line="360" w:lineRule="auto"/>
        <w:rPr>
          <w:rFonts w:asciiTheme="majorBidi" w:hAnsiTheme="majorBidi" w:cstheme="majorBidi"/>
        </w:rPr>
      </w:pPr>
      <w:bookmarkStart w:id="92" w:name="_Toc11337642"/>
      <w:bookmarkStart w:id="93" w:name="_Toc11337806"/>
      <w:bookmarkStart w:id="94" w:name="_Toc11338267"/>
      <w:proofErr w:type="gramStart"/>
      <w:r w:rsidRPr="009C4E70">
        <w:rPr>
          <w:rFonts w:asciiTheme="majorBidi" w:hAnsiTheme="majorBidi" w:cstheme="majorBidi"/>
          <w:b/>
          <w:bCs/>
        </w:rPr>
        <w:t>yy</w:t>
      </w:r>
      <w:proofErr w:type="gramEnd"/>
      <w:r w:rsidRPr="009C4E70">
        <w:rPr>
          <w:rFonts w:asciiTheme="majorBidi" w:hAnsiTheme="majorBidi" w:cstheme="majorBidi"/>
          <w:b/>
          <w:bCs/>
        </w:rPr>
        <w:t>:</w:t>
      </w:r>
      <w:r w:rsidRPr="009C4E70">
        <w:rPr>
          <w:rFonts w:asciiTheme="majorBidi" w:hAnsiTheme="majorBidi" w:cstheme="majorBidi"/>
        </w:rPr>
        <w:t xml:space="preserve"> Yüzyıl</w:t>
      </w:r>
      <w:bookmarkEnd w:id="92"/>
      <w:bookmarkEnd w:id="93"/>
      <w:bookmarkEnd w:id="94"/>
    </w:p>
    <w:p w14:paraId="7E2834B9" w14:textId="77777777" w:rsidR="009C4E70" w:rsidRPr="009C4E70" w:rsidRDefault="009C4E70" w:rsidP="00B20FD4">
      <w:pPr>
        <w:pStyle w:val="Stil1"/>
        <w:spacing w:line="360" w:lineRule="auto"/>
        <w:rPr>
          <w:rFonts w:asciiTheme="majorBidi" w:hAnsiTheme="majorBidi" w:cstheme="majorBidi"/>
        </w:rPr>
      </w:pPr>
      <w:bookmarkStart w:id="95" w:name="_Toc11337643"/>
      <w:bookmarkStart w:id="96" w:name="_Toc11337807"/>
      <w:bookmarkStart w:id="97" w:name="_Toc11338268"/>
      <w:proofErr w:type="spellStart"/>
      <w:r w:rsidRPr="009C4E70">
        <w:rPr>
          <w:rFonts w:asciiTheme="majorBidi" w:hAnsiTheme="majorBidi" w:cstheme="majorBidi"/>
          <w:b/>
          <w:bCs/>
        </w:rPr>
        <w:t>vd</w:t>
      </w:r>
      <w:proofErr w:type="spellEnd"/>
      <w:r w:rsidRPr="009C4E70">
        <w:rPr>
          <w:rFonts w:asciiTheme="majorBidi" w:hAnsiTheme="majorBidi" w:cstheme="majorBidi"/>
          <w:b/>
          <w:bCs/>
        </w:rPr>
        <w:t>:</w:t>
      </w:r>
      <w:r w:rsidRPr="009C4E70">
        <w:rPr>
          <w:rFonts w:asciiTheme="majorBidi" w:hAnsiTheme="majorBidi" w:cstheme="majorBidi"/>
        </w:rPr>
        <w:t xml:space="preserve"> ve diğerleri</w:t>
      </w:r>
      <w:bookmarkEnd w:id="95"/>
      <w:bookmarkEnd w:id="96"/>
      <w:bookmarkEnd w:id="97"/>
    </w:p>
    <w:p w14:paraId="7E843E27" w14:textId="77777777" w:rsidR="004E07EE" w:rsidRDefault="009C4E70" w:rsidP="00B20FD4">
      <w:pPr>
        <w:pStyle w:val="Stil1"/>
        <w:spacing w:after="0" w:line="360" w:lineRule="auto"/>
        <w:rPr>
          <w:rFonts w:asciiTheme="majorBidi" w:hAnsiTheme="majorBidi" w:cstheme="majorBidi"/>
        </w:rPr>
        <w:sectPr w:rsidR="004E07EE" w:rsidSect="00FE600E">
          <w:footerReference w:type="default" r:id="rId11"/>
          <w:pgSz w:w="11906" w:h="16838"/>
          <w:pgMar w:top="1701" w:right="1134" w:bottom="1701" w:left="2268" w:header="709" w:footer="709" w:gutter="0"/>
          <w:pgNumType w:fmt="upperRoman" w:start="2"/>
          <w:cols w:space="708"/>
          <w:docGrid w:linePitch="360"/>
        </w:sectPr>
      </w:pPr>
      <w:bookmarkStart w:id="98" w:name="_Toc11337644"/>
      <w:bookmarkStart w:id="99" w:name="_Toc11337808"/>
      <w:bookmarkStart w:id="100" w:name="_Toc11338269"/>
      <w:proofErr w:type="spellStart"/>
      <w:proofErr w:type="gramStart"/>
      <w:r w:rsidRPr="009C4E70">
        <w:rPr>
          <w:rFonts w:asciiTheme="majorBidi" w:hAnsiTheme="majorBidi" w:cstheme="majorBidi"/>
          <w:b/>
          <w:bCs/>
        </w:rPr>
        <w:t>vb</w:t>
      </w:r>
      <w:proofErr w:type="spellEnd"/>
      <w:proofErr w:type="gramEnd"/>
      <w:r w:rsidRPr="009C4E70">
        <w:rPr>
          <w:rFonts w:asciiTheme="majorBidi" w:hAnsiTheme="majorBidi" w:cstheme="majorBidi"/>
          <w:b/>
          <w:bCs/>
        </w:rPr>
        <w:t xml:space="preserve">: </w:t>
      </w:r>
      <w:r w:rsidRPr="009C4E70">
        <w:rPr>
          <w:rFonts w:asciiTheme="majorBidi" w:hAnsiTheme="majorBidi" w:cstheme="majorBidi"/>
        </w:rPr>
        <w:t>ve benzer</w:t>
      </w:r>
      <w:bookmarkEnd w:id="98"/>
      <w:bookmarkEnd w:id="99"/>
      <w:bookmarkEnd w:id="100"/>
    </w:p>
    <w:p w14:paraId="08DD3EBA" w14:textId="77777777" w:rsidR="009C4E70" w:rsidRDefault="009C4E70" w:rsidP="004D3499">
      <w:pPr>
        <w:pStyle w:val="Balk1"/>
        <w:spacing w:before="0" w:line="360" w:lineRule="auto"/>
      </w:pPr>
      <w:bookmarkStart w:id="101" w:name="_Toc8954352"/>
      <w:bookmarkStart w:id="102" w:name="_Toc11337645"/>
      <w:bookmarkStart w:id="103" w:name="_Toc11337809"/>
      <w:bookmarkStart w:id="104" w:name="_Toc11338270"/>
      <w:bookmarkStart w:id="105" w:name="_Toc13341318"/>
      <w:bookmarkStart w:id="106" w:name="_Toc14082322"/>
      <w:bookmarkStart w:id="107" w:name="_Toc14082961"/>
      <w:bookmarkStart w:id="108" w:name="_Toc14085818"/>
      <w:bookmarkStart w:id="109" w:name="_Toc14085954"/>
      <w:bookmarkStart w:id="110" w:name="_Toc14086047"/>
      <w:bookmarkStart w:id="111" w:name="_Toc14086500"/>
      <w:r w:rsidRPr="009C4E70">
        <w:lastRenderedPageBreak/>
        <w:t>GİRİŞ</w:t>
      </w:r>
      <w:bookmarkEnd w:id="101"/>
      <w:bookmarkEnd w:id="102"/>
      <w:bookmarkEnd w:id="103"/>
      <w:bookmarkEnd w:id="104"/>
      <w:bookmarkEnd w:id="105"/>
      <w:bookmarkEnd w:id="106"/>
      <w:bookmarkEnd w:id="107"/>
      <w:bookmarkEnd w:id="108"/>
      <w:bookmarkEnd w:id="109"/>
      <w:bookmarkEnd w:id="110"/>
      <w:bookmarkEnd w:id="111"/>
    </w:p>
    <w:p w14:paraId="2ABC22DD" w14:textId="77777777" w:rsidR="00867E76" w:rsidRPr="00867E76" w:rsidRDefault="00867E76" w:rsidP="00867E76">
      <w:pPr>
        <w:spacing w:after="0" w:line="360" w:lineRule="auto"/>
      </w:pPr>
    </w:p>
    <w:p w14:paraId="0E924218"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Günümüzde gelişen teknoloji ve yaygınlaşan çağdaş yönetim düşüncesi ile birlikte çevrede rekabet gücünün artması, etkili ve verimli bir çalışma ortamının oluşması gibi birçok değişkene, işletmeler tarafından daha fazla ihtiyaç duyulmaktadır.</w:t>
      </w:r>
    </w:p>
    <w:p w14:paraId="6DD6A640" w14:textId="22904DEF" w:rsidR="00BD1B1A" w:rsidRPr="009C4E70" w:rsidRDefault="009C4E70" w:rsidP="00BD1B1A">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İşletme yönetimi Sanayi Devrimi’nden bugüne kadar sahip olduğu y</w:t>
      </w:r>
      <w:r w:rsidR="00E73904">
        <w:rPr>
          <w:rFonts w:asciiTheme="majorBidi" w:hAnsiTheme="majorBidi" w:cstheme="majorBidi"/>
          <w:sz w:val="24"/>
          <w:szCs w:val="24"/>
        </w:rPr>
        <w:t>önetim düşüncesini</w:t>
      </w:r>
      <w:r w:rsidRPr="009C4E70">
        <w:rPr>
          <w:rFonts w:asciiTheme="majorBidi" w:hAnsiTheme="majorBidi" w:cstheme="majorBidi"/>
          <w:sz w:val="24"/>
          <w:szCs w:val="24"/>
        </w:rPr>
        <w:t xml:space="preserve"> hızlı bir şekilde geliştirmekte ve değiştirmektedir. Özellikle bütün dünyada 80’li yıllardan itibaren egemen hale gelmeye başlayan bilişim ve küreselleşmede yaşanan büyük gelişmeler işletmelerin varlıklarını devam ettirebilmelerine yönelik olarak yapılan çalışmaların etkisini bu süreçte daha etkili hal</w:t>
      </w:r>
      <w:r w:rsidR="00867E76">
        <w:rPr>
          <w:rFonts w:asciiTheme="majorBidi" w:hAnsiTheme="majorBidi" w:cstheme="majorBidi"/>
          <w:sz w:val="24"/>
          <w:szCs w:val="24"/>
        </w:rPr>
        <w:t xml:space="preserve">e getirmektedir (Çat, 2018: 1). </w:t>
      </w:r>
      <w:r w:rsidRPr="009C4E70">
        <w:rPr>
          <w:rFonts w:asciiTheme="majorBidi" w:hAnsiTheme="majorBidi" w:cstheme="majorBidi"/>
          <w:sz w:val="24"/>
          <w:szCs w:val="24"/>
        </w:rPr>
        <w:t>Çalışan sayısının fazla olduğu hizmet sektöründe</w:t>
      </w:r>
      <w:r w:rsidR="00E73904">
        <w:rPr>
          <w:rFonts w:asciiTheme="majorBidi" w:hAnsiTheme="majorBidi" w:cstheme="majorBidi"/>
          <w:sz w:val="24"/>
          <w:szCs w:val="24"/>
        </w:rPr>
        <w:t>;</w:t>
      </w:r>
      <w:r w:rsidRPr="009C4E70">
        <w:rPr>
          <w:rFonts w:asciiTheme="majorBidi" w:hAnsiTheme="majorBidi" w:cstheme="majorBidi"/>
          <w:sz w:val="24"/>
          <w:szCs w:val="24"/>
        </w:rPr>
        <w:t xml:space="preserve"> özellikleri, amaçları, değer yargıları, ihtiyaçları ve beklentileri gibi özellikleri birbirinden tamamen farklı bireylerin ortak hareket etmeleri gerekmektedir. Yoğun rekabet ortamında işletmeler sahip oldukları iş gören varlığını ne derece etkin kullanırlarsa, başarılı olmaları ve ayakta kalmaları önemli ölçüde kolaylaşacaktır. Bünyesine bir aile ortamı kazandırabilen, iş görenlerine güven duygusu verebilen, bu sayede müşteri tatminini ve devamlılığını en üst seviyede karşılayabilen ve anlayabilen işletmeler başarılı olmaktadır (</w:t>
      </w:r>
      <w:proofErr w:type="spellStart"/>
      <w:r w:rsidRPr="009C4E70">
        <w:rPr>
          <w:rFonts w:asciiTheme="majorBidi" w:hAnsiTheme="majorBidi" w:cstheme="majorBidi"/>
          <w:sz w:val="24"/>
          <w:szCs w:val="24"/>
        </w:rPr>
        <w:t>Oksay</w:t>
      </w:r>
      <w:proofErr w:type="spellEnd"/>
      <w:r w:rsidRPr="009C4E70">
        <w:rPr>
          <w:rFonts w:asciiTheme="majorBidi" w:hAnsiTheme="majorBidi" w:cstheme="majorBidi"/>
          <w:sz w:val="24"/>
          <w:szCs w:val="24"/>
        </w:rPr>
        <w:t xml:space="preserve"> ve Hoş, 2015: 1).</w:t>
      </w:r>
    </w:p>
    <w:p w14:paraId="045C2367" w14:textId="68D74AF8" w:rsidR="009C4E70" w:rsidRPr="009C4E70" w:rsidRDefault="009C4E70" w:rsidP="009C4E70">
      <w:pPr>
        <w:pStyle w:val="GvdeMetni2"/>
        <w:spacing w:after="0" w:line="360" w:lineRule="auto"/>
        <w:ind w:firstLine="709"/>
        <w:jc w:val="both"/>
        <w:rPr>
          <w:rFonts w:asciiTheme="majorBidi" w:hAnsiTheme="majorBidi" w:cstheme="majorBidi"/>
        </w:rPr>
      </w:pPr>
      <w:r w:rsidRPr="009C4E70">
        <w:rPr>
          <w:rFonts w:asciiTheme="majorBidi" w:hAnsiTheme="majorBidi" w:cstheme="majorBidi"/>
        </w:rPr>
        <w:t>Turizm sektöründe, özellikle yeme-içme veya konaklama işletmelerinde ürünü üreten ve sunan temel unsur insandır. Misafirleri karşılama ve ağırlama görevlerinin gerçekleştirilmesinde ve müşterinin psikolojik ihtiyacının gi</w:t>
      </w:r>
      <w:r w:rsidR="00CA4F39">
        <w:rPr>
          <w:rFonts w:asciiTheme="majorBidi" w:hAnsiTheme="majorBidi" w:cstheme="majorBidi"/>
        </w:rPr>
        <w:t>derilmesinde çalışanların</w:t>
      </w:r>
      <w:r w:rsidRPr="009C4E70">
        <w:rPr>
          <w:rFonts w:asciiTheme="majorBidi" w:hAnsiTheme="majorBidi" w:cstheme="majorBidi"/>
        </w:rPr>
        <w:t xml:space="preserve"> </w:t>
      </w:r>
      <w:r w:rsidR="00CA4F39" w:rsidRPr="009C4E70">
        <w:rPr>
          <w:rFonts w:asciiTheme="majorBidi" w:hAnsiTheme="majorBidi" w:cstheme="majorBidi"/>
        </w:rPr>
        <w:t>gö</w:t>
      </w:r>
      <w:r w:rsidR="00CA4F39">
        <w:rPr>
          <w:rFonts w:asciiTheme="majorBidi" w:hAnsiTheme="majorBidi" w:cstheme="majorBidi"/>
        </w:rPr>
        <w:t xml:space="preserve">revi </w:t>
      </w:r>
      <w:r w:rsidR="00CA4F39" w:rsidRPr="009C4E70">
        <w:rPr>
          <w:rFonts w:asciiTheme="majorBidi" w:hAnsiTheme="majorBidi" w:cstheme="majorBidi"/>
        </w:rPr>
        <w:t>büyük</w:t>
      </w:r>
      <w:r w:rsidRPr="009C4E70">
        <w:rPr>
          <w:rFonts w:asciiTheme="majorBidi" w:hAnsiTheme="majorBidi" w:cstheme="majorBidi"/>
        </w:rPr>
        <w:t xml:space="preserve"> bir öneme sahiptir. Bundan dolayı, turizm işletmelerinde muvaffakiyet ve etkinliğin sağlanması, tepe y</w:t>
      </w:r>
      <w:r w:rsidR="00E73904">
        <w:rPr>
          <w:rFonts w:asciiTheme="majorBidi" w:hAnsiTheme="majorBidi" w:cstheme="majorBidi"/>
        </w:rPr>
        <w:t>öneticiden en alt basamaktaki</w:t>
      </w:r>
      <w:r w:rsidRPr="009C4E70">
        <w:rPr>
          <w:rFonts w:asciiTheme="majorBidi" w:hAnsiTheme="majorBidi" w:cstheme="majorBidi"/>
        </w:rPr>
        <w:t xml:space="preserve"> oda temizlikçileri ve komilere kadar tüm çalışanların kişisel çabalarına bağlı bu</w:t>
      </w:r>
      <w:r w:rsidR="00A20404">
        <w:rPr>
          <w:rFonts w:asciiTheme="majorBidi" w:hAnsiTheme="majorBidi" w:cstheme="majorBidi"/>
        </w:rPr>
        <w:t>lunmaktadır (Zengin ve Demirkol,</w:t>
      </w:r>
      <w:r w:rsidRPr="009C4E70">
        <w:rPr>
          <w:rFonts w:asciiTheme="majorBidi" w:hAnsiTheme="majorBidi" w:cstheme="majorBidi"/>
        </w:rPr>
        <w:t xml:space="preserve"> 2009: </w:t>
      </w:r>
      <w:r w:rsidR="00E73904">
        <w:rPr>
          <w:rFonts w:asciiTheme="majorBidi" w:hAnsiTheme="majorBidi" w:cstheme="majorBidi"/>
        </w:rPr>
        <w:t xml:space="preserve">39). Bu durumda birbirinden </w:t>
      </w:r>
      <w:r w:rsidRPr="009C4E70">
        <w:rPr>
          <w:rFonts w:asciiTheme="majorBidi" w:hAnsiTheme="majorBidi" w:cstheme="majorBidi"/>
        </w:rPr>
        <w:t xml:space="preserve">farklı düşünen kişilerin, işletmenin belirli amaçlara ulaşması için uyum </w:t>
      </w:r>
      <w:r w:rsidR="005C3572">
        <w:rPr>
          <w:rFonts w:asciiTheme="majorBidi" w:hAnsiTheme="majorBidi" w:cstheme="majorBidi"/>
        </w:rPr>
        <w:t xml:space="preserve">içinde olmasını sağlamak ve bu yönde çaba gösterilmesi </w:t>
      </w:r>
      <w:r w:rsidRPr="009C4E70">
        <w:rPr>
          <w:rFonts w:asciiTheme="majorBidi" w:hAnsiTheme="majorBidi" w:cstheme="majorBidi"/>
        </w:rPr>
        <w:t xml:space="preserve">özel olarak uzmanlık gerektiren bir iş haline gelmiştir (Topaloğlu, 2011: 250). </w:t>
      </w:r>
    </w:p>
    <w:p w14:paraId="5A172423" w14:textId="77777777" w:rsidR="004E07EE" w:rsidRDefault="009C4E70" w:rsidP="009C4E70">
      <w:pPr>
        <w:pStyle w:val="GvdeMetni2"/>
        <w:spacing w:after="0" w:line="360" w:lineRule="auto"/>
        <w:ind w:firstLine="708"/>
        <w:jc w:val="both"/>
        <w:rPr>
          <w:rFonts w:asciiTheme="majorBidi" w:hAnsiTheme="majorBidi" w:cstheme="majorBidi"/>
        </w:rPr>
        <w:sectPr w:rsidR="004E07EE" w:rsidSect="004F4EBF">
          <w:footerReference w:type="default" r:id="rId12"/>
          <w:pgSz w:w="11906" w:h="16838"/>
          <w:pgMar w:top="1701" w:right="1134" w:bottom="1701" w:left="2268" w:header="709" w:footer="709" w:gutter="0"/>
          <w:pgNumType w:start="1"/>
          <w:cols w:space="708"/>
          <w:docGrid w:linePitch="360"/>
        </w:sectPr>
      </w:pPr>
      <w:r w:rsidRPr="009C4E70">
        <w:rPr>
          <w:rFonts w:asciiTheme="majorBidi" w:hAnsiTheme="majorBidi" w:cstheme="majorBidi"/>
        </w:rPr>
        <w:t xml:space="preserve">Turizm sektörü, örgütsel bağlılık açısından bakıldığında; uzun çalışma saatlerine sahip olan, stresli bir iş ortamı ve çalışan </w:t>
      </w:r>
      <w:proofErr w:type="gramStart"/>
      <w:r w:rsidRPr="009C4E70">
        <w:rPr>
          <w:rFonts w:asciiTheme="majorBidi" w:hAnsiTheme="majorBidi" w:cstheme="majorBidi"/>
        </w:rPr>
        <w:t>motivasyonunun</w:t>
      </w:r>
      <w:proofErr w:type="gramEnd"/>
      <w:r w:rsidRPr="009C4E70">
        <w:rPr>
          <w:rFonts w:asciiTheme="majorBidi" w:hAnsiTheme="majorBidi" w:cstheme="majorBidi"/>
        </w:rPr>
        <w:t xml:space="preserve"> düşük olduğu, yine çalışanların aile-iş arasında çatışma yaşadığı bir sekt</w:t>
      </w:r>
      <w:r w:rsidR="005C3572">
        <w:rPr>
          <w:rFonts w:asciiTheme="majorBidi" w:hAnsiTheme="majorBidi" w:cstheme="majorBidi"/>
        </w:rPr>
        <w:t xml:space="preserve">ör olarak nitelendirilmektedir. </w:t>
      </w:r>
      <w:r w:rsidRPr="009C4E70">
        <w:rPr>
          <w:rFonts w:asciiTheme="majorBidi" w:hAnsiTheme="majorBidi" w:cstheme="majorBidi"/>
        </w:rPr>
        <w:t xml:space="preserve">İşletmede ast-üst ilişkileri, terfi olanakları ve düşük maaş, olumsuz iş yeri ortamı gibi </w:t>
      </w:r>
    </w:p>
    <w:p w14:paraId="5DC6CAD5" w14:textId="75124CBF" w:rsidR="009C4E70" w:rsidRPr="009C4E70" w:rsidRDefault="009C4E70" w:rsidP="004E07EE">
      <w:pPr>
        <w:pStyle w:val="GvdeMetni2"/>
        <w:spacing w:after="0" w:line="360" w:lineRule="auto"/>
        <w:jc w:val="both"/>
        <w:rPr>
          <w:rFonts w:asciiTheme="majorBidi" w:hAnsiTheme="majorBidi" w:cstheme="majorBidi"/>
        </w:rPr>
      </w:pPr>
      <w:proofErr w:type="gramStart"/>
      <w:r w:rsidRPr="009C4E70">
        <w:rPr>
          <w:rFonts w:asciiTheme="majorBidi" w:hAnsiTheme="majorBidi" w:cstheme="majorBidi"/>
        </w:rPr>
        <w:lastRenderedPageBreak/>
        <w:t>bireyi</w:t>
      </w:r>
      <w:proofErr w:type="gramEnd"/>
      <w:r w:rsidRPr="009C4E70">
        <w:rPr>
          <w:rFonts w:asciiTheme="majorBidi" w:hAnsiTheme="majorBidi" w:cstheme="majorBidi"/>
        </w:rPr>
        <w:t xml:space="preserve"> strese sokan temel kaynaklar çalışanlarda dikkat dağınıklığına ve tehlikeli iş kazalarına sebep olabilmektedir (</w:t>
      </w:r>
      <w:proofErr w:type="spellStart"/>
      <w:r w:rsidRPr="009C4E70">
        <w:rPr>
          <w:rFonts w:asciiTheme="majorBidi" w:hAnsiTheme="majorBidi" w:cstheme="majorBidi"/>
        </w:rPr>
        <w:t>Erkılıç</w:t>
      </w:r>
      <w:proofErr w:type="spellEnd"/>
      <w:r w:rsidRPr="009C4E70">
        <w:rPr>
          <w:rFonts w:asciiTheme="majorBidi" w:hAnsiTheme="majorBidi" w:cstheme="majorBidi"/>
        </w:rPr>
        <w:t xml:space="preserve">, 2012: 18). </w:t>
      </w:r>
    </w:p>
    <w:p w14:paraId="2E6031DC" w14:textId="77777777" w:rsidR="009C4E70" w:rsidRPr="009C4E70" w:rsidRDefault="009C4E70" w:rsidP="005C3572">
      <w:pPr>
        <w:pStyle w:val="GvdeMetni2"/>
        <w:spacing w:after="0" w:line="360" w:lineRule="auto"/>
        <w:ind w:firstLine="708"/>
        <w:jc w:val="both"/>
        <w:rPr>
          <w:rFonts w:asciiTheme="majorBidi" w:hAnsiTheme="majorBidi" w:cstheme="majorBidi"/>
        </w:rPr>
      </w:pPr>
      <w:r w:rsidRPr="009C4E70">
        <w:rPr>
          <w:rFonts w:asciiTheme="majorBidi" w:hAnsiTheme="majorBidi" w:cstheme="majorBidi"/>
        </w:rPr>
        <w:t xml:space="preserve">Çalışanların </w:t>
      </w:r>
      <w:proofErr w:type="gramStart"/>
      <w:r w:rsidRPr="009C4E70">
        <w:rPr>
          <w:rFonts w:asciiTheme="majorBidi" w:hAnsiTheme="majorBidi" w:cstheme="majorBidi"/>
        </w:rPr>
        <w:t>motivasyonunun</w:t>
      </w:r>
      <w:proofErr w:type="gramEnd"/>
      <w:r w:rsidRPr="009C4E70">
        <w:rPr>
          <w:rFonts w:asciiTheme="majorBidi" w:hAnsiTheme="majorBidi" w:cstheme="majorBidi"/>
        </w:rPr>
        <w:t xml:space="preserve"> düşük olması, işinde verimsizliğe, hizmet kalitesinin düşmesine ve iş tatminsizliği</w:t>
      </w:r>
      <w:r w:rsidR="005C3572">
        <w:rPr>
          <w:rFonts w:asciiTheme="majorBidi" w:hAnsiTheme="majorBidi" w:cstheme="majorBidi"/>
        </w:rPr>
        <w:t>ne neden olmaktadır. Bireyin</w:t>
      </w:r>
      <w:r w:rsidRPr="009C4E70">
        <w:rPr>
          <w:rFonts w:asciiTheme="majorBidi" w:hAnsiTheme="majorBidi" w:cstheme="majorBidi"/>
        </w:rPr>
        <w:t xml:space="preserve"> </w:t>
      </w:r>
      <w:r w:rsidR="005C3572">
        <w:rPr>
          <w:rFonts w:asciiTheme="majorBidi" w:hAnsiTheme="majorBidi" w:cstheme="majorBidi"/>
        </w:rPr>
        <w:t xml:space="preserve">sadece </w:t>
      </w:r>
      <w:r w:rsidRPr="009C4E70">
        <w:rPr>
          <w:rFonts w:asciiTheme="majorBidi" w:hAnsiTheme="majorBidi" w:cstheme="majorBidi"/>
        </w:rPr>
        <w:t>işletmeye karşı</w:t>
      </w:r>
      <w:r w:rsidR="005C3572">
        <w:rPr>
          <w:rFonts w:asciiTheme="majorBidi" w:hAnsiTheme="majorBidi" w:cstheme="majorBidi"/>
        </w:rPr>
        <w:t xml:space="preserve"> olan örgütsel bağlılığının</w:t>
      </w:r>
      <w:r w:rsidR="004948D9">
        <w:rPr>
          <w:rFonts w:asciiTheme="majorBidi" w:hAnsiTheme="majorBidi" w:cstheme="majorBidi"/>
        </w:rPr>
        <w:t xml:space="preserve"> ne düzeyde</w:t>
      </w:r>
      <w:r w:rsidRPr="009C4E70">
        <w:rPr>
          <w:rFonts w:asciiTheme="majorBidi" w:hAnsiTheme="majorBidi" w:cstheme="majorBidi"/>
        </w:rPr>
        <w:t xml:space="preserve"> olduğuna değil, örgütsel bağlılığını etkileyen faktörlerinde belirlenmesi gerekmektedir (Uzun ve Yiğit, 2011: 182).</w:t>
      </w:r>
    </w:p>
    <w:p w14:paraId="3B658EA7" w14:textId="77777777" w:rsidR="001D35C2" w:rsidRDefault="009C4E70" w:rsidP="001D35C2">
      <w:pPr>
        <w:pStyle w:val="GvdeMetni2"/>
        <w:spacing w:after="0" w:line="360" w:lineRule="auto"/>
        <w:ind w:firstLine="709"/>
        <w:jc w:val="both"/>
        <w:rPr>
          <w:rFonts w:asciiTheme="majorBidi" w:hAnsiTheme="majorBidi" w:cstheme="majorBidi"/>
        </w:rPr>
      </w:pPr>
      <w:r w:rsidRPr="009C4E70">
        <w:rPr>
          <w:rFonts w:asciiTheme="majorBidi" w:hAnsiTheme="majorBidi" w:cstheme="majorBidi"/>
        </w:rPr>
        <w:t>Turizm sektöründe çalışan insanların iş ortamını benimsemesi, kendi çıkarlarından çok işletmenin faydasını gözetmesi oldukça önemli bir etkendir. İnsanlar sıcak ve samimi çalışma ortamlarında kendilerine verilen sorumlulukları yerine getirirken zaman, kaliteli iş verimini sağlama gibi en etkin potansiyellerini ön plana çıkarmaktadırlar. Çalışanların bu gibi iş ortamında güçlü bir aidiyet hissine ulaşmaları ise yöneticiden çok rehber vasfında lidere ihtiyaç duymalarıdır. Ancak tam aksine çalışan bireyleri ortamına alışmadan güçlü bir iş verimi beklemek ve onları stresli bir çalışma ortamına maruz bırakmak ve sadece yönetmek amacı ile yaklaşıldığında işletmede beklenen verimin ve bağlılığın düştüğü belirtilmektedir. Dolayısı ile bireysel verimliliği ve örgütsel bağlılığı arttırmak için iş ortamındaki her türlü anlaşmazlık ve stres yoğunluğunun kontrol altında tutulması ge</w:t>
      </w:r>
      <w:r w:rsidR="001D35C2">
        <w:rPr>
          <w:rFonts w:asciiTheme="majorBidi" w:hAnsiTheme="majorBidi" w:cstheme="majorBidi"/>
        </w:rPr>
        <w:t>rekmektedir (Soysal, 2009: 19).</w:t>
      </w:r>
    </w:p>
    <w:p w14:paraId="421E6C51" w14:textId="77777777" w:rsidR="00F758E9" w:rsidRDefault="001D35C2" w:rsidP="00F758E9">
      <w:pPr>
        <w:pStyle w:val="GvdeMetni2"/>
        <w:spacing w:after="0" w:line="360" w:lineRule="auto"/>
        <w:ind w:firstLine="709"/>
        <w:jc w:val="both"/>
        <w:rPr>
          <w:rFonts w:asciiTheme="majorBidi" w:hAnsiTheme="majorBidi" w:cstheme="majorBidi"/>
          <w:bCs/>
        </w:rPr>
      </w:pPr>
      <w:r>
        <w:rPr>
          <w:rFonts w:asciiTheme="majorBidi" w:hAnsiTheme="majorBidi" w:cstheme="majorBidi"/>
          <w:color w:val="000000"/>
        </w:rPr>
        <w:t>Mantar yönetim yaklaşımı</w:t>
      </w:r>
      <w:r w:rsidRPr="009C4E70">
        <w:rPr>
          <w:rFonts w:asciiTheme="majorBidi" w:hAnsiTheme="majorBidi" w:cstheme="majorBidi"/>
          <w:color w:val="000000"/>
        </w:rPr>
        <w:t xml:space="preserve">, </w:t>
      </w:r>
      <w:proofErr w:type="gramStart"/>
      <w:r w:rsidRPr="009C4E70">
        <w:rPr>
          <w:rFonts w:asciiTheme="majorBidi" w:hAnsiTheme="majorBidi" w:cstheme="majorBidi"/>
          <w:color w:val="000000"/>
        </w:rPr>
        <w:t>literatürde</w:t>
      </w:r>
      <w:proofErr w:type="gramEnd"/>
      <w:r w:rsidRPr="009C4E70">
        <w:rPr>
          <w:rFonts w:asciiTheme="majorBidi" w:hAnsiTheme="majorBidi" w:cstheme="majorBidi"/>
          <w:color w:val="000000"/>
        </w:rPr>
        <w:t xml:space="preserve"> son zamanlarda yerini</w:t>
      </w:r>
      <w:r>
        <w:rPr>
          <w:rFonts w:asciiTheme="majorBidi" w:hAnsiTheme="majorBidi" w:cstheme="majorBidi"/>
          <w:color w:val="000000"/>
        </w:rPr>
        <w:t xml:space="preserve"> yeni almaya başlamış</w:t>
      </w:r>
      <w:r w:rsidRPr="009C4E70">
        <w:rPr>
          <w:rFonts w:asciiTheme="majorBidi" w:hAnsiTheme="majorBidi" w:cstheme="majorBidi"/>
          <w:color w:val="000000"/>
        </w:rPr>
        <w:t xml:space="preserve"> bir yaklaşım türüdür. </w:t>
      </w:r>
      <w:r>
        <w:rPr>
          <w:rFonts w:asciiTheme="majorBidi" w:hAnsiTheme="majorBidi" w:cstheme="majorBidi"/>
          <w:color w:val="000000"/>
        </w:rPr>
        <w:t xml:space="preserve">Mantar yönetim yaklaşımı </w:t>
      </w:r>
      <w:r w:rsidRPr="00D0267A">
        <w:rPr>
          <w:rFonts w:asciiTheme="majorBidi" w:hAnsiTheme="majorBidi" w:cstheme="majorBidi"/>
          <w:color w:val="000000"/>
        </w:rPr>
        <w:t xml:space="preserve">mantarların yetiştirilme </w:t>
      </w:r>
      <w:r>
        <w:rPr>
          <w:rFonts w:asciiTheme="majorBidi" w:hAnsiTheme="majorBidi" w:cstheme="majorBidi"/>
          <w:color w:val="000000"/>
        </w:rPr>
        <w:t>sürecinde olduğu gibi, çalışanların bilgi ve tecrübe</w:t>
      </w:r>
      <w:r w:rsidRPr="00D0267A">
        <w:rPr>
          <w:rFonts w:asciiTheme="majorBidi" w:hAnsiTheme="majorBidi" w:cstheme="majorBidi"/>
          <w:color w:val="000000"/>
        </w:rPr>
        <w:t xml:space="preserve"> kaynaklarına ulaşımının engellenerek</w:t>
      </w:r>
      <w:r>
        <w:rPr>
          <w:rFonts w:asciiTheme="majorBidi" w:hAnsiTheme="majorBidi" w:cstheme="majorBidi"/>
          <w:color w:val="000000"/>
        </w:rPr>
        <w:t>,</w:t>
      </w:r>
      <w:r w:rsidRPr="00D0267A">
        <w:rPr>
          <w:rFonts w:asciiTheme="majorBidi" w:hAnsiTheme="majorBidi" w:cstheme="majorBidi"/>
          <w:color w:val="000000"/>
        </w:rPr>
        <w:t xml:space="preserve"> </w:t>
      </w:r>
      <w:r>
        <w:rPr>
          <w:rFonts w:asciiTheme="majorBidi" w:hAnsiTheme="majorBidi" w:cstheme="majorBidi"/>
          <w:color w:val="000000"/>
        </w:rPr>
        <w:t xml:space="preserve">karanlık bir ortamda </w:t>
      </w:r>
      <w:r w:rsidRPr="00D0267A">
        <w:rPr>
          <w:rFonts w:asciiTheme="majorBidi" w:hAnsiTheme="majorBidi" w:cstheme="majorBidi"/>
          <w:color w:val="000000"/>
        </w:rPr>
        <w:t>bırakılması ve yöneticilerin</w:t>
      </w:r>
      <w:r>
        <w:rPr>
          <w:rFonts w:asciiTheme="majorBidi" w:hAnsiTheme="majorBidi" w:cstheme="majorBidi"/>
          <w:color w:val="000000"/>
        </w:rPr>
        <w:t xml:space="preserve"> de</w:t>
      </w:r>
      <w:r w:rsidRPr="00D0267A">
        <w:rPr>
          <w:rFonts w:asciiTheme="majorBidi" w:hAnsiTheme="majorBidi" w:cstheme="majorBidi"/>
          <w:color w:val="000000"/>
        </w:rPr>
        <w:t xml:space="preserve"> tek yönlü bir iletişim tarzını</w:t>
      </w:r>
      <w:r w:rsidR="001536F2">
        <w:rPr>
          <w:rFonts w:asciiTheme="majorBidi" w:hAnsiTheme="majorBidi" w:cstheme="majorBidi"/>
          <w:color w:val="000000"/>
        </w:rPr>
        <w:t xml:space="preserve"> benimsemesini ifade etmektedir. </w:t>
      </w:r>
      <w:r>
        <w:rPr>
          <w:rFonts w:asciiTheme="majorBidi" w:hAnsiTheme="majorBidi" w:cstheme="majorBidi"/>
          <w:bCs/>
        </w:rPr>
        <w:t>Bu nedenle, çalışanları ile bütün</w:t>
      </w:r>
      <w:r w:rsidR="009C4E70" w:rsidRPr="009C4E70">
        <w:rPr>
          <w:rFonts w:asciiTheme="majorBidi" w:hAnsiTheme="majorBidi" w:cstheme="majorBidi"/>
          <w:bCs/>
        </w:rPr>
        <w:t xml:space="preserve"> bilgiyi pa</w:t>
      </w:r>
      <w:r w:rsidR="001536F2">
        <w:rPr>
          <w:rFonts w:asciiTheme="majorBidi" w:hAnsiTheme="majorBidi" w:cstheme="majorBidi"/>
          <w:bCs/>
        </w:rPr>
        <w:t>ylaşmayı tercih etmemektedirler (Kılıç ve Olgun, 2017: 107).</w:t>
      </w:r>
      <w:r w:rsidR="00F758E9">
        <w:rPr>
          <w:rFonts w:asciiTheme="majorBidi" w:hAnsiTheme="majorBidi" w:cstheme="majorBidi"/>
          <w:bCs/>
        </w:rPr>
        <w:t xml:space="preserve"> Dolayısı ile mantar yönetim yaklaşımı işletmelerde çalışanlar</w:t>
      </w:r>
      <w:r w:rsidR="009C4E70" w:rsidRPr="009C4E70">
        <w:rPr>
          <w:rFonts w:asciiTheme="majorBidi" w:hAnsiTheme="majorBidi" w:cstheme="majorBidi"/>
          <w:bCs/>
        </w:rPr>
        <w:t xml:space="preserve"> üzerinde uygulandığında olumlu veya ol</w:t>
      </w:r>
      <w:r w:rsidR="00F758E9">
        <w:rPr>
          <w:rFonts w:asciiTheme="majorBidi" w:hAnsiTheme="majorBidi" w:cstheme="majorBidi"/>
          <w:bCs/>
        </w:rPr>
        <w:t>umsuz durumlar söz konusu olabilir</w:t>
      </w:r>
      <w:r w:rsidR="000253A9">
        <w:rPr>
          <w:rFonts w:asciiTheme="majorBidi" w:hAnsiTheme="majorBidi" w:cstheme="majorBidi"/>
          <w:bCs/>
        </w:rPr>
        <w:t xml:space="preserve"> (</w:t>
      </w:r>
      <w:proofErr w:type="spellStart"/>
      <w:r w:rsidR="000253A9">
        <w:rPr>
          <w:rFonts w:asciiTheme="majorBidi" w:hAnsiTheme="majorBidi" w:cstheme="majorBidi"/>
          <w:bCs/>
        </w:rPr>
        <w:t>Amend</w:t>
      </w:r>
      <w:proofErr w:type="spellEnd"/>
      <w:r w:rsidR="000253A9">
        <w:rPr>
          <w:rFonts w:asciiTheme="majorBidi" w:hAnsiTheme="majorBidi" w:cstheme="majorBidi"/>
          <w:bCs/>
        </w:rPr>
        <w:t xml:space="preserve"> ve d</w:t>
      </w:r>
      <w:r w:rsidR="009C4E70" w:rsidRPr="009C4E70">
        <w:rPr>
          <w:rFonts w:asciiTheme="majorBidi" w:hAnsiTheme="majorBidi" w:cstheme="majorBidi"/>
          <w:bCs/>
        </w:rPr>
        <w:t xml:space="preserve">iğerleri, 2010: 165).  </w:t>
      </w:r>
    </w:p>
    <w:p w14:paraId="242E3C7D" w14:textId="77777777" w:rsidR="009C4E70" w:rsidRDefault="009C4E70" w:rsidP="00F758E9">
      <w:pPr>
        <w:pStyle w:val="GvdeMetni2"/>
        <w:spacing w:after="0" w:line="360" w:lineRule="auto"/>
        <w:ind w:firstLine="708"/>
        <w:jc w:val="both"/>
        <w:rPr>
          <w:rFonts w:asciiTheme="majorBidi" w:hAnsiTheme="majorBidi" w:cstheme="majorBidi"/>
          <w:bCs/>
        </w:rPr>
      </w:pPr>
      <w:r w:rsidRPr="009C4E70">
        <w:rPr>
          <w:rFonts w:asciiTheme="majorBidi" w:hAnsiTheme="majorBidi" w:cstheme="majorBidi"/>
          <w:bCs/>
        </w:rPr>
        <w:t>Bu kapsamda çalışmanın amacı turizm işletmelerinde mantar yönetim yaklaşımı ile örgütsel bağlılık arasında</w:t>
      </w:r>
      <w:r w:rsidR="00F758E9">
        <w:rPr>
          <w:rFonts w:asciiTheme="majorBidi" w:hAnsiTheme="majorBidi" w:cstheme="majorBidi"/>
          <w:bCs/>
        </w:rPr>
        <w:t xml:space="preserve"> bir etkinin</w:t>
      </w:r>
      <w:r w:rsidRPr="009C4E70">
        <w:rPr>
          <w:rFonts w:asciiTheme="majorBidi" w:hAnsiTheme="majorBidi" w:cstheme="majorBidi"/>
          <w:bCs/>
        </w:rPr>
        <w:t xml:space="preserve"> var olup olmadığının ortaya konulması ve turizm sektöründe çalışan insanların bu yönetim şekline karşı olan düşünceleri ve bunun sonucunda bireylerin görev yaptıkları işletmelerine karşı</w:t>
      </w:r>
      <w:r w:rsidR="00FE600E">
        <w:rPr>
          <w:rFonts w:asciiTheme="majorBidi" w:hAnsiTheme="majorBidi" w:cstheme="majorBidi"/>
          <w:bCs/>
        </w:rPr>
        <w:t xml:space="preserve"> </w:t>
      </w:r>
      <w:r w:rsidRPr="009C4E70">
        <w:rPr>
          <w:rFonts w:asciiTheme="majorBidi" w:hAnsiTheme="majorBidi" w:cstheme="majorBidi"/>
          <w:bCs/>
        </w:rPr>
        <w:t>algılarının ne yönde olduğ</w:t>
      </w:r>
      <w:r w:rsidR="00F758E9">
        <w:rPr>
          <w:rFonts w:asciiTheme="majorBidi" w:hAnsiTheme="majorBidi" w:cstheme="majorBidi"/>
          <w:bCs/>
        </w:rPr>
        <w:t>unun belirlenmesidir.</w:t>
      </w:r>
    </w:p>
    <w:p w14:paraId="1CD351D1" w14:textId="77777777" w:rsidR="00F758E9" w:rsidRDefault="00F758E9" w:rsidP="00F758E9">
      <w:pPr>
        <w:pStyle w:val="GvdeMetni2"/>
        <w:spacing w:after="0" w:line="360" w:lineRule="auto"/>
        <w:ind w:firstLine="708"/>
        <w:jc w:val="both"/>
        <w:rPr>
          <w:rFonts w:asciiTheme="majorBidi" w:hAnsiTheme="majorBidi" w:cstheme="majorBidi"/>
          <w:bCs/>
        </w:rPr>
      </w:pPr>
    </w:p>
    <w:p w14:paraId="63A55287" w14:textId="77777777" w:rsidR="004E07EE" w:rsidRDefault="004E07EE" w:rsidP="00F758E9">
      <w:pPr>
        <w:pStyle w:val="GvdeMetni2"/>
        <w:spacing w:after="0" w:line="360" w:lineRule="auto"/>
        <w:ind w:firstLine="708"/>
        <w:jc w:val="both"/>
        <w:rPr>
          <w:rFonts w:asciiTheme="majorBidi" w:hAnsiTheme="majorBidi" w:cstheme="majorBidi"/>
          <w:bCs/>
        </w:rPr>
        <w:sectPr w:rsidR="004E07EE" w:rsidSect="004E07EE">
          <w:footerReference w:type="default" r:id="rId13"/>
          <w:pgSz w:w="11906" w:h="16838"/>
          <w:pgMar w:top="1701" w:right="1134" w:bottom="1701" w:left="2268" w:header="709" w:footer="709" w:gutter="0"/>
          <w:pgNumType w:start="2"/>
          <w:cols w:space="708"/>
          <w:docGrid w:linePitch="360"/>
        </w:sectPr>
      </w:pPr>
    </w:p>
    <w:p w14:paraId="5E4AB6AC" w14:textId="77777777" w:rsidR="00D825CA" w:rsidRDefault="00D825CA" w:rsidP="00B94A99">
      <w:pPr>
        <w:pStyle w:val="Balk1"/>
        <w:spacing w:before="0" w:line="360" w:lineRule="auto"/>
      </w:pPr>
      <w:bookmarkStart w:id="112" w:name="_Toc8954353"/>
      <w:bookmarkStart w:id="113" w:name="_Toc11337646"/>
      <w:bookmarkStart w:id="114" w:name="_Toc11337810"/>
      <w:bookmarkStart w:id="115" w:name="_Toc11338271"/>
      <w:bookmarkStart w:id="116" w:name="_Toc14082323"/>
      <w:bookmarkStart w:id="117" w:name="_Toc14082962"/>
      <w:bookmarkStart w:id="118" w:name="_Toc14085819"/>
      <w:bookmarkStart w:id="119" w:name="_Toc14085955"/>
      <w:bookmarkStart w:id="120" w:name="_Toc14086048"/>
      <w:bookmarkStart w:id="121" w:name="_Toc14086501"/>
    </w:p>
    <w:p w14:paraId="18AEF2A6" w14:textId="77777777" w:rsidR="009C4E70" w:rsidRPr="009C4E70" w:rsidRDefault="009C4E70" w:rsidP="00B94A99">
      <w:pPr>
        <w:pStyle w:val="Balk1"/>
        <w:spacing w:before="0" w:line="360" w:lineRule="auto"/>
      </w:pPr>
      <w:r w:rsidRPr="009C4E70">
        <w:t>BİRİNCİ BÖLÜM</w:t>
      </w:r>
      <w:bookmarkEnd w:id="112"/>
      <w:bookmarkEnd w:id="113"/>
      <w:bookmarkEnd w:id="114"/>
      <w:bookmarkEnd w:id="115"/>
      <w:bookmarkEnd w:id="116"/>
      <w:bookmarkEnd w:id="117"/>
      <w:bookmarkEnd w:id="118"/>
      <w:bookmarkEnd w:id="119"/>
      <w:bookmarkEnd w:id="120"/>
      <w:bookmarkEnd w:id="121"/>
    </w:p>
    <w:p w14:paraId="0A9F9829" w14:textId="77777777" w:rsidR="009C4E70" w:rsidRPr="009C4E70" w:rsidRDefault="009C4E70" w:rsidP="00867E76">
      <w:pPr>
        <w:pStyle w:val="Stil1"/>
        <w:spacing w:after="0" w:line="360" w:lineRule="auto"/>
        <w:jc w:val="center"/>
        <w:rPr>
          <w:rFonts w:asciiTheme="majorBidi" w:hAnsiTheme="majorBidi" w:cstheme="majorBidi"/>
          <w:b/>
          <w:bCs/>
        </w:rPr>
      </w:pPr>
    </w:p>
    <w:p w14:paraId="279D05CF" w14:textId="77777777" w:rsidR="004F4EBF" w:rsidRDefault="00F54282" w:rsidP="00867E76">
      <w:pPr>
        <w:pStyle w:val="Balk1"/>
        <w:numPr>
          <w:ilvl w:val="0"/>
          <w:numId w:val="18"/>
        </w:numPr>
        <w:spacing w:before="0" w:line="360" w:lineRule="auto"/>
        <w:jc w:val="left"/>
      </w:pPr>
      <w:bookmarkStart w:id="122" w:name="_Toc14082324"/>
      <w:bookmarkStart w:id="123" w:name="_Toc14082963"/>
      <w:bookmarkStart w:id="124" w:name="_Toc14085820"/>
      <w:bookmarkStart w:id="125" w:name="_Toc14085956"/>
      <w:bookmarkStart w:id="126" w:name="_Toc14086049"/>
      <w:bookmarkStart w:id="127" w:name="_Toc14086502"/>
      <w:bookmarkStart w:id="128" w:name="_Toc8954355"/>
      <w:bookmarkStart w:id="129" w:name="_Toc11337648"/>
      <w:bookmarkStart w:id="130" w:name="_Toc11337812"/>
      <w:bookmarkStart w:id="131" w:name="_Toc11338273"/>
      <w:r>
        <w:t>YÖNETİM YAKLAŞIMLARI</w:t>
      </w:r>
      <w:bookmarkEnd w:id="122"/>
      <w:bookmarkEnd w:id="123"/>
      <w:bookmarkEnd w:id="124"/>
      <w:bookmarkEnd w:id="125"/>
      <w:bookmarkEnd w:id="126"/>
      <w:bookmarkEnd w:id="127"/>
    </w:p>
    <w:p w14:paraId="4DF4906B" w14:textId="77777777" w:rsidR="00867E76" w:rsidRPr="00867E76" w:rsidRDefault="00867E76" w:rsidP="00867E76">
      <w:pPr>
        <w:spacing w:after="0" w:line="360" w:lineRule="auto"/>
      </w:pPr>
    </w:p>
    <w:p w14:paraId="3A5537E1" w14:textId="77777777" w:rsidR="009C4E70" w:rsidRPr="009C4E70" w:rsidRDefault="009C4E70" w:rsidP="004F4EBF">
      <w:pPr>
        <w:pStyle w:val="Balk2"/>
        <w:spacing w:before="0" w:line="360" w:lineRule="auto"/>
        <w:ind w:firstLine="708"/>
      </w:pPr>
      <w:bookmarkStart w:id="132" w:name="_Toc14082325"/>
      <w:bookmarkStart w:id="133" w:name="_Toc14082964"/>
      <w:bookmarkStart w:id="134" w:name="_Toc14085821"/>
      <w:bookmarkStart w:id="135" w:name="_Toc14085957"/>
      <w:bookmarkStart w:id="136" w:name="_Toc14086050"/>
      <w:bookmarkStart w:id="137" w:name="_Toc14086503"/>
      <w:r w:rsidRPr="009C4E70">
        <w:t>1.1. Yönetim Düşüncesinin Tarihsel Gelişimi</w:t>
      </w:r>
      <w:bookmarkEnd w:id="128"/>
      <w:bookmarkEnd w:id="129"/>
      <w:bookmarkEnd w:id="130"/>
      <w:bookmarkEnd w:id="131"/>
      <w:bookmarkEnd w:id="132"/>
      <w:bookmarkEnd w:id="133"/>
      <w:bookmarkEnd w:id="134"/>
      <w:bookmarkEnd w:id="135"/>
      <w:bookmarkEnd w:id="136"/>
      <w:bookmarkEnd w:id="137"/>
    </w:p>
    <w:p w14:paraId="724D98DD"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Literatüre bakıldığında yönetim geçmişi M.Ö. 5000 yılları ile Sümer Uygarlığına kadar uzanmaktadır. Arkeolojik araştırmalar göstermektedir ki, tarih önce</w:t>
      </w:r>
      <w:r w:rsidR="001007E1">
        <w:rPr>
          <w:rFonts w:asciiTheme="majorBidi" w:hAnsiTheme="majorBidi" w:cstheme="majorBidi"/>
          <w:sz w:val="24"/>
          <w:szCs w:val="24"/>
        </w:rPr>
        <w:t>si dönemlerde de</w:t>
      </w:r>
      <w:r w:rsidRPr="009C4E70">
        <w:rPr>
          <w:rFonts w:asciiTheme="majorBidi" w:hAnsiTheme="majorBidi" w:cstheme="majorBidi"/>
          <w:sz w:val="24"/>
          <w:szCs w:val="24"/>
        </w:rPr>
        <w:t xml:space="preserve"> insanlar</w:t>
      </w:r>
      <w:r w:rsidR="001007E1">
        <w:rPr>
          <w:rFonts w:asciiTheme="majorBidi" w:hAnsiTheme="majorBidi" w:cstheme="majorBidi"/>
          <w:sz w:val="24"/>
          <w:szCs w:val="24"/>
        </w:rPr>
        <w:t xml:space="preserve"> belirli ve organize edilmiş yönetim tarzlarının olduğu ve grup halinde yaşamlarını sürdürdükleri ifade edilmektedir. </w:t>
      </w:r>
      <w:r w:rsidR="00B76095">
        <w:rPr>
          <w:rFonts w:asciiTheme="majorBidi" w:hAnsiTheme="majorBidi" w:cstheme="majorBidi"/>
          <w:sz w:val="24"/>
          <w:szCs w:val="24"/>
        </w:rPr>
        <w:t>İnsanlığın başlangıcına kadar uzanan yönetim, hizmet ve</w:t>
      </w:r>
      <w:r w:rsidR="006D3585">
        <w:rPr>
          <w:rFonts w:asciiTheme="majorBidi" w:hAnsiTheme="majorBidi" w:cstheme="majorBidi"/>
          <w:sz w:val="24"/>
          <w:szCs w:val="24"/>
        </w:rPr>
        <w:t xml:space="preserve"> </w:t>
      </w:r>
      <w:r w:rsidR="00B76095">
        <w:rPr>
          <w:rFonts w:asciiTheme="majorBidi" w:hAnsiTheme="majorBidi" w:cstheme="majorBidi"/>
          <w:sz w:val="24"/>
          <w:szCs w:val="24"/>
        </w:rPr>
        <w:t xml:space="preserve">mal üretimi ile ilgili tüm faaliyetlerde gerekli görülmüştür. </w:t>
      </w:r>
      <w:r w:rsidR="006D3585">
        <w:rPr>
          <w:rFonts w:asciiTheme="majorBidi" w:hAnsiTheme="majorBidi" w:cstheme="majorBidi"/>
          <w:sz w:val="24"/>
          <w:szCs w:val="24"/>
        </w:rPr>
        <w:t>Bununla birlikte t</w:t>
      </w:r>
      <w:r w:rsidRPr="009C4E70">
        <w:rPr>
          <w:rFonts w:asciiTheme="majorBidi" w:hAnsiTheme="majorBidi" w:cstheme="majorBidi"/>
          <w:sz w:val="24"/>
          <w:szCs w:val="24"/>
        </w:rPr>
        <w:t xml:space="preserve">oplumsal yaşamdaki gelişmeler yönetim alanına yansımış, ekonomik, sosyal, beşeri, politik ve teknolojik değişikliklerden etkilenen yönetim, birçok araştırmaya ve çalışmaya konu olmuştur (Nişancı, 2015: 2). </w:t>
      </w:r>
    </w:p>
    <w:p w14:paraId="25EE463B" w14:textId="77777777" w:rsidR="009C4E70" w:rsidRPr="009C4E70" w:rsidRDefault="009C4E70" w:rsidP="00784742">
      <w:pPr>
        <w:autoSpaceDE w:val="0"/>
        <w:autoSpaceDN w:val="0"/>
        <w:adjustRightInd w:val="0"/>
        <w:spacing w:after="0" w:line="360" w:lineRule="auto"/>
        <w:ind w:firstLine="708"/>
        <w:jc w:val="both"/>
        <w:rPr>
          <w:rFonts w:asciiTheme="majorBidi" w:hAnsiTheme="majorBidi" w:cstheme="majorBidi"/>
          <w:sz w:val="24"/>
          <w:szCs w:val="24"/>
        </w:rPr>
      </w:pPr>
      <w:r w:rsidRPr="00EE6ABA">
        <w:rPr>
          <w:rFonts w:asciiTheme="majorBidi" w:hAnsiTheme="majorBidi" w:cstheme="majorBidi"/>
          <w:sz w:val="24"/>
          <w:szCs w:val="24"/>
        </w:rPr>
        <w:t xml:space="preserve">Yönetim, </w:t>
      </w:r>
      <w:r w:rsidRPr="009C4E70">
        <w:rPr>
          <w:rFonts w:asciiTheme="majorBidi" w:hAnsiTheme="majorBidi" w:cstheme="majorBidi"/>
          <w:sz w:val="24"/>
          <w:szCs w:val="24"/>
        </w:rPr>
        <w:t xml:space="preserve">insanlar ve kaynaklar aracılığı ile </w:t>
      </w:r>
      <w:proofErr w:type="spellStart"/>
      <w:r w:rsidRPr="009C4E70">
        <w:rPr>
          <w:rFonts w:asciiTheme="majorBidi" w:hAnsiTheme="majorBidi" w:cstheme="majorBidi"/>
          <w:sz w:val="24"/>
          <w:szCs w:val="24"/>
        </w:rPr>
        <w:t>organizasyonel</w:t>
      </w:r>
      <w:proofErr w:type="spellEnd"/>
      <w:r w:rsidRPr="009C4E70">
        <w:rPr>
          <w:rFonts w:asciiTheme="majorBidi" w:hAnsiTheme="majorBidi" w:cstheme="majorBidi"/>
          <w:sz w:val="24"/>
          <w:szCs w:val="24"/>
        </w:rPr>
        <w:t xml:space="preserve"> amaçl</w:t>
      </w:r>
      <w:r w:rsidR="00E4554E">
        <w:rPr>
          <w:rFonts w:asciiTheme="majorBidi" w:hAnsiTheme="majorBidi" w:cstheme="majorBidi"/>
          <w:sz w:val="24"/>
          <w:szCs w:val="24"/>
        </w:rPr>
        <w:t>ara ulaşma sürecidir. Çalışanların, iş yerinin</w:t>
      </w:r>
      <w:r w:rsidRPr="009C4E70">
        <w:rPr>
          <w:rFonts w:asciiTheme="majorBidi" w:hAnsiTheme="majorBidi" w:cstheme="majorBidi"/>
          <w:sz w:val="24"/>
          <w:szCs w:val="24"/>
        </w:rPr>
        <w:t xml:space="preserve"> amaç</w:t>
      </w:r>
      <w:r w:rsidR="00CA4F39">
        <w:rPr>
          <w:rFonts w:asciiTheme="majorBidi" w:hAnsiTheme="majorBidi" w:cstheme="majorBidi"/>
          <w:sz w:val="24"/>
          <w:szCs w:val="24"/>
        </w:rPr>
        <w:t>lar</w:t>
      </w:r>
      <w:r w:rsidR="00E4554E">
        <w:rPr>
          <w:rFonts w:asciiTheme="majorBidi" w:hAnsiTheme="majorBidi" w:cstheme="majorBidi"/>
          <w:sz w:val="24"/>
          <w:szCs w:val="24"/>
        </w:rPr>
        <w:t>ı</w:t>
      </w:r>
      <w:r w:rsidR="00CA4F39">
        <w:rPr>
          <w:rFonts w:asciiTheme="majorBidi" w:hAnsiTheme="majorBidi" w:cstheme="majorBidi"/>
          <w:sz w:val="24"/>
          <w:szCs w:val="24"/>
        </w:rPr>
        <w:t xml:space="preserve"> doğrultusunda</w:t>
      </w:r>
      <w:r w:rsidRPr="009C4E70">
        <w:rPr>
          <w:rFonts w:asciiTheme="majorBidi" w:hAnsiTheme="majorBidi" w:cstheme="majorBidi"/>
          <w:sz w:val="24"/>
          <w:szCs w:val="24"/>
        </w:rPr>
        <w:t xml:space="preserve"> </w:t>
      </w:r>
      <w:r w:rsidR="00E4554E">
        <w:rPr>
          <w:rFonts w:asciiTheme="majorBidi" w:hAnsiTheme="majorBidi" w:cstheme="majorBidi"/>
          <w:sz w:val="24"/>
          <w:szCs w:val="24"/>
        </w:rPr>
        <w:t xml:space="preserve">örgütlenmesi, </w:t>
      </w:r>
      <w:r w:rsidRPr="009C4E70">
        <w:rPr>
          <w:rFonts w:asciiTheme="majorBidi" w:hAnsiTheme="majorBidi" w:cstheme="majorBidi"/>
          <w:sz w:val="24"/>
          <w:szCs w:val="24"/>
        </w:rPr>
        <w:t>yürütülmesi, uyumlaştır</w:t>
      </w:r>
      <w:r w:rsidR="00CA4F39">
        <w:rPr>
          <w:rFonts w:asciiTheme="majorBidi" w:hAnsiTheme="majorBidi" w:cstheme="majorBidi"/>
          <w:sz w:val="24"/>
          <w:szCs w:val="24"/>
        </w:rPr>
        <w:t xml:space="preserve">ılması ve kontrol edilmesidir. </w:t>
      </w:r>
      <w:r w:rsidRPr="009C4E70">
        <w:rPr>
          <w:rFonts w:asciiTheme="majorBidi" w:hAnsiTheme="majorBidi" w:cstheme="majorBidi"/>
          <w:sz w:val="24"/>
          <w:szCs w:val="24"/>
        </w:rPr>
        <w:t>Yönetim birey ile gerçekleştirilir, tecrübe ve bilgi birikimi gerektirir (Paşaoğlu ve diğerle</w:t>
      </w:r>
      <w:r w:rsidR="00E4554E">
        <w:rPr>
          <w:rFonts w:asciiTheme="majorBidi" w:hAnsiTheme="majorBidi" w:cstheme="majorBidi"/>
          <w:sz w:val="24"/>
          <w:szCs w:val="24"/>
        </w:rPr>
        <w:t xml:space="preserve">ri, 2013: 2).  Bu çerçevede </w:t>
      </w:r>
      <w:r w:rsidR="00B07F9A">
        <w:rPr>
          <w:rFonts w:asciiTheme="majorBidi" w:hAnsiTheme="majorBidi" w:cstheme="majorBidi"/>
          <w:sz w:val="24"/>
          <w:szCs w:val="24"/>
        </w:rPr>
        <w:t xml:space="preserve">bir </w:t>
      </w:r>
      <w:r w:rsidRPr="009C4E70">
        <w:rPr>
          <w:rFonts w:asciiTheme="majorBidi" w:hAnsiTheme="majorBidi" w:cstheme="majorBidi"/>
          <w:sz w:val="24"/>
          <w:szCs w:val="24"/>
        </w:rPr>
        <w:t>ya da birden fazla amacı gerçekleştirmek</w:t>
      </w:r>
      <w:r w:rsidR="00E4554E">
        <w:rPr>
          <w:rFonts w:asciiTheme="majorBidi" w:hAnsiTheme="majorBidi" w:cstheme="majorBidi"/>
          <w:sz w:val="24"/>
          <w:szCs w:val="24"/>
        </w:rPr>
        <w:t xml:space="preserve"> için</w:t>
      </w:r>
      <w:r w:rsidRPr="009C4E70">
        <w:rPr>
          <w:rFonts w:asciiTheme="majorBidi" w:hAnsiTheme="majorBidi" w:cstheme="majorBidi"/>
          <w:sz w:val="24"/>
          <w:szCs w:val="24"/>
        </w:rPr>
        <w:t>, kişinin veya grupların işbirliğini sağlamak ve</w:t>
      </w:r>
      <w:r w:rsidR="00CA4F39">
        <w:rPr>
          <w:rFonts w:asciiTheme="majorBidi" w:hAnsiTheme="majorBidi" w:cstheme="majorBidi"/>
          <w:sz w:val="24"/>
          <w:szCs w:val="24"/>
        </w:rPr>
        <w:t xml:space="preserve"> onları istenilen hedefe doğru</w:t>
      </w:r>
      <w:r w:rsidR="00E4554E">
        <w:rPr>
          <w:rFonts w:asciiTheme="majorBidi" w:hAnsiTheme="majorBidi" w:cstheme="majorBidi"/>
          <w:sz w:val="24"/>
          <w:szCs w:val="24"/>
        </w:rPr>
        <w:t xml:space="preserve"> y</w:t>
      </w:r>
      <w:r w:rsidRPr="009C4E70">
        <w:rPr>
          <w:rFonts w:asciiTheme="majorBidi" w:hAnsiTheme="majorBidi" w:cstheme="majorBidi"/>
          <w:sz w:val="24"/>
          <w:szCs w:val="24"/>
        </w:rPr>
        <w:t>ön</w:t>
      </w:r>
      <w:r w:rsidR="00B07F9A">
        <w:rPr>
          <w:rFonts w:asciiTheme="majorBidi" w:hAnsiTheme="majorBidi" w:cstheme="majorBidi"/>
          <w:sz w:val="24"/>
          <w:szCs w:val="24"/>
        </w:rPr>
        <w:t xml:space="preserve">eltme çabasına yönetim denir </w:t>
      </w:r>
      <w:r w:rsidR="00784742">
        <w:rPr>
          <w:rFonts w:asciiTheme="majorBidi" w:hAnsiTheme="majorBidi" w:cstheme="majorBidi"/>
          <w:sz w:val="24"/>
          <w:szCs w:val="24"/>
        </w:rPr>
        <w:t>(Eke, 1998: 3). İ</w:t>
      </w:r>
      <w:r w:rsidRPr="009C4E70">
        <w:rPr>
          <w:rFonts w:asciiTheme="majorBidi" w:hAnsiTheme="majorBidi" w:cstheme="majorBidi"/>
          <w:sz w:val="24"/>
          <w:szCs w:val="24"/>
        </w:rPr>
        <w:t>şletmelerin varlıkla</w:t>
      </w:r>
      <w:r w:rsidR="00784742">
        <w:rPr>
          <w:rFonts w:asciiTheme="majorBidi" w:hAnsiTheme="majorBidi" w:cstheme="majorBidi"/>
          <w:sz w:val="24"/>
          <w:szCs w:val="24"/>
        </w:rPr>
        <w:t>rını sürdürebilmeleri,</w:t>
      </w:r>
      <w:r w:rsidRPr="009C4E70">
        <w:rPr>
          <w:rFonts w:asciiTheme="majorBidi" w:hAnsiTheme="majorBidi" w:cstheme="majorBidi"/>
          <w:sz w:val="24"/>
          <w:szCs w:val="24"/>
        </w:rPr>
        <w:t xml:space="preserve"> iç ve dış çevr</w:t>
      </w:r>
      <w:r w:rsidR="00784742">
        <w:rPr>
          <w:rFonts w:asciiTheme="majorBidi" w:hAnsiTheme="majorBidi" w:cstheme="majorBidi"/>
          <w:sz w:val="24"/>
          <w:szCs w:val="24"/>
        </w:rPr>
        <w:t>esini kontrol altına alabilmesi ve</w:t>
      </w:r>
      <w:r w:rsidRPr="009C4E70">
        <w:rPr>
          <w:rFonts w:asciiTheme="majorBidi" w:hAnsiTheme="majorBidi" w:cstheme="majorBidi"/>
          <w:sz w:val="24"/>
          <w:szCs w:val="24"/>
        </w:rPr>
        <w:t xml:space="preserve"> sürecin değişkenleri doğrultusunda yön verebilmesi için</w:t>
      </w:r>
      <w:r w:rsidR="00784742">
        <w:rPr>
          <w:rFonts w:asciiTheme="majorBidi" w:hAnsiTheme="majorBidi" w:cstheme="majorBidi"/>
          <w:sz w:val="24"/>
          <w:szCs w:val="24"/>
        </w:rPr>
        <w:t xml:space="preserve"> diğer</w:t>
      </w:r>
      <w:r w:rsidR="00CA4F39">
        <w:rPr>
          <w:rFonts w:asciiTheme="majorBidi" w:hAnsiTheme="majorBidi" w:cstheme="majorBidi"/>
          <w:sz w:val="24"/>
          <w:szCs w:val="24"/>
        </w:rPr>
        <w:t xml:space="preserve"> piyasalardan</w:t>
      </w:r>
      <w:r w:rsidRPr="009C4E70">
        <w:rPr>
          <w:rFonts w:asciiTheme="majorBidi" w:hAnsiTheme="majorBidi" w:cstheme="majorBidi"/>
          <w:sz w:val="24"/>
          <w:szCs w:val="24"/>
        </w:rPr>
        <w:t xml:space="preserve"> </w:t>
      </w:r>
      <w:r w:rsidR="00784742">
        <w:rPr>
          <w:rFonts w:asciiTheme="majorBidi" w:hAnsiTheme="majorBidi" w:cstheme="majorBidi"/>
          <w:sz w:val="24"/>
          <w:szCs w:val="24"/>
        </w:rPr>
        <w:t xml:space="preserve">ekonomik ve teknik olarak bazı </w:t>
      </w:r>
      <w:r w:rsidRPr="009C4E70">
        <w:rPr>
          <w:rFonts w:asciiTheme="majorBidi" w:hAnsiTheme="majorBidi" w:cstheme="majorBidi"/>
          <w:sz w:val="24"/>
          <w:szCs w:val="24"/>
        </w:rPr>
        <w:t>üstünlüklere sahip olmas</w:t>
      </w:r>
      <w:r w:rsidR="00CA4F39">
        <w:rPr>
          <w:rFonts w:asciiTheme="majorBidi" w:hAnsiTheme="majorBidi" w:cstheme="majorBidi"/>
          <w:sz w:val="24"/>
          <w:szCs w:val="24"/>
        </w:rPr>
        <w:t>ı gere</w:t>
      </w:r>
      <w:r w:rsidR="00B07F9A">
        <w:rPr>
          <w:rFonts w:asciiTheme="majorBidi" w:hAnsiTheme="majorBidi" w:cstheme="majorBidi"/>
          <w:sz w:val="24"/>
          <w:szCs w:val="24"/>
        </w:rPr>
        <w:t>kmektedir</w:t>
      </w:r>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Tunçer</w:t>
      </w:r>
      <w:proofErr w:type="spellEnd"/>
      <w:r w:rsidRPr="009C4E70">
        <w:rPr>
          <w:rFonts w:asciiTheme="majorBidi" w:hAnsiTheme="majorBidi" w:cstheme="majorBidi"/>
          <w:sz w:val="24"/>
          <w:szCs w:val="24"/>
        </w:rPr>
        <w:t xml:space="preserve">, 2013: 892). </w:t>
      </w:r>
    </w:p>
    <w:p w14:paraId="4109074C" w14:textId="77777777" w:rsidR="00480DA3" w:rsidRDefault="009C4E70" w:rsidP="00480DA3">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Her işletmenin olmazsa olmaz kaynaklarından bir tanesi işgücüdür. Ekonominin gelişmesi ile birlikte, hizmet sektöründe çalışan bireylerin işletmede verimliliğin artması ve çalışma ortamının huzurlu olması yöneticinin sergileyece</w:t>
      </w:r>
      <w:r w:rsidR="00DE0346">
        <w:rPr>
          <w:rFonts w:asciiTheme="majorBidi" w:hAnsiTheme="majorBidi" w:cstheme="majorBidi"/>
          <w:sz w:val="24"/>
          <w:szCs w:val="24"/>
        </w:rPr>
        <w:t>ği tavır ve davranışlara bağlı olduğu söylenebilir</w:t>
      </w:r>
      <w:r w:rsidRPr="009C4E70">
        <w:rPr>
          <w:rFonts w:asciiTheme="majorBidi" w:hAnsiTheme="majorBidi" w:cstheme="majorBidi"/>
          <w:sz w:val="24"/>
          <w:szCs w:val="24"/>
        </w:rPr>
        <w:t>. Bu açıdan d</w:t>
      </w:r>
      <w:r w:rsidR="00DE0346">
        <w:rPr>
          <w:rFonts w:asciiTheme="majorBidi" w:hAnsiTheme="majorBidi" w:cstheme="majorBidi"/>
          <w:sz w:val="24"/>
          <w:szCs w:val="24"/>
        </w:rPr>
        <w:t>a hizmet işletmelerinde yoğun</w:t>
      </w:r>
      <w:r w:rsidRPr="009C4E70">
        <w:rPr>
          <w:rFonts w:asciiTheme="majorBidi" w:hAnsiTheme="majorBidi" w:cstheme="majorBidi"/>
          <w:sz w:val="24"/>
          <w:szCs w:val="24"/>
        </w:rPr>
        <w:t xml:space="preserve"> ilişkiler sonucunda yöneticinin bir lider </w:t>
      </w:r>
      <w:r w:rsidR="00DE0346">
        <w:rPr>
          <w:rFonts w:asciiTheme="majorBidi" w:hAnsiTheme="majorBidi" w:cstheme="majorBidi"/>
          <w:sz w:val="24"/>
          <w:szCs w:val="24"/>
        </w:rPr>
        <w:t>olması büyük önem taşımaktadır</w:t>
      </w:r>
      <w:r w:rsidRPr="009C4E70">
        <w:rPr>
          <w:rFonts w:asciiTheme="majorBidi" w:hAnsiTheme="majorBidi" w:cstheme="majorBidi"/>
          <w:sz w:val="24"/>
          <w:szCs w:val="24"/>
        </w:rPr>
        <w:t xml:space="preserve"> (Ölçer, 2005: 1-2).  </w:t>
      </w:r>
    </w:p>
    <w:p w14:paraId="2D51EF2A" w14:textId="77777777" w:rsidR="004E07EE" w:rsidRDefault="006F1233" w:rsidP="000A0893">
      <w:pPr>
        <w:spacing w:after="0" w:line="360" w:lineRule="auto"/>
        <w:jc w:val="both"/>
        <w:rPr>
          <w:rFonts w:ascii="Times New Roman" w:hAnsi="Times New Roman" w:cs="Times New Roman"/>
          <w:color w:val="000000"/>
          <w:sz w:val="24"/>
          <w:szCs w:val="24"/>
        </w:rPr>
        <w:sectPr w:rsidR="004E07EE" w:rsidSect="00DC7D8D">
          <w:footerReference w:type="default" r:id="rId14"/>
          <w:pgSz w:w="11906" w:h="16838"/>
          <w:pgMar w:top="1701" w:right="1418" w:bottom="1701" w:left="2268" w:header="709" w:footer="709" w:gutter="0"/>
          <w:pgNumType w:start="3"/>
          <w:cols w:space="708"/>
          <w:docGrid w:linePitch="360"/>
        </w:sectPr>
      </w:pPr>
      <w:r>
        <w:rPr>
          <w:rFonts w:asciiTheme="majorBidi" w:hAnsiTheme="majorBidi" w:cstheme="majorBidi"/>
          <w:sz w:val="24"/>
          <w:szCs w:val="24"/>
        </w:rPr>
        <w:tab/>
      </w:r>
      <w:r>
        <w:rPr>
          <w:rFonts w:ascii="Times New Roman" w:hAnsi="Times New Roman" w:cs="Times New Roman"/>
          <w:color w:val="000000"/>
          <w:sz w:val="24"/>
          <w:szCs w:val="24"/>
        </w:rPr>
        <w:t xml:space="preserve">Bir işletme hangi türden olursa olsun, yöneticinin benimsediği liderlik ve o yönde </w:t>
      </w:r>
      <w:r w:rsidR="005B0C54">
        <w:rPr>
          <w:rFonts w:ascii="Times New Roman" w:hAnsi="Times New Roman" w:cs="Times New Roman"/>
          <w:color w:val="000000"/>
          <w:sz w:val="24"/>
          <w:szCs w:val="24"/>
        </w:rPr>
        <w:t xml:space="preserve">sergilediği </w:t>
      </w:r>
      <w:r w:rsidR="00200B38">
        <w:rPr>
          <w:rFonts w:ascii="Times New Roman" w:hAnsi="Times New Roman" w:cs="Times New Roman"/>
          <w:color w:val="000000"/>
          <w:sz w:val="24"/>
          <w:szCs w:val="24"/>
        </w:rPr>
        <w:t xml:space="preserve">yönetim </w:t>
      </w:r>
      <w:r w:rsidR="005B0C54">
        <w:rPr>
          <w:rFonts w:ascii="Times New Roman" w:hAnsi="Times New Roman" w:cs="Times New Roman"/>
          <w:color w:val="000000"/>
          <w:sz w:val="24"/>
          <w:szCs w:val="24"/>
        </w:rPr>
        <w:t xml:space="preserve">tarzı </w:t>
      </w:r>
      <w:r>
        <w:rPr>
          <w:rFonts w:ascii="Times New Roman" w:hAnsi="Times New Roman" w:cs="Times New Roman"/>
          <w:color w:val="000000"/>
          <w:sz w:val="24"/>
          <w:szCs w:val="24"/>
        </w:rPr>
        <w:t xml:space="preserve">bireyin çalışma ortamında, çevresinde verimliliğini </w:t>
      </w:r>
    </w:p>
    <w:p w14:paraId="1269BB7D" w14:textId="590198DB" w:rsidR="000A0893" w:rsidRDefault="006F1233" w:rsidP="000A0893">
      <w:pPr>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arttırmak ile beraber hem kişisel</w:t>
      </w:r>
      <w:r w:rsidR="00200B38">
        <w:rPr>
          <w:rFonts w:ascii="Times New Roman" w:hAnsi="Times New Roman" w:cs="Times New Roman"/>
          <w:color w:val="000000"/>
          <w:sz w:val="24"/>
          <w:szCs w:val="24"/>
        </w:rPr>
        <w:t xml:space="preserve"> gelişimine</w:t>
      </w:r>
      <w:r>
        <w:rPr>
          <w:rFonts w:ascii="Times New Roman" w:hAnsi="Times New Roman" w:cs="Times New Roman"/>
          <w:color w:val="000000"/>
          <w:sz w:val="24"/>
          <w:szCs w:val="24"/>
        </w:rPr>
        <w:t xml:space="preserve"> hem de işletmenin </w:t>
      </w:r>
      <w:proofErr w:type="gramStart"/>
      <w:r>
        <w:rPr>
          <w:rFonts w:ascii="Times New Roman" w:hAnsi="Times New Roman" w:cs="Times New Roman"/>
          <w:color w:val="000000"/>
          <w:sz w:val="24"/>
          <w:szCs w:val="24"/>
        </w:rPr>
        <w:t>vizyon</w:t>
      </w:r>
      <w:proofErr w:type="gramEnd"/>
      <w:r>
        <w:rPr>
          <w:rFonts w:ascii="Times New Roman" w:hAnsi="Times New Roman" w:cs="Times New Roman"/>
          <w:color w:val="000000"/>
          <w:sz w:val="24"/>
          <w:szCs w:val="24"/>
        </w:rPr>
        <w:t>-misyonuna ulaş</w:t>
      </w:r>
      <w:r w:rsidR="00200B38">
        <w:rPr>
          <w:rFonts w:ascii="Times New Roman" w:hAnsi="Times New Roman" w:cs="Times New Roman"/>
          <w:color w:val="000000"/>
          <w:sz w:val="24"/>
          <w:szCs w:val="24"/>
        </w:rPr>
        <w:t xml:space="preserve">ma konusunda büyük önem </w:t>
      </w:r>
      <w:r w:rsidR="007A1D9E">
        <w:rPr>
          <w:rFonts w:ascii="Times New Roman" w:hAnsi="Times New Roman" w:cs="Times New Roman"/>
          <w:color w:val="000000"/>
          <w:sz w:val="24"/>
          <w:szCs w:val="24"/>
        </w:rPr>
        <w:t>arz eder</w:t>
      </w:r>
      <w:r>
        <w:rPr>
          <w:rFonts w:ascii="Times New Roman" w:hAnsi="Times New Roman" w:cs="Times New Roman"/>
          <w:color w:val="000000"/>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Bateman</w:t>
      </w:r>
      <w:proofErr w:type="spellEnd"/>
      <w:r>
        <w:rPr>
          <w:rFonts w:ascii="Times New Roman" w:hAnsi="Times New Roman" w:cs="Times New Roman"/>
          <w:sz w:val="24"/>
          <w:szCs w:val="24"/>
        </w:rPr>
        <w:t>, 2016: 4).</w:t>
      </w:r>
    </w:p>
    <w:p w14:paraId="734EC73D" w14:textId="303E5870" w:rsidR="00D825CA" w:rsidRDefault="006E2959" w:rsidP="00D825CA">
      <w:pPr>
        <w:spacing w:after="0" w:line="360" w:lineRule="auto"/>
        <w:ind w:firstLine="709"/>
        <w:jc w:val="both"/>
        <w:rPr>
          <w:rFonts w:asciiTheme="majorBidi" w:hAnsiTheme="majorBidi" w:cstheme="majorBidi"/>
          <w:sz w:val="24"/>
          <w:szCs w:val="24"/>
        </w:rPr>
      </w:pPr>
      <w:r w:rsidRPr="006E2959">
        <w:rPr>
          <w:rFonts w:asciiTheme="majorBidi" w:hAnsiTheme="majorBidi" w:cstheme="majorBidi"/>
          <w:sz w:val="24"/>
          <w:szCs w:val="24"/>
        </w:rPr>
        <w:t>Her işletmenin ya da her yöneticinin kendi geliştirdiği yönetim anlayışı vardır. Bu yönetim anlayışlarının oluşturulmasında iş yerinin hedefleri doğrultusunda sürdürülebilirliği ve gelişmeyi amaçlayan ilkelerin önemli etkisi vardır (Acar, 2001: 140).</w:t>
      </w:r>
    </w:p>
    <w:p w14:paraId="62D37C1B" w14:textId="77777777" w:rsidR="00D825CA" w:rsidRPr="009C4E70" w:rsidRDefault="00D825CA" w:rsidP="00D825CA">
      <w:pPr>
        <w:spacing w:after="0" w:line="360" w:lineRule="auto"/>
        <w:ind w:firstLine="709"/>
        <w:jc w:val="both"/>
        <w:rPr>
          <w:rFonts w:asciiTheme="majorBidi" w:hAnsiTheme="majorBidi" w:cstheme="majorBidi"/>
          <w:sz w:val="24"/>
          <w:szCs w:val="24"/>
        </w:rPr>
      </w:pPr>
    </w:p>
    <w:p w14:paraId="2B174715" w14:textId="77777777" w:rsidR="004F4EBF" w:rsidRPr="004F4EBF" w:rsidRDefault="004F4EBF" w:rsidP="004F4EBF">
      <w:pPr>
        <w:pStyle w:val="Balk2"/>
        <w:spacing w:before="0" w:line="360" w:lineRule="auto"/>
        <w:ind w:firstLine="709"/>
      </w:pPr>
      <w:bookmarkStart w:id="138" w:name="_Toc14082326"/>
      <w:bookmarkStart w:id="139" w:name="_Toc14082965"/>
      <w:bookmarkStart w:id="140" w:name="_Toc14085822"/>
      <w:bookmarkStart w:id="141" w:name="_Toc14085958"/>
      <w:bookmarkStart w:id="142" w:name="_Toc14086051"/>
      <w:bookmarkStart w:id="143" w:name="_Toc14086504"/>
      <w:r w:rsidRPr="004F4EBF">
        <w:t>1.2. Yönetim Yaklaşımları</w:t>
      </w:r>
      <w:bookmarkEnd w:id="138"/>
      <w:bookmarkEnd w:id="139"/>
      <w:bookmarkEnd w:id="140"/>
      <w:bookmarkEnd w:id="141"/>
      <w:bookmarkEnd w:id="142"/>
      <w:bookmarkEnd w:id="143"/>
    </w:p>
    <w:p w14:paraId="370ECAC5"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 xml:space="preserve">Tarih boyunca yönetim yaklaşımlarının gelişimine bakıldığında üç yaklaşımdan bahsedilmektedir. Bu yaklaşımlar; klasik yönetim yaklaşımı, </w:t>
      </w:r>
      <w:proofErr w:type="spellStart"/>
      <w:r w:rsidRPr="009C4E70">
        <w:rPr>
          <w:rFonts w:asciiTheme="majorBidi" w:hAnsiTheme="majorBidi" w:cstheme="majorBidi"/>
          <w:color w:val="000000"/>
          <w:sz w:val="24"/>
          <w:szCs w:val="24"/>
        </w:rPr>
        <w:t>neo</w:t>
      </w:r>
      <w:proofErr w:type="spellEnd"/>
      <w:r w:rsidRPr="009C4E70">
        <w:rPr>
          <w:rFonts w:asciiTheme="majorBidi" w:hAnsiTheme="majorBidi" w:cstheme="majorBidi"/>
          <w:color w:val="000000"/>
          <w:sz w:val="24"/>
          <w:szCs w:val="24"/>
        </w:rPr>
        <w:t>-klasik yönetim yakla</w:t>
      </w:r>
      <w:r w:rsidR="007A1D9E">
        <w:rPr>
          <w:rFonts w:asciiTheme="majorBidi" w:hAnsiTheme="majorBidi" w:cstheme="majorBidi"/>
          <w:color w:val="000000"/>
          <w:sz w:val="24"/>
          <w:szCs w:val="24"/>
        </w:rPr>
        <w:t>şımı ve modern yönetim yaklaşım</w:t>
      </w:r>
      <w:r w:rsidRPr="009C4E70">
        <w:rPr>
          <w:rFonts w:asciiTheme="majorBidi" w:hAnsiTheme="majorBidi" w:cstheme="majorBidi"/>
          <w:color w:val="000000"/>
          <w:sz w:val="24"/>
          <w:szCs w:val="24"/>
        </w:rPr>
        <w:t xml:space="preserve">ıdır  (Şahin, 2004: 527). </w:t>
      </w:r>
    </w:p>
    <w:p w14:paraId="4D85AEBF" w14:textId="77777777" w:rsidR="006F1233" w:rsidRDefault="009C4E70" w:rsidP="007A1D9E">
      <w:pPr>
        <w:autoSpaceDE w:val="0"/>
        <w:autoSpaceDN w:val="0"/>
        <w:adjustRightInd w:val="0"/>
        <w:spacing w:after="0" w:line="360" w:lineRule="auto"/>
        <w:ind w:firstLine="709"/>
        <w:jc w:val="both"/>
        <w:rPr>
          <w:rFonts w:asciiTheme="majorBidi" w:hAnsiTheme="majorBidi" w:cstheme="majorBidi"/>
          <w:sz w:val="24"/>
          <w:szCs w:val="24"/>
        </w:rPr>
      </w:pPr>
      <w:r w:rsidRPr="009C4E70">
        <w:rPr>
          <w:rFonts w:asciiTheme="majorBidi" w:hAnsiTheme="majorBidi" w:cstheme="majorBidi"/>
          <w:color w:val="000000"/>
          <w:sz w:val="24"/>
          <w:szCs w:val="24"/>
        </w:rPr>
        <w:t xml:space="preserve">Her üç yaklaşımın yanı sıra 20. yy sonlarından itibaren bu gelişim sürecine </w:t>
      </w:r>
      <w:proofErr w:type="spellStart"/>
      <w:r w:rsidRPr="009C4E70">
        <w:rPr>
          <w:rFonts w:asciiTheme="majorBidi" w:hAnsiTheme="majorBidi" w:cstheme="majorBidi"/>
          <w:color w:val="000000"/>
          <w:sz w:val="24"/>
          <w:szCs w:val="24"/>
        </w:rPr>
        <w:t>postmodern</w:t>
      </w:r>
      <w:proofErr w:type="spellEnd"/>
      <w:r w:rsidRPr="009C4E70">
        <w:rPr>
          <w:rFonts w:asciiTheme="majorBidi" w:hAnsiTheme="majorBidi" w:cstheme="majorBidi"/>
          <w:color w:val="000000"/>
          <w:sz w:val="24"/>
          <w:szCs w:val="24"/>
        </w:rPr>
        <w:t xml:space="preserve"> (modern sonrası) yönetim düşüncesi bu yaklaşımlara eklenmiştir (</w:t>
      </w:r>
      <w:bookmarkStart w:id="144" w:name="_Toc13341110"/>
      <w:bookmarkStart w:id="145" w:name="_Toc13341319"/>
      <w:bookmarkStart w:id="146" w:name="_Toc13343274"/>
      <w:bookmarkStart w:id="147" w:name="_Toc13344369"/>
      <w:bookmarkStart w:id="148" w:name="_Toc13344444"/>
      <w:bookmarkStart w:id="149" w:name="_Toc13346171"/>
      <w:r w:rsidR="007A1D9E">
        <w:rPr>
          <w:rFonts w:asciiTheme="majorBidi" w:hAnsiTheme="majorBidi" w:cstheme="majorBidi"/>
          <w:sz w:val="24"/>
          <w:szCs w:val="24"/>
        </w:rPr>
        <w:t>Çat, 2018: 9).</w:t>
      </w:r>
    </w:p>
    <w:p w14:paraId="7731E929" w14:textId="77777777" w:rsidR="00D825CA" w:rsidRPr="007A1D9E" w:rsidRDefault="00D825CA" w:rsidP="007A1D9E">
      <w:pPr>
        <w:autoSpaceDE w:val="0"/>
        <w:autoSpaceDN w:val="0"/>
        <w:adjustRightInd w:val="0"/>
        <w:spacing w:after="0" w:line="360" w:lineRule="auto"/>
        <w:ind w:firstLine="709"/>
        <w:jc w:val="both"/>
        <w:rPr>
          <w:rFonts w:asciiTheme="majorBidi" w:hAnsiTheme="majorBidi" w:cstheme="majorBidi"/>
          <w:sz w:val="24"/>
          <w:szCs w:val="24"/>
        </w:rPr>
      </w:pPr>
    </w:p>
    <w:p w14:paraId="1C8DC4A8" w14:textId="77777777" w:rsidR="009C4E70" w:rsidRDefault="009C4E70" w:rsidP="007A1D9E">
      <w:pPr>
        <w:pStyle w:val="KonuBal"/>
      </w:pPr>
      <w:r w:rsidRPr="009C4E70">
        <w:t xml:space="preserve">Şekil </w:t>
      </w:r>
      <w:proofErr w:type="gramStart"/>
      <w:r w:rsidRPr="009C4E70">
        <w:t>1.1</w:t>
      </w:r>
      <w:proofErr w:type="gramEnd"/>
      <w:r w:rsidRPr="009C4E70">
        <w:t>. Yönetim Yaklaşımları</w:t>
      </w:r>
      <w:bookmarkEnd w:id="144"/>
      <w:bookmarkEnd w:id="145"/>
      <w:bookmarkEnd w:id="146"/>
      <w:bookmarkEnd w:id="147"/>
      <w:bookmarkEnd w:id="148"/>
      <w:bookmarkEnd w:id="149"/>
    </w:p>
    <w:p w14:paraId="05BE30C2" w14:textId="77777777" w:rsidR="007A1D9E" w:rsidRPr="007A1D9E" w:rsidRDefault="007A1D9E" w:rsidP="007A1D9E">
      <w:pPr>
        <w:spacing w:after="0" w:line="360" w:lineRule="auto"/>
      </w:pPr>
    </w:p>
    <w:p w14:paraId="6C614024"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noProof/>
          <w:sz w:val="24"/>
          <w:szCs w:val="24"/>
          <w:lang w:eastAsia="tr-TR"/>
        </w:rPr>
        <w:drawing>
          <wp:inline distT="0" distB="0" distL="0" distR="0" wp14:anchorId="0CE5627D" wp14:editId="570002D1">
            <wp:extent cx="5041338" cy="2897494"/>
            <wp:effectExtent l="0" t="0" r="6985" b="0"/>
            <wp:docPr id="6" name="Resim 6" descr="C:\Users\Eşşe Şifa ŞEKER\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şşe Şifa ŞEKER\Desktop\Ekran Alıntısı.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984" t="2313" r="662" b="3490"/>
                    <a:stretch/>
                  </pic:blipFill>
                  <pic:spPr bwMode="auto">
                    <a:xfrm>
                      <a:off x="0" y="0"/>
                      <a:ext cx="5043750" cy="2898880"/>
                    </a:xfrm>
                    <a:prstGeom prst="rect">
                      <a:avLst/>
                    </a:prstGeom>
                    <a:noFill/>
                    <a:ln>
                      <a:noFill/>
                    </a:ln>
                    <a:extLst>
                      <a:ext uri="{53640926-AAD7-44D8-BBD7-CCE9431645EC}">
                        <a14:shadowObscured xmlns:a14="http://schemas.microsoft.com/office/drawing/2010/main"/>
                      </a:ext>
                    </a:extLst>
                  </pic:spPr>
                </pic:pic>
              </a:graphicData>
            </a:graphic>
          </wp:inline>
        </w:drawing>
      </w:r>
    </w:p>
    <w:p w14:paraId="69E691B9" w14:textId="77777777" w:rsidR="009C4E70" w:rsidRDefault="009C4E70" w:rsidP="008A5703">
      <w:pPr>
        <w:spacing w:after="0" w:line="360" w:lineRule="auto"/>
        <w:jc w:val="both"/>
        <w:rPr>
          <w:rFonts w:asciiTheme="majorBidi" w:hAnsiTheme="majorBidi" w:cstheme="majorBidi"/>
          <w:sz w:val="20"/>
          <w:szCs w:val="20"/>
        </w:rPr>
      </w:pPr>
      <w:r w:rsidRPr="00D825CA">
        <w:rPr>
          <w:rFonts w:asciiTheme="majorBidi" w:hAnsiTheme="majorBidi" w:cstheme="majorBidi"/>
          <w:b/>
          <w:sz w:val="20"/>
          <w:szCs w:val="20"/>
        </w:rPr>
        <w:t>Kaynak:</w:t>
      </w:r>
      <w:r w:rsidRPr="00D825CA">
        <w:rPr>
          <w:rFonts w:asciiTheme="majorBidi" w:hAnsiTheme="majorBidi" w:cstheme="majorBidi"/>
          <w:sz w:val="20"/>
          <w:szCs w:val="20"/>
        </w:rPr>
        <w:t xml:space="preserve"> (Al, 2010: 4).         </w:t>
      </w:r>
    </w:p>
    <w:p w14:paraId="389CA4A7" w14:textId="77777777" w:rsidR="00D825CA" w:rsidRPr="00D825CA" w:rsidRDefault="00D825CA" w:rsidP="008A5703">
      <w:pPr>
        <w:spacing w:after="0" w:line="360" w:lineRule="auto"/>
        <w:jc w:val="both"/>
        <w:rPr>
          <w:rFonts w:asciiTheme="majorBidi" w:hAnsiTheme="majorBidi" w:cstheme="majorBidi"/>
          <w:b/>
          <w:sz w:val="20"/>
          <w:szCs w:val="20"/>
        </w:rPr>
      </w:pPr>
    </w:p>
    <w:p w14:paraId="4D714EBB" w14:textId="77777777" w:rsidR="009C4E70" w:rsidRPr="009C4E70" w:rsidRDefault="004F4EBF" w:rsidP="004F4EBF">
      <w:pPr>
        <w:pStyle w:val="Balk3"/>
        <w:spacing w:before="0" w:line="360" w:lineRule="auto"/>
        <w:ind w:firstLine="708"/>
      </w:pPr>
      <w:bookmarkStart w:id="150" w:name="_Toc8954357"/>
      <w:bookmarkStart w:id="151" w:name="_Toc11337650"/>
      <w:bookmarkStart w:id="152" w:name="_Toc11337814"/>
      <w:bookmarkStart w:id="153" w:name="_Toc11338275"/>
      <w:bookmarkStart w:id="154" w:name="_Toc14082327"/>
      <w:bookmarkStart w:id="155" w:name="_Toc14082966"/>
      <w:bookmarkStart w:id="156" w:name="_Toc14085823"/>
      <w:bookmarkStart w:id="157" w:name="_Toc14085959"/>
      <w:bookmarkStart w:id="158" w:name="_Toc14086052"/>
      <w:bookmarkStart w:id="159" w:name="_Toc14086505"/>
      <w:r>
        <w:lastRenderedPageBreak/>
        <w:t xml:space="preserve">1.2.1. </w:t>
      </w:r>
      <w:r w:rsidR="009C4E70" w:rsidRPr="009C4E70">
        <w:t>Klasik Yönetim Yaklaşımı</w:t>
      </w:r>
      <w:bookmarkEnd w:id="150"/>
      <w:bookmarkEnd w:id="151"/>
      <w:bookmarkEnd w:id="152"/>
      <w:bookmarkEnd w:id="153"/>
      <w:bookmarkEnd w:id="154"/>
      <w:bookmarkEnd w:id="155"/>
      <w:bookmarkEnd w:id="156"/>
      <w:bookmarkEnd w:id="157"/>
      <w:bookmarkEnd w:id="158"/>
      <w:bookmarkEnd w:id="159"/>
    </w:p>
    <w:p w14:paraId="0EE644B0" w14:textId="77777777" w:rsidR="009C4E70" w:rsidRDefault="009C4E70" w:rsidP="009C4E70">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Endüstri Devriminde 1880-1930 yılları arasında yönetimde klasik teorinin o</w:t>
      </w:r>
      <w:r w:rsidR="007A1D9E">
        <w:rPr>
          <w:rFonts w:asciiTheme="majorBidi" w:hAnsiTheme="majorBidi" w:cstheme="majorBidi"/>
          <w:color w:val="000000"/>
          <w:sz w:val="24"/>
          <w:szCs w:val="24"/>
        </w:rPr>
        <w:t xml:space="preserve">rtaya çıkması, </w:t>
      </w:r>
      <w:r w:rsidRPr="009C4E70">
        <w:rPr>
          <w:rFonts w:asciiTheme="majorBidi" w:hAnsiTheme="majorBidi" w:cstheme="majorBidi"/>
          <w:color w:val="000000"/>
          <w:sz w:val="24"/>
          <w:szCs w:val="24"/>
        </w:rPr>
        <w:t>ataerkil yönetim kurallarınd</w:t>
      </w:r>
      <w:r w:rsidR="007A1D9E">
        <w:rPr>
          <w:rFonts w:asciiTheme="majorBidi" w:hAnsiTheme="majorBidi" w:cstheme="majorBidi"/>
          <w:color w:val="000000"/>
          <w:sz w:val="24"/>
          <w:szCs w:val="24"/>
        </w:rPr>
        <w:t xml:space="preserve">a sorunların meydana gelmesi ve çözümünün zorlaşması </w:t>
      </w:r>
      <w:r w:rsidR="00CE064C">
        <w:rPr>
          <w:rFonts w:asciiTheme="majorBidi" w:hAnsiTheme="majorBidi" w:cstheme="majorBidi"/>
          <w:color w:val="000000"/>
          <w:sz w:val="24"/>
          <w:szCs w:val="24"/>
        </w:rPr>
        <w:t xml:space="preserve">üzerine </w:t>
      </w:r>
      <w:r w:rsidRPr="009C4E70">
        <w:rPr>
          <w:rFonts w:asciiTheme="majorBidi" w:hAnsiTheme="majorBidi" w:cstheme="majorBidi"/>
          <w:color w:val="000000"/>
          <w:sz w:val="24"/>
          <w:szCs w:val="24"/>
        </w:rPr>
        <w:t>bu kurallara karşı insanların kuş</w:t>
      </w:r>
      <w:r w:rsidR="00CE064C">
        <w:rPr>
          <w:rFonts w:asciiTheme="majorBidi" w:hAnsiTheme="majorBidi" w:cstheme="majorBidi"/>
          <w:color w:val="000000"/>
          <w:sz w:val="24"/>
          <w:szCs w:val="24"/>
        </w:rPr>
        <w:t xml:space="preserve">kularının hızla artması sonucunda </w:t>
      </w:r>
      <w:r w:rsidRPr="009C4E70">
        <w:rPr>
          <w:rFonts w:asciiTheme="majorBidi" w:hAnsiTheme="majorBidi" w:cstheme="majorBidi"/>
          <w:color w:val="000000"/>
          <w:sz w:val="24"/>
          <w:szCs w:val="24"/>
        </w:rPr>
        <w:t>başlamıştır (Altınöz, 2009; 8-9).</w:t>
      </w:r>
    </w:p>
    <w:p w14:paraId="32E5C4DE" w14:textId="77777777" w:rsidR="00EB4006" w:rsidRPr="009C4E70" w:rsidRDefault="00EB4006" w:rsidP="00EB4006">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Klasik </w:t>
      </w:r>
      <w:proofErr w:type="spellStart"/>
      <w:r w:rsidRPr="009C4E70">
        <w:rPr>
          <w:rFonts w:asciiTheme="majorBidi" w:hAnsiTheme="majorBidi" w:cstheme="majorBidi"/>
          <w:color w:val="000000"/>
          <w:sz w:val="24"/>
          <w:szCs w:val="24"/>
        </w:rPr>
        <w:t>teo</w:t>
      </w:r>
      <w:r>
        <w:rPr>
          <w:rFonts w:asciiTheme="majorBidi" w:hAnsiTheme="majorBidi" w:cstheme="majorBidi"/>
          <w:color w:val="000000"/>
          <w:sz w:val="24"/>
          <w:szCs w:val="24"/>
        </w:rPr>
        <w:t>remciler</w:t>
      </w:r>
      <w:proofErr w:type="spellEnd"/>
      <w:r>
        <w:rPr>
          <w:rFonts w:asciiTheme="majorBidi" w:hAnsiTheme="majorBidi" w:cstheme="majorBidi"/>
          <w:color w:val="000000"/>
          <w:sz w:val="24"/>
          <w:szCs w:val="24"/>
        </w:rPr>
        <w:t xml:space="preserve"> </w:t>
      </w:r>
      <w:r w:rsidRPr="009C4E70">
        <w:rPr>
          <w:rFonts w:asciiTheme="majorBidi" w:hAnsiTheme="majorBidi" w:cstheme="majorBidi"/>
          <w:color w:val="000000"/>
          <w:sz w:val="24"/>
          <w:szCs w:val="24"/>
        </w:rPr>
        <w:t>tüm çabalarını örgütün v</w:t>
      </w:r>
      <w:r w:rsidR="00CE064C">
        <w:rPr>
          <w:rFonts w:asciiTheme="majorBidi" w:hAnsiTheme="majorBidi" w:cstheme="majorBidi"/>
          <w:color w:val="000000"/>
          <w:sz w:val="24"/>
          <w:szCs w:val="24"/>
        </w:rPr>
        <w:t xml:space="preserve">erimliliğini arttırabilmek ve </w:t>
      </w:r>
      <w:r w:rsidRPr="009C4E70">
        <w:rPr>
          <w:rFonts w:asciiTheme="majorBidi" w:hAnsiTheme="majorBidi" w:cstheme="majorBidi"/>
          <w:color w:val="000000"/>
          <w:sz w:val="24"/>
          <w:szCs w:val="24"/>
        </w:rPr>
        <w:t xml:space="preserve">şekilsel yapının düzenlenmesi üzerine odaklanmışlardır (Ertekin, 2017: 69). </w:t>
      </w:r>
      <w:r>
        <w:rPr>
          <w:rFonts w:asciiTheme="majorBidi" w:hAnsiTheme="majorBidi" w:cstheme="majorBidi"/>
          <w:color w:val="000000"/>
          <w:sz w:val="24"/>
          <w:szCs w:val="24"/>
        </w:rPr>
        <w:t xml:space="preserve">Bu bağlamda </w:t>
      </w:r>
      <w:r w:rsidRPr="009C4E70">
        <w:rPr>
          <w:rFonts w:asciiTheme="majorBidi" w:hAnsiTheme="majorBidi" w:cstheme="majorBidi"/>
          <w:color w:val="000000"/>
          <w:sz w:val="24"/>
          <w:szCs w:val="24"/>
        </w:rPr>
        <w:t>çalışanlar değiştirilebilir bir makine parçası olarak görülmüştür (</w:t>
      </w:r>
      <w:proofErr w:type="spellStart"/>
      <w:r w:rsidRPr="009C4E70">
        <w:rPr>
          <w:rFonts w:asciiTheme="majorBidi" w:hAnsiTheme="majorBidi" w:cstheme="majorBidi"/>
          <w:color w:val="000000"/>
          <w:sz w:val="24"/>
          <w:szCs w:val="24"/>
        </w:rPr>
        <w:t>Memduhoğlu</w:t>
      </w:r>
      <w:proofErr w:type="spellEnd"/>
      <w:r w:rsidRPr="009C4E70">
        <w:rPr>
          <w:rFonts w:asciiTheme="majorBidi" w:hAnsiTheme="majorBidi" w:cstheme="majorBidi"/>
          <w:color w:val="000000"/>
          <w:sz w:val="24"/>
          <w:szCs w:val="24"/>
        </w:rPr>
        <w:t>, 2013: 2).</w:t>
      </w:r>
    </w:p>
    <w:p w14:paraId="33BE4394" w14:textId="77777777" w:rsidR="009C4E70" w:rsidRPr="009C4E70" w:rsidRDefault="009C4E70" w:rsidP="009A401C">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b/>
          <w:color w:val="000000"/>
          <w:sz w:val="24"/>
          <w:szCs w:val="24"/>
        </w:rPr>
        <w:tab/>
      </w:r>
      <w:r w:rsidRPr="009C4E70">
        <w:rPr>
          <w:rFonts w:asciiTheme="majorBidi" w:hAnsiTheme="majorBidi" w:cstheme="majorBidi"/>
          <w:color w:val="000000"/>
          <w:sz w:val="24"/>
          <w:szCs w:val="24"/>
        </w:rPr>
        <w:t>Yönetimde yaklaşım ve kuramlar, işletmelerde çeşitli bakış açılarını oluşturmaktadır. Klasik yönetim yaklaşımının</w:t>
      </w:r>
      <w:r w:rsidR="009A401C">
        <w:rPr>
          <w:rFonts w:asciiTheme="majorBidi" w:hAnsiTheme="majorBidi" w:cstheme="majorBidi"/>
          <w:color w:val="000000"/>
          <w:sz w:val="24"/>
          <w:szCs w:val="24"/>
        </w:rPr>
        <w:t xml:space="preserve"> kuramcıları</w:t>
      </w:r>
      <w:r w:rsidR="00CE064C">
        <w:rPr>
          <w:rFonts w:asciiTheme="majorBidi" w:hAnsiTheme="majorBidi" w:cstheme="majorBidi"/>
          <w:color w:val="000000"/>
          <w:sz w:val="24"/>
          <w:szCs w:val="24"/>
        </w:rPr>
        <w:t>;</w:t>
      </w:r>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Frederick</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Winslow</w:t>
      </w:r>
      <w:proofErr w:type="spellEnd"/>
      <w:r w:rsidRPr="009C4E70">
        <w:rPr>
          <w:rFonts w:asciiTheme="majorBidi" w:hAnsiTheme="majorBidi" w:cstheme="majorBidi"/>
          <w:color w:val="000000"/>
          <w:sz w:val="24"/>
          <w:szCs w:val="24"/>
        </w:rPr>
        <w:t xml:space="preserve"> Taylor; Bilimsel Yönetim Yaklaşımı, </w:t>
      </w:r>
      <w:proofErr w:type="spellStart"/>
      <w:r w:rsidRPr="009C4E70">
        <w:rPr>
          <w:rFonts w:asciiTheme="majorBidi" w:hAnsiTheme="majorBidi" w:cstheme="majorBidi"/>
          <w:color w:val="000000"/>
          <w:sz w:val="24"/>
          <w:szCs w:val="24"/>
        </w:rPr>
        <w:t>Henri</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xml:space="preserve">; Yönetim Süreci Yaklaşımı ve </w:t>
      </w:r>
      <w:proofErr w:type="spellStart"/>
      <w:r w:rsidRPr="009C4E70">
        <w:rPr>
          <w:rFonts w:asciiTheme="majorBidi" w:hAnsiTheme="majorBidi" w:cstheme="majorBidi"/>
          <w:color w:val="000000"/>
          <w:sz w:val="24"/>
          <w:szCs w:val="24"/>
        </w:rPr>
        <w:t>Max</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Weber</w:t>
      </w:r>
      <w:proofErr w:type="spellEnd"/>
      <w:r w:rsidRPr="009C4E70">
        <w:rPr>
          <w:rFonts w:asciiTheme="majorBidi" w:hAnsiTheme="majorBidi" w:cstheme="majorBidi"/>
          <w:color w:val="000000"/>
          <w:sz w:val="24"/>
          <w:szCs w:val="24"/>
        </w:rPr>
        <w:t>; Bürokrasi Yaklaşımının öncülüğünü yapmışlardır (Ulusoy, 2008; 32).</w:t>
      </w:r>
    </w:p>
    <w:p w14:paraId="253350D2" w14:textId="77777777" w:rsidR="00CD2BEB" w:rsidRDefault="009C4E70" w:rsidP="00CD2BEB">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Klasik yönetim anlayışının bulundurduğu bu üç yaklaşımda işletmenin verimliliği esastır. Bu esas doğrultusunda klasik yönetim iki ana düşünce etrafında toplanmıştır. İlk olarak işletmede günlük işlerin yapılmasında insan unsurunun makineleri nasıl daha etkin bir şekilde kullanabileceği ve ikinci olarak da ast-üst ilişkilerinde hiyerarşik ör</w:t>
      </w:r>
      <w:r w:rsidR="003B1B26">
        <w:rPr>
          <w:rFonts w:asciiTheme="majorBidi" w:hAnsiTheme="majorBidi" w:cstheme="majorBidi"/>
          <w:color w:val="000000"/>
          <w:sz w:val="24"/>
          <w:szCs w:val="24"/>
        </w:rPr>
        <w:t>güt yapısının oluşturulmasıdır (Şahin, 2004: 527).</w:t>
      </w:r>
      <w:bookmarkStart w:id="160" w:name="_Toc8954358"/>
      <w:bookmarkStart w:id="161" w:name="_Toc11337651"/>
      <w:bookmarkStart w:id="162" w:name="_Toc11337815"/>
      <w:bookmarkStart w:id="163" w:name="_Toc11338276"/>
    </w:p>
    <w:p w14:paraId="6C65655E" w14:textId="77777777" w:rsidR="00D825CA" w:rsidRDefault="00D825CA" w:rsidP="00CD2BEB">
      <w:pPr>
        <w:autoSpaceDE w:val="0"/>
        <w:autoSpaceDN w:val="0"/>
        <w:adjustRightInd w:val="0"/>
        <w:spacing w:after="0" w:line="360" w:lineRule="auto"/>
        <w:jc w:val="both"/>
        <w:rPr>
          <w:rFonts w:asciiTheme="majorBidi" w:hAnsiTheme="majorBidi" w:cstheme="majorBidi"/>
          <w:color w:val="000000"/>
          <w:sz w:val="24"/>
          <w:szCs w:val="24"/>
        </w:rPr>
      </w:pPr>
    </w:p>
    <w:p w14:paraId="3CB049C7" w14:textId="77777777" w:rsidR="00B83165" w:rsidRPr="00CD2BEB" w:rsidRDefault="00CD2BEB" w:rsidP="00CD2BEB">
      <w:pPr>
        <w:pStyle w:val="Balk4"/>
        <w:spacing w:before="0" w:line="360" w:lineRule="auto"/>
        <w:ind w:firstLine="709"/>
        <w:rPr>
          <w:color w:val="000000"/>
        </w:rPr>
      </w:pPr>
      <w:bookmarkStart w:id="164" w:name="_Toc14082328"/>
      <w:bookmarkStart w:id="165" w:name="_Toc14082967"/>
      <w:bookmarkStart w:id="166" w:name="_Toc14085824"/>
      <w:bookmarkStart w:id="167" w:name="_Toc14085960"/>
      <w:bookmarkStart w:id="168" w:name="_Toc14086053"/>
      <w:bookmarkStart w:id="169" w:name="_Toc14086506"/>
      <w:r w:rsidRPr="00CD2BEB">
        <w:rPr>
          <w:color w:val="000000"/>
        </w:rPr>
        <w:t xml:space="preserve">1.2.1.1. </w:t>
      </w:r>
      <w:proofErr w:type="spellStart"/>
      <w:r w:rsidR="009C4E70" w:rsidRPr="00CD2BEB">
        <w:t>Frederick</w:t>
      </w:r>
      <w:proofErr w:type="spellEnd"/>
      <w:r w:rsidR="009C4E70" w:rsidRPr="00CD2BEB">
        <w:t xml:space="preserve"> </w:t>
      </w:r>
      <w:proofErr w:type="spellStart"/>
      <w:r w:rsidR="009C4E70" w:rsidRPr="00CD2BEB">
        <w:t>Winslow</w:t>
      </w:r>
      <w:proofErr w:type="spellEnd"/>
      <w:r w:rsidR="009C4E70" w:rsidRPr="00CD2BEB">
        <w:t xml:space="preserve"> Taylor’un Bilimsel Yönetim Kuramı</w:t>
      </w:r>
      <w:bookmarkEnd w:id="160"/>
      <w:bookmarkEnd w:id="161"/>
      <w:bookmarkEnd w:id="162"/>
      <w:bookmarkEnd w:id="163"/>
      <w:bookmarkEnd w:id="164"/>
      <w:bookmarkEnd w:id="165"/>
      <w:bookmarkEnd w:id="166"/>
      <w:bookmarkEnd w:id="167"/>
      <w:bookmarkEnd w:id="168"/>
      <w:bookmarkEnd w:id="169"/>
    </w:p>
    <w:p w14:paraId="520B27B1" w14:textId="77777777" w:rsidR="009C4E70" w:rsidRDefault="009C4E70" w:rsidP="00197B11">
      <w:pPr>
        <w:pStyle w:val="GvdeMetni2"/>
        <w:spacing w:after="0" w:line="360" w:lineRule="auto"/>
        <w:ind w:firstLine="709"/>
        <w:jc w:val="both"/>
        <w:rPr>
          <w:rFonts w:asciiTheme="majorBidi" w:hAnsiTheme="majorBidi" w:cstheme="majorBidi"/>
          <w:color w:val="000000"/>
        </w:rPr>
      </w:pPr>
      <w:r w:rsidRPr="009C4E70">
        <w:rPr>
          <w:rFonts w:asciiTheme="majorBidi" w:hAnsiTheme="majorBidi" w:cstheme="majorBidi"/>
          <w:color w:val="000000"/>
        </w:rPr>
        <w:t>Taylor 1903’ten sonra sekiz yıl boyunca bilimsel işletme yönetimi konusu üzerinde araştırmalar yaparak 1911 yılında Bilimsel Yöntemin</w:t>
      </w:r>
      <w:r w:rsidR="00A43164">
        <w:rPr>
          <w:rFonts w:asciiTheme="majorBidi" w:hAnsiTheme="majorBidi" w:cstheme="majorBidi"/>
          <w:color w:val="000000"/>
        </w:rPr>
        <w:t xml:space="preserve"> İlkeleri adında bir eser </w:t>
      </w:r>
      <w:r w:rsidRPr="009C4E70">
        <w:rPr>
          <w:rFonts w:asciiTheme="majorBidi" w:hAnsiTheme="majorBidi" w:cstheme="majorBidi"/>
          <w:color w:val="000000"/>
        </w:rPr>
        <w:t>yayınlamıştır. Taylor bu araştırmasında iş hayatındaki gözlem ve tecrübelerine güvenerek iş veriminin daha etkin bir hale ge</w:t>
      </w:r>
      <w:r w:rsidR="00197B11">
        <w:rPr>
          <w:rFonts w:asciiTheme="majorBidi" w:hAnsiTheme="majorBidi" w:cstheme="majorBidi"/>
          <w:color w:val="000000"/>
        </w:rPr>
        <w:t xml:space="preserve">lmesi için örnekler sunmuştur. İşletmede </w:t>
      </w:r>
      <w:r w:rsidR="00197B11" w:rsidRPr="009C4E70">
        <w:rPr>
          <w:rFonts w:asciiTheme="majorBidi" w:hAnsiTheme="majorBidi" w:cstheme="majorBidi"/>
          <w:color w:val="000000"/>
        </w:rPr>
        <w:t>işe yaram</w:t>
      </w:r>
      <w:r w:rsidR="00197B11">
        <w:rPr>
          <w:rFonts w:asciiTheme="majorBidi" w:hAnsiTheme="majorBidi" w:cstheme="majorBidi"/>
          <w:color w:val="000000"/>
        </w:rPr>
        <w:t>ayan faydasız hareketleri, boşa giden zamanı</w:t>
      </w:r>
      <w:r w:rsidRPr="009C4E70">
        <w:rPr>
          <w:rFonts w:asciiTheme="majorBidi" w:hAnsiTheme="majorBidi" w:cstheme="majorBidi"/>
          <w:color w:val="000000"/>
        </w:rPr>
        <w:t xml:space="preserve"> </w:t>
      </w:r>
      <w:r w:rsidR="00197B11">
        <w:rPr>
          <w:rFonts w:asciiTheme="majorBidi" w:hAnsiTheme="majorBidi" w:cstheme="majorBidi"/>
          <w:color w:val="000000"/>
        </w:rPr>
        <w:t>en iyi şekilde yönlendirerek,</w:t>
      </w:r>
      <w:r w:rsidRPr="009C4E70">
        <w:rPr>
          <w:rFonts w:asciiTheme="majorBidi" w:hAnsiTheme="majorBidi" w:cstheme="majorBidi"/>
          <w:color w:val="000000"/>
        </w:rPr>
        <w:t xml:space="preserve"> verimli </w:t>
      </w:r>
      <w:r w:rsidR="00197B11">
        <w:rPr>
          <w:rFonts w:asciiTheme="majorBidi" w:hAnsiTheme="majorBidi" w:cstheme="majorBidi"/>
          <w:color w:val="000000"/>
        </w:rPr>
        <w:t xml:space="preserve">ve hızlı </w:t>
      </w:r>
      <w:r w:rsidRPr="009C4E70">
        <w:rPr>
          <w:rFonts w:asciiTheme="majorBidi" w:hAnsiTheme="majorBidi" w:cstheme="majorBidi"/>
          <w:color w:val="000000"/>
        </w:rPr>
        <w:t>iş yapılması için öneriler ortaya koymuş</w:t>
      </w:r>
      <w:r w:rsidR="00197B11">
        <w:rPr>
          <w:rFonts w:asciiTheme="majorBidi" w:hAnsiTheme="majorBidi" w:cstheme="majorBidi"/>
          <w:color w:val="000000"/>
        </w:rPr>
        <w:t xml:space="preserve">tur </w:t>
      </w:r>
      <w:r w:rsidR="00E142AB">
        <w:rPr>
          <w:rFonts w:asciiTheme="majorBidi" w:hAnsiTheme="majorBidi" w:cstheme="majorBidi"/>
          <w:color w:val="000000"/>
        </w:rPr>
        <w:t>(</w:t>
      </w:r>
      <w:proofErr w:type="spellStart"/>
      <w:r w:rsidR="00E142AB">
        <w:rPr>
          <w:rFonts w:asciiTheme="majorBidi" w:hAnsiTheme="majorBidi" w:cstheme="majorBidi"/>
          <w:color w:val="000000"/>
        </w:rPr>
        <w:t>Asunakutlu</w:t>
      </w:r>
      <w:proofErr w:type="spellEnd"/>
      <w:r w:rsidR="00E142AB">
        <w:rPr>
          <w:rFonts w:asciiTheme="majorBidi" w:hAnsiTheme="majorBidi" w:cstheme="majorBidi"/>
          <w:color w:val="000000"/>
        </w:rPr>
        <w:t xml:space="preserve"> ve Coşkun, 2005:</w:t>
      </w:r>
      <w:r w:rsidRPr="009C4E70">
        <w:rPr>
          <w:rFonts w:asciiTheme="majorBidi" w:hAnsiTheme="majorBidi" w:cstheme="majorBidi"/>
          <w:color w:val="000000"/>
        </w:rPr>
        <w:t xml:space="preserve"> 160). </w:t>
      </w:r>
    </w:p>
    <w:p w14:paraId="65D8679A" w14:textId="77777777" w:rsidR="00D825CA" w:rsidRPr="009C4E70" w:rsidRDefault="00D825CA" w:rsidP="00197B11">
      <w:pPr>
        <w:pStyle w:val="GvdeMetni2"/>
        <w:spacing w:after="0" w:line="360" w:lineRule="auto"/>
        <w:ind w:firstLine="709"/>
        <w:jc w:val="both"/>
        <w:rPr>
          <w:rFonts w:asciiTheme="majorBidi" w:hAnsiTheme="majorBidi" w:cstheme="majorBidi"/>
          <w:color w:val="000000"/>
        </w:rPr>
      </w:pPr>
    </w:p>
    <w:p w14:paraId="10FE8752" w14:textId="77777777" w:rsidR="009C4E70" w:rsidRPr="00CD2BEB" w:rsidRDefault="004F4EBF" w:rsidP="00D825CA">
      <w:pPr>
        <w:pStyle w:val="Balk4"/>
        <w:spacing w:before="0" w:line="360" w:lineRule="auto"/>
        <w:ind w:firstLine="709"/>
      </w:pPr>
      <w:bookmarkStart w:id="170" w:name="_Toc14082329"/>
      <w:bookmarkStart w:id="171" w:name="_Toc14082968"/>
      <w:bookmarkStart w:id="172" w:name="_Toc14085825"/>
      <w:bookmarkStart w:id="173" w:name="_Toc14085961"/>
      <w:bookmarkStart w:id="174" w:name="_Toc14086054"/>
      <w:bookmarkStart w:id="175" w:name="_Toc14086507"/>
      <w:bookmarkStart w:id="176" w:name="_Toc8954359"/>
      <w:bookmarkStart w:id="177" w:name="_Toc11337652"/>
      <w:bookmarkStart w:id="178" w:name="_Toc11337816"/>
      <w:bookmarkStart w:id="179" w:name="_Toc11338277"/>
      <w:r w:rsidRPr="00CD2BEB">
        <w:t xml:space="preserve">1.2.1.2. </w:t>
      </w:r>
      <w:r w:rsidR="009C4E70" w:rsidRPr="00CD2BEB">
        <w:t xml:space="preserve"> </w:t>
      </w:r>
      <w:proofErr w:type="spellStart"/>
      <w:r w:rsidR="00604584" w:rsidRPr="00CD2BEB">
        <w:t>Henri</w:t>
      </w:r>
      <w:proofErr w:type="spellEnd"/>
      <w:r w:rsidR="00604584" w:rsidRPr="00CD2BEB">
        <w:t xml:space="preserve"> </w:t>
      </w:r>
      <w:proofErr w:type="spellStart"/>
      <w:r w:rsidR="00604584" w:rsidRPr="00CD2BEB">
        <w:t>Fayol’un</w:t>
      </w:r>
      <w:proofErr w:type="spellEnd"/>
      <w:r w:rsidR="00604584" w:rsidRPr="00CD2BEB">
        <w:t xml:space="preserve"> Yönetim Süreci Kuramı</w:t>
      </w:r>
      <w:bookmarkEnd w:id="170"/>
      <w:bookmarkEnd w:id="171"/>
      <w:bookmarkEnd w:id="172"/>
      <w:bookmarkEnd w:id="173"/>
      <w:bookmarkEnd w:id="174"/>
      <w:bookmarkEnd w:id="175"/>
      <w:r w:rsidR="00604584" w:rsidRPr="00CD2BEB">
        <w:t xml:space="preserve"> </w:t>
      </w:r>
      <w:bookmarkEnd w:id="176"/>
      <w:bookmarkEnd w:id="177"/>
      <w:bookmarkEnd w:id="178"/>
      <w:bookmarkEnd w:id="179"/>
    </w:p>
    <w:p w14:paraId="0F9A1C59" w14:textId="77777777" w:rsidR="00604584" w:rsidRPr="009C4E70" w:rsidRDefault="00604584" w:rsidP="009F2591">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Yönetimin özelliklerini 1916 yılında “Sanayi ve Genel Faaliyetlerde Yönetim” adlı yapıtı ile ortaya koyan </w:t>
      </w:r>
      <w:proofErr w:type="spellStart"/>
      <w:r w:rsidRPr="009C4E70">
        <w:rPr>
          <w:rFonts w:asciiTheme="majorBidi" w:hAnsiTheme="majorBidi" w:cstheme="majorBidi"/>
          <w:color w:val="000000"/>
          <w:sz w:val="24"/>
          <w:szCs w:val="24"/>
        </w:rPr>
        <w:t>Henri</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xml:space="preserve"> klasik yaklaşımdaki yerini almıştır.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xml:space="preserve">, </w:t>
      </w:r>
      <w:r w:rsidR="009F2591">
        <w:rPr>
          <w:rFonts w:asciiTheme="majorBidi" w:hAnsiTheme="majorBidi" w:cstheme="majorBidi"/>
          <w:color w:val="000000"/>
          <w:sz w:val="24"/>
          <w:szCs w:val="24"/>
        </w:rPr>
        <w:t xml:space="preserve">iş yerindeki çalışanlarını </w:t>
      </w:r>
      <w:r w:rsidRPr="009C4E70">
        <w:rPr>
          <w:rFonts w:asciiTheme="majorBidi" w:hAnsiTheme="majorBidi" w:cstheme="majorBidi"/>
          <w:color w:val="000000"/>
          <w:sz w:val="24"/>
          <w:szCs w:val="24"/>
        </w:rPr>
        <w:t xml:space="preserve">gözlemleyerek, başarı ve yeteneklerini </w:t>
      </w:r>
      <w:r w:rsidRPr="009C4E70">
        <w:rPr>
          <w:rFonts w:asciiTheme="majorBidi" w:hAnsiTheme="majorBidi" w:cstheme="majorBidi"/>
          <w:color w:val="000000"/>
          <w:sz w:val="24"/>
          <w:szCs w:val="24"/>
        </w:rPr>
        <w:lastRenderedPageBreak/>
        <w:t xml:space="preserve">incelemeye başlamıştır. Her çalışanın tecrübelerine göre bir yönetim ilkesinin var olduğunu ve onun nasıl yönetebileceği hakkında araştırmalar yapmıştır.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xml:space="preserve"> ve meslektaşları dış dünya hakkında da bilgi edinmek, deneyimlerinden faydalanmak ve iş birliği yapmak için b</w:t>
      </w:r>
      <w:r>
        <w:rPr>
          <w:rFonts w:asciiTheme="majorBidi" w:hAnsiTheme="majorBidi" w:cstheme="majorBidi"/>
          <w:color w:val="000000"/>
          <w:sz w:val="24"/>
          <w:szCs w:val="24"/>
        </w:rPr>
        <w:t>ir araya gelmişlerdir (</w:t>
      </w:r>
      <w:proofErr w:type="spellStart"/>
      <w:r>
        <w:rPr>
          <w:rFonts w:asciiTheme="majorBidi" w:hAnsiTheme="majorBidi" w:cstheme="majorBidi"/>
          <w:color w:val="000000"/>
          <w:sz w:val="24"/>
          <w:szCs w:val="24"/>
        </w:rPr>
        <w:t>Wren</w:t>
      </w:r>
      <w:proofErr w:type="spellEnd"/>
      <w:r>
        <w:rPr>
          <w:rFonts w:asciiTheme="majorBidi" w:hAnsiTheme="majorBidi" w:cstheme="majorBidi"/>
          <w:color w:val="000000"/>
          <w:sz w:val="24"/>
          <w:szCs w:val="24"/>
        </w:rPr>
        <w:t xml:space="preserve"> ve d</w:t>
      </w:r>
      <w:r w:rsidRPr="009C4E70">
        <w:rPr>
          <w:rFonts w:asciiTheme="majorBidi" w:hAnsiTheme="majorBidi" w:cstheme="majorBidi"/>
          <w:color w:val="000000"/>
          <w:sz w:val="24"/>
          <w:szCs w:val="24"/>
        </w:rPr>
        <w:t xml:space="preserve">iğerleri, 2002: 907). Yönetim </w:t>
      </w:r>
      <w:proofErr w:type="spellStart"/>
      <w:r w:rsidRPr="009C4E70">
        <w:rPr>
          <w:rFonts w:asciiTheme="majorBidi" w:hAnsiTheme="majorBidi" w:cstheme="majorBidi"/>
          <w:color w:val="000000"/>
          <w:sz w:val="24"/>
          <w:szCs w:val="24"/>
        </w:rPr>
        <w:t>Fayol’a</w:t>
      </w:r>
      <w:proofErr w:type="spellEnd"/>
      <w:r w:rsidRPr="009C4E70">
        <w:rPr>
          <w:rFonts w:asciiTheme="majorBidi" w:hAnsiTheme="majorBidi" w:cstheme="majorBidi"/>
          <w:color w:val="000000"/>
          <w:sz w:val="24"/>
          <w:szCs w:val="24"/>
        </w:rPr>
        <w:t xml:space="preserve"> göre beş temel fonksiyondan oluşmaktadır. Bunlar sırasıyla; planlama, örgütleme, komuta etme, eş güdümleme ve denetimdir.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xml:space="preserve"> bu beş yönetim fonksiyonuna ilave olarak on dört ilkeyi </w:t>
      </w:r>
      <w:r w:rsidR="009F2591">
        <w:rPr>
          <w:rFonts w:asciiTheme="majorBidi" w:hAnsiTheme="majorBidi" w:cstheme="majorBidi"/>
          <w:color w:val="000000"/>
          <w:sz w:val="24"/>
          <w:szCs w:val="24"/>
        </w:rPr>
        <w:t xml:space="preserve">de </w:t>
      </w:r>
      <w:r w:rsidRPr="009C4E70">
        <w:rPr>
          <w:rFonts w:asciiTheme="majorBidi" w:hAnsiTheme="majorBidi" w:cstheme="majorBidi"/>
          <w:color w:val="000000"/>
          <w:sz w:val="24"/>
          <w:szCs w:val="24"/>
        </w:rPr>
        <w:t>ortaya koymuştur (Ertekin, 2017: 71).</w:t>
      </w:r>
    </w:p>
    <w:p w14:paraId="263E47B8" w14:textId="77777777" w:rsidR="00604584" w:rsidRPr="009C4E70" w:rsidRDefault="00604584" w:rsidP="009F2591">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Yönetim ilkeleri: İş bölümü, otorite, disiplin, kumanda birliği, yürütme birliği, genel çıkarların özel çıkarlara tercih edilmesi, personel ücretleri, merkeziyet, hiyerarşi, düzen, hakkaniyet-eşitlik, çalışanlarda istikrar, teşebbüs fikri,</w:t>
      </w:r>
      <w:r w:rsidR="009F2591">
        <w:rPr>
          <w:rFonts w:asciiTheme="majorBidi" w:hAnsiTheme="majorBidi" w:cstheme="majorBidi"/>
          <w:color w:val="000000"/>
          <w:sz w:val="24"/>
          <w:szCs w:val="24"/>
        </w:rPr>
        <w:t xml:space="preserve"> çalışanlar arasında </w:t>
      </w:r>
      <w:proofErr w:type="spellStart"/>
      <w:r w:rsidR="009F2591">
        <w:rPr>
          <w:rFonts w:asciiTheme="majorBidi" w:hAnsiTheme="majorBidi" w:cstheme="majorBidi"/>
          <w:color w:val="000000"/>
          <w:sz w:val="24"/>
          <w:szCs w:val="24"/>
        </w:rPr>
        <w:t>birlik’</w:t>
      </w:r>
      <w:r w:rsidRPr="009C4E70">
        <w:rPr>
          <w:rFonts w:asciiTheme="majorBidi" w:hAnsiTheme="majorBidi" w:cstheme="majorBidi"/>
          <w:color w:val="000000"/>
          <w:sz w:val="24"/>
          <w:szCs w:val="24"/>
        </w:rPr>
        <w:t>dir</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Fayol'un</w:t>
      </w:r>
      <w:proofErr w:type="spellEnd"/>
      <w:r w:rsidRPr="009C4E70">
        <w:rPr>
          <w:rFonts w:asciiTheme="majorBidi" w:hAnsiTheme="majorBidi" w:cstheme="majorBidi"/>
          <w:color w:val="000000"/>
          <w:sz w:val="24"/>
          <w:szCs w:val="24"/>
        </w:rPr>
        <w:t xml:space="preserve"> bu ilkeleri o dönem içinde, yönetim yaklaşımına yeterli bulduğunu, asıl hedefinin ise güçlü bir ilke temeli üzerinde genel tartışma konusu aç</w:t>
      </w:r>
      <w:r w:rsidR="009F2591">
        <w:rPr>
          <w:rFonts w:asciiTheme="majorBidi" w:hAnsiTheme="majorBidi" w:cstheme="majorBidi"/>
          <w:color w:val="000000"/>
          <w:sz w:val="24"/>
          <w:szCs w:val="24"/>
        </w:rPr>
        <w:t>mak</w:t>
      </w:r>
      <w:r w:rsidRPr="009C4E70">
        <w:rPr>
          <w:rFonts w:asciiTheme="majorBidi" w:hAnsiTheme="majorBidi" w:cstheme="majorBidi"/>
          <w:color w:val="000000"/>
          <w:sz w:val="24"/>
          <w:szCs w:val="24"/>
        </w:rPr>
        <w:t xml:space="preserve"> olduğunu </w:t>
      </w:r>
      <w:r w:rsidR="009F2591">
        <w:rPr>
          <w:rFonts w:asciiTheme="majorBidi" w:hAnsiTheme="majorBidi" w:cstheme="majorBidi"/>
          <w:color w:val="000000"/>
          <w:sz w:val="24"/>
          <w:szCs w:val="24"/>
        </w:rPr>
        <w:t>belirtmiştir</w:t>
      </w:r>
      <w:r w:rsidRPr="009C4E70">
        <w:rPr>
          <w:rFonts w:asciiTheme="majorBidi" w:hAnsiTheme="majorBidi" w:cstheme="majorBidi"/>
          <w:color w:val="000000"/>
          <w:sz w:val="24"/>
          <w:szCs w:val="24"/>
        </w:rPr>
        <w:t xml:space="preserve"> (Çalıkoğlu ve Akın, 2012: 49).</w:t>
      </w:r>
    </w:p>
    <w:p w14:paraId="3E5218F6" w14:textId="77777777" w:rsidR="00604584" w:rsidRPr="009C4E70" w:rsidRDefault="00604584" w:rsidP="009F2591">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 xml:space="preserve">İş Bölümü: </w:t>
      </w:r>
      <w:r w:rsidR="009F2591">
        <w:rPr>
          <w:rFonts w:asciiTheme="majorBidi" w:hAnsiTheme="majorBidi" w:cstheme="majorBidi"/>
          <w:color w:val="000000"/>
          <w:sz w:val="24"/>
          <w:szCs w:val="24"/>
        </w:rPr>
        <w:t xml:space="preserve">Henry </w:t>
      </w:r>
      <w:proofErr w:type="spellStart"/>
      <w:r w:rsidR="009F2591">
        <w:rPr>
          <w:rFonts w:asciiTheme="majorBidi" w:hAnsiTheme="majorBidi" w:cstheme="majorBidi"/>
          <w:color w:val="000000"/>
          <w:sz w:val="24"/>
          <w:szCs w:val="24"/>
        </w:rPr>
        <w:t>Fayol’un</w:t>
      </w:r>
      <w:proofErr w:type="spellEnd"/>
      <w:r w:rsidR="009F2591">
        <w:rPr>
          <w:rFonts w:asciiTheme="majorBidi" w:hAnsiTheme="majorBidi" w:cstheme="majorBidi"/>
          <w:color w:val="000000"/>
          <w:sz w:val="24"/>
          <w:szCs w:val="24"/>
        </w:rPr>
        <w:t xml:space="preserve"> </w:t>
      </w:r>
      <w:r w:rsidRPr="009C4E70">
        <w:rPr>
          <w:rFonts w:asciiTheme="majorBidi" w:hAnsiTheme="majorBidi" w:cstheme="majorBidi"/>
          <w:color w:val="000000"/>
          <w:sz w:val="24"/>
          <w:szCs w:val="24"/>
        </w:rPr>
        <w:t>y</w:t>
      </w:r>
      <w:r w:rsidR="009F2591">
        <w:rPr>
          <w:rFonts w:asciiTheme="majorBidi" w:hAnsiTheme="majorBidi" w:cstheme="majorBidi"/>
          <w:color w:val="000000"/>
          <w:sz w:val="24"/>
          <w:szCs w:val="24"/>
        </w:rPr>
        <w:t>önetim yaklaşımındaki ilk ilkesi</w:t>
      </w:r>
      <w:r w:rsidRPr="009C4E70">
        <w:rPr>
          <w:rFonts w:asciiTheme="majorBidi" w:hAnsiTheme="majorBidi" w:cstheme="majorBidi"/>
          <w:color w:val="000000"/>
          <w:sz w:val="24"/>
          <w:szCs w:val="24"/>
        </w:rPr>
        <w:t xml:space="preserve">, bir personel doğru görevlendirildiğinde işini uzmanlıkla ve daha verimli bir şekilde yerine getirir düşüncesini savunmuştur. </w:t>
      </w:r>
      <w:r w:rsidR="009F2591">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Fayol’un</w:t>
      </w:r>
      <w:proofErr w:type="spellEnd"/>
      <w:r w:rsidRPr="009C4E70">
        <w:rPr>
          <w:rFonts w:asciiTheme="majorBidi" w:hAnsiTheme="majorBidi" w:cstheme="majorBidi"/>
          <w:color w:val="000000"/>
          <w:sz w:val="24"/>
          <w:szCs w:val="24"/>
        </w:rPr>
        <w:t xml:space="preserve"> iş bölümü ilkesinde, bütün işlerin aynı anda tüm çalışanlar tarafından yapılamayacağı, bir çalışan verilen işi yaparken diğer bir çalışan da farklı bir iş yapıyorsa ve hepsi aynı anda işletmeyi belirlenen hedefe götürüyorsa işin etkinliği ve ve</w:t>
      </w:r>
      <w:r w:rsidR="009F2591">
        <w:rPr>
          <w:rFonts w:asciiTheme="majorBidi" w:hAnsiTheme="majorBidi" w:cstheme="majorBidi"/>
          <w:color w:val="000000"/>
          <w:sz w:val="24"/>
          <w:szCs w:val="24"/>
        </w:rPr>
        <w:t xml:space="preserve">rimliliği daha iyi elde edilir. </w:t>
      </w:r>
      <w:r w:rsidRPr="009C4E70">
        <w:rPr>
          <w:rFonts w:asciiTheme="majorBidi" w:hAnsiTheme="majorBidi" w:cstheme="majorBidi"/>
          <w:color w:val="000000"/>
          <w:sz w:val="24"/>
          <w:szCs w:val="24"/>
        </w:rPr>
        <w:t>İşlerin daha küçük birimlere bölünmesi çalışanlar açısından önemlidir (</w:t>
      </w:r>
      <w:proofErr w:type="spellStart"/>
      <w:r>
        <w:rPr>
          <w:rFonts w:asciiTheme="majorBidi" w:hAnsiTheme="majorBidi" w:cstheme="majorBidi"/>
          <w:color w:val="000000"/>
          <w:sz w:val="24"/>
          <w:szCs w:val="24"/>
        </w:rPr>
        <w:t>Uzuegbu</w:t>
      </w:r>
      <w:proofErr w:type="spellEnd"/>
      <w:r>
        <w:rPr>
          <w:rFonts w:asciiTheme="majorBidi" w:hAnsiTheme="majorBidi" w:cstheme="majorBidi"/>
          <w:color w:val="000000"/>
          <w:sz w:val="24"/>
          <w:szCs w:val="24"/>
        </w:rPr>
        <w:t xml:space="preserve"> ve </w:t>
      </w:r>
      <w:proofErr w:type="spellStart"/>
      <w:r>
        <w:rPr>
          <w:rFonts w:asciiTheme="majorBidi" w:hAnsiTheme="majorBidi" w:cstheme="majorBidi"/>
          <w:color w:val="000000"/>
          <w:sz w:val="24"/>
          <w:szCs w:val="24"/>
        </w:rPr>
        <w:t>Nnadozie</w:t>
      </w:r>
      <w:proofErr w:type="spellEnd"/>
      <w:r>
        <w:rPr>
          <w:rFonts w:asciiTheme="majorBidi" w:hAnsiTheme="majorBidi" w:cstheme="majorBidi"/>
          <w:color w:val="000000"/>
          <w:sz w:val="24"/>
          <w:szCs w:val="24"/>
        </w:rPr>
        <w:t>, 2015: 59</w:t>
      </w:r>
      <w:r w:rsidRPr="009C4E70">
        <w:rPr>
          <w:rFonts w:asciiTheme="majorBidi" w:hAnsiTheme="majorBidi" w:cstheme="majorBidi"/>
          <w:color w:val="000000"/>
          <w:sz w:val="24"/>
          <w:szCs w:val="24"/>
        </w:rPr>
        <w:t>).</w:t>
      </w:r>
    </w:p>
    <w:p w14:paraId="6E947B44" w14:textId="77777777" w:rsidR="00604584" w:rsidRPr="006E0DD3" w:rsidRDefault="00604584" w:rsidP="00604584">
      <w:pPr>
        <w:autoSpaceDE w:val="0"/>
        <w:autoSpaceDN w:val="0"/>
        <w:adjustRightInd w:val="0"/>
        <w:spacing w:after="0" w:line="360" w:lineRule="auto"/>
        <w:ind w:firstLine="708"/>
        <w:jc w:val="both"/>
        <w:rPr>
          <w:rFonts w:asciiTheme="majorBidi" w:hAnsiTheme="majorBidi" w:cstheme="majorBidi"/>
          <w:bCs/>
          <w:iCs/>
          <w:color w:val="000000"/>
          <w:sz w:val="24"/>
          <w:szCs w:val="24"/>
        </w:rPr>
      </w:pPr>
      <w:r>
        <w:rPr>
          <w:rFonts w:asciiTheme="majorBidi" w:hAnsiTheme="majorBidi" w:cstheme="majorBidi"/>
          <w:b/>
          <w:i/>
          <w:color w:val="000000"/>
          <w:sz w:val="24"/>
          <w:szCs w:val="24"/>
        </w:rPr>
        <w:t xml:space="preserve">Otorite: </w:t>
      </w:r>
      <w:r w:rsidRPr="006E0DD3">
        <w:rPr>
          <w:rFonts w:asciiTheme="majorBidi" w:hAnsiTheme="majorBidi" w:cstheme="majorBidi"/>
          <w:bCs/>
          <w:iCs/>
          <w:color w:val="000000"/>
          <w:sz w:val="24"/>
          <w:szCs w:val="24"/>
        </w:rPr>
        <w:t>İşletmede üretkenlik ve verimlilik açısından büyük önem taşımaktadır</w:t>
      </w:r>
      <w:r>
        <w:rPr>
          <w:rFonts w:asciiTheme="majorBidi" w:hAnsiTheme="majorBidi" w:cstheme="majorBidi"/>
          <w:bCs/>
          <w:iCs/>
          <w:color w:val="000000"/>
          <w:sz w:val="24"/>
          <w:szCs w:val="24"/>
        </w:rPr>
        <w:t>.</w:t>
      </w:r>
      <w:r w:rsidRPr="006E0DD3">
        <w:rPr>
          <w:rFonts w:asciiTheme="majorBidi" w:hAnsiTheme="majorBidi" w:cstheme="majorBidi"/>
          <w:bCs/>
          <w:iCs/>
          <w:color w:val="000000"/>
          <w:sz w:val="24"/>
          <w:szCs w:val="24"/>
        </w:rPr>
        <w:t xml:space="preserve"> </w:t>
      </w:r>
      <w:r>
        <w:rPr>
          <w:rFonts w:asciiTheme="majorBidi" w:hAnsiTheme="majorBidi" w:cstheme="majorBidi"/>
          <w:bCs/>
          <w:iCs/>
          <w:color w:val="000000"/>
          <w:sz w:val="24"/>
          <w:szCs w:val="24"/>
        </w:rPr>
        <w:t>Otoritenin uygulanmasında, belirli</w:t>
      </w:r>
      <w:r w:rsidRPr="004252E0">
        <w:rPr>
          <w:rFonts w:asciiTheme="majorBidi" w:hAnsiTheme="majorBidi" w:cstheme="majorBidi"/>
          <w:bCs/>
          <w:iCs/>
          <w:color w:val="000000"/>
          <w:sz w:val="24"/>
          <w:szCs w:val="24"/>
        </w:rPr>
        <w:t xml:space="preserve"> hassasiyetlerin gözetilmesi için belli ölçüde bilgi ve</w:t>
      </w:r>
      <w:r>
        <w:rPr>
          <w:rFonts w:asciiTheme="majorBidi" w:hAnsiTheme="majorBidi" w:cstheme="majorBidi"/>
          <w:bCs/>
          <w:iCs/>
          <w:color w:val="000000"/>
          <w:sz w:val="24"/>
          <w:szCs w:val="24"/>
        </w:rPr>
        <w:t xml:space="preserve"> tecrübe birikimi gerekmektedir </w:t>
      </w:r>
      <w:r w:rsidRPr="006E0DD3">
        <w:rPr>
          <w:rFonts w:asciiTheme="majorBidi" w:hAnsiTheme="majorBidi" w:cstheme="majorBidi"/>
          <w:bCs/>
          <w:iCs/>
          <w:color w:val="000000"/>
          <w:sz w:val="24"/>
          <w:szCs w:val="24"/>
        </w:rPr>
        <w:t>(Turgay, 1994: 61).</w:t>
      </w:r>
    </w:p>
    <w:p w14:paraId="5149E11B"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Disiplin:</w:t>
      </w:r>
      <w:r w:rsidRPr="009C4E70">
        <w:rPr>
          <w:rFonts w:asciiTheme="majorBidi" w:hAnsiTheme="majorBidi" w:cstheme="majorBidi"/>
          <w:color w:val="000000"/>
          <w:sz w:val="24"/>
          <w:szCs w:val="24"/>
        </w:rPr>
        <w:t xml:space="preserve"> İşletmede belirli olan kurallara çalışanlar uymalı ve saygı göstermelidir. Dolayısı ile bu ilke, iyi bir liderliğin sonucu iyi bir disiplin ile oluşur an</w:t>
      </w:r>
      <w:r>
        <w:rPr>
          <w:rFonts w:asciiTheme="majorBidi" w:hAnsiTheme="majorBidi" w:cstheme="majorBidi"/>
          <w:color w:val="000000"/>
          <w:sz w:val="24"/>
          <w:szCs w:val="24"/>
        </w:rPr>
        <w:t>layışındadır (Şeker, 2014: 14</w:t>
      </w:r>
      <w:r w:rsidRPr="009C4E70">
        <w:rPr>
          <w:rFonts w:asciiTheme="majorBidi" w:hAnsiTheme="majorBidi" w:cstheme="majorBidi"/>
          <w:color w:val="000000"/>
          <w:sz w:val="24"/>
          <w:szCs w:val="24"/>
        </w:rPr>
        <w:t>).</w:t>
      </w:r>
    </w:p>
    <w:p w14:paraId="1A4D96F6" w14:textId="77777777" w:rsidR="00604584" w:rsidRPr="009C4E70"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Kumanda Birliği:</w:t>
      </w:r>
      <w:r w:rsidRPr="009C4E70">
        <w:rPr>
          <w:rFonts w:asciiTheme="majorBidi" w:hAnsiTheme="majorBidi" w:cstheme="majorBidi"/>
          <w:color w:val="000000"/>
          <w:sz w:val="24"/>
          <w:szCs w:val="24"/>
        </w:rPr>
        <w:t xml:space="preserve"> İşletmede çalışan her birey yalnızca bir üstten emir almalı ve o üste karşı sorumlu olmalıdır. Çalışanlar birden fazla üstten emir aldığı zaman, hangi görevi yerine getireceğini bilemediği gibi işletmede</w:t>
      </w:r>
      <w:r>
        <w:rPr>
          <w:rFonts w:asciiTheme="majorBidi" w:hAnsiTheme="majorBidi" w:cstheme="majorBidi"/>
          <w:color w:val="000000"/>
          <w:sz w:val="24"/>
          <w:szCs w:val="24"/>
        </w:rPr>
        <w:t xml:space="preserve"> de belirsizlikler ortaya çıkar </w:t>
      </w:r>
      <w:r w:rsidRPr="008B31C3">
        <w:rPr>
          <w:rFonts w:asciiTheme="majorBidi" w:hAnsiTheme="majorBidi" w:cstheme="majorBidi"/>
          <w:color w:val="000000"/>
          <w:sz w:val="24"/>
          <w:szCs w:val="24"/>
        </w:rPr>
        <w:t>(Paşaoğlu ve diğerleri, 2013: 7).</w:t>
      </w:r>
    </w:p>
    <w:p w14:paraId="2DA52027" w14:textId="77777777" w:rsidR="00604584"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lastRenderedPageBreak/>
        <w:t>Yürütme Birliği:</w:t>
      </w:r>
      <w:r w:rsidRPr="009C4E70">
        <w:rPr>
          <w:rFonts w:asciiTheme="majorBidi" w:hAnsiTheme="majorBidi" w:cstheme="majorBidi"/>
          <w:color w:val="000000"/>
          <w:sz w:val="24"/>
          <w:szCs w:val="24"/>
        </w:rPr>
        <w:t xml:space="preserve"> </w:t>
      </w:r>
      <w:r w:rsidRPr="00C63527">
        <w:rPr>
          <w:rFonts w:asciiTheme="majorBidi" w:hAnsiTheme="majorBidi" w:cstheme="majorBidi"/>
          <w:color w:val="000000"/>
          <w:sz w:val="24"/>
          <w:szCs w:val="24"/>
        </w:rPr>
        <w:t>İşletmedeki faaliyetleri gerçekleştirmek için her grubun amacı ortak olmalıdır. Verilen kararlara ve planlara tek bir yönetici tarafından ort</w:t>
      </w:r>
      <w:r>
        <w:rPr>
          <w:rFonts w:asciiTheme="majorBidi" w:hAnsiTheme="majorBidi" w:cstheme="majorBidi"/>
          <w:color w:val="000000"/>
          <w:sz w:val="24"/>
          <w:szCs w:val="24"/>
        </w:rPr>
        <w:t>ak hareket edilmelidir (Şeker, 2014: 14</w:t>
      </w:r>
      <w:r w:rsidRPr="009C4E70">
        <w:rPr>
          <w:rFonts w:asciiTheme="majorBidi" w:hAnsiTheme="majorBidi" w:cstheme="majorBidi"/>
          <w:color w:val="000000"/>
          <w:sz w:val="24"/>
          <w:szCs w:val="24"/>
        </w:rPr>
        <w:t>).</w:t>
      </w:r>
    </w:p>
    <w:p w14:paraId="32CF4844" w14:textId="77777777" w:rsidR="00604584" w:rsidRPr="009C4E70"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 xml:space="preserve">Örgüt Çıkarlarının Bireysel Çıkarlar Üzerinde Tutulması: </w:t>
      </w:r>
      <w:r w:rsidRPr="009C4E70">
        <w:rPr>
          <w:rFonts w:asciiTheme="majorBidi" w:hAnsiTheme="majorBidi" w:cstheme="majorBidi"/>
          <w:color w:val="000000"/>
          <w:sz w:val="24"/>
          <w:szCs w:val="24"/>
        </w:rPr>
        <w:t>İşletmede çalışan herhangi bir bireyin kişisel amaçları, o iş yerinin amacını geçmemeli ve işletmen</w:t>
      </w:r>
      <w:r>
        <w:rPr>
          <w:rFonts w:asciiTheme="majorBidi" w:hAnsiTheme="majorBidi" w:cstheme="majorBidi"/>
          <w:color w:val="000000"/>
          <w:sz w:val="24"/>
          <w:szCs w:val="24"/>
        </w:rPr>
        <w:t>in amacından yüksek olmamalıdır (</w:t>
      </w:r>
      <w:proofErr w:type="spellStart"/>
      <w:r>
        <w:rPr>
          <w:rFonts w:asciiTheme="majorBidi" w:hAnsiTheme="majorBidi" w:cstheme="majorBidi"/>
          <w:color w:val="000000"/>
          <w:sz w:val="24"/>
          <w:szCs w:val="24"/>
        </w:rPr>
        <w:t>Godwin</w:t>
      </w:r>
      <w:proofErr w:type="spellEnd"/>
      <w:r>
        <w:rPr>
          <w:rFonts w:asciiTheme="majorBidi" w:hAnsiTheme="majorBidi" w:cstheme="majorBidi"/>
          <w:color w:val="000000"/>
          <w:sz w:val="24"/>
          <w:szCs w:val="24"/>
        </w:rPr>
        <w:t xml:space="preserve"> ve diğerleri, 2017: 81).</w:t>
      </w:r>
    </w:p>
    <w:p w14:paraId="55143936" w14:textId="77777777" w:rsidR="00604584" w:rsidRPr="009C4E70"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Personel Ücretleri:</w:t>
      </w:r>
      <w:r w:rsidRPr="009C4E70">
        <w:rPr>
          <w:rFonts w:asciiTheme="majorBidi" w:hAnsiTheme="majorBidi" w:cstheme="majorBidi"/>
          <w:color w:val="000000"/>
          <w:sz w:val="24"/>
          <w:szCs w:val="24"/>
        </w:rPr>
        <w:t xml:space="preserve"> İşletmede çalışan bireylere, hizmetlerinin karşılığında uy</w:t>
      </w:r>
      <w:r>
        <w:rPr>
          <w:rFonts w:asciiTheme="majorBidi" w:hAnsiTheme="majorBidi" w:cstheme="majorBidi"/>
          <w:color w:val="000000"/>
          <w:sz w:val="24"/>
          <w:szCs w:val="24"/>
        </w:rPr>
        <w:t xml:space="preserve">gun miktarda ödeme yapılmalıdır. İşletmede çalışanlar üzerindeki </w:t>
      </w:r>
      <w:proofErr w:type="gramStart"/>
      <w:r>
        <w:rPr>
          <w:rFonts w:asciiTheme="majorBidi" w:hAnsiTheme="majorBidi" w:cstheme="majorBidi"/>
          <w:color w:val="000000"/>
          <w:sz w:val="24"/>
          <w:szCs w:val="24"/>
        </w:rPr>
        <w:t>motivasyonu</w:t>
      </w:r>
      <w:proofErr w:type="gramEnd"/>
      <w:r>
        <w:rPr>
          <w:rFonts w:asciiTheme="majorBidi" w:hAnsiTheme="majorBidi" w:cstheme="majorBidi"/>
          <w:color w:val="000000"/>
          <w:sz w:val="24"/>
          <w:szCs w:val="24"/>
        </w:rPr>
        <w:t xml:space="preserve"> ücretlendirme sisteminin arttıracağını </w:t>
      </w:r>
      <w:r w:rsidRPr="003D4259">
        <w:rPr>
          <w:rFonts w:asciiTheme="majorBidi" w:hAnsiTheme="majorBidi" w:cstheme="majorBidi"/>
          <w:color w:val="000000"/>
          <w:sz w:val="24"/>
          <w:szCs w:val="24"/>
        </w:rPr>
        <w:t>savunmaktadır (</w:t>
      </w:r>
      <w:proofErr w:type="spellStart"/>
      <w:r w:rsidRPr="003D4259">
        <w:rPr>
          <w:rFonts w:asciiTheme="majorBidi" w:hAnsiTheme="majorBidi" w:cstheme="majorBidi"/>
          <w:color w:val="000000"/>
          <w:sz w:val="24"/>
          <w:szCs w:val="24"/>
        </w:rPr>
        <w:t>Rodrigues</w:t>
      </w:r>
      <w:proofErr w:type="spellEnd"/>
      <w:r w:rsidRPr="003D4259">
        <w:rPr>
          <w:rFonts w:asciiTheme="majorBidi" w:hAnsiTheme="majorBidi" w:cstheme="majorBidi"/>
          <w:color w:val="000000"/>
          <w:sz w:val="24"/>
          <w:szCs w:val="24"/>
        </w:rPr>
        <w:t>, 2001: 883).</w:t>
      </w:r>
    </w:p>
    <w:p w14:paraId="03E3A4A9"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Merkeziyet:</w:t>
      </w:r>
      <w:r w:rsidRPr="009C4E70">
        <w:rPr>
          <w:rFonts w:asciiTheme="majorBidi" w:hAnsiTheme="majorBidi" w:cstheme="majorBidi"/>
          <w:color w:val="000000"/>
          <w:sz w:val="24"/>
          <w:szCs w:val="24"/>
        </w:rPr>
        <w:t xml:space="preserve"> </w:t>
      </w:r>
      <w:r w:rsidRPr="00125372">
        <w:rPr>
          <w:rFonts w:asciiTheme="majorBidi" w:hAnsiTheme="majorBidi" w:cstheme="majorBidi"/>
          <w:color w:val="000000"/>
          <w:sz w:val="24"/>
          <w:szCs w:val="24"/>
        </w:rPr>
        <w:t>İşletmede çalışanların doğrudan ya da dolaylı olarak verilen kararlara dâhil olacağını belirleyen bir ilkedir (</w:t>
      </w:r>
      <w:proofErr w:type="spellStart"/>
      <w:r w:rsidRPr="00125372">
        <w:rPr>
          <w:rFonts w:asciiTheme="majorBidi" w:hAnsiTheme="majorBidi" w:cstheme="majorBidi"/>
          <w:color w:val="000000"/>
          <w:sz w:val="24"/>
          <w:szCs w:val="24"/>
        </w:rPr>
        <w:t>Wren</w:t>
      </w:r>
      <w:proofErr w:type="spellEnd"/>
      <w:r w:rsidRPr="00125372">
        <w:rPr>
          <w:rFonts w:asciiTheme="majorBidi" w:hAnsiTheme="majorBidi" w:cstheme="majorBidi"/>
          <w:color w:val="000000"/>
          <w:sz w:val="24"/>
          <w:szCs w:val="24"/>
        </w:rPr>
        <w:t>, 2002: 913).</w:t>
      </w:r>
    </w:p>
    <w:p w14:paraId="4F30AB47"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 xml:space="preserve">Hiyerarşi: </w:t>
      </w:r>
      <w:r w:rsidR="009917E9">
        <w:rPr>
          <w:rFonts w:asciiTheme="majorBidi" w:hAnsiTheme="majorBidi" w:cstheme="majorBidi"/>
          <w:color w:val="000000"/>
          <w:sz w:val="24"/>
          <w:szCs w:val="24"/>
        </w:rPr>
        <w:t>En üst yöneticiden en alt kademedeki</w:t>
      </w:r>
      <w:r w:rsidRPr="009C4E70">
        <w:rPr>
          <w:rFonts w:asciiTheme="majorBidi" w:hAnsiTheme="majorBidi" w:cstheme="majorBidi"/>
          <w:color w:val="000000"/>
          <w:sz w:val="24"/>
          <w:szCs w:val="24"/>
        </w:rPr>
        <w:t xml:space="preserve"> çalışana kadar uzanan hiyerarşi sabit bir zinciri ifade etmektedir. İş yerinde her türlü iletişim sabit bir şe</w:t>
      </w:r>
      <w:r>
        <w:rPr>
          <w:rFonts w:asciiTheme="majorBidi" w:hAnsiTheme="majorBidi" w:cstheme="majorBidi"/>
          <w:color w:val="000000"/>
          <w:sz w:val="24"/>
          <w:szCs w:val="24"/>
        </w:rPr>
        <w:t xml:space="preserve">kilde bu sırayı takip etmelidir. </w:t>
      </w:r>
      <w:r w:rsidRPr="00250002">
        <w:rPr>
          <w:rFonts w:asciiTheme="majorBidi" w:hAnsiTheme="majorBidi" w:cstheme="majorBidi"/>
          <w:color w:val="000000"/>
          <w:sz w:val="24"/>
          <w:szCs w:val="24"/>
        </w:rPr>
        <w:t xml:space="preserve">Ancak bu şekilde astlar kimden emir alacağını daha açık bir şekilde anlayabileceklerdir </w:t>
      </w:r>
      <w:r>
        <w:rPr>
          <w:rFonts w:asciiTheme="majorBidi" w:hAnsiTheme="majorBidi" w:cstheme="majorBidi"/>
          <w:color w:val="000000"/>
          <w:sz w:val="24"/>
          <w:szCs w:val="24"/>
        </w:rPr>
        <w:t>(Özalp ve diğerleri,</w:t>
      </w:r>
      <w:r w:rsidRPr="00250002">
        <w:rPr>
          <w:rFonts w:asciiTheme="majorBidi" w:hAnsiTheme="majorBidi" w:cstheme="majorBidi"/>
          <w:color w:val="000000"/>
          <w:sz w:val="24"/>
          <w:szCs w:val="24"/>
        </w:rPr>
        <w:t xml:space="preserve"> 2012: 45).</w:t>
      </w:r>
    </w:p>
    <w:p w14:paraId="1927B25D"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Pr>
          <w:rFonts w:asciiTheme="majorBidi" w:hAnsiTheme="majorBidi" w:cstheme="majorBidi"/>
          <w:b/>
          <w:i/>
          <w:color w:val="000000"/>
          <w:sz w:val="24"/>
          <w:szCs w:val="24"/>
        </w:rPr>
        <w:t>Düzen</w:t>
      </w:r>
      <w:r w:rsidRPr="009C4E70">
        <w:rPr>
          <w:rFonts w:asciiTheme="majorBidi" w:hAnsiTheme="majorBidi" w:cstheme="majorBidi"/>
          <w:b/>
          <w:i/>
          <w:color w:val="000000"/>
          <w:sz w:val="24"/>
          <w:szCs w:val="24"/>
        </w:rPr>
        <w:t>:</w:t>
      </w:r>
      <w:r w:rsidRPr="009C4E70">
        <w:rPr>
          <w:rFonts w:asciiTheme="majorBidi" w:hAnsiTheme="majorBidi" w:cstheme="majorBidi"/>
          <w:color w:val="000000"/>
          <w:sz w:val="24"/>
          <w:szCs w:val="24"/>
        </w:rPr>
        <w:t xml:space="preserve"> Bir işletmedeki çalışanların</w:t>
      </w:r>
      <w:r>
        <w:rPr>
          <w:rFonts w:asciiTheme="majorBidi" w:hAnsiTheme="majorBidi" w:cstheme="majorBidi"/>
          <w:color w:val="000000"/>
          <w:sz w:val="24"/>
          <w:szCs w:val="24"/>
        </w:rPr>
        <w:t xml:space="preserve"> görev ve sorumlulukları açık ve net</w:t>
      </w:r>
      <w:r w:rsidRPr="009C4E70">
        <w:rPr>
          <w:rFonts w:asciiTheme="majorBidi" w:hAnsiTheme="majorBidi" w:cstheme="majorBidi"/>
          <w:color w:val="000000"/>
          <w:sz w:val="24"/>
          <w:szCs w:val="24"/>
        </w:rPr>
        <w:t xml:space="preserve"> olması, çalışma şekilleri ve yerlerinin kesinlikle düzenli o</w:t>
      </w:r>
      <w:r>
        <w:rPr>
          <w:rFonts w:asciiTheme="majorBidi" w:hAnsiTheme="majorBidi" w:cstheme="majorBidi"/>
          <w:color w:val="000000"/>
          <w:sz w:val="24"/>
          <w:szCs w:val="24"/>
        </w:rPr>
        <w:t>lması gerekmektedir. Bu sayede,</w:t>
      </w:r>
      <w:r w:rsidRPr="009C4E70">
        <w:rPr>
          <w:rFonts w:asciiTheme="majorBidi" w:hAnsiTheme="majorBidi" w:cstheme="majorBidi"/>
          <w:color w:val="000000"/>
          <w:sz w:val="24"/>
          <w:szCs w:val="24"/>
        </w:rPr>
        <w:t xml:space="preserve"> iş yerinde herhangi bir karışıklığa sebep olacak duru</w:t>
      </w:r>
      <w:r>
        <w:rPr>
          <w:rFonts w:asciiTheme="majorBidi" w:hAnsiTheme="majorBidi" w:cstheme="majorBidi"/>
          <w:color w:val="000000"/>
          <w:sz w:val="24"/>
          <w:szCs w:val="24"/>
        </w:rPr>
        <w:t xml:space="preserve">mun söz konusu olmaması gerekir </w:t>
      </w:r>
      <w:r w:rsidRPr="008B31C3">
        <w:rPr>
          <w:rFonts w:asciiTheme="majorBidi" w:hAnsiTheme="majorBidi" w:cstheme="majorBidi"/>
          <w:color w:val="000000"/>
          <w:sz w:val="24"/>
          <w:szCs w:val="24"/>
        </w:rPr>
        <w:t>(Paşaoğlu ve diğerleri, 2013: 7).</w:t>
      </w:r>
    </w:p>
    <w:p w14:paraId="22F25F05" w14:textId="77777777" w:rsidR="00604584" w:rsidRPr="009C4E70"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Hakkaniyet – Eşitlik:</w:t>
      </w:r>
      <w:r w:rsidRPr="009C4E70">
        <w:rPr>
          <w:rFonts w:asciiTheme="majorBidi" w:hAnsiTheme="majorBidi" w:cstheme="majorBidi"/>
          <w:color w:val="000000"/>
          <w:sz w:val="24"/>
          <w:szCs w:val="24"/>
        </w:rPr>
        <w:t xml:space="preserve"> İş yerindeki bütün çalışanlara dengeli çalışma süreleri ve iş sorumluluğu verilmelidir. Yöneticiler </w:t>
      </w:r>
      <w:r>
        <w:rPr>
          <w:rFonts w:asciiTheme="majorBidi" w:hAnsiTheme="majorBidi" w:cstheme="majorBidi"/>
          <w:color w:val="000000"/>
          <w:sz w:val="24"/>
          <w:szCs w:val="24"/>
        </w:rPr>
        <w:t>temel prensip olarak organizasyonu</w:t>
      </w:r>
      <w:r w:rsidRPr="009C4E70">
        <w:rPr>
          <w:rFonts w:asciiTheme="majorBidi" w:hAnsiTheme="majorBidi" w:cstheme="majorBidi"/>
          <w:color w:val="000000"/>
          <w:sz w:val="24"/>
          <w:szCs w:val="24"/>
        </w:rPr>
        <w:t xml:space="preserve"> astlarına </w:t>
      </w:r>
      <w:r>
        <w:rPr>
          <w:rFonts w:asciiTheme="majorBidi" w:hAnsiTheme="majorBidi" w:cstheme="majorBidi"/>
          <w:color w:val="000000"/>
          <w:sz w:val="24"/>
          <w:szCs w:val="24"/>
        </w:rPr>
        <w:t xml:space="preserve">karşı kolaylaştırmayı </w:t>
      </w:r>
      <w:r w:rsidRPr="009C4E70">
        <w:rPr>
          <w:rFonts w:asciiTheme="majorBidi" w:hAnsiTheme="majorBidi" w:cstheme="majorBidi"/>
          <w:color w:val="000000"/>
          <w:sz w:val="24"/>
          <w:szCs w:val="24"/>
        </w:rPr>
        <w:t>a</w:t>
      </w:r>
      <w:r w:rsidR="009917E9">
        <w:rPr>
          <w:rFonts w:asciiTheme="majorBidi" w:hAnsiTheme="majorBidi" w:cstheme="majorBidi"/>
          <w:color w:val="000000"/>
          <w:sz w:val="24"/>
          <w:szCs w:val="24"/>
        </w:rPr>
        <w:t>maçlamalıdır</w:t>
      </w:r>
      <w:r>
        <w:rPr>
          <w:rFonts w:asciiTheme="majorBidi" w:hAnsiTheme="majorBidi" w:cstheme="majorBidi"/>
          <w:color w:val="000000"/>
          <w:sz w:val="24"/>
          <w:szCs w:val="24"/>
        </w:rPr>
        <w:t xml:space="preserve"> (</w:t>
      </w:r>
      <w:proofErr w:type="spellStart"/>
      <w:r w:rsidRPr="003D4259">
        <w:rPr>
          <w:rFonts w:asciiTheme="majorBidi" w:hAnsiTheme="majorBidi" w:cstheme="majorBidi"/>
          <w:color w:val="000000"/>
          <w:sz w:val="24"/>
          <w:szCs w:val="24"/>
        </w:rPr>
        <w:t>Rodrigues</w:t>
      </w:r>
      <w:proofErr w:type="spellEnd"/>
      <w:r w:rsidRPr="003D4259">
        <w:rPr>
          <w:rFonts w:asciiTheme="majorBidi" w:hAnsiTheme="majorBidi" w:cstheme="majorBidi"/>
          <w:color w:val="000000"/>
          <w:sz w:val="24"/>
          <w:szCs w:val="24"/>
        </w:rPr>
        <w:t>, 2001: 883).</w:t>
      </w:r>
    </w:p>
    <w:p w14:paraId="4734165D"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 xml:space="preserve">Çalışanlarda İstikrar: </w:t>
      </w:r>
      <w:r w:rsidR="009917E9">
        <w:rPr>
          <w:rFonts w:asciiTheme="majorBidi" w:hAnsiTheme="majorBidi" w:cstheme="majorBidi"/>
          <w:color w:val="000000"/>
          <w:sz w:val="24"/>
          <w:szCs w:val="24"/>
        </w:rPr>
        <w:t>Bir işletmede işe girip-</w:t>
      </w:r>
      <w:r w:rsidRPr="009C4E70">
        <w:rPr>
          <w:rFonts w:asciiTheme="majorBidi" w:hAnsiTheme="majorBidi" w:cstheme="majorBidi"/>
          <w:color w:val="000000"/>
          <w:sz w:val="24"/>
          <w:szCs w:val="24"/>
        </w:rPr>
        <w:t xml:space="preserve">çıkma oranları yüksek ise o işletmede verimsiz bir işleyiş </w:t>
      </w:r>
      <w:r>
        <w:rPr>
          <w:rFonts w:asciiTheme="majorBidi" w:hAnsiTheme="majorBidi" w:cstheme="majorBidi"/>
          <w:color w:val="000000"/>
          <w:sz w:val="24"/>
          <w:szCs w:val="24"/>
        </w:rPr>
        <w:t xml:space="preserve">ve personel takipsizliği </w:t>
      </w:r>
      <w:r w:rsidRPr="009C4E70">
        <w:rPr>
          <w:rFonts w:asciiTheme="majorBidi" w:hAnsiTheme="majorBidi" w:cstheme="majorBidi"/>
          <w:color w:val="000000"/>
          <w:sz w:val="24"/>
          <w:szCs w:val="24"/>
        </w:rPr>
        <w:t>var demektir. Yöneticiler, etkin bir şekilde iş gören alımı yapmalı ve işten ayrılan personelin yerini u</w:t>
      </w:r>
      <w:r>
        <w:rPr>
          <w:rFonts w:asciiTheme="majorBidi" w:hAnsiTheme="majorBidi" w:cstheme="majorBidi"/>
          <w:color w:val="000000"/>
          <w:sz w:val="24"/>
          <w:szCs w:val="24"/>
        </w:rPr>
        <w:t>ygun bir kişi ile doldurmalıdır (</w:t>
      </w:r>
      <w:r w:rsidRPr="008B31C3">
        <w:rPr>
          <w:rFonts w:asciiTheme="majorBidi" w:hAnsiTheme="majorBidi" w:cstheme="majorBidi"/>
          <w:color w:val="000000"/>
          <w:sz w:val="24"/>
          <w:szCs w:val="24"/>
        </w:rPr>
        <w:t>Paşaoğlu ve diğerleri, 2013:</w:t>
      </w:r>
      <w:r>
        <w:rPr>
          <w:rFonts w:asciiTheme="majorBidi" w:hAnsiTheme="majorBidi" w:cstheme="majorBidi"/>
          <w:color w:val="000000"/>
          <w:sz w:val="24"/>
          <w:szCs w:val="24"/>
        </w:rPr>
        <w:t xml:space="preserve"> 8).</w:t>
      </w:r>
    </w:p>
    <w:p w14:paraId="344AB591" w14:textId="1DBE4EDC" w:rsidR="00604584" w:rsidRPr="009C4E70"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t>Girişim Birliği:</w:t>
      </w:r>
      <w:r w:rsidRPr="009C4E70">
        <w:rPr>
          <w:rFonts w:asciiTheme="majorBidi" w:hAnsiTheme="majorBidi" w:cstheme="majorBidi"/>
          <w:color w:val="000000"/>
          <w:sz w:val="24"/>
          <w:szCs w:val="24"/>
        </w:rPr>
        <w:t xml:space="preserve"> Organizasyonda planlı olarak yapılacak veya uygulanacak her türlü faaliyetlerde bütün çalışanların yüksek oranda gayret göstermesi ve katılım sağlaması gerekir.</w:t>
      </w:r>
      <w:r>
        <w:rPr>
          <w:rFonts w:asciiTheme="majorBidi" w:hAnsiTheme="majorBidi" w:cstheme="majorBidi"/>
          <w:color w:val="000000"/>
          <w:sz w:val="24"/>
          <w:szCs w:val="24"/>
        </w:rPr>
        <w:t xml:space="preserve"> Çalışanlar arasında bölünme olmamalıdır. (</w:t>
      </w:r>
      <w:proofErr w:type="spellStart"/>
      <w:r>
        <w:rPr>
          <w:rFonts w:asciiTheme="majorBidi" w:hAnsiTheme="majorBidi" w:cstheme="majorBidi"/>
          <w:color w:val="000000"/>
          <w:sz w:val="24"/>
          <w:szCs w:val="24"/>
        </w:rPr>
        <w:t>Boztuğ</w:t>
      </w:r>
      <w:proofErr w:type="spellEnd"/>
      <w:r>
        <w:rPr>
          <w:rFonts w:asciiTheme="majorBidi" w:hAnsiTheme="majorBidi" w:cstheme="majorBidi"/>
          <w:color w:val="000000"/>
          <w:sz w:val="24"/>
          <w:szCs w:val="24"/>
        </w:rPr>
        <w:t xml:space="preserve"> ve Öztürk,</w:t>
      </w:r>
      <w:r w:rsidR="003F6C9E">
        <w:rPr>
          <w:rFonts w:asciiTheme="majorBidi" w:hAnsiTheme="majorBidi" w:cstheme="majorBidi"/>
          <w:color w:val="000000"/>
          <w:sz w:val="24"/>
          <w:szCs w:val="24"/>
        </w:rPr>
        <w:t xml:space="preserve"> 2015: 12</w:t>
      </w:r>
      <w:r>
        <w:rPr>
          <w:rFonts w:asciiTheme="majorBidi" w:hAnsiTheme="majorBidi" w:cstheme="majorBidi"/>
          <w:color w:val="000000"/>
          <w:sz w:val="24"/>
          <w:szCs w:val="24"/>
        </w:rPr>
        <w:t>).</w:t>
      </w:r>
    </w:p>
    <w:p w14:paraId="312455F7"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b/>
          <w:i/>
          <w:color w:val="000000"/>
          <w:sz w:val="24"/>
          <w:szCs w:val="24"/>
        </w:rPr>
        <w:lastRenderedPageBreak/>
        <w:t>Çalışanlar Arasındaki Birlik:</w:t>
      </w:r>
      <w:r w:rsidRPr="009C4E70">
        <w:rPr>
          <w:rFonts w:asciiTheme="majorBidi" w:hAnsiTheme="majorBidi" w:cstheme="majorBidi"/>
          <w:color w:val="000000"/>
          <w:sz w:val="24"/>
          <w:szCs w:val="24"/>
        </w:rPr>
        <w:t xml:space="preserve"> İş yerindeki bütün çalışan</w:t>
      </w:r>
      <w:r w:rsidR="009917E9">
        <w:rPr>
          <w:rFonts w:asciiTheme="majorBidi" w:hAnsiTheme="majorBidi" w:cstheme="majorBidi"/>
          <w:color w:val="000000"/>
          <w:sz w:val="24"/>
          <w:szCs w:val="24"/>
        </w:rPr>
        <w:t>ların ve</w:t>
      </w:r>
      <w:r w:rsidRPr="009C4E70">
        <w:rPr>
          <w:rFonts w:asciiTheme="majorBidi" w:hAnsiTheme="majorBidi" w:cstheme="majorBidi"/>
          <w:color w:val="000000"/>
          <w:sz w:val="24"/>
          <w:szCs w:val="24"/>
        </w:rPr>
        <w:t xml:space="preserve"> grupların ortak amacı olmalıdır ve sadece bir yönetici (üst) tarafından ortak hedefe yönlendiren bir plan perspektifinden yö</w:t>
      </w:r>
      <w:r>
        <w:rPr>
          <w:rFonts w:asciiTheme="majorBidi" w:hAnsiTheme="majorBidi" w:cstheme="majorBidi"/>
          <w:color w:val="000000"/>
          <w:sz w:val="24"/>
          <w:szCs w:val="24"/>
        </w:rPr>
        <w:t>netilmelidir (Şeker, 2014: 14</w:t>
      </w:r>
      <w:r w:rsidRPr="009C4E70">
        <w:rPr>
          <w:rFonts w:asciiTheme="majorBidi" w:hAnsiTheme="majorBidi" w:cstheme="majorBidi"/>
          <w:color w:val="000000"/>
          <w:sz w:val="24"/>
          <w:szCs w:val="24"/>
        </w:rPr>
        <w:t xml:space="preserve">). </w:t>
      </w:r>
    </w:p>
    <w:p w14:paraId="5A02B9D9"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Klasik yönetim yaklaşımında olduğu gibi </w:t>
      </w:r>
      <w:proofErr w:type="spellStart"/>
      <w:r w:rsidRPr="009C4E70">
        <w:rPr>
          <w:rFonts w:asciiTheme="majorBidi" w:hAnsiTheme="majorBidi" w:cstheme="majorBidi"/>
          <w:color w:val="000000"/>
          <w:sz w:val="24"/>
          <w:szCs w:val="24"/>
        </w:rPr>
        <w:t>Fayol’da</w:t>
      </w:r>
      <w:proofErr w:type="spellEnd"/>
      <w:r w:rsidRPr="009C4E70">
        <w:rPr>
          <w:rFonts w:asciiTheme="majorBidi" w:hAnsiTheme="majorBidi" w:cstheme="majorBidi"/>
          <w:color w:val="000000"/>
          <w:sz w:val="24"/>
          <w:szCs w:val="24"/>
        </w:rPr>
        <w:t xml:space="preserve"> yönetim süreci yaklaşımında insanlar arası iletişim, insan davranışı ve psikolojisi üzerinde durmamış yine benzer şekilde örgütte etkin ve verimli iş yapılma</w:t>
      </w:r>
      <w:r w:rsidR="009917E9">
        <w:rPr>
          <w:rFonts w:asciiTheme="majorBidi" w:hAnsiTheme="majorBidi" w:cstheme="majorBidi"/>
          <w:color w:val="000000"/>
          <w:sz w:val="24"/>
          <w:szCs w:val="24"/>
        </w:rPr>
        <w:t xml:space="preserve">sı anlayışı üzerinde durmuştur. </w:t>
      </w:r>
      <w:proofErr w:type="spellStart"/>
      <w:r w:rsidRPr="009C4E70">
        <w:rPr>
          <w:rFonts w:asciiTheme="majorBidi" w:hAnsiTheme="majorBidi" w:cstheme="majorBidi"/>
          <w:color w:val="000000"/>
          <w:sz w:val="24"/>
          <w:szCs w:val="24"/>
        </w:rPr>
        <w:t>Fayol’a</w:t>
      </w:r>
      <w:proofErr w:type="spellEnd"/>
      <w:r w:rsidRPr="009C4E70">
        <w:rPr>
          <w:rFonts w:asciiTheme="majorBidi" w:hAnsiTheme="majorBidi" w:cstheme="majorBidi"/>
          <w:color w:val="000000"/>
          <w:sz w:val="24"/>
          <w:szCs w:val="24"/>
        </w:rPr>
        <w:t xml:space="preserve"> göre insanlar iş yapmak istemezler, sorumluluk bilincine sahip olmamakla birlikte bir de tembeldirler.  Böylelikle üstler astlarına güvenmemeli ve yapılan her işi denetlemeli, disiplin ya da ceza birer araç olarak kullanılmalıdır görüşünü savunmuştur (Şahin, 2004: 529).</w:t>
      </w:r>
    </w:p>
    <w:p w14:paraId="35A0A0DC" w14:textId="77777777" w:rsidR="00604584" w:rsidRPr="009C4E70" w:rsidRDefault="00604584" w:rsidP="00604584">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Yönetim biliminde yönetsel düşünce açısından </w:t>
      </w:r>
      <w:proofErr w:type="spellStart"/>
      <w:r w:rsidRPr="009C4E70">
        <w:rPr>
          <w:rFonts w:asciiTheme="majorBidi" w:hAnsiTheme="majorBidi" w:cstheme="majorBidi"/>
          <w:color w:val="000000"/>
          <w:sz w:val="24"/>
          <w:szCs w:val="24"/>
        </w:rPr>
        <w:t>Fayo</w:t>
      </w:r>
      <w:r w:rsidR="009917E9">
        <w:rPr>
          <w:rFonts w:asciiTheme="majorBidi" w:hAnsiTheme="majorBidi" w:cstheme="majorBidi"/>
          <w:color w:val="000000"/>
          <w:sz w:val="24"/>
          <w:szCs w:val="24"/>
        </w:rPr>
        <w:t>l’un</w:t>
      </w:r>
      <w:proofErr w:type="spellEnd"/>
      <w:r w:rsidR="009917E9">
        <w:rPr>
          <w:rFonts w:asciiTheme="majorBidi" w:hAnsiTheme="majorBidi" w:cstheme="majorBidi"/>
          <w:color w:val="000000"/>
          <w:sz w:val="24"/>
          <w:szCs w:val="24"/>
        </w:rPr>
        <w:t xml:space="preserve">, ayrı bir önem taşıdığı, </w:t>
      </w:r>
      <w:r w:rsidRPr="009C4E70">
        <w:rPr>
          <w:rFonts w:asciiTheme="majorBidi" w:hAnsiTheme="majorBidi" w:cstheme="majorBidi"/>
          <w:color w:val="000000"/>
          <w:sz w:val="24"/>
          <w:szCs w:val="24"/>
        </w:rPr>
        <w:t>idari ve sevk faaliyetleri örgütün amacını gerçekleştirmeye yönelik olan yönetim fonksiyonlarını, kapsamlı ve teorik olarak inceleme konusu yaptığı görülmektedir. Bununla birlikte kamu y</w:t>
      </w:r>
      <w:r w:rsidR="009917E9">
        <w:rPr>
          <w:rFonts w:asciiTheme="majorBidi" w:hAnsiTheme="majorBidi" w:cstheme="majorBidi"/>
          <w:color w:val="000000"/>
          <w:sz w:val="24"/>
          <w:szCs w:val="24"/>
        </w:rPr>
        <w:t xml:space="preserve">önetimi ve </w:t>
      </w:r>
      <w:r w:rsidRPr="009C4E70">
        <w:rPr>
          <w:rFonts w:asciiTheme="majorBidi" w:hAnsiTheme="majorBidi" w:cstheme="majorBidi"/>
          <w:color w:val="000000"/>
          <w:sz w:val="24"/>
          <w:szCs w:val="24"/>
        </w:rPr>
        <w:t xml:space="preserve">özel yönetim sürecine ilişkin yönetimsel çalışmalarda ayrım yapılmaksızın tüm örgütlerde saygın nitelikler taşımaktadır. Ayrıca kendinden sonra fikir okullarını etkileyen </w:t>
      </w:r>
      <w:proofErr w:type="spellStart"/>
      <w:r w:rsidRPr="009C4E70">
        <w:rPr>
          <w:rFonts w:asciiTheme="majorBidi" w:hAnsiTheme="majorBidi" w:cstheme="majorBidi"/>
          <w:color w:val="000000"/>
          <w:sz w:val="24"/>
          <w:szCs w:val="24"/>
        </w:rPr>
        <w:t>Fayol</w:t>
      </w:r>
      <w:proofErr w:type="spellEnd"/>
      <w:r w:rsidRPr="009C4E70">
        <w:rPr>
          <w:rFonts w:asciiTheme="majorBidi" w:hAnsiTheme="majorBidi" w:cstheme="majorBidi"/>
          <w:color w:val="000000"/>
          <w:sz w:val="24"/>
          <w:szCs w:val="24"/>
        </w:rPr>
        <w:t>, yönetim kuramcıları tarafından da yönetim biliminin temel kurucusu olarak gösterilmektedir (Şengül, 2007: 13-14).</w:t>
      </w:r>
    </w:p>
    <w:p w14:paraId="6E47E864" w14:textId="77777777" w:rsidR="00604584" w:rsidRDefault="00604584" w:rsidP="00604584">
      <w:pPr>
        <w:autoSpaceDE w:val="0"/>
        <w:autoSpaceDN w:val="0"/>
        <w:adjustRightInd w:val="0"/>
        <w:spacing w:after="0" w:line="360" w:lineRule="auto"/>
        <w:ind w:firstLine="709"/>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Yönetim süreci yaklaşımını kısaca özetlemek gerekirse, insana ve duygulara güvenmeyen, bir makine gibi insanın çalışması gerektiğini savunan düşünce yaklaşımı içerisindedir. Örgütte insanları sürekli denetleme, disiplin ve ceza ile verimliliklerinin arttırılması için ortaya konulan nezaret sistemine uyulması istenmektedir. İnsanlar ancak bu kurallara uyarsa verimli bir şekilde çalışacakları varsayılmaktadır (Şahin, 2004: 529).</w:t>
      </w:r>
    </w:p>
    <w:p w14:paraId="0692E4A1" w14:textId="77777777" w:rsidR="00D825CA" w:rsidRPr="009C4E70" w:rsidRDefault="00D825CA" w:rsidP="00604584">
      <w:pPr>
        <w:autoSpaceDE w:val="0"/>
        <w:autoSpaceDN w:val="0"/>
        <w:adjustRightInd w:val="0"/>
        <w:spacing w:after="0" w:line="360" w:lineRule="auto"/>
        <w:ind w:firstLine="709"/>
        <w:jc w:val="both"/>
        <w:rPr>
          <w:rFonts w:asciiTheme="majorBidi" w:hAnsiTheme="majorBidi" w:cstheme="majorBidi"/>
          <w:color w:val="000000"/>
          <w:sz w:val="24"/>
          <w:szCs w:val="24"/>
        </w:rPr>
      </w:pPr>
    </w:p>
    <w:p w14:paraId="57AB47AD" w14:textId="77777777" w:rsidR="00604584" w:rsidRPr="00CD2BEB" w:rsidRDefault="00604584" w:rsidP="00D825CA">
      <w:pPr>
        <w:pStyle w:val="Balk4"/>
        <w:spacing w:before="0" w:line="360" w:lineRule="auto"/>
        <w:ind w:firstLine="709"/>
      </w:pPr>
      <w:bookmarkStart w:id="180" w:name="_Toc8954360"/>
      <w:bookmarkStart w:id="181" w:name="_Toc11337653"/>
      <w:bookmarkStart w:id="182" w:name="_Toc11337817"/>
      <w:bookmarkStart w:id="183" w:name="_Toc11338278"/>
      <w:bookmarkStart w:id="184" w:name="_Toc14082330"/>
      <w:bookmarkStart w:id="185" w:name="_Toc14082969"/>
      <w:bookmarkStart w:id="186" w:name="_Toc14085826"/>
      <w:bookmarkStart w:id="187" w:name="_Toc14085962"/>
      <w:bookmarkStart w:id="188" w:name="_Toc14086055"/>
      <w:bookmarkStart w:id="189" w:name="_Toc14086508"/>
      <w:r w:rsidRPr="00CD2BEB">
        <w:t xml:space="preserve">1.2.1.3. </w:t>
      </w:r>
      <w:bookmarkEnd w:id="180"/>
      <w:bookmarkEnd w:id="181"/>
      <w:bookmarkEnd w:id="182"/>
      <w:bookmarkEnd w:id="183"/>
      <w:proofErr w:type="spellStart"/>
      <w:r w:rsidRPr="00CD2BEB">
        <w:t>Max</w:t>
      </w:r>
      <w:proofErr w:type="spellEnd"/>
      <w:r w:rsidRPr="00CD2BEB">
        <w:t xml:space="preserve"> </w:t>
      </w:r>
      <w:proofErr w:type="spellStart"/>
      <w:r w:rsidRPr="00CD2BEB">
        <w:t>Weber</w:t>
      </w:r>
      <w:proofErr w:type="spellEnd"/>
      <w:r w:rsidRPr="00CD2BEB">
        <w:t xml:space="preserve"> Bürokrasi Kuramı</w:t>
      </w:r>
      <w:bookmarkStart w:id="190" w:name="_Toc8985899"/>
      <w:bookmarkStart w:id="191" w:name="_Toc11337175"/>
      <w:bookmarkStart w:id="192" w:name="_Toc11337287"/>
      <w:bookmarkStart w:id="193" w:name="_Toc11341220"/>
      <w:bookmarkStart w:id="194" w:name="_Toc13341111"/>
      <w:bookmarkStart w:id="195" w:name="_Toc13341320"/>
      <w:bookmarkStart w:id="196" w:name="_Toc13343276"/>
      <w:bookmarkStart w:id="197" w:name="_Toc13344371"/>
      <w:bookmarkStart w:id="198" w:name="_Toc13344446"/>
      <w:bookmarkStart w:id="199" w:name="_Toc13746643"/>
      <w:bookmarkStart w:id="200" w:name="_Toc13746900"/>
      <w:bookmarkEnd w:id="184"/>
      <w:bookmarkEnd w:id="185"/>
      <w:bookmarkEnd w:id="186"/>
      <w:bookmarkEnd w:id="187"/>
      <w:bookmarkEnd w:id="188"/>
      <w:bookmarkEnd w:id="189"/>
    </w:p>
    <w:p w14:paraId="60E9A1B8" w14:textId="77777777" w:rsidR="00604584" w:rsidRDefault="009C4E70" w:rsidP="00343492">
      <w:pPr>
        <w:spacing w:line="360" w:lineRule="auto"/>
        <w:jc w:val="both"/>
        <w:rPr>
          <w:rFonts w:asciiTheme="majorBidi" w:hAnsiTheme="majorBidi" w:cstheme="majorBidi"/>
          <w:sz w:val="24"/>
          <w:szCs w:val="24"/>
        </w:rPr>
      </w:pPr>
      <w:proofErr w:type="spellStart"/>
      <w:r w:rsidRPr="00343492">
        <w:rPr>
          <w:rFonts w:asciiTheme="majorBidi" w:hAnsiTheme="majorBidi" w:cstheme="majorBidi"/>
          <w:sz w:val="24"/>
          <w:szCs w:val="24"/>
        </w:rPr>
        <w:t>Max</w:t>
      </w:r>
      <w:proofErr w:type="spellEnd"/>
      <w:r w:rsidRPr="00343492">
        <w:rPr>
          <w:rFonts w:asciiTheme="majorBidi" w:hAnsiTheme="majorBidi" w:cstheme="majorBidi"/>
          <w:sz w:val="24"/>
          <w:szCs w:val="24"/>
        </w:rPr>
        <w:t xml:space="preserve"> </w:t>
      </w:r>
      <w:proofErr w:type="spellStart"/>
      <w:r w:rsidRPr="00343492">
        <w:rPr>
          <w:rFonts w:asciiTheme="majorBidi" w:hAnsiTheme="majorBidi" w:cstheme="majorBidi"/>
          <w:sz w:val="24"/>
          <w:szCs w:val="24"/>
        </w:rPr>
        <w:t>Weber</w:t>
      </w:r>
      <w:proofErr w:type="spellEnd"/>
      <w:r w:rsidRPr="00343492">
        <w:rPr>
          <w:rFonts w:asciiTheme="majorBidi" w:hAnsiTheme="majorBidi" w:cstheme="majorBidi"/>
          <w:sz w:val="24"/>
          <w:szCs w:val="24"/>
        </w:rPr>
        <w:t xml:space="preserve"> 1964 yılında Ekonomik ve Sosyal Örgüt Kuramını, 1958 yılında da Protestan Ahlak ve Kapitalizm Ruhu adlı eserleri ile klasik </w:t>
      </w:r>
      <w:proofErr w:type="spellStart"/>
      <w:r w:rsidRPr="00343492">
        <w:rPr>
          <w:rFonts w:asciiTheme="majorBidi" w:hAnsiTheme="majorBidi" w:cstheme="majorBidi"/>
          <w:sz w:val="24"/>
          <w:szCs w:val="24"/>
        </w:rPr>
        <w:t>teoremciler</w:t>
      </w:r>
      <w:proofErr w:type="spellEnd"/>
      <w:r w:rsidRPr="00343492">
        <w:rPr>
          <w:rFonts w:asciiTheme="majorBidi" w:hAnsiTheme="majorBidi" w:cstheme="majorBidi"/>
          <w:sz w:val="24"/>
          <w:szCs w:val="24"/>
        </w:rPr>
        <w:t xml:space="preserve"> arasına katılmıştır (Ertekin, 2017: 70).</w:t>
      </w:r>
      <w:bookmarkEnd w:id="190"/>
      <w:bookmarkEnd w:id="191"/>
      <w:bookmarkEnd w:id="192"/>
      <w:bookmarkEnd w:id="193"/>
      <w:bookmarkEnd w:id="194"/>
      <w:bookmarkEnd w:id="195"/>
      <w:bookmarkEnd w:id="196"/>
      <w:bookmarkEnd w:id="197"/>
      <w:bookmarkEnd w:id="198"/>
      <w:bookmarkEnd w:id="199"/>
      <w:bookmarkEnd w:id="200"/>
    </w:p>
    <w:p w14:paraId="3B418CAB" w14:textId="77777777" w:rsidR="00D825CA" w:rsidRDefault="00D825CA" w:rsidP="00343492">
      <w:pPr>
        <w:spacing w:line="360" w:lineRule="auto"/>
        <w:jc w:val="both"/>
        <w:rPr>
          <w:rFonts w:asciiTheme="majorBidi" w:hAnsiTheme="majorBidi" w:cstheme="majorBidi"/>
          <w:sz w:val="24"/>
          <w:szCs w:val="24"/>
        </w:rPr>
      </w:pPr>
    </w:p>
    <w:p w14:paraId="5CBE5AE7" w14:textId="77777777" w:rsidR="00D825CA" w:rsidRPr="00343492" w:rsidRDefault="00D825CA" w:rsidP="00343492">
      <w:pPr>
        <w:spacing w:line="360" w:lineRule="auto"/>
        <w:jc w:val="both"/>
        <w:rPr>
          <w:rFonts w:asciiTheme="majorBidi" w:hAnsiTheme="majorBidi" w:cstheme="majorBidi"/>
          <w:sz w:val="24"/>
          <w:szCs w:val="24"/>
        </w:rPr>
      </w:pPr>
    </w:p>
    <w:p w14:paraId="7DEE02EE" w14:textId="77777777" w:rsidR="009C4E70" w:rsidRPr="00021C03" w:rsidRDefault="009C4E70" w:rsidP="00021C03">
      <w:pPr>
        <w:pStyle w:val="KonuBal"/>
      </w:pPr>
      <w:bookmarkStart w:id="201" w:name="_Toc8985900"/>
      <w:bookmarkStart w:id="202" w:name="_Toc11337176"/>
      <w:bookmarkStart w:id="203" w:name="_Toc11337288"/>
      <w:bookmarkStart w:id="204" w:name="_Toc11341221"/>
      <w:bookmarkStart w:id="205" w:name="_Toc13341112"/>
      <w:bookmarkStart w:id="206" w:name="_Toc13341321"/>
      <w:bookmarkStart w:id="207" w:name="_Toc13343277"/>
      <w:bookmarkStart w:id="208" w:name="_Toc13344372"/>
      <w:bookmarkStart w:id="209" w:name="_Toc13344447"/>
      <w:bookmarkStart w:id="210" w:name="_Toc13346172"/>
      <w:r w:rsidRPr="009C4E70">
        <w:lastRenderedPageBreak/>
        <w:t xml:space="preserve">Şekil </w:t>
      </w:r>
      <w:proofErr w:type="gramStart"/>
      <w:r w:rsidRPr="009C4E70">
        <w:t>1.2</w:t>
      </w:r>
      <w:proofErr w:type="gramEnd"/>
      <w:r w:rsidRPr="009C4E70">
        <w:t xml:space="preserve">. </w:t>
      </w:r>
      <w:proofErr w:type="spellStart"/>
      <w:r w:rsidRPr="009C4E70">
        <w:t>Max</w:t>
      </w:r>
      <w:proofErr w:type="spellEnd"/>
      <w:r w:rsidRPr="009C4E70">
        <w:t xml:space="preserve"> </w:t>
      </w:r>
      <w:proofErr w:type="spellStart"/>
      <w:r w:rsidRPr="009C4E70">
        <w:t>Weber’in</w:t>
      </w:r>
      <w:proofErr w:type="spellEnd"/>
      <w:r w:rsidRPr="009C4E70">
        <w:t xml:space="preserve"> Otorite Şeması</w:t>
      </w:r>
      <w:bookmarkEnd w:id="201"/>
      <w:bookmarkEnd w:id="202"/>
      <w:bookmarkEnd w:id="203"/>
      <w:bookmarkEnd w:id="204"/>
      <w:bookmarkEnd w:id="205"/>
      <w:bookmarkEnd w:id="206"/>
      <w:bookmarkEnd w:id="207"/>
      <w:bookmarkEnd w:id="208"/>
      <w:bookmarkEnd w:id="209"/>
      <w:bookmarkEnd w:id="210"/>
    </w:p>
    <w:p w14:paraId="2EF364AA" w14:textId="77777777" w:rsidR="009C4E70" w:rsidRPr="009C4E70" w:rsidRDefault="009C4E70" w:rsidP="009C4E70">
      <w:pPr>
        <w:spacing w:after="0" w:line="240" w:lineRule="auto"/>
        <w:jc w:val="both"/>
        <w:rPr>
          <w:rFonts w:asciiTheme="majorBidi" w:hAnsiTheme="majorBidi" w:cstheme="majorBidi"/>
        </w:rPr>
      </w:pPr>
    </w:p>
    <w:p w14:paraId="4A699F81" w14:textId="77777777" w:rsidR="009C4E70" w:rsidRPr="009C4E70" w:rsidRDefault="00021C03" w:rsidP="009C4E70">
      <w:pPr>
        <w:tabs>
          <w:tab w:val="left" w:pos="1828"/>
        </w:tabs>
        <w:jc w:val="both"/>
        <w:rPr>
          <w:rFonts w:asciiTheme="majorBidi" w:hAnsiTheme="majorBidi" w:cstheme="majorBidi"/>
        </w:rPr>
      </w:pPr>
      <w:r w:rsidRPr="009C4E70">
        <w:rPr>
          <w:rFonts w:asciiTheme="majorBidi" w:hAnsiTheme="majorBidi" w:cstheme="majorBidi"/>
          <w:noProof/>
          <w:lang w:eastAsia="tr-TR"/>
        </w:rPr>
        <mc:AlternateContent>
          <mc:Choice Requires="wpg">
            <w:drawing>
              <wp:anchor distT="0" distB="0" distL="114300" distR="114300" simplePos="0" relativeHeight="251660288" behindDoc="0" locked="0" layoutInCell="1" allowOverlap="1" wp14:anchorId="3678E89D" wp14:editId="57809CF6">
                <wp:simplePos x="0" y="0"/>
                <wp:positionH relativeFrom="column">
                  <wp:posOffset>186319</wp:posOffset>
                </wp:positionH>
                <wp:positionV relativeFrom="paragraph">
                  <wp:posOffset>52649</wp:posOffset>
                </wp:positionV>
                <wp:extent cx="4774301" cy="2362840"/>
                <wp:effectExtent l="0" t="0" r="26670" b="18415"/>
                <wp:wrapNone/>
                <wp:docPr id="311" name="Grup 311"/>
                <wp:cNvGraphicFramePr/>
                <a:graphic xmlns:a="http://schemas.openxmlformats.org/drawingml/2006/main">
                  <a:graphicData uri="http://schemas.microsoft.com/office/word/2010/wordprocessingGroup">
                    <wpg:wgp>
                      <wpg:cNvGrpSpPr/>
                      <wpg:grpSpPr>
                        <a:xfrm>
                          <a:off x="0" y="0"/>
                          <a:ext cx="4774301" cy="2362840"/>
                          <a:chOff x="0" y="92660"/>
                          <a:chExt cx="5193076" cy="2830743"/>
                        </a:xfrm>
                      </wpg:grpSpPr>
                      <wps:wsp>
                        <wps:cNvPr id="294" name="Metin Kutusu 2"/>
                        <wps:cNvSpPr txBox="1">
                          <a:spLocks noChangeArrowheads="1"/>
                        </wps:cNvSpPr>
                        <wps:spPr bwMode="auto">
                          <a:xfrm>
                            <a:off x="0" y="92675"/>
                            <a:ext cx="2147299" cy="2079420"/>
                          </a:xfrm>
                          <a:prstGeom prst="rect">
                            <a:avLst/>
                          </a:prstGeom>
                          <a:solidFill>
                            <a:srgbClr val="FFFFFF"/>
                          </a:solidFill>
                          <a:ln w="9525">
                            <a:solidFill>
                              <a:srgbClr val="000000"/>
                            </a:solidFill>
                            <a:miter lim="800000"/>
                            <a:headEnd/>
                            <a:tailEnd/>
                          </a:ln>
                        </wps:spPr>
                        <wps:txbx>
                          <w:txbxContent>
                            <w:p w14:paraId="4C3B2E0C" w14:textId="77777777" w:rsidR="004E07EE" w:rsidRPr="005E2810" w:rsidRDefault="004E07EE" w:rsidP="009C4E70">
                              <w:pPr>
                                <w:jc w:val="center"/>
                              </w:pPr>
                            </w:p>
                            <w:p w14:paraId="15626305" w14:textId="77777777" w:rsidR="004E07EE" w:rsidRPr="007B011D" w:rsidRDefault="004E07EE" w:rsidP="009C4E70">
                              <w:pPr>
                                <w:spacing w:before="120" w:after="120"/>
                                <w:jc w:val="center"/>
                                <w:rPr>
                                  <w:rFonts w:asciiTheme="majorBidi" w:hAnsiTheme="majorBidi" w:cstheme="majorBidi"/>
                                  <w:b/>
                                  <w:sz w:val="20"/>
                                  <w:szCs w:val="20"/>
                                </w:rPr>
                              </w:pPr>
                              <w:r w:rsidRPr="007B011D">
                                <w:rPr>
                                  <w:rFonts w:asciiTheme="majorBidi" w:hAnsiTheme="majorBidi" w:cstheme="majorBidi"/>
                                  <w:b/>
                                  <w:sz w:val="20"/>
                                  <w:szCs w:val="20"/>
                                </w:rPr>
                                <w:t>KARİZMA</w:t>
                              </w:r>
                            </w:p>
                            <w:p w14:paraId="7A7D766D"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-Devrimci, olağanüstü ve rutin dışıdır.</w:t>
                              </w:r>
                            </w:p>
                            <w:p w14:paraId="3A353BF8"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-Tarihsel değişim bununla başlar</w:t>
                              </w:r>
                            </w:p>
                            <w:p w14:paraId="274A630D"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-Tarihsel olanı değiştirdikten sonra rutinleşir.</w:t>
                              </w:r>
                            </w:p>
                          </w:txbxContent>
                        </wps:txbx>
                        <wps:bodyPr rot="0" vert="horz" wrap="square" lIns="91440" tIns="45720" rIns="91440" bIns="45720" anchor="t" anchorCtr="0">
                          <a:noAutofit/>
                        </wps:bodyPr>
                      </wps:wsp>
                      <wps:wsp>
                        <wps:cNvPr id="295" name="Metin Kutusu 2"/>
                        <wps:cNvSpPr txBox="1">
                          <a:spLocks noChangeArrowheads="1"/>
                        </wps:cNvSpPr>
                        <wps:spPr bwMode="auto">
                          <a:xfrm>
                            <a:off x="2907056" y="92660"/>
                            <a:ext cx="2285280" cy="451761"/>
                          </a:xfrm>
                          <a:prstGeom prst="rect">
                            <a:avLst/>
                          </a:prstGeom>
                          <a:solidFill>
                            <a:srgbClr val="FFFFFF"/>
                          </a:solidFill>
                          <a:ln w="9525">
                            <a:solidFill>
                              <a:srgbClr val="000000"/>
                            </a:solidFill>
                            <a:miter lim="800000"/>
                            <a:headEnd/>
                            <a:tailEnd/>
                          </a:ln>
                        </wps:spPr>
                        <wps:txbx>
                          <w:txbxContent>
                            <w:p w14:paraId="3F248CB5" w14:textId="77777777" w:rsidR="004E07EE" w:rsidRPr="00464954" w:rsidRDefault="004E07EE" w:rsidP="00021C03">
                              <w:pPr>
                                <w:spacing w:before="120" w:after="0"/>
                                <w:jc w:val="center"/>
                                <w:rPr>
                                  <w:rFonts w:asciiTheme="majorBidi" w:hAnsiTheme="majorBidi" w:cstheme="majorBidi"/>
                                  <w:sz w:val="20"/>
                                  <w:szCs w:val="20"/>
                                </w:rPr>
                              </w:pPr>
                              <w:r w:rsidRPr="00464954">
                                <w:rPr>
                                  <w:rFonts w:asciiTheme="majorBidi" w:hAnsiTheme="majorBidi" w:cstheme="majorBidi"/>
                                  <w:sz w:val="20"/>
                                  <w:szCs w:val="20"/>
                                </w:rPr>
                                <w:t>RUTİN</w:t>
                              </w:r>
                            </w:p>
                          </w:txbxContent>
                        </wps:txbx>
                        <wps:bodyPr rot="0" vert="horz" wrap="square" lIns="91440" tIns="45720" rIns="91440" bIns="45720" anchor="t" anchorCtr="0">
                          <a:noAutofit/>
                        </wps:bodyPr>
                      </wps:wsp>
                      <wps:wsp>
                        <wps:cNvPr id="296" name="Metin Kutusu 2"/>
                        <wps:cNvSpPr txBox="1">
                          <a:spLocks noChangeArrowheads="1"/>
                        </wps:cNvSpPr>
                        <wps:spPr bwMode="auto">
                          <a:xfrm>
                            <a:off x="2440890" y="1232064"/>
                            <a:ext cx="1386289" cy="580002"/>
                          </a:xfrm>
                          <a:prstGeom prst="rect">
                            <a:avLst/>
                          </a:prstGeom>
                          <a:solidFill>
                            <a:srgbClr val="FFFFFF"/>
                          </a:solidFill>
                          <a:ln w="9525">
                            <a:solidFill>
                              <a:srgbClr val="000000"/>
                            </a:solidFill>
                            <a:miter lim="800000"/>
                            <a:headEnd/>
                            <a:tailEnd/>
                          </a:ln>
                        </wps:spPr>
                        <wps:txbx>
                          <w:txbxContent>
                            <w:p w14:paraId="688AD276" w14:textId="77777777" w:rsidR="004E07EE" w:rsidRPr="007B011D" w:rsidRDefault="004E07EE" w:rsidP="009C4E70">
                              <w:pPr>
                                <w:spacing w:before="120" w:after="0"/>
                                <w:jc w:val="center"/>
                                <w:rPr>
                                  <w:rFonts w:asciiTheme="majorBidi" w:hAnsiTheme="majorBidi" w:cstheme="majorBidi"/>
                                  <w:sz w:val="20"/>
                                  <w:szCs w:val="20"/>
                                </w:rPr>
                              </w:pPr>
                              <w:r w:rsidRPr="007B011D">
                                <w:rPr>
                                  <w:rFonts w:asciiTheme="majorBidi" w:hAnsiTheme="majorBidi" w:cstheme="majorBidi"/>
                                  <w:sz w:val="20"/>
                                  <w:szCs w:val="20"/>
                                </w:rPr>
                                <w:t>Geleneksel/Olağan Otorite</w:t>
                              </w:r>
                            </w:p>
                          </w:txbxContent>
                        </wps:txbx>
                        <wps:bodyPr rot="0" vert="horz" wrap="square" lIns="91440" tIns="45720" rIns="91440" bIns="45720" anchor="t" anchorCtr="0">
                          <a:noAutofit/>
                        </wps:bodyPr>
                      </wps:wsp>
                      <wps:wsp>
                        <wps:cNvPr id="298" name="Metin Kutusu 2"/>
                        <wps:cNvSpPr txBox="1">
                          <a:spLocks noChangeArrowheads="1"/>
                        </wps:cNvSpPr>
                        <wps:spPr bwMode="auto">
                          <a:xfrm>
                            <a:off x="4039761" y="1231250"/>
                            <a:ext cx="1153315" cy="579784"/>
                          </a:xfrm>
                          <a:prstGeom prst="rect">
                            <a:avLst/>
                          </a:prstGeom>
                          <a:solidFill>
                            <a:srgbClr val="FFFFFF"/>
                          </a:solidFill>
                          <a:ln w="9525">
                            <a:solidFill>
                              <a:srgbClr val="000000"/>
                            </a:solidFill>
                            <a:miter lim="800000"/>
                            <a:headEnd/>
                            <a:tailEnd/>
                          </a:ln>
                        </wps:spPr>
                        <wps:txbx>
                          <w:txbxContent>
                            <w:p w14:paraId="3FC2A10B" w14:textId="77777777" w:rsidR="004E07EE" w:rsidRPr="007B011D" w:rsidRDefault="004E07EE" w:rsidP="009C4E70">
                              <w:pPr>
                                <w:spacing w:before="120" w:after="0"/>
                                <w:jc w:val="center"/>
                                <w:rPr>
                                  <w:rFonts w:asciiTheme="majorBidi" w:hAnsiTheme="majorBidi" w:cstheme="majorBidi"/>
                                  <w:sz w:val="20"/>
                                  <w:szCs w:val="20"/>
                                </w:rPr>
                              </w:pPr>
                              <w:r w:rsidRPr="007B011D">
                                <w:rPr>
                                  <w:rFonts w:asciiTheme="majorBidi" w:hAnsiTheme="majorBidi" w:cstheme="majorBidi"/>
                                  <w:sz w:val="20"/>
                                  <w:szCs w:val="20"/>
                                </w:rPr>
                                <w:t>Yasal/Ussal Otorite</w:t>
                              </w:r>
                            </w:p>
                          </w:txbxContent>
                        </wps:txbx>
                        <wps:bodyPr rot="0" vert="horz" wrap="square" lIns="91440" tIns="45720" rIns="91440" bIns="45720" anchor="t" anchorCtr="0">
                          <a:noAutofit/>
                        </wps:bodyPr>
                      </wps:wsp>
                      <wps:wsp>
                        <wps:cNvPr id="299" name="Metin Kutusu 2"/>
                        <wps:cNvSpPr txBox="1">
                          <a:spLocks noChangeArrowheads="1"/>
                        </wps:cNvSpPr>
                        <wps:spPr bwMode="auto">
                          <a:xfrm>
                            <a:off x="1945203" y="2541982"/>
                            <a:ext cx="1337819" cy="381421"/>
                          </a:xfrm>
                          <a:prstGeom prst="rect">
                            <a:avLst/>
                          </a:prstGeom>
                          <a:solidFill>
                            <a:srgbClr val="FFFFFF"/>
                          </a:solidFill>
                          <a:ln w="9525">
                            <a:solidFill>
                              <a:srgbClr val="000000"/>
                            </a:solidFill>
                            <a:miter lim="800000"/>
                            <a:headEnd/>
                            <a:tailEnd/>
                          </a:ln>
                        </wps:spPr>
                        <wps:txbx>
                          <w:txbxContent>
                            <w:p w14:paraId="7665AA7F" w14:textId="77777777" w:rsidR="004E07EE" w:rsidRPr="007B011D" w:rsidRDefault="004E07EE" w:rsidP="00021C03">
                              <w:pPr>
                                <w:spacing w:before="120" w:after="120"/>
                                <w:jc w:val="center"/>
                                <w:rPr>
                                  <w:rFonts w:asciiTheme="majorBidi" w:hAnsiTheme="majorBidi" w:cstheme="majorBidi"/>
                                  <w:sz w:val="20"/>
                                  <w:szCs w:val="20"/>
                                </w:rPr>
                              </w:pPr>
                              <w:proofErr w:type="spellStart"/>
                              <w:r w:rsidRPr="007B011D">
                                <w:rPr>
                                  <w:rFonts w:asciiTheme="majorBidi" w:hAnsiTheme="majorBidi" w:cstheme="majorBidi"/>
                                  <w:sz w:val="20"/>
                                  <w:szCs w:val="20"/>
                                </w:rPr>
                                <w:t>Patrimonyalizm</w:t>
                              </w:r>
                              <w:proofErr w:type="spellEnd"/>
                            </w:p>
                          </w:txbxContent>
                        </wps:txbx>
                        <wps:bodyPr rot="0" vert="horz" wrap="square" lIns="91440" tIns="45720" rIns="91440" bIns="45720" anchor="t" anchorCtr="0">
                          <a:noAutofit/>
                        </wps:bodyPr>
                      </wps:wsp>
                      <wps:wsp>
                        <wps:cNvPr id="305" name="Düz Ok Bağlayıcısı 305"/>
                        <wps:cNvCnPr/>
                        <wps:spPr>
                          <a:xfrm>
                            <a:off x="2147299" y="308224"/>
                            <a:ext cx="75874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6" name="Düz Ok Bağlayıcısı 306"/>
                        <wps:cNvCnPr>
                          <a:stCxn id="295" idx="2"/>
                          <a:endCxn id="296" idx="0"/>
                        </wps:cNvCnPr>
                        <wps:spPr>
                          <a:xfrm flipH="1">
                            <a:off x="3134034" y="544421"/>
                            <a:ext cx="915558" cy="68764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8" name="Düz Ok Bağlayıcısı 308"/>
                        <wps:cNvCnPr>
                          <a:stCxn id="295" idx="2"/>
                        </wps:cNvCnPr>
                        <wps:spPr>
                          <a:xfrm>
                            <a:off x="4049696" y="544421"/>
                            <a:ext cx="708491" cy="68737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9" name="Düz Ok Bağlayıcısı 309"/>
                        <wps:cNvCnPr>
                          <a:endCxn id="299" idx="0"/>
                        </wps:cNvCnPr>
                        <wps:spPr>
                          <a:xfrm flipH="1">
                            <a:off x="2614113" y="1812310"/>
                            <a:ext cx="841125" cy="72967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0" name="Düz Ok Bağlayıcısı 310"/>
                        <wps:cNvCnPr/>
                        <wps:spPr>
                          <a:xfrm>
                            <a:off x="3455182" y="1812553"/>
                            <a:ext cx="803586" cy="72983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 311" o:spid="_x0000_s1026" style="position:absolute;left:0;text-align:left;margin-left:14.65pt;margin-top:4.15pt;width:375.95pt;height:186.05pt;z-index:251660288;mso-width-relative:margin;mso-height-relative:margin" coordorigin=",926" coordsize="51930,28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">
                <v:shapetype id="_x0000_t202" coordsize="21600,21600" o:spt="202" path="m,l,21600r21600,l21600,xe">
                  <v:stroke joinstyle="miter"/>
                  <v:path gradientshapeok="t" o:connecttype="rect"/>
                </v:shapetype>
                <v:shape id="_x0000_s1027" type="#_x0000_t202" style="position:absolute;top:926;width:21472;height:20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14:paraId="4C3B2E0C" w14:textId="77777777" w:rsidR="004E07EE" w:rsidRPr="005E2810" w:rsidRDefault="004E07EE" w:rsidP="009C4E70">
                        <w:pPr>
                          <w:jc w:val="center"/>
                        </w:pPr>
                      </w:p>
                      <w:p w14:paraId="15626305" w14:textId="77777777" w:rsidR="004E07EE" w:rsidRPr="007B011D" w:rsidRDefault="004E07EE" w:rsidP="009C4E70">
                        <w:pPr>
                          <w:spacing w:before="120" w:after="120"/>
                          <w:jc w:val="center"/>
                          <w:rPr>
                            <w:rFonts w:asciiTheme="majorBidi" w:hAnsiTheme="majorBidi" w:cstheme="majorBidi"/>
                            <w:b/>
                            <w:sz w:val="20"/>
                            <w:szCs w:val="20"/>
                          </w:rPr>
                        </w:pPr>
                        <w:r w:rsidRPr="007B011D">
                          <w:rPr>
                            <w:rFonts w:asciiTheme="majorBidi" w:hAnsiTheme="majorBidi" w:cstheme="majorBidi"/>
                            <w:b/>
                            <w:sz w:val="20"/>
                            <w:szCs w:val="20"/>
                          </w:rPr>
                          <w:t>KARİZMA</w:t>
                        </w:r>
                      </w:p>
                      <w:p w14:paraId="7A7D766D"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-Devrimci, olağanüstü ve rutin dışıdır.</w:t>
                        </w:r>
                      </w:p>
                      <w:p w14:paraId="3A353BF8"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-Tarihsel değişim bununla başlar</w:t>
                        </w:r>
                      </w:p>
                      <w:p w14:paraId="274A630D" w14:textId="77777777" w:rsidR="004E07EE" w:rsidRPr="007B011D" w:rsidRDefault="004E07EE" w:rsidP="009C4E70">
                        <w:pPr>
                          <w:spacing w:before="120" w:after="120" w:line="240" w:lineRule="auto"/>
                          <w:jc w:val="center"/>
                          <w:rPr>
                            <w:rFonts w:asciiTheme="majorBidi" w:hAnsiTheme="majorBidi" w:cstheme="majorBidi"/>
                            <w:sz w:val="20"/>
                            <w:szCs w:val="20"/>
                          </w:rPr>
                        </w:pPr>
                        <w:r w:rsidRPr="007B011D">
                          <w:rPr>
                            <w:rFonts w:asciiTheme="majorBidi" w:hAnsiTheme="majorBidi" w:cstheme="majorBidi"/>
                            <w:sz w:val="20"/>
                            <w:szCs w:val="20"/>
                          </w:rPr>
                          <w:t>-Tarihsel olanı değiştirdikten sonra rutinleşir.</w:t>
                        </w:r>
                      </w:p>
                    </w:txbxContent>
                  </v:textbox>
                </v:shape>
                <v:shape id="_x0000_s1028" type="#_x0000_t202" style="position:absolute;left:29070;top:926;width:22853;height:4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14:paraId="3F248CB5" w14:textId="77777777" w:rsidR="004E07EE" w:rsidRPr="00464954" w:rsidRDefault="004E07EE" w:rsidP="00021C03">
                        <w:pPr>
                          <w:spacing w:before="120" w:after="0"/>
                          <w:jc w:val="center"/>
                          <w:rPr>
                            <w:rFonts w:asciiTheme="majorBidi" w:hAnsiTheme="majorBidi" w:cstheme="majorBidi"/>
                            <w:sz w:val="20"/>
                            <w:szCs w:val="20"/>
                          </w:rPr>
                        </w:pPr>
                        <w:r w:rsidRPr="00464954">
                          <w:rPr>
                            <w:rFonts w:asciiTheme="majorBidi" w:hAnsiTheme="majorBidi" w:cstheme="majorBidi"/>
                            <w:sz w:val="20"/>
                            <w:szCs w:val="20"/>
                          </w:rPr>
                          <w:t>RUTİN</w:t>
                        </w:r>
                      </w:p>
                    </w:txbxContent>
                  </v:textbox>
                </v:shape>
                <v:shape id="_x0000_s1029" type="#_x0000_t202" style="position:absolute;left:24408;top:12320;width:13863;height:5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1MsYA&#10;AADcAAAADwAAAGRycy9kb3ducmV2LnhtbESPT2vCQBTE7wW/w/KEXkrd+IdUo6uUQsXeNJZ6fWSf&#10;STD7Nt3dxvTbdwuCx2FmfsOsNr1pREfO15YVjEcJCOLC6ppLBZ/H9+c5CB+QNTaWScEvedisBw8r&#10;zLS98oG6PJQiQthnqKAKoc2k9EVFBv3ItsTRO1tnMETpSqkdXiPcNHKSJKk0WHNcqLClt4qKS/5j&#10;FMxnu+7kP6b7ryI9N4vw9NJtv51Sj8P+dQkiUB/u4Vt7pxVMF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r1MsYAAADcAAAADwAAAAAAAAAAAAAAAACYAgAAZHJz&#10;L2Rvd25yZXYueG1sUEsFBgAAAAAEAAQA9QAAAIsDAAAAAA==&#10;">
                  <v:textbox>
                    <w:txbxContent>
                      <w:p w14:paraId="688AD276" w14:textId="77777777" w:rsidR="004E07EE" w:rsidRPr="007B011D" w:rsidRDefault="004E07EE" w:rsidP="009C4E70">
                        <w:pPr>
                          <w:spacing w:before="120" w:after="0"/>
                          <w:jc w:val="center"/>
                          <w:rPr>
                            <w:rFonts w:asciiTheme="majorBidi" w:hAnsiTheme="majorBidi" w:cstheme="majorBidi"/>
                            <w:sz w:val="20"/>
                            <w:szCs w:val="20"/>
                          </w:rPr>
                        </w:pPr>
                        <w:r w:rsidRPr="007B011D">
                          <w:rPr>
                            <w:rFonts w:asciiTheme="majorBidi" w:hAnsiTheme="majorBidi" w:cstheme="majorBidi"/>
                            <w:sz w:val="20"/>
                            <w:szCs w:val="20"/>
                          </w:rPr>
                          <w:t>Geleneksel/Olağan Otorite</w:t>
                        </w:r>
                      </w:p>
                    </w:txbxContent>
                  </v:textbox>
                </v:shape>
                <v:shape id="_x0000_s1030" type="#_x0000_t202" style="position:absolute;left:40397;top:12312;width:11533;height:5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E28IA&#10;AADcAAAADwAAAGRycy9kb3ducmV2LnhtbERPz2vCMBS+D/wfwhO8DE11Q2s1yhA23E2r6PXRPNti&#10;89IlWe3+++Uw2PHj+73e9qYRHTlfW1YwnSQgiAuray4VnE/v4xSED8gaG8uk4Ic8bDeDpzVm2j74&#10;SF0eShFD2GeooAqhzaT0RUUG/cS2xJG7WWcwROhKqR0+Yrhp5CxJ5tJgzbGhwpZ2FRX3/NsoSF/3&#10;3dV/vhwuxfzWLMPzovv4ckqNhv3bCkSgPvyL/9x7rWC2jG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cTbwgAAANwAAAAPAAAAAAAAAAAAAAAAAJgCAABkcnMvZG93&#10;bnJldi54bWxQSwUGAAAAAAQABAD1AAAAhwMAAAAA&#10;">
                  <v:textbox>
                    <w:txbxContent>
                      <w:p w14:paraId="3FC2A10B" w14:textId="77777777" w:rsidR="004E07EE" w:rsidRPr="007B011D" w:rsidRDefault="004E07EE" w:rsidP="009C4E70">
                        <w:pPr>
                          <w:spacing w:before="120" w:after="0"/>
                          <w:jc w:val="center"/>
                          <w:rPr>
                            <w:rFonts w:asciiTheme="majorBidi" w:hAnsiTheme="majorBidi" w:cstheme="majorBidi"/>
                            <w:sz w:val="20"/>
                            <w:szCs w:val="20"/>
                          </w:rPr>
                        </w:pPr>
                        <w:r w:rsidRPr="007B011D">
                          <w:rPr>
                            <w:rFonts w:asciiTheme="majorBidi" w:hAnsiTheme="majorBidi" w:cstheme="majorBidi"/>
                            <w:sz w:val="20"/>
                            <w:szCs w:val="20"/>
                          </w:rPr>
                          <w:t>Yasal/Ussal Otorite</w:t>
                        </w:r>
                      </w:p>
                    </w:txbxContent>
                  </v:textbox>
                </v:shape>
                <v:shape id="_x0000_s1031" type="#_x0000_t202" style="position:absolute;left:19452;top:25419;width:13378;height:3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hQMYA&#10;AADcAAAADwAAAGRycy9kb3ducmV2LnhtbESPW2vCQBSE3wv+h+UIfSl14wVroquUQkXfvJT6esge&#10;k2D2bLq7jem/7wqCj8PMfMMsVp2pRUvOV5YVDAcJCOLc6ooLBV/Hz9cZCB+QNdaWScEfeVgte08L&#10;zLS98p7aQyhEhLDPUEEZQpNJ6fOSDPqBbYijd7bOYIjSFVI7vEa4qeUoSabSYMVxocSGPkrKL4df&#10;o2A22bQnvx3vvvPpuU7Dy1u7/nFKPfe79zmIQF14hO/tjVYwSlO4nY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hQMYAAADcAAAADwAAAAAAAAAAAAAAAACYAgAAZHJz&#10;L2Rvd25yZXYueG1sUEsFBgAAAAAEAAQA9QAAAIsDAAAAAA==&#10;">
                  <v:textbox>
                    <w:txbxContent>
                      <w:p w14:paraId="7665AA7F" w14:textId="77777777" w:rsidR="004E07EE" w:rsidRPr="007B011D" w:rsidRDefault="004E07EE" w:rsidP="00021C03">
                        <w:pPr>
                          <w:spacing w:before="120" w:after="120"/>
                          <w:jc w:val="center"/>
                          <w:rPr>
                            <w:rFonts w:asciiTheme="majorBidi" w:hAnsiTheme="majorBidi" w:cstheme="majorBidi"/>
                            <w:sz w:val="20"/>
                            <w:szCs w:val="20"/>
                          </w:rPr>
                        </w:pPr>
                        <w:proofErr w:type="spellStart"/>
                        <w:r w:rsidRPr="007B011D">
                          <w:rPr>
                            <w:rFonts w:asciiTheme="majorBidi" w:hAnsiTheme="majorBidi" w:cstheme="majorBidi"/>
                            <w:sz w:val="20"/>
                            <w:szCs w:val="20"/>
                          </w:rPr>
                          <w:t>Patrimonyalizm</w:t>
                        </w:r>
                        <w:proofErr w:type="spellEnd"/>
                      </w:p>
                    </w:txbxContent>
                  </v:textbox>
                </v:shape>
                <v:shapetype id="_x0000_t32" coordsize="21600,21600" o:spt="32" o:oned="t" path="m,l21600,21600e" filled="f">
                  <v:path arrowok="t" fillok="f" o:connecttype="none"/>
                  <o:lock v:ext="edit" shapetype="t"/>
                </v:shapetype>
                <v:shape id="Düz Ok Bağlayıcısı 305" o:spid="_x0000_s1032" type="#_x0000_t32" style="position:absolute;left:21472;top:3082;width:7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SUTsUAAADcAAAADwAAAGRycy9kb3ducmV2LnhtbESPzWrDMBCE74W+g9hCbo3UlobEiWKK&#10;wZBDenB+yHWxNraJtXIt1bHfvioUehxm5htmk462FQP1vnGs4WWuQBCXzjRcaTgd8+clCB+QDbaO&#10;ScNEHtLt48MGE+PuXNBwCJWIEPYJaqhD6BIpfVmTRT93HXH0rq63GKLsK2l6vEe4beWrUgtpseG4&#10;UGNHWU3l7fBtNSi/yL+y4+1zOFWh2F9kvptWZ61nT+PHGkSgMfyH/9o7o+FNvcPvmXgE5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5SUTsUAAADcAAAADwAAAAAAAAAA&#10;AAAAAAChAgAAZHJzL2Rvd25yZXYueG1sUEsFBgAAAAAEAAQA+QAAAJMDAAAAAA==&#10;" strokecolor="black [3040]">
                  <v:stroke endarrow="open"/>
                </v:shape>
                <v:shape id="Düz Ok Bağlayıcısı 306" o:spid="_x0000_s1033" type="#_x0000_t32" style="position:absolute;left:31340;top:5444;width:9155;height:68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DrS8YAAADcAAAADwAAAGRycy9kb3ducmV2LnhtbESPQWsCMRSE7wX/Q3iCt5rVLVpWo0iL&#10;tGJBtKXg7bF5bhY3L+sm1fXfG0HocZiZb5jpvLWVOFPjS8cKBv0EBHHudMmFgp/v5fMrCB+QNVaO&#10;ScGVPMxnnacpZtpdeEvnXShEhLDPUIEJoc6k9Lkhi77vauLoHVxjMUTZFFI3eIlwW8lhkoykxZLj&#10;gsGa3gzlx92fVfC++n0Zn9rTJv3Ym6+c0vF+uFgr1eu2iwmIQG34Dz/an1pBmozgfi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g60vGAAAA3AAAAA8AAAAAAAAA&#10;AAAAAAAAoQIAAGRycy9kb3ducmV2LnhtbFBLBQYAAAAABAAEAPkAAACUAwAAAAA=&#10;" strokecolor="black [3040]">
                  <v:stroke endarrow="open"/>
                </v:shape>
                <v:shape id="Düz Ok Bağlayıcısı 308" o:spid="_x0000_s1034" type="#_x0000_t32" style="position:absolute;left:40496;top:5444;width:7085;height:68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U70MIAAADcAAAADwAAAGRycy9kb3ducmV2LnhtbERPy2rCQBTdF/yH4Ra6qzOtEGzqKCIE&#10;XNhF1NLtJXNNgpk7MTPN4++dheDycN6rzWgb0VPna8caPuYKBHHhTM2lhvMpe1+C8AHZYOOYNEzk&#10;YbOevawwNW7gnPpjKEUMYZ+ihiqENpXSFxVZ9HPXEkfu4jqLIcKulKbDIYbbRn4qlUiLNceGClva&#10;VVRcj/9Wg/JJdtudrj/9uQz54U9m++nrV+u313H7DSLQGJ7ih3tvNCxUXBv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U70MIAAADcAAAADwAAAAAAAAAAAAAA&#10;AAChAgAAZHJzL2Rvd25yZXYueG1sUEsFBgAAAAAEAAQA+QAAAJADAAAAAA==&#10;" strokecolor="black [3040]">
                  <v:stroke endarrow="open"/>
                </v:shape>
                <v:shape id="Düz Ok Bağlayıcısı 309" o:spid="_x0000_s1035" type="#_x0000_t32" style="position:absolute;left:26141;top:18123;width:8411;height:7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9/OccAAADcAAAADwAAAGRycy9kb3ducmV2LnhtbESP3WoCMRSE7wu+QziF3tVs3VJ1NYq0&#10;lCoVxB8E7w6b42Zxc7JuUl3fvhEKvRxm5htmPG1tJS7U+NKxgpduAoI4d7rkQsFu+/k8AOEDssbK&#10;MSm4kYfppPMwxky7K6/psgmFiBD2GSowIdSZlD43ZNF3XU0cvaNrLIYom0LqBq8RbivZS5I3abHk&#10;uGCwpndD+WnzYxV8LPav/XN7XqVfB7PMKe0ferNvpZ4e29kIRKA2/If/2nOtIE2GcD8Tj4C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P385xwAAANwAAAAPAAAAAAAA&#10;AAAAAAAAAKECAABkcnMvZG93bnJldi54bWxQSwUGAAAAAAQABAD5AAAAlQMAAAAA&#10;" strokecolor="black [3040]">
                  <v:stroke endarrow="open"/>
                </v:shape>
                <v:shape id="Düz Ok Bağlayıcısı 310" o:spid="_x0000_s1036" type="#_x0000_t32" style="position:absolute;left:34551;top:18125;width:8036;height:7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qhC74AAADcAAAADwAAAGRycy9kb3ducmV2LnhtbERPuwrCMBTdBf8hXMFNUxVEq1FEKDjo&#10;4AvXS3Nti81NbWKtf28GwfFw3st1a0rRUO0KywpGwwgEcWp1wZmCyzkZzEA4j6yxtEwKPuRgvep2&#10;lhhr++YjNSefiRDCLkYFufdVLKVLczLohrYiDtzd1gZ9gHUmdY3vEG5KOY6iqTRYcGjIsaJtTunj&#10;9DIKIjdNntvz49BcMn/c32Sy+8yvSvV77WYBwlPr/+Kfe6cVTEZhfjgTjoBcf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OqELvgAAANwAAAAPAAAAAAAAAAAAAAAAAKEC&#10;AABkcnMvZG93bnJldi54bWxQSwUGAAAAAAQABAD5AAAAjAMAAAAA&#10;" strokecolor="black [3040]">
                  <v:stroke endarrow="open"/>
                </v:shape>
              </v:group>
            </w:pict>
          </mc:Fallback>
        </mc:AlternateContent>
      </w:r>
    </w:p>
    <w:p w14:paraId="5118F838" w14:textId="77777777" w:rsidR="009C4E70" w:rsidRPr="009C4E70" w:rsidRDefault="009C4E70" w:rsidP="009C4E70">
      <w:pPr>
        <w:jc w:val="both"/>
        <w:rPr>
          <w:rFonts w:asciiTheme="majorBidi" w:hAnsiTheme="majorBidi" w:cstheme="majorBidi"/>
        </w:rPr>
      </w:pPr>
    </w:p>
    <w:p w14:paraId="45F76CD0" w14:textId="77777777" w:rsidR="009C4E70" w:rsidRPr="009C4E70" w:rsidRDefault="009C4E70" w:rsidP="009C4E70">
      <w:pPr>
        <w:jc w:val="both"/>
        <w:rPr>
          <w:rFonts w:asciiTheme="majorBidi" w:hAnsiTheme="majorBidi" w:cstheme="majorBidi"/>
        </w:rPr>
      </w:pPr>
    </w:p>
    <w:p w14:paraId="401633B1" w14:textId="77777777" w:rsidR="009C4E70" w:rsidRPr="009C4E70" w:rsidRDefault="009C4E70" w:rsidP="009C4E70">
      <w:pPr>
        <w:jc w:val="both"/>
        <w:rPr>
          <w:rFonts w:asciiTheme="majorBidi" w:hAnsiTheme="majorBidi" w:cstheme="majorBidi"/>
        </w:rPr>
      </w:pPr>
    </w:p>
    <w:p w14:paraId="2EC9D5C2" w14:textId="77777777" w:rsidR="009C4E70" w:rsidRPr="009C4E70" w:rsidRDefault="009C4E70" w:rsidP="009C4E70">
      <w:pPr>
        <w:jc w:val="both"/>
        <w:rPr>
          <w:rFonts w:asciiTheme="majorBidi" w:hAnsiTheme="majorBidi" w:cstheme="majorBidi"/>
        </w:rPr>
      </w:pPr>
    </w:p>
    <w:p w14:paraId="101A3FC2" w14:textId="77777777" w:rsidR="009C4E70" w:rsidRPr="009C4E70" w:rsidRDefault="009C4E70" w:rsidP="009C4E70">
      <w:pPr>
        <w:jc w:val="both"/>
        <w:rPr>
          <w:rFonts w:asciiTheme="majorBidi" w:hAnsiTheme="majorBidi" w:cstheme="majorBidi"/>
        </w:rPr>
      </w:pPr>
    </w:p>
    <w:p w14:paraId="5A0CA581" w14:textId="77777777" w:rsidR="009C4E70" w:rsidRPr="009C4E70" w:rsidRDefault="007B011D" w:rsidP="009C4E70">
      <w:pPr>
        <w:jc w:val="both"/>
        <w:rPr>
          <w:rFonts w:asciiTheme="majorBidi" w:hAnsiTheme="majorBidi" w:cstheme="majorBidi"/>
        </w:rPr>
      </w:pPr>
      <w:r w:rsidRPr="009C4E70">
        <w:rPr>
          <w:rFonts w:asciiTheme="majorBidi" w:hAnsiTheme="majorBidi" w:cstheme="majorBidi"/>
          <w:noProof/>
          <w:lang w:eastAsia="tr-TR"/>
        </w:rPr>
        <mc:AlternateContent>
          <mc:Choice Requires="wps">
            <w:drawing>
              <wp:anchor distT="0" distB="0" distL="114300" distR="114300" simplePos="0" relativeHeight="251659264" behindDoc="0" locked="0" layoutInCell="1" allowOverlap="1" wp14:anchorId="7C125F9B" wp14:editId="67EAC022">
                <wp:simplePos x="0" y="0"/>
                <wp:positionH relativeFrom="column">
                  <wp:posOffset>3706355</wp:posOffset>
                </wp:positionH>
                <wp:positionV relativeFrom="paragraph">
                  <wp:posOffset>229224</wp:posOffset>
                </wp:positionV>
                <wp:extent cx="1253894" cy="315550"/>
                <wp:effectExtent l="0" t="0" r="22860" b="27940"/>
                <wp:wrapNone/>
                <wp:docPr id="30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3894" cy="315550"/>
                        </a:xfrm>
                        <a:prstGeom prst="rect">
                          <a:avLst/>
                        </a:prstGeom>
                        <a:solidFill>
                          <a:srgbClr val="FFFFFF"/>
                        </a:solidFill>
                        <a:ln w="9525">
                          <a:solidFill>
                            <a:srgbClr val="000000"/>
                          </a:solidFill>
                          <a:miter lim="800000"/>
                          <a:headEnd/>
                          <a:tailEnd/>
                        </a:ln>
                      </wps:spPr>
                      <wps:txbx>
                        <w:txbxContent>
                          <w:p w14:paraId="10B74390" w14:textId="77777777" w:rsidR="004E07EE" w:rsidRPr="00464954" w:rsidRDefault="004E07EE" w:rsidP="009C4E70">
                            <w:pPr>
                              <w:spacing w:before="120"/>
                              <w:jc w:val="center"/>
                              <w:rPr>
                                <w:rFonts w:asciiTheme="majorBidi" w:hAnsiTheme="majorBidi" w:cstheme="majorBidi"/>
                                <w:sz w:val="20"/>
                                <w:szCs w:val="20"/>
                              </w:rPr>
                            </w:pPr>
                            <w:r w:rsidRPr="00464954">
                              <w:rPr>
                                <w:rFonts w:asciiTheme="majorBidi" w:hAnsiTheme="majorBidi" w:cstheme="majorBidi"/>
                                <w:sz w:val="20"/>
                                <w:szCs w:val="20"/>
                              </w:rPr>
                              <w:t>Feodalizm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Metin Kutusu 2" o:spid="_x0000_s1037" type="#_x0000_t202" style="position:absolute;left:0;text-align:left;margin-left:291.85pt;margin-top:18.05pt;width:98.75pt;height:2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">
                <v:textbox>
                  <w:txbxContent>
                    <w:p w14:paraId="10B74390" w14:textId="77777777" w:rsidR="004E07EE" w:rsidRPr="00464954" w:rsidRDefault="004E07EE" w:rsidP="009C4E70">
                      <w:pPr>
                        <w:spacing w:before="120"/>
                        <w:jc w:val="center"/>
                        <w:rPr>
                          <w:rFonts w:asciiTheme="majorBidi" w:hAnsiTheme="majorBidi" w:cstheme="majorBidi"/>
                          <w:sz w:val="20"/>
                          <w:szCs w:val="20"/>
                        </w:rPr>
                      </w:pPr>
                      <w:r w:rsidRPr="00464954">
                        <w:rPr>
                          <w:rFonts w:asciiTheme="majorBidi" w:hAnsiTheme="majorBidi" w:cstheme="majorBidi"/>
                          <w:sz w:val="20"/>
                          <w:szCs w:val="20"/>
                        </w:rPr>
                        <w:t>Feodalizm</w:t>
                      </w:r>
                    </w:p>
                  </w:txbxContent>
                </v:textbox>
              </v:shape>
            </w:pict>
          </mc:Fallback>
        </mc:AlternateContent>
      </w:r>
    </w:p>
    <w:p w14:paraId="32363043" w14:textId="77777777" w:rsidR="00021C03" w:rsidRPr="007B011D" w:rsidRDefault="00021C03" w:rsidP="007B011D">
      <w:pPr>
        <w:jc w:val="both"/>
        <w:rPr>
          <w:rFonts w:asciiTheme="majorBidi" w:hAnsiTheme="majorBidi" w:cstheme="majorBidi"/>
        </w:rPr>
      </w:pPr>
    </w:p>
    <w:p w14:paraId="63E6517B" w14:textId="77777777" w:rsidR="009C4E70" w:rsidRDefault="009C4E70" w:rsidP="00C9532B">
      <w:pPr>
        <w:spacing w:after="0" w:line="360" w:lineRule="auto"/>
        <w:jc w:val="both"/>
        <w:rPr>
          <w:rFonts w:asciiTheme="majorBidi" w:hAnsiTheme="majorBidi" w:cstheme="majorBidi"/>
          <w:color w:val="000000"/>
          <w:sz w:val="20"/>
          <w:szCs w:val="20"/>
        </w:rPr>
      </w:pPr>
      <w:r w:rsidRPr="00D825CA">
        <w:rPr>
          <w:rFonts w:asciiTheme="majorBidi" w:hAnsiTheme="majorBidi" w:cstheme="majorBidi"/>
          <w:b/>
          <w:sz w:val="20"/>
          <w:szCs w:val="20"/>
        </w:rPr>
        <w:t>Kaynak:</w:t>
      </w:r>
      <w:r w:rsidRPr="00D825CA">
        <w:rPr>
          <w:rFonts w:asciiTheme="majorBidi" w:hAnsiTheme="majorBidi" w:cstheme="majorBidi"/>
          <w:sz w:val="20"/>
          <w:szCs w:val="20"/>
        </w:rPr>
        <w:t xml:space="preserve"> </w:t>
      </w:r>
      <w:r w:rsidRPr="00D825CA">
        <w:rPr>
          <w:rFonts w:asciiTheme="majorBidi" w:hAnsiTheme="majorBidi" w:cstheme="majorBidi"/>
          <w:color w:val="000000"/>
          <w:sz w:val="20"/>
          <w:szCs w:val="20"/>
        </w:rPr>
        <w:t>(</w:t>
      </w:r>
      <w:proofErr w:type="spellStart"/>
      <w:r w:rsidRPr="00D825CA">
        <w:rPr>
          <w:rFonts w:asciiTheme="majorBidi" w:hAnsiTheme="majorBidi" w:cstheme="majorBidi"/>
          <w:color w:val="000000"/>
          <w:sz w:val="20"/>
          <w:szCs w:val="20"/>
        </w:rPr>
        <w:t>Eşki</w:t>
      </w:r>
      <w:proofErr w:type="spellEnd"/>
      <w:r w:rsidRPr="00D825CA">
        <w:rPr>
          <w:rFonts w:asciiTheme="majorBidi" w:hAnsiTheme="majorBidi" w:cstheme="majorBidi"/>
          <w:color w:val="000000"/>
          <w:sz w:val="20"/>
          <w:szCs w:val="20"/>
        </w:rPr>
        <w:t>, 2010: 192).</w:t>
      </w:r>
    </w:p>
    <w:p w14:paraId="0E437193" w14:textId="77777777" w:rsidR="00D825CA" w:rsidRPr="00D825CA" w:rsidRDefault="00D825CA" w:rsidP="00C9532B">
      <w:pPr>
        <w:spacing w:after="0" w:line="360" w:lineRule="auto"/>
        <w:jc w:val="both"/>
        <w:rPr>
          <w:rFonts w:asciiTheme="majorBidi" w:hAnsiTheme="majorBidi" w:cstheme="majorBidi"/>
          <w:color w:val="000000"/>
          <w:sz w:val="20"/>
          <w:szCs w:val="20"/>
        </w:rPr>
      </w:pPr>
    </w:p>
    <w:p w14:paraId="15D0BF0B" w14:textId="77777777" w:rsidR="009C4E70" w:rsidRDefault="009C4E70" w:rsidP="00D825CA">
      <w:pPr>
        <w:autoSpaceDE w:val="0"/>
        <w:autoSpaceDN w:val="0"/>
        <w:adjustRightInd w:val="0"/>
        <w:spacing w:after="0" w:line="360" w:lineRule="auto"/>
        <w:ind w:firstLine="709"/>
        <w:jc w:val="both"/>
        <w:rPr>
          <w:rFonts w:asciiTheme="majorBidi" w:hAnsiTheme="majorBidi" w:cstheme="majorBidi"/>
          <w:color w:val="000000"/>
          <w:sz w:val="24"/>
          <w:szCs w:val="24"/>
        </w:rPr>
      </w:pPr>
      <w:proofErr w:type="spellStart"/>
      <w:r w:rsidRPr="009C4E70">
        <w:rPr>
          <w:rFonts w:asciiTheme="majorBidi" w:hAnsiTheme="majorBidi" w:cstheme="majorBidi"/>
          <w:color w:val="000000"/>
          <w:sz w:val="24"/>
          <w:szCs w:val="24"/>
        </w:rPr>
        <w:t>Weber</w:t>
      </w:r>
      <w:proofErr w:type="spellEnd"/>
      <w:r w:rsidRPr="009C4E70">
        <w:rPr>
          <w:rFonts w:asciiTheme="majorBidi" w:hAnsiTheme="majorBidi" w:cstheme="majorBidi"/>
          <w:color w:val="000000"/>
          <w:sz w:val="24"/>
          <w:szCs w:val="24"/>
        </w:rPr>
        <w:t xml:space="preserve"> geniş çaplı ö</w:t>
      </w:r>
      <w:r w:rsidR="00A43164">
        <w:rPr>
          <w:rFonts w:asciiTheme="majorBidi" w:hAnsiTheme="majorBidi" w:cstheme="majorBidi"/>
          <w:color w:val="000000"/>
          <w:sz w:val="24"/>
          <w:szCs w:val="24"/>
        </w:rPr>
        <w:t xml:space="preserve">rgütler için bürokrasi modelini, </w:t>
      </w:r>
      <w:r w:rsidRPr="009C4E70">
        <w:rPr>
          <w:rFonts w:asciiTheme="majorBidi" w:hAnsiTheme="majorBidi" w:cstheme="majorBidi"/>
          <w:color w:val="000000"/>
          <w:sz w:val="24"/>
          <w:szCs w:val="24"/>
        </w:rPr>
        <w:t>toplumsal ve ekonomik alanda geliştirmiştir. Bürokrasi genel bir terim olarak bakıldığında birçok teknik beceri ve tecrübelerden oluşmuş, aktif ve verimli işleyiş ilkesinin göz önünde bulundurulması ile örgütlerin en mantıklı şekilde düşünce ve duygulardan arındırılarak yönetilmesini savunan karmaşık örgüt sistemi anlamına gelir (Ertekin, 2017: 70).</w:t>
      </w:r>
      <w:r w:rsidR="00A43164">
        <w:rPr>
          <w:rFonts w:asciiTheme="majorBidi" w:hAnsiTheme="majorBidi" w:cstheme="majorBidi"/>
          <w:color w:val="000000"/>
          <w:sz w:val="24"/>
          <w:szCs w:val="24"/>
        </w:rPr>
        <w:t xml:space="preserve"> </w:t>
      </w:r>
      <w:proofErr w:type="spellStart"/>
      <w:r w:rsidR="00A43164" w:rsidRPr="009C4E70">
        <w:rPr>
          <w:rFonts w:asciiTheme="majorBidi" w:hAnsiTheme="majorBidi" w:cstheme="majorBidi"/>
          <w:color w:val="000000"/>
          <w:sz w:val="24"/>
          <w:szCs w:val="24"/>
        </w:rPr>
        <w:t>Weber</w:t>
      </w:r>
      <w:proofErr w:type="spellEnd"/>
      <w:r w:rsidR="00A43164" w:rsidRPr="009C4E70">
        <w:rPr>
          <w:rFonts w:asciiTheme="majorBidi" w:hAnsiTheme="majorBidi" w:cstheme="majorBidi"/>
          <w:color w:val="000000"/>
          <w:sz w:val="24"/>
          <w:szCs w:val="24"/>
        </w:rPr>
        <w:t xml:space="preserve"> bürokrasi üzerine en ayrıntılı ve sistematik fikirleri öne sürmüş önemli bir sosyolog ve düşünürdür. Devlet yönetiminde ileri sürmüş olduğu sistematik fikirler, bürokrasi alanında yaptığı tartışmalar ve çalışm</w:t>
      </w:r>
      <w:r w:rsidR="00A43164">
        <w:rPr>
          <w:rFonts w:asciiTheme="majorBidi" w:hAnsiTheme="majorBidi" w:cstheme="majorBidi"/>
          <w:color w:val="000000"/>
          <w:sz w:val="24"/>
          <w:szCs w:val="24"/>
        </w:rPr>
        <w:t xml:space="preserve">alardan hala yararlanılmaktadır </w:t>
      </w:r>
      <w:r w:rsidR="008A6C88" w:rsidRPr="009C4E70">
        <w:rPr>
          <w:rFonts w:asciiTheme="majorBidi" w:hAnsiTheme="majorBidi" w:cstheme="majorBidi"/>
          <w:color w:val="000000"/>
          <w:sz w:val="24"/>
          <w:szCs w:val="24"/>
        </w:rPr>
        <w:t>(Akç</w:t>
      </w:r>
      <w:r w:rsidR="008A6C88">
        <w:rPr>
          <w:rFonts w:asciiTheme="majorBidi" w:hAnsiTheme="majorBidi" w:cstheme="majorBidi"/>
          <w:color w:val="000000"/>
          <w:sz w:val="24"/>
          <w:szCs w:val="24"/>
        </w:rPr>
        <w:t xml:space="preserve">akaya, 2016: 281). </w:t>
      </w:r>
    </w:p>
    <w:p w14:paraId="043DB6EE" w14:textId="77777777" w:rsidR="002160C5" w:rsidRDefault="002160C5" w:rsidP="009C4E70">
      <w:pPr>
        <w:autoSpaceDE w:val="0"/>
        <w:autoSpaceDN w:val="0"/>
        <w:adjustRightInd w:val="0"/>
        <w:spacing w:after="0"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t>Özalp ve diğerleri, 2012’</w:t>
      </w:r>
      <w:r w:rsidR="002413D8">
        <w:rPr>
          <w:rFonts w:asciiTheme="majorBidi" w:hAnsiTheme="majorBidi" w:cstheme="majorBidi"/>
          <w:color w:val="000000"/>
          <w:sz w:val="24"/>
          <w:szCs w:val="24"/>
        </w:rPr>
        <w:t xml:space="preserve">ye göre; </w:t>
      </w:r>
      <w:proofErr w:type="spellStart"/>
      <w:r>
        <w:rPr>
          <w:rFonts w:asciiTheme="majorBidi" w:hAnsiTheme="majorBidi" w:cstheme="majorBidi"/>
          <w:color w:val="000000"/>
          <w:sz w:val="24"/>
          <w:szCs w:val="24"/>
        </w:rPr>
        <w:t>Weber</w:t>
      </w:r>
      <w:proofErr w:type="spellEnd"/>
      <w:r>
        <w:rPr>
          <w:rFonts w:asciiTheme="majorBidi" w:hAnsiTheme="majorBidi" w:cstheme="majorBidi"/>
          <w:color w:val="000000"/>
          <w:sz w:val="24"/>
          <w:szCs w:val="24"/>
        </w:rPr>
        <w:t xml:space="preserve"> yetkiyi üçe ayırmaktadır.</w:t>
      </w:r>
    </w:p>
    <w:p w14:paraId="4E9F8933" w14:textId="77777777" w:rsidR="002160C5" w:rsidRDefault="002160C5" w:rsidP="009C4E70">
      <w:pPr>
        <w:autoSpaceDE w:val="0"/>
        <w:autoSpaceDN w:val="0"/>
        <w:adjustRightInd w:val="0"/>
        <w:spacing w:after="0"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t>●</w:t>
      </w:r>
      <w:r w:rsidR="00C37C31">
        <w:rPr>
          <w:rFonts w:asciiTheme="majorBidi" w:hAnsiTheme="majorBidi" w:cstheme="majorBidi"/>
          <w:color w:val="000000"/>
          <w:sz w:val="24"/>
          <w:szCs w:val="24"/>
        </w:rPr>
        <w:t xml:space="preserve"> </w:t>
      </w:r>
      <w:r w:rsidRPr="00464954">
        <w:rPr>
          <w:rFonts w:asciiTheme="majorBidi" w:hAnsiTheme="majorBidi" w:cstheme="majorBidi"/>
          <w:b/>
          <w:bCs/>
          <w:i/>
          <w:iCs/>
          <w:color w:val="000000"/>
          <w:sz w:val="24"/>
          <w:szCs w:val="24"/>
        </w:rPr>
        <w:t>Geleneksel Yetki:</w:t>
      </w:r>
      <w:r>
        <w:rPr>
          <w:rFonts w:asciiTheme="majorBidi" w:hAnsiTheme="majorBidi" w:cstheme="majorBidi"/>
          <w:color w:val="000000"/>
          <w:sz w:val="24"/>
          <w:szCs w:val="24"/>
        </w:rPr>
        <w:t xml:space="preserve"> </w:t>
      </w:r>
      <w:r w:rsidRPr="002160C5">
        <w:rPr>
          <w:rFonts w:asciiTheme="majorBidi" w:hAnsiTheme="majorBidi" w:cstheme="majorBidi"/>
          <w:color w:val="000000"/>
          <w:sz w:val="24"/>
          <w:szCs w:val="24"/>
        </w:rPr>
        <w:t>Bu yetki kişisel bir özelliğe sahiptir ve geleneksel mevkide olanlara diğer kişilerin itaat etmesidir.</w:t>
      </w:r>
    </w:p>
    <w:p w14:paraId="595F40F8" w14:textId="77777777" w:rsidR="002160C5" w:rsidRDefault="002413D8" w:rsidP="002413D8">
      <w:pPr>
        <w:autoSpaceDE w:val="0"/>
        <w:autoSpaceDN w:val="0"/>
        <w:adjustRightInd w:val="0"/>
        <w:spacing w:after="0"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464954">
        <w:rPr>
          <w:rFonts w:asciiTheme="majorBidi" w:hAnsiTheme="majorBidi" w:cstheme="majorBidi"/>
          <w:b/>
          <w:bCs/>
          <w:i/>
          <w:iCs/>
          <w:color w:val="000000"/>
          <w:sz w:val="24"/>
          <w:szCs w:val="24"/>
        </w:rPr>
        <w:t>Karizmatik Yetki:</w:t>
      </w:r>
      <w:r>
        <w:rPr>
          <w:rFonts w:asciiTheme="majorBidi" w:hAnsiTheme="majorBidi" w:cstheme="majorBidi"/>
          <w:i/>
          <w:iCs/>
          <w:color w:val="000000"/>
          <w:sz w:val="24"/>
          <w:szCs w:val="24"/>
        </w:rPr>
        <w:t xml:space="preserve"> </w:t>
      </w:r>
      <w:r w:rsidRPr="002413D8">
        <w:rPr>
          <w:rFonts w:asciiTheme="majorBidi" w:hAnsiTheme="majorBidi" w:cstheme="majorBidi"/>
          <w:color w:val="000000"/>
          <w:sz w:val="24"/>
          <w:szCs w:val="24"/>
        </w:rPr>
        <w:t>Bu yetkide de kişisellik söz konusudu</w:t>
      </w:r>
      <w:r>
        <w:rPr>
          <w:rFonts w:asciiTheme="majorBidi" w:hAnsiTheme="majorBidi" w:cstheme="majorBidi"/>
          <w:color w:val="000000"/>
          <w:sz w:val="24"/>
          <w:szCs w:val="24"/>
        </w:rPr>
        <w:t xml:space="preserve">r. Belli bir kişinin olağanüstü </w:t>
      </w:r>
      <w:r w:rsidRPr="002413D8">
        <w:rPr>
          <w:rFonts w:asciiTheme="majorBidi" w:hAnsiTheme="majorBidi" w:cstheme="majorBidi"/>
          <w:color w:val="000000"/>
          <w:sz w:val="24"/>
          <w:szCs w:val="24"/>
        </w:rPr>
        <w:t>kutsallığı</w:t>
      </w:r>
      <w:r>
        <w:rPr>
          <w:rFonts w:asciiTheme="majorBidi" w:hAnsiTheme="majorBidi" w:cstheme="majorBidi"/>
          <w:color w:val="000000"/>
          <w:sz w:val="24"/>
          <w:szCs w:val="24"/>
        </w:rPr>
        <w:t>na</w:t>
      </w:r>
      <w:r w:rsidRPr="002413D8">
        <w:rPr>
          <w:rFonts w:asciiTheme="majorBidi" w:hAnsiTheme="majorBidi" w:cstheme="majorBidi"/>
          <w:color w:val="000000"/>
          <w:sz w:val="24"/>
          <w:szCs w:val="24"/>
        </w:rPr>
        <w:t>, örnek davranışlarına, kahramanlığına veya onun koyduğu kurallara bağlılığa denir.</w:t>
      </w:r>
    </w:p>
    <w:p w14:paraId="364C42F6" w14:textId="77777777" w:rsidR="00C37C31" w:rsidRPr="00EC58D2" w:rsidRDefault="00C37C31" w:rsidP="002413D8">
      <w:pPr>
        <w:autoSpaceDE w:val="0"/>
        <w:autoSpaceDN w:val="0"/>
        <w:adjustRightInd w:val="0"/>
        <w:spacing w:after="0"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635F26" w:rsidRPr="00464954">
        <w:rPr>
          <w:rFonts w:asciiTheme="majorBidi" w:hAnsiTheme="majorBidi" w:cstheme="majorBidi"/>
          <w:b/>
          <w:bCs/>
          <w:i/>
          <w:iCs/>
          <w:color w:val="000000"/>
          <w:sz w:val="24"/>
          <w:szCs w:val="24"/>
        </w:rPr>
        <w:t>Ussal/Yasal Yetki:</w:t>
      </w:r>
      <w:r w:rsidR="00635F26">
        <w:rPr>
          <w:rFonts w:asciiTheme="majorBidi" w:hAnsiTheme="majorBidi" w:cstheme="majorBidi"/>
          <w:i/>
          <w:iCs/>
          <w:color w:val="000000"/>
          <w:sz w:val="24"/>
          <w:szCs w:val="24"/>
        </w:rPr>
        <w:t xml:space="preserve"> </w:t>
      </w:r>
      <w:r w:rsidR="00EC58D2" w:rsidRPr="00EC58D2">
        <w:rPr>
          <w:rFonts w:asciiTheme="majorBidi" w:hAnsiTheme="majorBidi" w:cstheme="majorBidi"/>
          <w:color w:val="000000"/>
          <w:sz w:val="24"/>
          <w:szCs w:val="24"/>
        </w:rPr>
        <w:t>Bu yetki kişisel değildir ve kuralların yasallığı ilkesine dayanır. Yetkinin kullanılmasında temel ölçü ussallıktır ve seçimle kazanılır.</w:t>
      </w:r>
    </w:p>
    <w:p w14:paraId="26B19B2E" w14:textId="77777777" w:rsidR="002160C5" w:rsidRDefault="009C4E70" w:rsidP="00D825CA">
      <w:pPr>
        <w:autoSpaceDE w:val="0"/>
        <w:autoSpaceDN w:val="0"/>
        <w:adjustRightInd w:val="0"/>
        <w:spacing w:after="0" w:line="360" w:lineRule="auto"/>
        <w:ind w:firstLine="709"/>
        <w:jc w:val="both"/>
        <w:rPr>
          <w:rFonts w:asciiTheme="majorBidi" w:hAnsiTheme="majorBidi" w:cstheme="majorBidi"/>
          <w:color w:val="000000"/>
          <w:sz w:val="24"/>
          <w:szCs w:val="24"/>
        </w:rPr>
      </w:pPr>
      <w:proofErr w:type="spellStart"/>
      <w:r w:rsidRPr="009C4E70">
        <w:rPr>
          <w:rFonts w:asciiTheme="majorBidi" w:hAnsiTheme="majorBidi" w:cstheme="majorBidi"/>
          <w:color w:val="000000"/>
          <w:sz w:val="24"/>
          <w:szCs w:val="24"/>
        </w:rPr>
        <w:t>Weber</w:t>
      </w:r>
      <w:proofErr w:type="spellEnd"/>
      <w:r w:rsidRPr="009C4E70">
        <w:rPr>
          <w:rFonts w:asciiTheme="majorBidi" w:hAnsiTheme="majorBidi" w:cstheme="majorBidi"/>
          <w:color w:val="000000"/>
          <w:sz w:val="24"/>
          <w:szCs w:val="24"/>
        </w:rPr>
        <w:t xml:space="preserve"> bürokrasi yaklaşımına temel atarken ilk olarak meşruluk ve güç kavramları üzerinde çalışmalar yapmıştır. Başlangıçta in</w:t>
      </w:r>
      <w:r w:rsidR="008A6C88">
        <w:rPr>
          <w:rFonts w:asciiTheme="majorBidi" w:hAnsiTheme="majorBidi" w:cstheme="majorBidi"/>
          <w:color w:val="000000"/>
          <w:sz w:val="24"/>
          <w:szCs w:val="24"/>
        </w:rPr>
        <w:t xml:space="preserve">sanlar arasındaki otorite-güç </w:t>
      </w:r>
      <w:r w:rsidRPr="009C4E70">
        <w:rPr>
          <w:rFonts w:asciiTheme="majorBidi" w:hAnsiTheme="majorBidi" w:cstheme="majorBidi"/>
          <w:color w:val="000000"/>
          <w:sz w:val="24"/>
          <w:szCs w:val="24"/>
        </w:rPr>
        <w:t>ili</w:t>
      </w:r>
      <w:r w:rsidR="008A6C88">
        <w:rPr>
          <w:rFonts w:asciiTheme="majorBidi" w:hAnsiTheme="majorBidi" w:cstheme="majorBidi"/>
          <w:color w:val="000000"/>
          <w:sz w:val="24"/>
          <w:szCs w:val="24"/>
        </w:rPr>
        <w:t>şkisini gözlemlemiştir.</w:t>
      </w:r>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Weber’e</w:t>
      </w:r>
      <w:proofErr w:type="spellEnd"/>
      <w:r w:rsidRPr="009C4E70">
        <w:rPr>
          <w:rFonts w:asciiTheme="majorBidi" w:hAnsiTheme="majorBidi" w:cstheme="majorBidi"/>
          <w:color w:val="000000"/>
          <w:sz w:val="24"/>
          <w:szCs w:val="24"/>
        </w:rPr>
        <w:t xml:space="preserve"> göre otorite, verilen emirlerin kabul edilmesini </w:t>
      </w:r>
      <w:r w:rsidRPr="009C4E70">
        <w:rPr>
          <w:rFonts w:asciiTheme="majorBidi" w:hAnsiTheme="majorBidi" w:cstheme="majorBidi"/>
          <w:color w:val="000000"/>
          <w:sz w:val="24"/>
          <w:szCs w:val="24"/>
        </w:rPr>
        <w:lastRenderedPageBreak/>
        <w:t xml:space="preserve">sağlayan bir unsur olarak ileri sürülmüştür. Diğer bir kavram olan meşruluk ise gücün kabul görmesini, </w:t>
      </w:r>
      <w:proofErr w:type="spellStart"/>
      <w:r w:rsidRPr="009C4E70">
        <w:rPr>
          <w:rFonts w:asciiTheme="majorBidi" w:hAnsiTheme="majorBidi" w:cstheme="majorBidi"/>
          <w:color w:val="000000"/>
          <w:sz w:val="24"/>
          <w:szCs w:val="24"/>
        </w:rPr>
        <w:t>Max</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Weber’in</w:t>
      </w:r>
      <w:proofErr w:type="spellEnd"/>
      <w:r w:rsidRPr="009C4E70">
        <w:rPr>
          <w:rFonts w:asciiTheme="majorBidi" w:hAnsiTheme="majorBidi" w:cstheme="majorBidi"/>
          <w:color w:val="000000"/>
          <w:sz w:val="24"/>
          <w:szCs w:val="24"/>
        </w:rPr>
        <w:t xml:space="preserve"> ortaya attığı egemenlik kavramı ise bu iki kavramın birleşmesi ile ortaya çıkmıştır (Akç</w:t>
      </w:r>
      <w:r w:rsidR="00A43164">
        <w:rPr>
          <w:rFonts w:asciiTheme="majorBidi" w:hAnsiTheme="majorBidi" w:cstheme="majorBidi"/>
          <w:color w:val="000000"/>
          <w:sz w:val="24"/>
          <w:szCs w:val="24"/>
        </w:rPr>
        <w:t xml:space="preserve">akaya, 2016: </w:t>
      </w:r>
      <w:r w:rsidR="002160C5">
        <w:rPr>
          <w:rFonts w:asciiTheme="majorBidi" w:hAnsiTheme="majorBidi" w:cstheme="majorBidi"/>
          <w:color w:val="000000"/>
          <w:sz w:val="24"/>
          <w:szCs w:val="24"/>
        </w:rPr>
        <w:t xml:space="preserve">282). </w:t>
      </w:r>
    </w:p>
    <w:p w14:paraId="119CE104" w14:textId="77777777" w:rsidR="00D825CA" w:rsidRDefault="00D825CA" w:rsidP="00D825CA">
      <w:pPr>
        <w:autoSpaceDE w:val="0"/>
        <w:autoSpaceDN w:val="0"/>
        <w:adjustRightInd w:val="0"/>
        <w:spacing w:after="0" w:line="360" w:lineRule="auto"/>
        <w:ind w:firstLine="709"/>
        <w:jc w:val="both"/>
        <w:rPr>
          <w:rFonts w:asciiTheme="majorBidi" w:hAnsiTheme="majorBidi" w:cstheme="majorBidi"/>
          <w:color w:val="000000"/>
          <w:sz w:val="24"/>
          <w:szCs w:val="24"/>
        </w:rPr>
      </w:pPr>
    </w:p>
    <w:p w14:paraId="069AF5F4" w14:textId="77777777" w:rsidR="009C4E70" w:rsidRPr="009C4E70" w:rsidRDefault="004F4EBF" w:rsidP="004F4EBF">
      <w:pPr>
        <w:pStyle w:val="Balk3"/>
        <w:spacing w:before="0" w:line="360" w:lineRule="auto"/>
        <w:ind w:firstLine="709"/>
      </w:pPr>
      <w:bookmarkStart w:id="211" w:name="_Toc8954361"/>
      <w:bookmarkStart w:id="212" w:name="_Toc11337654"/>
      <w:bookmarkStart w:id="213" w:name="_Toc11337818"/>
      <w:bookmarkStart w:id="214" w:name="_Toc11338279"/>
      <w:bookmarkStart w:id="215" w:name="_Toc14082331"/>
      <w:bookmarkStart w:id="216" w:name="_Toc14082970"/>
      <w:bookmarkStart w:id="217" w:name="_Toc14085827"/>
      <w:bookmarkStart w:id="218" w:name="_Toc14085963"/>
      <w:bookmarkStart w:id="219" w:name="_Toc14086056"/>
      <w:bookmarkStart w:id="220" w:name="_Toc14086509"/>
      <w:r>
        <w:t xml:space="preserve">1.2.2. </w:t>
      </w:r>
      <w:r w:rsidR="009C4E70" w:rsidRPr="009C4E70">
        <w:t>Neo-Klasik (Davranışsal) Yönetim Yaklaşımı</w:t>
      </w:r>
      <w:bookmarkEnd w:id="211"/>
      <w:bookmarkEnd w:id="212"/>
      <w:bookmarkEnd w:id="213"/>
      <w:bookmarkEnd w:id="214"/>
      <w:bookmarkEnd w:id="215"/>
      <w:bookmarkEnd w:id="216"/>
      <w:bookmarkEnd w:id="217"/>
      <w:bookmarkEnd w:id="218"/>
      <w:bookmarkEnd w:id="219"/>
      <w:bookmarkEnd w:id="220"/>
    </w:p>
    <w:p w14:paraId="01DA34A3"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r>
      <w:r w:rsidRPr="00D74700">
        <w:rPr>
          <w:rFonts w:asciiTheme="majorBidi" w:hAnsiTheme="majorBidi" w:cstheme="majorBidi"/>
          <w:sz w:val="24"/>
          <w:szCs w:val="24"/>
        </w:rPr>
        <w:t xml:space="preserve">Klasik </w:t>
      </w:r>
      <w:r w:rsidRPr="009C4E70">
        <w:rPr>
          <w:rFonts w:asciiTheme="majorBidi" w:hAnsiTheme="majorBidi" w:cstheme="majorBidi"/>
          <w:color w:val="000000"/>
          <w:sz w:val="24"/>
          <w:szCs w:val="24"/>
        </w:rPr>
        <w:t xml:space="preserve">yönetim yaklaşımına bir tepki olarak doğan bu yönetim yaklaşımı, klasik yaklaşımda eksik bırakılan insan unsurunu ve örgütteki duygusal bağı inceleme konusu yapmıştır. Neo-klasik yaklaşım, örgüt içinde var olan insanların duygularına, hal ve hareketlerine odaklanarak yapı ile davranış arasındaki ilişkiyi inceler. </w:t>
      </w:r>
      <w:proofErr w:type="spellStart"/>
      <w:r w:rsidRPr="009C4E70">
        <w:rPr>
          <w:rFonts w:asciiTheme="majorBidi" w:hAnsiTheme="majorBidi" w:cstheme="majorBidi"/>
          <w:color w:val="000000"/>
          <w:sz w:val="24"/>
          <w:szCs w:val="24"/>
        </w:rPr>
        <w:t>Elton</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Mayo’nun</w:t>
      </w:r>
      <w:proofErr w:type="spellEnd"/>
      <w:r w:rsidRPr="009C4E70">
        <w:rPr>
          <w:rFonts w:asciiTheme="majorBidi" w:hAnsiTheme="majorBidi" w:cstheme="majorBidi"/>
          <w:color w:val="000000"/>
          <w:sz w:val="24"/>
          <w:szCs w:val="24"/>
        </w:rPr>
        <w:t xml:space="preserve"> </w:t>
      </w:r>
      <w:proofErr w:type="spellStart"/>
      <w:r w:rsidRPr="009C4E70">
        <w:rPr>
          <w:rFonts w:asciiTheme="majorBidi" w:hAnsiTheme="majorBidi" w:cstheme="majorBidi"/>
          <w:color w:val="000000"/>
          <w:sz w:val="24"/>
          <w:szCs w:val="24"/>
        </w:rPr>
        <w:t>Hawthorne</w:t>
      </w:r>
      <w:proofErr w:type="spellEnd"/>
      <w:r w:rsidRPr="009C4E70">
        <w:rPr>
          <w:rFonts w:asciiTheme="majorBidi" w:hAnsiTheme="majorBidi" w:cstheme="majorBidi"/>
          <w:color w:val="000000"/>
          <w:sz w:val="24"/>
          <w:szCs w:val="24"/>
        </w:rPr>
        <w:t xml:space="preserve"> araştırmaları ile meydana gelen </w:t>
      </w:r>
      <w:proofErr w:type="spellStart"/>
      <w:r w:rsidRPr="009C4E70">
        <w:rPr>
          <w:rFonts w:asciiTheme="majorBidi" w:hAnsiTheme="majorBidi" w:cstheme="majorBidi"/>
          <w:color w:val="000000"/>
          <w:sz w:val="24"/>
          <w:szCs w:val="24"/>
        </w:rPr>
        <w:t>neo</w:t>
      </w:r>
      <w:proofErr w:type="spellEnd"/>
      <w:r w:rsidRPr="009C4E70">
        <w:rPr>
          <w:rFonts w:asciiTheme="majorBidi" w:hAnsiTheme="majorBidi" w:cstheme="majorBidi"/>
          <w:color w:val="000000"/>
          <w:sz w:val="24"/>
          <w:szCs w:val="24"/>
        </w:rPr>
        <w:t>-klasik yönetim yaklaşımı iki farklı yapı üzerinde gelişmiştir. Birincisi, grup içindeki iletişim ve grup psikolojisine vurgu yapan İnsan İlişkileri Yaklaşımı, ikincisi de</w:t>
      </w:r>
      <w:r w:rsidR="00464954">
        <w:rPr>
          <w:rFonts w:asciiTheme="majorBidi" w:hAnsiTheme="majorBidi" w:cstheme="majorBidi"/>
          <w:color w:val="000000"/>
          <w:sz w:val="24"/>
          <w:szCs w:val="24"/>
        </w:rPr>
        <w:t xml:space="preserve"> </w:t>
      </w:r>
      <w:r w:rsidRPr="009C4E70">
        <w:rPr>
          <w:rFonts w:asciiTheme="majorBidi" w:hAnsiTheme="majorBidi" w:cstheme="majorBidi"/>
          <w:color w:val="000000"/>
          <w:sz w:val="24"/>
          <w:szCs w:val="24"/>
        </w:rPr>
        <w:t>insan hal ve hareketler</w:t>
      </w:r>
      <w:r w:rsidR="00651852">
        <w:rPr>
          <w:rFonts w:asciiTheme="majorBidi" w:hAnsiTheme="majorBidi" w:cstheme="majorBidi"/>
          <w:color w:val="000000"/>
          <w:sz w:val="24"/>
          <w:szCs w:val="24"/>
        </w:rPr>
        <w:t>ini anlatan Davranışçı Yaklaşım</w:t>
      </w:r>
      <w:r w:rsidRPr="009C4E70">
        <w:rPr>
          <w:rFonts w:asciiTheme="majorBidi" w:hAnsiTheme="majorBidi" w:cstheme="majorBidi"/>
          <w:color w:val="000000"/>
          <w:sz w:val="24"/>
          <w:szCs w:val="24"/>
        </w:rPr>
        <w:t>dır (</w:t>
      </w:r>
      <w:proofErr w:type="spellStart"/>
      <w:r w:rsidRPr="009C4E70">
        <w:rPr>
          <w:rFonts w:asciiTheme="majorBidi" w:hAnsiTheme="majorBidi" w:cstheme="majorBidi"/>
          <w:color w:val="000000"/>
          <w:sz w:val="24"/>
          <w:szCs w:val="24"/>
        </w:rPr>
        <w:t>Memduhoğlu</w:t>
      </w:r>
      <w:proofErr w:type="spellEnd"/>
      <w:r w:rsidRPr="009C4E70">
        <w:rPr>
          <w:rFonts w:asciiTheme="majorBidi" w:hAnsiTheme="majorBidi" w:cstheme="majorBidi"/>
          <w:color w:val="000000"/>
          <w:sz w:val="24"/>
          <w:szCs w:val="24"/>
        </w:rPr>
        <w:t xml:space="preserve"> ve Yılmaz, 2017: 3).</w:t>
      </w:r>
    </w:p>
    <w:p w14:paraId="2B21FE06" w14:textId="77777777" w:rsidR="009C4E70" w:rsidRPr="009C4E70" w:rsidRDefault="009C4E70" w:rsidP="009C4E70">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Neo-klasik iktisat yaklaşımı fayda-değer yaklaşımı ile klasik ekonomi yaklaşımının politik emek-sermaye yaklaşımına bir alternatif olarak 1870’lerden itibaren gelişmeye başlamış ve 1890’lardan sonra bir tarafı ile Keynes’e diğer bir tarafı ile de 1960’lara kadar da iktisat alanında egemen yaklaşım olma özelliğini sürdürmüştür (Öztürk, 2010: 75).</w:t>
      </w:r>
    </w:p>
    <w:p w14:paraId="521AF77C" w14:textId="77777777" w:rsidR="009C4E70" w:rsidRPr="009C4E70" w:rsidRDefault="009C4E70" w:rsidP="0082176C">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 xml:space="preserve">Klasik yaklaşımda olduğu gibi </w:t>
      </w:r>
      <w:proofErr w:type="spellStart"/>
      <w:r w:rsidRPr="009C4E70">
        <w:rPr>
          <w:rFonts w:asciiTheme="majorBidi" w:hAnsiTheme="majorBidi" w:cstheme="majorBidi"/>
          <w:color w:val="000000"/>
          <w:sz w:val="24"/>
          <w:szCs w:val="24"/>
        </w:rPr>
        <w:t>neo</w:t>
      </w:r>
      <w:proofErr w:type="spellEnd"/>
      <w:r w:rsidRPr="009C4E70">
        <w:rPr>
          <w:rFonts w:asciiTheme="majorBidi" w:hAnsiTheme="majorBidi" w:cstheme="majorBidi"/>
          <w:color w:val="000000"/>
          <w:sz w:val="24"/>
          <w:szCs w:val="24"/>
        </w:rPr>
        <w:t>-klasik yaklaşımda ekonomik rasyonellik teorisini esas almı</w:t>
      </w:r>
      <w:r w:rsidR="00651852">
        <w:rPr>
          <w:rFonts w:asciiTheme="majorBidi" w:hAnsiTheme="majorBidi" w:cstheme="majorBidi"/>
          <w:color w:val="000000"/>
          <w:sz w:val="24"/>
          <w:szCs w:val="24"/>
        </w:rPr>
        <w:t>ş ancak farklı olarak</w:t>
      </w:r>
      <w:r w:rsidRPr="009C4E70">
        <w:rPr>
          <w:rFonts w:asciiTheme="majorBidi" w:hAnsiTheme="majorBidi" w:cstheme="majorBidi"/>
          <w:color w:val="000000"/>
          <w:sz w:val="24"/>
          <w:szCs w:val="24"/>
        </w:rPr>
        <w:t xml:space="preserve"> insanın sadece maddi yönünden değil, sosyal-psikolojik yönden de tamamlanması</w:t>
      </w:r>
      <w:r w:rsidR="00651852">
        <w:rPr>
          <w:rFonts w:asciiTheme="majorBidi" w:hAnsiTheme="majorBidi" w:cstheme="majorBidi"/>
          <w:color w:val="000000"/>
          <w:sz w:val="24"/>
          <w:szCs w:val="24"/>
        </w:rPr>
        <w:t xml:space="preserve"> gerektiğini örgüte eklemiştir. </w:t>
      </w:r>
      <w:r w:rsidRPr="009C4E70">
        <w:rPr>
          <w:rFonts w:asciiTheme="majorBidi" w:hAnsiTheme="majorBidi" w:cstheme="majorBidi"/>
          <w:color w:val="000000"/>
          <w:sz w:val="24"/>
          <w:szCs w:val="24"/>
        </w:rPr>
        <w:t xml:space="preserve">Üzerinde yoğunlaştığı başlıca hususlar; bireyler arası beşeri ilişkiler, insan davranışı, gruplaşma, kişilerin algı ve tutumları, liderlik, örgütteki </w:t>
      </w:r>
      <w:proofErr w:type="gramStart"/>
      <w:r w:rsidRPr="009C4E70">
        <w:rPr>
          <w:rFonts w:asciiTheme="majorBidi" w:hAnsiTheme="majorBidi" w:cstheme="majorBidi"/>
          <w:color w:val="000000"/>
          <w:sz w:val="24"/>
          <w:szCs w:val="24"/>
        </w:rPr>
        <w:t>motivasyon</w:t>
      </w:r>
      <w:proofErr w:type="gramEnd"/>
      <w:r w:rsidRPr="009C4E70">
        <w:rPr>
          <w:rFonts w:asciiTheme="majorBidi" w:hAnsiTheme="majorBidi" w:cstheme="majorBidi"/>
          <w:color w:val="000000"/>
          <w:sz w:val="24"/>
          <w:szCs w:val="24"/>
        </w:rPr>
        <w:t xml:space="preserve"> ile birlikte değişme ve gelişme olarak sıralanabilir. (</w:t>
      </w:r>
      <w:proofErr w:type="spellStart"/>
      <w:r w:rsidRPr="009C4E70">
        <w:rPr>
          <w:rFonts w:asciiTheme="majorBidi" w:hAnsiTheme="majorBidi" w:cstheme="majorBidi"/>
          <w:color w:val="000000"/>
          <w:sz w:val="24"/>
          <w:szCs w:val="24"/>
        </w:rPr>
        <w:t>Memduhoğlu</w:t>
      </w:r>
      <w:proofErr w:type="spellEnd"/>
      <w:r w:rsidRPr="009C4E70">
        <w:rPr>
          <w:rFonts w:asciiTheme="majorBidi" w:hAnsiTheme="majorBidi" w:cstheme="majorBidi"/>
          <w:color w:val="000000"/>
          <w:sz w:val="24"/>
          <w:szCs w:val="24"/>
        </w:rPr>
        <w:t xml:space="preserve"> ve Yılmaz, 2017: 4).</w:t>
      </w:r>
    </w:p>
    <w:p w14:paraId="5AE69AE5" w14:textId="77777777" w:rsidR="002F756D" w:rsidRDefault="002F756D" w:rsidP="009C4E70">
      <w:pPr>
        <w:autoSpaceDE w:val="0"/>
        <w:autoSpaceDN w:val="0"/>
        <w:adjustRightInd w:val="0"/>
        <w:spacing w:after="0" w:line="360" w:lineRule="auto"/>
        <w:jc w:val="both"/>
        <w:rPr>
          <w:rFonts w:asciiTheme="majorBidi" w:hAnsiTheme="majorBidi" w:cstheme="majorBidi"/>
          <w:color w:val="000000"/>
          <w:sz w:val="24"/>
          <w:szCs w:val="24"/>
        </w:rPr>
        <w:sectPr w:rsidR="002F756D" w:rsidSect="004E07EE">
          <w:footerReference w:type="default" r:id="rId16"/>
          <w:pgSz w:w="11906" w:h="16838"/>
          <w:pgMar w:top="1701" w:right="1418" w:bottom="1701" w:left="2268" w:header="709" w:footer="709" w:gutter="0"/>
          <w:pgNumType w:start="4"/>
          <w:cols w:space="708"/>
          <w:docGrid w:linePitch="360"/>
        </w:sectPr>
      </w:pPr>
    </w:p>
    <w:p w14:paraId="3625ADBE" w14:textId="77777777" w:rsidR="009C4E70" w:rsidRDefault="009C4E70" w:rsidP="00B94A99">
      <w:pPr>
        <w:pStyle w:val="Balk1"/>
        <w:spacing w:before="0" w:line="360" w:lineRule="auto"/>
      </w:pPr>
      <w:bookmarkStart w:id="221" w:name="_Toc11337660"/>
      <w:bookmarkStart w:id="222" w:name="_Toc11337824"/>
      <w:bookmarkStart w:id="223" w:name="_Toc11338285"/>
      <w:bookmarkStart w:id="224" w:name="_Toc14082332"/>
      <w:bookmarkStart w:id="225" w:name="_Toc14082971"/>
      <w:bookmarkStart w:id="226" w:name="_Toc14085828"/>
      <w:bookmarkStart w:id="227" w:name="_Toc14085964"/>
      <w:bookmarkStart w:id="228" w:name="_Toc14086057"/>
      <w:bookmarkStart w:id="229" w:name="_Toc14086510"/>
      <w:r w:rsidRPr="009C4E70">
        <w:lastRenderedPageBreak/>
        <w:t>İKİNCİ BÖLÜM</w:t>
      </w:r>
      <w:bookmarkEnd w:id="221"/>
      <w:bookmarkEnd w:id="222"/>
      <w:bookmarkEnd w:id="223"/>
      <w:bookmarkEnd w:id="224"/>
      <w:bookmarkEnd w:id="225"/>
      <w:bookmarkEnd w:id="226"/>
      <w:bookmarkEnd w:id="227"/>
      <w:bookmarkEnd w:id="228"/>
      <w:bookmarkEnd w:id="229"/>
    </w:p>
    <w:p w14:paraId="5E871528" w14:textId="77777777" w:rsidR="00083AB1" w:rsidRPr="00083AB1" w:rsidRDefault="00083AB1" w:rsidP="00B94A99">
      <w:pPr>
        <w:spacing w:after="0" w:line="360" w:lineRule="auto"/>
      </w:pPr>
    </w:p>
    <w:p w14:paraId="7F439624" w14:textId="77777777" w:rsidR="009C4E70" w:rsidRDefault="004F4EBF" w:rsidP="00B94A99">
      <w:pPr>
        <w:pStyle w:val="Balk1"/>
        <w:spacing w:before="0" w:line="360" w:lineRule="auto"/>
        <w:ind w:firstLine="709"/>
        <w:jc w:val="left"/>
      </w:pPr>
      <w:bookmarkStart w:id="230" w:name="_Toc8954362"/>
      <w:bookmarkStart w:id="231" w:name="_Toc11337655"/>
      <w:bookmarkStart w:id="232" w:name="_Toc11337819"/>
      <w:bookmarkStart w:id="233" w:name="_Toc11338280"/>
      <w:bookmarkStart w:id="234" w:name="_Toc14082333"/>
      <w:bookmarkStart w:id="235" w:name="_Toc14082972"/>
      <w:bookmarkStart w:id="236" w:name="_Toc14085829"/>
      <w:bookmarkStart w:id="237" w:name="_Toc14085965"/>
      <w:bookmarkStart w:id="238" w:name="_Toc14086058"/>
      <w:bookmarkStart w:id="239" w:name="_Toc14086511"/>
      <w:r>
        <w:t xml:space="preserve">2. </w:t>
      </w:r>
      <w:r w:rsidR="00F54282" w:rsidRPr="009C4E70">
        <w:t>MODERN YÖNETİM YAKLAŞIMI</w:t>
      </w:r>
      <w:bookmarkEnd w:id="230"/>
      <w:bookmarkEnd w:id="231"/>
      <w:bookmarkEnd w:id="232"/>
      <w:bookmarkEnd w:id="233"/>
      <w:bookmarkEnd w:id="234"/>
      <w:bookmarkEnd w:id="235"/>
      <w:bookmarkEnd w:id="236"/>
      <w:bookmarkEnd w:id="237"/>
      <w:bookmarkEnd w:id="238"/>
      <w:bookmarkEnd w:id="239"/>
    </w:p>
    <w:p w14:paraId="5EE3D185" w14:textId="77777777" w:rsidR="00083AB1" w:rsidRPr="00083AB1" w:rsidRDefault="00083AB1" w:rsidP="00B94A99">
      <w:pPr>
        <w:spacing w:after="0" w:line="360" w:lineRule="auto"/>
      </w:pPr>
    </w:p>
    <w:p w14:paraId="64E9D1A0"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 xml:space="preserve">Modern yönetim yaklaşımları, yönetim ve organizasyon alanında sistem yaklaşımı, </w:t>
      </w:r>
      <w:proofErr w:type="spellStart"/>
      <w:r w:rsidRPr="009C4E70">
        <w:rPr>
          <w:rFonts w:asciiTheme="majorBidi" w:hAnsiTheme="majorBidi" w:cstheme="majorBidi"/>
          <w:color w:val="000000"/>
          <w:sz w:val="24"/>
          <w:szCs w:val="24"/>
        </w:rPr>
        <w:t>durumsallık</w:t>
      </w:r>
      <w:proofErr w:type="spellEnd"/>
      <w:r w:rsidRPr="009C4E70">
        <w:rPr>
          <w:rFonts w:asciiTheme="majorBidi" w:hAnsiTheme="majorBidi" w:cstheme="majorBidi"/>
          <w:color w:val="000000"/>
          <w:sz w:val="24"/>
          <w:szCs w:val="24"/>
        </w:rPr>
        <w:t xml:space="preserve"> yaklaşımı adı altında iki kuramı ele almaktadır. Bu yaklaşımlara göre 1960’larda başlayan örgüt yapısının yönetsel bir seçim sistemi olmadığı, tam tersine örgüt koşullarının ve yapısının nasıl olması gerektiğini belirtmiştir. Modern yönetim yaklaşımları içerisinde açık bir sistem ve doğal örgüt yapısını barındıran yaklaşımlardır (</w:t>
      </w:r>
      <w:proofErr w:type="spellStart"/>
      <w:r w:rsidRPr="009C4E70">
        <w:rPr>
          <w:rFonts w:asciiTheme="majorBidi" w:hAnsiTheme="majorBidi" w:cstheme="majorBidi"/>
          <w:color w:val="000000"/>
          <w:sz w:val="24"/>
          <w:szCs w:val="24"/>
        </w:rPr>
        <w:t>Türengül</w:t>
      </w:r>
      <w:proofErr w:type="spellEnd"/>
      <w:r w:rsidRPr="009C4E70">
        <w:rPr>
          <w:rFonts w:asciiTheme="majorBidi" w:hAnsiTheme="majorBidi" w:cstheme="majorBidi"/>
          <w:color w:val="000000"/>
          <w:sz w:val="24"/>
          <w:szCs w:val="24"/>
        </w:rPr>
        <w:t>, 2005: 110).</w:t>
      </w:r>
    </w:p>
    <w:p w14:paraId="791BE00E" w14:textId="77777777" w:rsidR="009C4E70" w:rsidRDefault="009C4E70" w:rsidP="00D45BEA">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II. Dünya Savaşı’nın hemen ardından örgütleri açık sistem olarak nitelendiren yaklaşımlar, işlevsellik özelliğinden çok politik ve sosyal unsurlara yönlendirilmiştir. Yaşanan tüm bu gelişmeler sonucunda dünyada modern organizasyon kuramı kapsamında yer alan yaklaşımlar da “yeni yönetim yak</w:t>
      </w:r>
      <w:r w:rsidR="00D45BEA">
        <w:rPr>
          <w:rFonts w:asciiTheme="majorBidi" w:hAnsiTheme="majorBidi" w:cstheme="majorBidi"/>
          <w:color w:val="000000"/>
          <w:sz w:val="24"/>
          <w:szCs w:val="24"/>
        </w:rPr>
        <w:t>laşımları” olarak ortaya çık</w:t>
      </w:r>
      <w:r w:rsidRPr="009C4E70">
        <w:rPr>
          <w:rFonts w:asciiTheme="majorBidi" w:hAnsiTheme="majorBidi" w:cstheme="majorBidi"/>
          <w:color w:val="000000"/>
          <w:sz w:val="24"/>
          <w:szCs w:val="24"/>
        </w:rPr>
        <w:t>maktadır. Esas itibari ile bu yeni yönetim yaklaşımları da sistemsel özellikler üzerine odaklanmaktadır (Çat, 2018: 15).</w:t>
      </w:r>
    </w:p>
    <w:p w14:paraId="01A9E468" w14:textId="77777777" w:rsidR="00D825CA" w:rsidRPr="009C4E70" w:rsidRDefault="00D825CA" w:rsidP="00D45BEA">
      <w:pPr>
        <w:autoSpaceDE w:val="0"/>
        <w:autoSpaceDN w:val="0"/>
        <w:adjustRightInd w:val="0"/>
        <w:spacing w:after="0" w:line="360" w:lineRule="auto"/>
        <w:jc w:val="both"/>
        <w:rPr>
          <w:rFonts w:asciiTheme="majorBidi" w:hAnsiTheme="majorBidi" w:cstheme="majorBidi"/>
          <w:color w:val="000000"/>
          <w:sz w:val="24"/>
          <w:szCs w:val="24"/>
        </w:rPr>
      </w:pPr>
    </w:p>
    <w:p w14:paraId="3D6F7FBC" w14:textId="77777777" w:rsidR="009C4E70" w:rsidRPr="009C4E70" w:rsidRDefault="009C4E70" w:rsidP="00D825CA">
      <w:pPr>
        <w:pStyle w:val="Balk2"/>
        <w:spacing w:before="0" w:line="360" w:lineRule="auto"/>
        <w:ind w:firstLine="709"/>
      </w:pPr>
      <w:bookmarkStart w:id="240" w:name="_Toc8954363"/>
      <w:bookmarkStart w:id="241" w:name="_Toc11337656"/>
      <w:bookmarkStart w:id="242" w:name="_Toc11337820"/>
      <w:bookmarkStart w:id="243" w:name="_Toc11338281"/>
      <w:bookmarkStart w:id="244" w:name="_Toc14082334"/>
      <w:bookmarkStart w:id="245" w:name="_Toc14082973"/>
      <w:bookmarkStart w:id="246" w:name="_Toc14085830"/>
      <w:bookmarkStart w:id="247" w:name="_Toc14085966"/>
      <w:bookmarkStart w:id="248" w:name="_Toc14086059"/>
      <w:bookmarkStart w:id="249" w:name="_Toc14086512"/>
      <w:r w:rsidRPr="009C4E70">
        <w:t>2.1.  Sistem Yaklaşımı</w:t>
      </w:r>
      <w:bookmarkEnd w:id="240"/>
      <w:bookmarkEnd w:id="241"/>
      <w:bookmarkEnd w:id="242"/>
      <w:bookmarkEnd w:id="243"/>
      <w:bookmarkEnd w:id="244"/>
      <w:bookmarkEnd w:id="245"/>
      <w:bookmarkEnd w:id="246"/>
      <w:bookmarkEnd w:id="247"/>
      <w:bookmarkEnd w:id="248"/>
      <w:bookmarkEnd w:id="249"/>
    </w:p>
    <w:p w14:paraId="79841281" w14:textId="77777777" w:rsidR="009C4E70" w:rsidRPr="009C4E70" w:rsidRDefault="009C4E70" w:rsidP="005219EC">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b/>
          <w:color w:val="000000"/>
          <w:sz w:val="24"/>
          <w:szCs w:val="24"/>
        </w:rPr>
        <w:tab/>
      </w:r>
      <w:r w:rsidR="005219EC" w:rsidRPr="009C4E70">
        <w:rPr>
          <w:rFonts w:asciiTheme="majorBidi" w:hAnsiTheme="majorBidi" w:cstheme="majorBidi"/>
          <w:color w:val="000000"/>
          <w:sz w:val="24"/>
          <w:szCs w:val="24"/>
        </w:rPr>
        <w:t xml:space="preserve">Yönetimin en temel özelliklerinden biri olan sistem yaklaşımı, </w:t>
      </w:r>
      <w:r w:rsidR="005219EC">
        <w:rPr>
          <w:rFonts w:asciiTheme="majorBidi" w:hAnsiTheme="majorBidi" w:cstheme="majorBidi"/>
          <w:color w:val="000000"/>
          <w:sz w:val="24"/>
          <w:szCs w:val="24"/>
        </w:rPr>
        <w:t xml:space="preserve">doğadaki, toplumdaki ve bilim alanlarındaki olayları bütün yönleriyle inceleyen bir teoridir. Bu çerçevede </w:t>
      </w:r>
      <w:r w:rsidR="005219EC" w:rsidRPr="009C4E70">
        <w:rPr>
          <w:rFonts w:asciiTheme="majorBidi" w:hAnsiTheme="majorBidi" w:cstheme="majorBidi"/>
          <w:color w:val="000000"/>
          <w:sz w:val="24"/>
          <w:szCs w:val="24"/>
        </w:rPr>
        <w:t>organizasyonun gelişmesi, sürdürülebilmesi ve dinamik dengelerin korunmasını dile getirmektedir. Yöneticinin, organizasyon ile ilgili tüm kontrol içi-dışı faaliyetleri anlaması, uygulaması ve değerlendirmesi gerekmektedir. Bu sistem yaklaşımı, yöneticiye sistemin içinde veya dışınd</w:t>
      </w:r>
      <w:r w:rsidR="005219EC">
        <w:rPr>
          <w:rFonts w:asciiTheme="majorBidi" w:hAnsiTheme="majorBidi" w:cstheme="majorBidi"/>
          <w:color w:val="000000"/>
          <w:sz w:val="24"/>
          <w:szCs w:val="24"/>
        </w:rPr>
        <w:t>a çevreye ilişkin etkinlikleri</w:t>
      </w:r>
      <w:r w:rsidR="005219EC" w:rsidRPr="009C4E70">
        <w:rPr>
          <w:rFonts w:asciiTheme="majorBidi" w:hAnsiTheme="majorBidi" w:cstheme="majorBidi"/>
          <w:color w:val="000000"/>
          <w:sz w:val="24"/>
          <w:szCs w:val="24"/>
        </w:rPr>
        <w:t xml:space="preserve"> derleyerek organizasyonun uyum içinde bu</w:t>
      </w:r>
      <w:r w:rsidR="005219EC">
        <w:rPr>
          <w:rFonts w:asciiTheme="majorBidi" w:hAnsiTheme="majorBidi" w:cstheme="majorBidi"/>
          <w:color w:val="000000"/>
          <w:sz w:val="24"/>
          <w:szCs w:val="24"/>
        </w:rPr>
        <w:t xml:space="preserve">lunmasına olanak sağlamaktadır (Akkuş </w:t>
      </w:r>
      <w:r w:rsidR="005219EC" w:rsidRPr="00306893">
        <w:rPr>
          <w:rFonts w:asciiTheme="majorBidi" w:hAnsiTheme="majorBidi" w:cstheme="majorBidi"/>
          <w:color w:val="000000"/>
          <w:sz w:val="24"/>
          <w:szCs w:val="24"/>
        </w:rPr>
        <w:t xml:space="preserve">ve </w:t>
      </w:r>
      <w:proofErr w:type="spellStart"/>
      <w:r w:rsidR="005219EC" w:rsidRPr="00306893">
        <w:rPr>
          <w:rFonts w:asciiTheme="majorBidi" w:hAnsiTheme="majorBidi" w:cstheme="majorBidi"/>
          <w:color w:val="000000"/>
          <w:sz w:val="24"/>
          <w:szCs w:val="24"/>
        </w:rPr>
        <w:t>Alevok</w:t>
      </w:r>
      <w:proofErr w:type="spellEnd"/>
      <w:r w:rsidR="005219EC" w:rsidRPr="00306893">
        <w:rPr>
          <w:rFonts w:asciiTheme="majorBidi" w:hAnsiTheme="majorBidi" w:cstheme="majorBidi"/>
          <w:color w:val="000000"/>
          <w:sz w:val="24"/>
          <w:szCs w:val="24"/>
        </w:rPr>
        <w:t xml:space="preserve"> İzci</w:t>
      </w:r>
      <w:r w:rsidR="005219EC">
        <w:rPr>
          <w:rFonts w:asciiTheme="majorBidi" w:hAnsiTheme="majorBidi" w:cstheme="majorBidi"/>
          <w:color w:val="000000"/>
          <w:sz w:val="24"/>
          <w:szCs w:val="24"/>
        </w:rPr>
        <w:t>,</w:t>
      </w:r>
      <w:r w:rsidR="005219EC" w:rsidRPr="00306893">
        <w:rPr>
          <w:rFonts w:asciiTheme="majorBidi" w:hAnsiTheme="majorBidi" w:cstheme="majorBidi"/>
          <w:color w:val="000000"/>
          <w:sz w:val="24"/>
          <w:szCs w:val="24"/>
        </w:rPr>
        <w:t xml:space="preserve"> 2018: 224).</w:t>
      </w:r>
    </w:p>
    <w:p w14:paraId="168A3732" w14:textId="77777777" w:rsidR="002F756D" w:rsidRDefault="00D45BEA" w:rsidP="00083AB1">
      <w:pPr>
        <w:autoSpaceDE w:val="0"/>
        <w:autoSpaceDN w:val="0"/>
        <w:adjustRightInd w:val="0"/>
        <w:spacing w:after="0" w:line="360" w:lineRule="auto"/>
        <w:ind w:firstLine="709"/>
        <w:jc w:val="both"/>
        <w:rPr>
          <w:rFonts w:asciiTheme="majorBidi" w:hAnsiTheme="majorBidi" w:cstheme="majorBidi"/>
          <w:color w:val="000000"/>
          <w:sz w:val="24"/>
          <w:szCs w:val="24"/>
        </w:rPr>
        <w:sectPr w:rsidR="002F756D" w:rsidSect="004E07EE">
          <w:footerReference w:type="default" r:id="rId17"/>
          <w:pgSz w:w="11906" w:h="16838"/>
          <w:pgMar w:top="1701" w:right="1418" w:bottom="1701" w:left="2268" w:header="709" w:footer="709" w:gutter="0"/>
          <w:pgNumType w:start="11"/>
          <w:cols w:space="708"/>
          <w:docGrid w:linePitch="360"/>
        </w:sectPr>
      </w:pPr>
      <w:r>
        <w:rPr>
          <w:rFonts w:asciiTheme="majorBidi" w:hAnsiTheme="majorBidi" w:cstheme="majorBidi"/>
          <w:color w:val="000000"/>
          <w:sz w:val="24"/>
          <w:szCs w:val="24"/>
        </w:rPr>
        <w:t>S</w:t>
      </w:r>
      <w:r w:rsidR="009C4E70" w:rsidRPr="009C4E70">
        <w:rPr>
          <w:rFonts w:asciiTheme="majorBidi" w:hAnsiTheme="majorBidi" w:cstheme="majorBidi"/>
          <w:color w:val="000000"/>
          <w:sz w:val="24"/>
          <w:szCs w:val="24"/>
        </w:rPr>
        <w:t>istem yaklaşımının organizasyonu ve yönetimi</w:t>
      </w:r>
      <w:r>
        <w:rPr>
          <w:rFonts w:asciiTheme="majorBidi" w:hAnsiTheme="majorBidi" w:cstheme="majorBidi"/>
          <w:color w:val="000000"/>
          <w:sz w:val="24"/>
          <w:szCs w:val="24"/>
        </w:rPr>
        <w:t>;</w:t>
      </w:r>
      <w:r w:rsidR="009C4E70" w:rsidRPr="009C4E70">
        <w:rPr>
          <w:rFonts w:asciiTheme="majorBidi" w:hAnsiTheme="majorBidi" w:cstheme="majorBidi"/>
          <w:color w:val="000000"/>
          <w:sz w:val="24"/>
          <w:szCs w:val="24"/>
        </w:rPr>
        <w:t xml:space="preserve"> aktif, organik, otokrat (bütüncül) b</w:t>
      </w:r>
      <w:r>
        <w:rPr>
          <w:rFonts w:asciiTheme="majorBidi" w:hAnsiTheme="majorBidi" w:cstheme="majorBidi"/>
          <w:color w:val="000000"/>
          <w:sz w:val="24"/>
          <w:szCs w:val="24"/>
        </w:rPr>
        <w:t>ir çatı olarak değerlendirildiği</w:t>
      </w:r>
      <w:r w:rsidR="009C4E70" w:rsidRPr="009C4E70">
        <w:rPr>
          <w:rFonts w:asciiTheme="majorBidi" w:hAnsiTheme="majorBidi" w:cstheme="majorBidi"/>
          <w:color w:val="000000"/>
          <w:sz w:val="24"/>
          <w:szCs w:val="24"/>
        </w:rPr>
        <w:t xml:space="preserve"> ve</w:t>
      </w:r>
      <w:r>
        <w:rPr>
          <w:rFonts w:asciiTheme="majorBidi" w:hAnsiTheme="majorBidi" w:cstheme="majorBidi"/>
          <w:color w:val="000000"/>
          <w:sz w:val="24"/>
          <w:szCs w:val="24"/>
        </w:rPr>
        <w:t xml:space="preserve"> yöneticilere rahatlık sağladığı ifade edilmektedir. Bu yaklaşımda</w:t>
      </w:r>
      <w:r w:rsidR="009C4E70" w:rsidRPr="009C4E70">
        <w:rPr>
          <w:rFonts w:asciiTheme="majorBidi" w:hAnsiTheme="majorBidi" w:cstheme="majorBidi"/>
          <w:color w:val="000000"/>
          <w:sz w:val="24"/>
          <w:szCs w:val="24"/>
        </w:rPr>
        <w:t xml:space="preserve"> herhangi bir konuda çözümleyici olarak tek bir açıdan bakılmaması </w:t>
      </w:r>
      <w:r>
        <w:rPr>
          <w:rFonts w:asciiTheme="majorBidi" w:hAnsiTheme="majorBidi" w:cstheme="majorBidi"/>
          <w:color w:val="000000"/>
          <w:sz w:val="24"/>
          <w:szCs w:val="24"/>
        </w:rPr>
        <w:t xml:space="preserve">gerektiği, </w:t>
      </w:r>
      <w:r w:rsidR="009C4E70" w:rsidRPr="009C4E70">
        <w:rPr>
          <w:rFonts w:asciiTheme="majorBidi" w:hAnsiTheme="majorBidi" w:cstheme="majorBidi"/>
          <w:color w:val="000000"/>
          <w:sz w:val="24"/>
          <w:szCs w:val="24"/>
        </w:rPr>
        <w:t>farklı yaklaşım ve değişimlere i</w:t>
      </w:r>
      <w:r>
        <w:rPr>
          <w:rFonts w:asciiTheme="majorBidi" w:hAnsiTheme="majorBidi" w:cstheme="majorBidi"/>
          <w:color w:val="000000"/>
          <w:sz w:val="24"/>
          <w:szCs w:val="24"/>
        </w:rPr>
        <w:t xml:space="preserve">htiyaç olduğu vurgulanmaktadır. Dolayısı ile sistem yaklaşımında herhangi bir eş güdüm yetersizliği ve </w:t>
      </w:r>
      <w:r w:rsidR="009C4E70" w:rsidRPr="009C4E70">
        <w:rPr>
          <w:rFonts w:asciiTheme="majorBidi" w:hAnsiTheme="majorBidi" w:cstheme="majorBidi"/>
          <w:color w:val="000000"/>
          <w:sz w:val="24"/>
          <w:szCs w:val="24"/>
        </w:rPr>
        <w:t xml:space="preserve">çalışanların işyerinde fazla mesaiye kalmaları sonucunda; </w:t>
      </w:r>
    </w:p>
    <w:p w14:paraId="5AC6DC71" w14:textId="62D9AA8C" w:rsidR="009C4E70" w:rsidRDefault="009C4E70" w:rsidP="004E07EE">
      <w:pPr>
        <w:autoSpaceDE w:val="0"/>
        <w:autoSpaceDN w:val="0"/>
        <w:adjustRightInd w:val="0"/>
        <w:spacing w:after="0" w:line="360" w:lineRule="auto"/>
        <w:jc w:val="both"/>
        <w:rPr>
          <w:rFonts w:asciiTheme="majorBidi" w:hAnsiTheme="majorBidi" w:cstheme="majorBidi"/>
          <w:color w:val="000000"/>
          <w:sz w:val="24"/>
          <w:szCs w:val="24"/>
        </w:rPr>
      </w:pPr>
      <w:proofErr w:type="gramStart"/>
      <w:r w:rsidRPr="009C4E70">
        <w:rPr>
          <w:rFonts w:asciiTheme="majorBidi" w:hAnsiTheme="majorBidi" w:cstheme="majorBidi"/>
          <w:color w:val="000000"/>
          <w:sz w:val="24"/>
          <w:szCs w:val="24"/>
        </w:rPr>
        <w:lastRenderedPageBreak/>
        <w:t>malzemelerin</w:t>
      </w:r>
      <w:proofErr w:type="gramEnd"/>
      <w:r w:rsidRPr="009C4E70">
        <w:rPr>
          <w:rFonts w:asciiTheme="majorBidi" w:hAnsiTheme="majorBidi" w:cstheme="majorBidi"/>
          <w:color w:val="000000"/>
          <w:sz w:val="24"/>
          <w:szCs w:val="24"/>
        </w:rPr>
        <w:t xml:space="preserve"> yerinde kullanılmamasına, hatalı ürün üretimine, siparişlerin zamanın</w:t>
      </w:r>
      <w:r w:rsidR="00D45BEA">
        <w:rPr>
          <w:rFonts w:asciiTheme="majorBidi" w:hAnsiTheme="majorBidi" w:cstheme="majorBidi"/>
          <w:color w:val="000000"/>
          <w:sz w:val="24"/>
          <w:szCs w:val="24"/>
        </w:rPr>
        <w:t xml:space="preserve">da yerine ulaştırılamamasına, </w:t>
      </w:r>
      <w:r w:rsidRPr="009C4E70">
        <w:rPr>
          <w:rFonts w:asciiTheme="majorBidi" w:hAnsiTheme="majorBidi" w:cstheme="majorBidi"/>
          <w:color w:val="000000"/>
          <w:sz w:val="24"/>
          <w:szCs w:val="24"/>
        </w:rPr>
        <w:t>sadık müşteri ve kaza</w:t>
      </w:r>
      <w:r w:rsidR="00D45BEA">
        <w:rPr>
          <w:rFonts w:asciiTheme="majorBidi" w:hAnsiTheme="majorBidi" w:cstheme="majorBidi"/>
          <w:color w:val="000000"/>
          <w:sz w:val="24"/>
          <w:szCs w:val="24"/>
        </w:rPr>
        <w:t xml:space="preserve">nç kaybına neden olabileceği ön görülmektedir </w:t>
      </w:r>
      <w:r w:rsidRPr="009C4E70">
        <w:rPr>
          <w:rFonts w:asciiTheme="majorBidi" w:hAnsiTheme="majorBidi" w:cstheme="majorBidi"/>
          <w:color w:val="000000"/>
          <w:sz w:val="24"/>
          <w:szCs w:val="24"/>
        </w:rPr>
        <w:t>(Ulusoy, 2008: 40).</w:t>
      </w:r>
      <w:bookmarkStart w:id="250" w:name="_Toc8954364"/>
    </w:p>
    <w:p w14:paraId="5CAE6363" w14:textId="77777777" w:rsidR="00D825CA" w:rsidRPr="009C4E70" w:rsidRDefault="00D825CA" w:rsidP="00083AB1">
      <w:pPr>
        <w:autoSpaceDE w:val="0"/>
        <w:autoSpaceDN w:val="0"/>
        <w:adjustRightInd w:val="0"/>
        <w:spacing w:after="0" w:line="360" w:lineRule="auto"/>
        <w:ind w:firstLine="709"/>
        <w:jc w:val="both"/>
        <w:rPr>
          <w:rFonts w:asciiTheme="majorBidi" w:hAnsiTheme="majorBidi" w:cstheme="majorBidi"/>
          <w:color w:val="000000"/>
          <w:sz w:val="24"/>
          <w:szCs w:val="24"/>
        </w:rPr>
      </w:pPr>
    </w:p>
    <w:p w14:paraId="1A03C560" w14:textId="77777777" w:rsidR="009C4E70" w:rsidRPr="004F4EBF" w:rsidRDefault="004F4EBF" w:rsidP="00D825CA">
      <w:pPr>
        <w:pStyle w:val="Balk3"/>
        <w:spacing w:before="0" w:line="360" w:lineRule="auto"/>
        <w:ind w:firstLine="709"/>
      </w:pPr>
      <w:bookmarkStart w:id="251" w:name="_Toc11337657"/>
      <w:bookmarkStart w:id="252" w:name="_Toc11337821"/>
      <w:bookmarkStart w:id="253" w:name="_Toc11338282"/>
      <w:bookmarkStart w:id="254" w:name="_Toc14082335"/>
      <w:bookmarkStart w:id="255" w:name="_Toc14082974"/>
      <w:bookmarkStart w:id="256" w:name="_Toc14085831"/>
      <w:bookmarkStart w:id="257" w:name="_Toc14085967"/>
      <w:bookmarkStart w:id="258" w:name="_Toc14086060"/>
      <w:bookmarkStart w:id="259" w:name="_Toc14086513"/>
      <w:r>
        <w:t xml:space="preserve">2.1.1. </w:t>
      </w:r>
      <w:r w:rsidR="0090498F">
        <w:t xml:space="preserve">Açık ve Kapalı </w:t>
      </w:r>
      <w:r w:rsidR="009C4E70" w:rsidRPr="009C4E70">
        <w:t>Sistem Yaklaşımı</w:t>
      </w:r>
      <w:bookmarkStart w:id="260" w:name="_Toc8985901"/>
      <w:bookmarkStart w:id="261" w:name="_Toc11337177"/>
      <w:bookmarkStart w:id="262" w:name="_Toc11337289"/>
      <w:bookmarkStart w:id="263" w:name="_Toc11341222"/>
      <w:bookmarkEnd w:id="250"/>
      <w:bookmarkEnd w:id="251"/>
      <w:bookmarkEnd w:id="252"/>
      <w:bookmarkEnd w:id="253"/>
      <w:bookmarkEnd w:id="254"/>
      <w:bookmarkEnd w:id="255"/>
      <w:bookmarkEnd w:id="256"/>
      <w:bookmarkEnd w:id="257"/>
      <w:bookmarkEnd w:id="258"/>
      <w:bookmarkEnd w:id="259"/>
    </w:p>
    <w:p w14:paraId="36975BFE" w14:textId="4D7B4F2B" w:rsidR="00F16916" w:rsidRDefault="009C4E70" w:rsidP="00F16916">
      <w:pPr>
        <w:pStyle w:val="Stil1"/>
        <w:spacing w:after="0" w:line="360" w:lineRule="auto"/>
        <w:ind w:firstLine="709"/>
        <w:jc w:val="both"/>
        <w:rPr>
          <w:rFonts w:asciiTheme="majorBidi" w:hAnsiTheme="majorBidi" w:cstheme="majorBidi"/>
          <w:bCs/>
        </w:rPr>
      </w:pPr>
      <w:r w:rsidRPr="009C4E70">
        <w:rPr>
          <w:rFonts w:asciiTheme="majorBidi" w:hAnsiTheme="majorBidi" w:cstheme="majorBidi"/>
          <w:bCs/>
          <w:color w:val="000000"/>
          <w:szCs w:val="24"/>
        </w:rPr>
        <w:t>Sistemler etkinlik gösterdikleri alan ve çevre etkileşimlerine göre, açık sistem ya da kapalı siste</w:t>
      </w:r>
      <w:r w:rsidR="0090498F">
        <w:rPr>
          <w:rFonts w:asciiTheme="majorBidi" w:hAnsiTheme="majorBidi" w:cstheme="majorBidi"/>
          <w:bCs/>
          <w:color w:val="000000"/>
          <w:szCs w:val="24"/>
        </w:rPr>
        <w:t>m olarak nitelendirilmektedir</w:t>
      </w:r>
      <w:r w:rsidRPr="009C4E70">
        <w:rPr>
          <w:rFonts w:asciiTheme="majorBidi" w:hAnsiTheme="majorBidi" w:cstheme="majorBidi"/>
          <w:bCs/>
          <w:color w:val="000000"/>
          <w:szCs w:val="24"/>
        </w:rPr>
        <w:t xml:space="preserve">. Sistemler </w:t>
      </w:r>
      <w:r w:rsidR="0090498F">
        <w:rPr>
          <w:rFonts w:asciiTheme="majorBidi" w:hAnsiTheme="majorBidi" w:cstheme="majorBidi"/>
          <w:bCs/>
          <w:color w:val="000000"/>
          <w:szCs w:val="24"/>
        </w:rPr>
        <w:t xml:space="preserve">kendi içinde ve </w:t>
      </w:r>
      <w:r w:rsidRPr="009C4E70">
        <w:rPr>
          <w:rFonts w:asciiTheme="majorBidi" w:hAnsiTheme="majorBidi" w:cstheme="majorBidi"/>
          <w:bCs/>
          <w:color w:val="000000"/>
          <w:szCs w:val="24"/>
        </w:rPr>
        <w:t>çevrede muhakk</w:t>
      </w:r>
      <w:r w:rsidR="0090498F">
        <w:rPr>
          <w:rFonts w:asciiTheme="majorBidi" w:hAnsiTheme="majorBidi" w:cstheme="majorBidi"/>
          <w:bCs/>
          <w:color w:val="000000"/>
          <w:szCs w:val="24"/>
        </w:rPr>
        <w:t>ak ki etkinlik göstermek durumundadır</w:t>
      </w:r>
      <w:r w:rsidRPr="009C4E70">
        <w:rPr>
          <w:rFonts w:asciiTheme="majorBidi" w:hAnsiTheme="majorBidi" w:cstheme="majorBidi"/>
          <w:bCs/>
          <w:color w:val="000000"/>
          <w:szCs w:val="24"/>
        </w:rPr>
        <w:t xml:space="preserve">. </w:t>
      </w:r>
      <w:r w:rsidR="0090498F">
        <w:rPr>
          <w:rFonts w:asciiTheme="majorBidi" w:hAnsiTheme="majorBidi" w:cstheme="majorBidi"/>
          <w:bCs/>
          <w:color w:val="000000"/>
          <w:szCs w:val="24"/>
        </w:rPr>
        <w:t>S</w:t>
      </w:r>
      <w:r w:rsidRPr="009C4E70">
        <w:rPr>
          <w:rFonts w:asciiTheme="majorBidi" w:hAnsiTheme="majorBidi" w:cstheme="majorBidi"/>
          <w:bCs/>
          <w:color w:val="000000"/>
          <w:szCs w:val="24"/>
        </w:rPr>
        <w:t xml:space="preserve">istemler etkinliğini devam ettirdiği çevreden malzeme, bilgi </w:t>
      </w:r>
      <w:r w:rsidR="0090498F">
        <w:rPr>
          <w:rFonts w:asciiTheme="majorBidi" w:hAnsiTheme="majorBidi" w:cstheme="majorBidi"/>
          <w:bCs/>
          <w:color w:val="000000"/>
          <w:szCs w:val="24"/>
        </w:rPr>
        <w:t xml:space="preserve">ve enerji girdilerini alıyorsa ve kendisi de çevresine çıktı </w:t>
      </w:r>
      <w:r w:rsidRPr="009C4E70">
        <w:rPr>
          <w:rFonts w:asciiTheme="majorBidi" w:hAnsiTheme="majorBidi" w:cstheme="majorBidi"/>
          <w:bCs/>
          <w:color w:val="000000"/>
          <w:szCs w:val="24"/>
        </w:rPr>
        <w:t>olarak k</w:t>
      </w:r>
      <w:r w:rsidR="0090498F">
        <w:rPr>
          <w:rFonts w:asciiTheme="majorBidi" w:hAnsiTheme="majorBidi" w:cstheme="majorBidi"/>
          <w:bCs/>
          <w:color w:val="000000"/>
          <w:szCs w:val="24"/>
        </w:rPr>
        <w:t xml:space="preserve">atkı sağlıyor ise </w:t>
      </w:r>
      <w:r w:rsidRPr="009C4E70">
        <w:rPr>
          <w:rFonts w:asciiTheme="majorBidi" w:hAnsiTheme="majorBidi" w:cstheme="majorBidi"/>
          <w:bCs/>
          <w:color w:val="000000"/>
          <w:szCs w:val="24"/>
        </w:rPr>
        <w:t>bu sisteme açık sistem denir.</w:t>
      </w:r>
      <w:r w:rsidR="0090498F">
        <w:rPr>
          <w:rFonts w:asciiTheme="majorBidi" w:hAnsiTheme="majorBidi" w:cstheme="majorBidi"/>
          <w:bCs/>
          <w:color w:val="000000"/>
          <w:szCs w:val="24"/>
        </w:rPr>
        <w:t xml:space="preserve"> Ancak çevre ve sistem arasında belirtildiği gibi</w:t>
      </w:r>
      <w:r w:rsidRPr="009C4E70">
        <w:rPr>
          <w:rFonts w:asciiTheme="majorBidi" w:hAnsiTheme="majorBidi" w:cstheme="majorBidi"/>
          <w:bCs/>
          <w:color w:val="000000"/>
          <w:szCs w:val="24"/>
        </w:rPr>
        <w:t xml:space="preserve"> bir ilişki yoksa bu gruptaki sistemler kapalı sistem olarak </w:t>
      </w:r>
      <w:r w:rsidR="0090498F">
        <w:rPr>
          <w:rFonts w:asciiTheme="majorBidi" w:hAnsiTheme="majorBidi" w:cstheme="majorBidi"/>
          <w:bCs/>
          <w:color w:val="000000"/>
          <w:szCs w:val="24"/>
        </w:rPr>
        <w:t xml:space="preserve">tanımlanmaktadır </w:t>
      </w:r>
      <w:r w:rsidRPr="009C4E70">
        <w:rPr>
          <w:rFonts w:asciiTheme="majorBidi" w:hAnsiTheme="majorBidi" w:cstheme="majorBidi"/>
          <w:bCs/>
          <w:color w:val="000000"/>
          <w:szCs w:val="24"/>
        </w:rPr>
        <w:t xml:space="preserve">(Akkuş ve </w:t>
      </w:r>
      <w:proofErr w:type="spellStart"/>
      <w:r w:rsidRPr="009C4E70">
        <w:rPr>
          <w:rFonts w:asciiTheme="majorBidi" w:hAnsiTheme="majorBidi" w:cstheme="majorBidi"/>
          <w:bCs/>
          <w:color w:val="000000"/>
          <w:szCs w:val="24"/>
        </w:rPr>
        <w:t>Alevok</w:t>
      </w:r>
      <w:proofErr w:type="spellEnd"/>
      <w:r w:rsidRPr="009C4E70">
        <w:rPr>
          <w:rFonts w:asciiTheme="majorBidi" w:hAnsiTheme="majorBidi" w:cstheme="majorBidi"/>
          <w:bCs/>
          <w:color w:val="000000"/>
          <w:szCs w:val="24"/>
        </w:rPr>
        <w:t xml:space="preserve"> İzci,</w:t>
      </w:r>
      <w:r w:rsidR="00D74700">
        <w:rPr>
          <w:rFonts w:asciiTheme="majorBidi" w:hAnsiTheme="majorBidi" w:cstheme="majorBidi"/>
          <w:bCs/>
          <w:color w:val="000000"/>
          <w:szCs w:val="24"/>
        </w:rPr>
        <w:t xml:space="preserve"> 2018: 228</w:t>
      </w:r>
      <w:r w:rsidRPr="009C4E70">
        <w:rPr>
          <w:rFonts w:asciiTheme="majorBidi" w:hAnsiTheme="majorBidi" w:cstheme="majorBidi"/>
          <w:bCs/>
          <w:color w:val="000000"/>
          <w:szCs w:val="24"/>
        </w:rPr>
        <w:t>).</w:t>
      </w:r>
      <w:bookmarkEnd w:id="260"/>
      <w:bookmarkEnd w:id="261"/>
      <w:bookmarkEnd w:id="262"/>
      <w:bookmarkEnd w:id="263"/>
      <w:r w:rsidRPr="009C4E70">
        <w:rPr>
          <w:rFonts w:asciiTheme="majorBidi" w:hAnsiTheme="majorBidi" w:cstheme="majorBidi"/>
          <w:bCs/>
        </w:rPr>
        <w:t xml:space="preserve">     </w:t>
      </w:r>
    </w:p>
    <w:p w14:paraId="1DB7C40D" w14:textId="67B0F3A4" w:rsidR="009C4E70" w:rsidRPr="009C4E70" w:rsidRDefault="009C4E70" w:rsidP="0090498F">
      <w:pPr>
        <w:pStyle w:val="Stil1"/>
        <w:spacing w:after="0" w:line="360" w:lineRule="auto"/>
        <w:ind w:firstLine="709"/>
        <w:jc w:val="both"/>
        <w:rPr>
          <w:rFonts w:asciiTheme="majorBidi" w:hAnsiTheme="majorBidi" w:cstheme="majorBidi"/>
          <w:bCs/>
          <w:color w:val="000000"/>
          <w:szCs w:val="24"/>
        </w:rPr>
      </w:pPr>
      <w:r w:rsidRPr="009C4E70">
        <w:rPr>
          <w:rFonts w:asciiTheme="majorBidi" w:hAnsiTheme="majorBidi" w:cstheme="majorBidi"/>
          <w:bCs/>
        </w:rPr>
        <w:t xml:space="preserve">                </w:t>
      </w:r>
      <w:bookmarkStart w:id="264" w:name="_Toc8985902"/>
      <w:bookmarkStart w:id="265" w:name="_Toc11337178"/>
      <w:bookmarkStart w:id="266" w:name="_Toc11337290"/>
      <w:bookmarkStart w:id="267" w:name="_Toc11341223"/>
    </w:p>
    <w:p w14:paraId="2DE8E7D6" w14:textId="77777777" w:rsidR="009C4E70" w:rsidRPr="009C4E70" w:rsidRDefault="009C4E70" w:rsidP="00F16916">
      <w:pPr>
        <w:pStyle w:val="KonuBal"/>
      </w:pPr>
      <w:bookmarkStart w:id="268" w:name="_Toc13341113"/>
      <w:bookmarkStart w:id="269" w:name="_Toc13341322"/>
      <w:bookmarkStart w:id="270" w:name="_Toc13343283"/>
      <w:bookmarkStart w:id="271" w:name="_Toc13344453"/>
      <w:bookmarkStart w:id="272" w:name="_Toc13346173"/>
      <w:r w:rsidRPr="009C4E70">
        <w:t xml:space="preserve">Şekil </w:t>
      </w:r>
      <w:proofErr w:type="gramStart"/>
      <w:r w:rsidRPr="009C4E70">
        <w:t>2.1</w:t>
      </w:r>
      <w:proofErr w:type="gramEnd"/>
      <w:r w:rsidRPr="009C4E70">
        <w:t>. Sistemin İşleyişi</w:t>
      </w:r>
      <w:bookmarkEnd w:id="264"/>
      <w:bookmarkEnd w:id="265"/>
      <w:bookmarkEnd w:id="266"/>
      <w:bookmarkEnd w:id="267"/>
      <w:bookmarkEnd w:id="268"/>
      <w:bookmarkEnd w:id="269"/>
      <w:bookmarkEnd w:id="270"/>
      <w:bookmarkEnd w:id="271"/>
      <w:bookmarkEnd w:id="272"/>
    </w:p>
    <w:p w14:paraId="5B12D0A9" w14:textId="77777777" w:rsidR="009C4E70" w:rsidRPr="009C4E70" w:rsidRDefault="009C4E70" w:rsidP="009C4E70">
      <w:pPr>
        <w:autoSpaceDE w:val="0"/>
        <w:autoSpaceDN w:val="0"/>
        <w:adjustRightInd w:val="0"/>
        <w:spacing w:after="0" w:line="360" w:lineRule="auto"/>
        <w:jc w:val="center"/>
        <w:rPr>
          <w:rFonts w:asciiTheme="majorBidi" w:hAnsiTheme="majorBidi" w:cstheme="majorBidi"/>
          <w:color w:val="000000"/>
          <w:sz w:val="24"/>
          <w:szCs w:val="24"/>
        </w:rPr>
      </w:pPr>
      <w:r w:rsidRPr="009C4E70">
        <w:rPr>
          <w:rFonts w:asciiTheme="majorBidi" w:hAnsiTheme="majorBidi" w:cstheme="majorBidi"/>
          <w:noProof/>
          <w:color w:val="000000"/>
          <w:sz w:val="24"/>
          <w:szCs w:val="24"/>
          <w:lang w:eastAsia="tr-TR"/>
        </w:rPr>
        <w:drawing>
          <wp:inline distT="0" distB="0" distL="0" distR="0" wp14:anchorId="33D9B7E3" wp14:editId="427049A5">
            <wp:extent cx="4843278" cy="3070860"/>
            <wp:effectExtent l="0" t="0" r="0" b="0"/>
            <wp:docPr id="7" name="Resim 7" descr="C:\Users\Eşşe Şifa ŞEKER\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şşe Şifa ŞEKER\Desktop\Ekran Alıntısı.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3946" cy="3077624"/>
                    </a:xfrm>
                    <a:prstGeom prst="rect">
                      <a:avLst/>
                    </a:prstGeom>
                    <a:noFill/>
                    <a:ln>
                      <a:noFill/>
                    </a:ln>
                  </pic:spPr>
                </pic:pic>
              </a:graphicData>
            </a:graphic>
          </wp:inline>
        </w:drawing>
      </w:r>
    </w:p>
    <w:p w14:paraId="7BDBCE04" w14:textId="77777777" w:rsidR="009C4E70" w:rsidRDefault="009C4E70" w:rsidP="00AC29FD">
      <w:pPr>
        <w:autoSpaceDE w:val="0"/>
        <w:autoSpaceDN w:val="0"/>
        <w:adjustRightInd w:val="0"/>
        <w:spacing w:after="0" w:line="360" w:lineRule="auto"/>
        <w:jc w:val="both"/>
        <w:rPr>
          <w:rFonts w:asciiTheme="majorBidi" w:hAnsiTheme="majorBidi" w:cstheme="majorBidi"/>
          <w:color w:val="000000"/>
          <w:sz w:val="20"/>
          <w:szCs w:val="20"/>
        </w:rPr>
      </w:pPr>
      <w:r w:rsidRPr="00D825CA">
        <w:rPr>
          <w:rFonts w:asciiTheme="majorBidi" w:hAnsiTheme="majorBidi" w:cstheme="majorBidi"/>
          <w:b/>
          <w:color w:val="000000"/>
          <w:sz w:val="20"/>
          <w:szCs w:val="20"/>
        </w:rPr>
        <w:t>Kaynak:</w:t>
      </w:r>
      <w:r w:rsidRPr="00D825CA">
        <w:rPr>
          <w:rFonts w:asciiTheme="majorBidi" w:hAnsiTheme="majorBidi" w:cstheme="majorBidi"/>
          <w:color w:val="000000"/>
          <w:sz w:val="20"/>
          <w:szCs w:val="20"/>
        </w:rPr>
        <w:t xml:space="preserve"> (Ak</w:t>
      </w:r>
      <w:r w:rsidR="00AC29FD" w:rsidRPr="00D825CA">
        <w:rPr>
          <w:rFonts w:asciiTheme="majorBidi" w:hAnsiTheme="majorBidi" w:cstheme="majorBidi"/>
          <w:color w:val="000000"/>
          <w:sz w:val="20"/>
          <w:szCs w:val="20"/>
        </w:rPr>
        <w:t xml:space="preserve">kuş ve </w:t>
      </w:r>
      <w:proofErr w:type="spellStart"/>
      <w:r w:rsidR="00AC29FD" w:rsidRPr="00D825CA">
        <w:rPr>
          <w:rFonts w:asciiTheme="majorBidi" w:hAnsiTheme="majorBidi" w:cstheme="majorBidi"/>
          <w:color w:val="000000"/>
          <w:sz w:val="20"/>
          <w:szCs w:val="20"/>
        </w:rPr>
        <w:t>Alevok</w:t>
      </w:r>
      <w:proofErr w:type="spellEnd"/>
      <w:r w:rsidR="00AC29FD" w:rsidRPr="00D825CA">
        <w:rPr>
          <w:rFonts w:asciiTheme="majorBidi" w:hAnsiTheme="majorBidi" w:cstheme="majorBidi"/>
          <w:color w:val="000000"/>
          <w:sz w:val="20"/>
          <w:szCs w:val="20"/>
        </w:rPr>
        <w:t xml:space="preserve"> İzci, 228: 2018).</w:t>
      </w:r>
    </w:p>
    <w:p w14:paraId="0A7FC8A7" w14:textId="77777777" w:rsidR="00F16916" w:rsidRPr="00D825CA" w:rsidRDefault="00F16916" w:rsidP="00AC29FD">
      <w:pPr>
        <w:autoSpaceDE w:val="0"/>
        <w:autoSpaceDN w:val="0"/>
        <w:adjustRightInd w:val="0"/>
        <w:spacing w:after="0" w:line="360" w:lineRule="auto"/>
        <w:jc w:val="both"/>
        <w:rPr>
          <w:rFonts w:asciiTheme="majorBidi" w:hAnsiTheme="majorBidi" w:cstheme="majorBidi"/>
          <w:color w:val="000000"/>
          <w:sz w:val="20"/>
          <w:szCs w:val="20"/>
        </w:rPr>
      </w:pPr>
    </w:p>
    <w:p w14:paraId="3A7B5B80" w14:textId="77777777" w:rsidR="004F4EBF" w:rsidRDefault="009C4E70" w:rsidP="00E47065">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Kapalı sistemler çevresi ile bir bağı bulunmayan, kendi kendine yetebilen statik, yoğun bir manastır toplumu sistemi gibidir. Bununla birlikte, kapalı sistemler çevresel farklılık ve etkileşimlere daha az ihtiyaç duy</w:t>
      </w:r>
      <w:r w:rsidR="00AC29FD">
        <w:rPr>
          <w:rFonts w:asciiTheme="majorBidi" w:hAnsiTheme="majorBidi" w:cstheme="majorBidi"/>
          <w:color w:val="000000"/>
          <w:sz w:val="24"/>
          <w:szCs w:val="24"/>
        </w:rPr>
        <w:t>maktadır</w:t>
      </w:r>
      <w:r w:rsidRPr="009C4E70">
        <w:rPr>
          <w:rFonts w:asciiTheme="majorBidi" w:hAnsiTheme="majorBidi" w:cstheme="majorBidi"/>
          <w:color w:val="000000"/>
          <w:sz w:val="24"/>
          <w:szCs w:val="24"/>
        </w:rPr>
        <w:t xml:space="preserve">. Açık sistemler ise kapalı sistemin tam aksine çevre ile sürekli bir etkileşim halindedir. Sürekli çevreden kazanç sağlar ve bunları girdi-çıktı olarak değişime uğratır. Bu değişimde açık </w:t>
      </w:r>
      <w:r w:rsidRPr="009C4E70">
        <w:rPr>
          <w:rFonts w:asciiTheme="majorBidi" w:hAnsiTheme="majorBidi" w:cstheme="majorBidi"/>
          <w:color w:val="000000"/>
          <w:sz w:val="24"/>
          <w:szCs w:val="24"/>
        </w:rPr>
        <w:lastRenderedPageBreak/>
        <w:t>sistemler çevrel</w:t>
      </w:r>
      <w:r w:rsidR="00E47065">
        <w:rPr>
          <w:rFonts w:asciiTheme="majorBidi" w:hAnsiTheme="majorBidi" w:cstheme="majorBidi"/>
          <w:color w:val="000000"/>
          <w:sz w:val="24"/>
          <w:szCs w:val="24"/>
        </w:rPr>
        <w:t>erine çıktıklarını ihraç eder ve</w:t>
      </w:r>
      <w:r w:rsidRPr="009C4E70">
        <w:rPr>
          <w:rFonts w:asciiTheme="majorBidi" w:hAnsiTheme="majorBidi" w:cstheme="majorBidi"/>
          <w:color w:val="000000"/>
          <w:sz w:val="24"/>
          <w:szCs w:val="24"/>
        </w:rPr>
        <w:t xml:space="preserve"> çevre ile etkileşimi seçerken, kapalı sistemler kendi içinde etkileş</w:t>
      </w:r>
      <w:r w:rsidR="00E47065">
        <w:rPr>
          <w:rFonts w:asciiTheme="majorBidi" w:hAnsiTheme="majorBidi" w:cstheme="majorBidi"/>
          <w:color w:val="000000"/>
          <w:sz w:val="24"/>
          <w:szCs w:val="24"/>
        </w:rPr>
        <w:t>im halinde olmayı tercih eder</w:t>
      </w:r>
      <w:r w:rsidRPr="009C4E70">
        <w:rPr>
          <w:rFonts w:asciiTheme="majorBidi" w:hAnsiTheme="majorBidi" w:cstheme="majorBidi"/>
          <w:color w:val="000000"/>
          <w:sz w:val="24"/>
          <w:szCs w:val="24"/>
        </w:rPr>
        <w:t xml:space="preserve">. Bu tercihler </w:t>
      </w:r>
      <w:r w:rsidR="00E47065">
        <w:rPr>
          <w:rFonts w:asciiTheme="majorBidi" w:hAnsiTheme="majorBidi" w:cstheme="majorBidi"/>
          <w:color w:val="000000"/>
          <w:sz w:val="24"/>
          <w:szCs w:val="24"/>
        </w:rPr>
        <w:t xml:space="preserve">yapılırken </w:t>
      </w:r>
      <w:r w:rsidRPr="009C4E70">
        <w:rPr>
          <w:rFonts w:asciiTheme="majorBidi" w:hAnsiTheme="majorBidi" w:cstheme="majorBidi"/>
          <w:color w:val="000000"/>
          <w:sz w:val="24"/>
          <w:szCs w:val="24"/>
        </w:rPr>
        <w:t>pazarlama ve ar-ge (araştırma-geliştirme) çalışmalarını da göz önünde bulundurmaktadırlar (Yalçınkaya, 2002: 105).</w:t>
      </w:r>
      <w:bookmarkStart w:id="273" w:name="_Toc8954365"/>
      <w:bookmarkStart w:id="274" w:name="_Toc11337658"/>
      <w:bookmarkStart w:id="275" w:name="_Toc11337822"/>
      <w:bookmarkStart w:id="276" w:name="_Toc11338283"/>
    </w:p>
    <w:p w14:paraId="616ADBF4" w14:textId="77777777" w:rsidR="00D825CA" w:rsidRPr="00083AB1" w:rsidRDefault="00D825CA" w:rsidP="00E47065">
      <w:pPr>
        <w:autoSpaceDE w:val="0"/>
        <w:autoSpaceDN w:val="0"/>
        <w:adjustRightInd w:val="0"/>
        <w:spacing w:after="0" w:line="360" w:lineRule="auto"/>
        <w:jc w:val="both"/>
        <w:rPr>
          <w:rFonts w:asciiTheme="majorBidi" w:hAnsiTheme="majorBidi" w:cstheme="majorBidi"/>
          <w:color w:val="000000"/>
          <w:sz w:val="24"/>
          <w:szCs w:val="24"/>
        </w:rPr>
      </w:pPr>
    </w:p>
    <w:p w14:paraId="297214A5" w14:textId="77777777" w:rsidR="009C4E70" w:rsidRPr="009C4E70" w:rsidRDefault="004F4EBF" w:rsidP="00D825CA">
      <w:pPr>
        <w:pStyle w:val="Balk3"/>
        <w:spacing w:before="0" w:line="360" w:lineRule="auto"/>
        <w:ind w:firstLine="709"/>
      </w:pPr>
      <w:bookmarkStart w:id="277" w:name="_Toc14082336"/>
      <w:bookmarkStart w:id="278" w:name="_Toc14082975"/>
      <w:bookmarkStart w:id="279" w:name="_Toc14085832"/>
      <w:bookmarkStart w:id="280" w:name="_Toc14085968"/>
      <w:bookmarkStart w:id="281" w:name="_Toc14086061"/>
      <w:bookmarkStart w:id="282" w:name="_Toc14086514"/>
      <w:r>
        <w:t>2.1.2</w:t>
      </w:r>
      <w:r w:rsidR="009C4E70" w:rsidRPr="009C4E70">
        <w:t xml:space="preserve">.  </w:t>
      </w:r>
      <w:proofErr w:type="spellStart"/>
      <w:r w:rsidR="009C4E70" w:rsidRPr="009C4E70">
        <w:t>Durumsallık</w:t>
      </w:r>
      <w:proofErr w:type="spellEnd"/>
      <w:r w:rsidR="009C4E70" w:rsidRPr="009C4E70">
        <w:t xml:space="preserve"> Yaklaşımı</w:t>
      </w:r>
      <w:bookmarkEnd w:id="273"/>
      <w:bookmarkEnd w:id="274"/>
      <w:bookmarkEnd w:id="275"/>
      <w:bookmarkEnd w:id="276"/>
      <w:bookmarkEnd w:id="277"/>
      <w:bookmarkEnd w:id="278"/>
      <w:bookmarkEnd w:id="279"/>
      <w:bookmarkEnd w:id="280"/>
      <w:bookmarkEnd w:id="281"/>
      <w:bookmarkEnd w:id="282"/>
    </w:p>
    <w:p w14:paraId="188EBAF0" w14:textId="77777777" w:rsidR="009C4E70" w:rsidRPr="009C4E70" w:rsidRDefault="009C4E70" w:rsidP="009C4E70">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İngiltere’de 1960’ların başından bugüne kadar bir takım araştırmalar yapılmış ve bu araştırmalar sonucunda </w:t>
      </w:r>
      <w:proofErr w:type="spellStart"/>
      <w:r w:rsidRPr="009C4E70">
        <w:rPr>
          <w:rFonts w:asciiTheme="majorBidi" w:hAnsiTheme="majorBidi" w:cstheme="majorBidi"/>
          <w:color w:val="000000"/>
          <w:sz w:val="24"/>
          <w:szCs w:val="24"/>
        </w:rPr>
        <w:t>durumsallık</w:t>
      </w:r>
      <w:proofErr w:type="spellEnd"/>
      <w:r w:rsidRPr="009C4E70">
        <w:rPr>
          <w:rFonts w:asciiTheme="majorBidi" w:hAnsiTheme="majorBidi" w:cstheme="majorBidi"/>
          <w:color w:val="000000"/>
          <w:sz w:val="24"/>
          <w:szCs w:val="24"/>
        </w:rPr>
        <w:t xml:space="preserve"> yaklaşımı adı altında</w:t>
      </w:r>
      <w:r w:rsidR="00483180">
        <w:rPr>
          <w:rFonts w:asciiTheme="majorBidi" w:hAnsiTheme="majorBidi" w:cstheme="majorBidi"/>
          <w:color w:val="000000"/>
          <w:sz w:val="24"/>
          <w:szCs w:val="24"/>
        </w:rPr>
        <w:t xml:space="preserve"> bir yaklaşım ortaya çıkmıştır. </w:t>
      </w:r>
      <w:proofErr w:type="spellStart"/>
      <w:r w:rsidRPr="009C4E70">
        <w:rPr>
          <w:rFonts w:asciiTheme="majorBidi" w:hAnsiTheme="majorBidi" w:cstheme="majorBidi"/>
          <w:color w:val="000000"/>
          <w:sz w:val="24"/>
          <w:szCs w:val="24"/>
        </w:rPr>
        <w:t>Durumsallık</w:t>
      </w:r>
      <w:proofErr w:type="spellEnd"/>
      <w:r w:rsidRPr="009C4E70">
        <w:rPr>
          <w:rFonts w:asciiTheme="majorBidi" w:hAnsiTheme="majorBidi" w:cstheme="majorBidi"/>
          <w:color w:val="000000"/>
          <w:sz w:val="24"/>
          <w:szCs w:val="24"/>
        </w:rPr>
        <w:t xml:space="preserve"> yaklaşımı esas itibariyle yöneticiler tarafından örgütü anlamak ve açıklamak, yönetmek, özellik ve şartlara bakılarak örgütün içinde bulunduğu durumu geliştirmeyi amaçlamaktadır. Bununla birlikte bu yaklaşım ne geleneksel yönetim kuramına ne de açık sistem kuramına destek verir niteliktedir. Bu yaklaşım zamana, mekâna, duruma ve elde olan imkânlara göre değişim göstermektedir. Böylelikle durumsal yönetim yaklaşımı örgüt açıklamalarında daha da önemli ve gerçekçi hale gelmektedir (Altınöz, 2009: 37).</w:t>
      </w:r>
    </w:p>
    <w:p w14:paraId="36A6371F" w14:textId="77777777" w:rsidR="009C4E70" w:rsidRDefault="009C4E70" w:rsidP="00D825CA">
      <w:pPr>
        <w:autoSpaceDE w:val="0"/>
        <w:autoSpaceDN w:val="0"/>
        <w:adjustRightInd w:val="0"/>
        <w:spacing w:after="0" w:line="360" w:lineRule="auto"/>
        <w:ind w:firstLine="709"/>
        <w:jc w:val="both"/>
        <w:rPr>
          <w:rFonts w:asciiTheme="majorBidi" w:hAnsiTheme="majorBidi" w:cstheme="majorBidi"/>
          <w:color w:val="000000"/>
          <w:sz w:val="24"/>
          <w:szCs w:val="24"/>
        </w:rPr>
      </w:pPr>
      <w:proofErr w:type="spellStart"/>
      <w:r w:rsidRPr="009C4E70">
        <w:rPr>
          <w:rFonts w:asciiTheme="majorBidi" w:hAnsiTheme="majorBidi" w:cstheme="majorBidi"/>
          <w:color w:val="000000"/>
          <w:sz w:val="24"/>
          <w:szCs w:val="24"/>
        </w:rPr>
        <w:t>Durumsallık</w:t>
      </w:r>
      <w:proofErr w:type="spellEnd"/>
      <w:r w:rsidRPr="009C4E70">
        <w:rPr>
          <w:rFonts w:asciiTheme="majorBidi" w:hAnsiTheme="majorBidi" w:cstheme="majorBidi"/>
          <w:color w:val="000000"/>
          <w:sz w:val="24"/>
          <w:szCs w:val="24"/>
        </w:rPr>
        <w:t xml:space="preserve"> yaklaşımı, çevre ve teknoloji üzerinde çalışmalar yaparak, örgütün performansının ve organizasyon yapısının araşt</w:t>
      </w:r>
      <w:r w:rsidR="00483180">
        <w:rPr>
          <w:rFonts w:asciiTheme="majorBidi" w:hAnsiTheme="majorBidi" w:cstheme="majorBidi"/>
          <w:color w:val="000000"/>
          <w:sz w:val="24"/>
          <w:szCs w:val="24"/>
        </w:rPr>
        <w:t xml:space="preserve">ırılması gerektiğini savunmaktadır. </w:t>
      </w:r>
      <w:r w:rsidRPr="009C4E70">
        <w:rPr>
          <w:rFonts w:asciiTheme="majorBidi" w:hAnsiTheme="majorBidi" w:cstheme="majorBidi"/>
          <w:color w:val="000000"/>
          <w:sz w:val="24"/>
          <w:szCs w:val="24"/>
        </w:rPr>
        <w:t>Bu yaklaşım ile ilgili yapılmış olan birçok çalışmalarda, araştırmacılar örgütsel davranış, yönetim bilimi, örgüt yapısı ve liderlik mevzularında en iyi tek yol tavsiye etmekten çok, değişik mekân koşullarına karşılık gelen farklı çalışmaların olacağını belirtmektedir (Çat, 2018: 18).</w:t>
      </w:r>
    </w:p>
    <w:p w14:paraId="297CBC11" w14:textId="77777777" w:rsidR="00D825CA" w:rsidRPr="009C4E70" w:rsidRDefault="00D825CA" w:rsidP="009C4E70">
      <w:pPr>
        <w:autoSpaceDE w:val="0"/>
        <w:autoSpaceDN w:val="0"/>
        <w:adjustRightInd w:val="0"/>
        <w:spacing w:after="0" w:line="360" w:lineRule="auto"/>
        <w:ind w:firstLine="708"/>
        <w:jc w:val="both"/>
        <w:rPr>
          <w:rFonts w:asciiTheme="majorBidi" w:hAnsiTheme="majorBidi" w:cstheme="majorBidi"/>
          <w:color w:val="000000"/>
          <w:sz w:val="24"/>
          <w:szCs w:val="24"/>
        </w:rPr>
      </w:pPr>
    </w:p>
    <w:p w14:paraId="219D6100" w14:textId="77777777" w:rsidR="009C4E70" w:rsidRPr="009C4E70" w:rsidRDefault="004F4EBF" w:rsidP="004F4EBF">
      <w:pPr>
        <w:pStyle w:val="Balk3"/>
        <w:spacing w:before="0" w:line="360" w:lineRule="auto"/>
        <w:ind w:firstLine="709"/>
      </w:pPr>
      <w:bookmarkStart w:id="283" w:name="_Toc8954366"/>
      <w:bookmarkStart w:id="284" w:name="_Toc11337659"/>
      <w:bookmarkStart w:id="285" w:name="_Toc11337823"/>
      <w:bookmarkStart w:id="286" w:name="_Toc11338284"/>
      <w:bookmarkStart w:id="287" w:name="_Toc14082337"/>
      <w:bookmarkStart w:id="288" w:name="_Toc14082976"/>
      <w:bookmarkStart w:id="289" w:name="_Toc14085833"/>
      <w:bookmarkStart w:id="290" w:name="_Toc14085969"/>
      <w:bookmarkStart w:id="291" w:name="_Toc14086062"/>
      <w:bookmarkStart w:id="292" w:name="_Toc14086515"/>
      <w:r>
        <w:t>2.1.3</w:t>
      </w:r>
      <w:r w:rsidR="009C4E70" w:rsidRPr="009C4E70">
        <w:t>. Toplam Kalite Yönetimi Yaklaşımı</w:t>
      </w:r>
      <w:bookmarkEnd w:id="283"/>
      <w:bookmarkEnd w:id="284"/>
      <w:bookmarkEnd w:id="285"/>
      <w:bookmarkEnd w:id="286"/>
      <w:bookmarkEnd w:id="287"/>
      <w:bookmarkEnd w:id="288"/>
      <w:bookmarkEnd w:id="289"/>
      <w:bookmarkEnd w:id="290"/>
      <w:bookmarkEnd w:id="291"/>
      <w:bookmarkEnd w:id="292"/>
    </w:p>
    <w:p w14:paraId="2D9F1471"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b/>
          <w:color w:val="000000"/>
          <w:sz w:val="24"/>
          <w:szCs w:val="24"/>
        </w:rPr>
        <w:tab/>
      </w:r>
      <w:r w:rsidRPr="009C4E70">
        <w:rPr>
          <w:rFonts w:asciiTheme="majorBidi" w:hAnsiTheme="majorBidi" w:cstheme="majorBidi"/>
          <w:color w:val="000000"/>
          <w:sz w:val="24"/>
          <w:szCs w:val="24"/>
        </w:rPr>
        <w:t>Toplam Kalite Yönetimi; müşteri memnuniyetinin uzun dönemlere yayılmasını</w:t>
      </w:r>
      <w:r w:rsidR="00BD5517">
        <w:rPr>
          <w:rFonts w:asciiTheme="majorBidi" w:hAnsiTheme="majorBidi" w:cstheme="majorBidi"/>
          <w:color w:val="000000"/>
          <w:sz w:val="24"/>
          <w:szCs w:val="24"/>
        </w:rPr>
        <w:t>,</w:t>
      </w:r>
      <w:r w:rsidRPr="009C4E70">
        <w:rPr>
          <w:rFonts w:asciiTheme="majorBidi" w:hAnsiTheme="majorBidi" w:cstheme="majorBidi"/>
          <w:color w:val="000000"/>
          <w:sz w:val="24"/>
          <w:szCs w:val="24"/>
        </w:rPr>
        <w:t xml:space="preserve"> toplum için, kendisi için, hem de çalışanları için fırsatlar elde etmeyi amaçlayan, bütün çalışanların katılımını önemseyen ve kalite üzerine çalışmalar yapan bir yönetim yaklaşımıdır. Klasik yönetim yaklaşımına bakıldığında genel olarak çalışanların önemsenmediği ve bir robot gibi kullanıldığı görülmektedir. Çalışanların göz ardı edilmesi ve değer verilmemesi, problemleri de beraberinde getirmiş ve bu durumda “Toplam Kalite Yönetimi” yaklaşımının doğmasında önemli bir rol oynamıştır (Uzun Kocamış, 2016: 2).</w:t>
      </w:r>
    </w:p>
    <w:p w14:paraId="4AE00BEA"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lastRenderedPageBreak/>
        <w:tab/>
        <w:t>Toplam Kalite Yönetimi (TKY), bir işletmedeki bütün etkinliklerin devamlı olarak iyileştirilmesi ve organizasyondaki bütün işleyişlerin dinamik katılımıyla ve başta Japon Firmaları olmak üzere birçok kuruluştaki çalışanlar, toplum ve müşteriler tatmin edilerek kazanca ulaşılması şeklinde nitelendirilmektedir (Altınok, 2001: 206).</w:t>
      </w:r>
    </w:p>
    <w:p w14:paraId="1035FA2F" w14:textId="77777777" w:rsidR="009C4E70" w:rsidRDefault="009C4E70" w:rsidP="009C4E70">
      <w:pPr>
        <w:autoSpaceDE w:val="0"/>
        <w:autoSpaceDN w:val="0"/>
        <w:adjustRightInd w:val="0"/>
        <w:spacing w:after="0" w:line="360" w:lineRule="auto"/>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ab/>
        <w:t>Evrensel bir çerçeve olarak Toplam Kalite Yönetimi, etkinliklerin kaynağını ve tarafındaki kişilerin yönetim ve üretim süreçlerine katkısını sağlama, sağlıklı bir iletişim kurmak amaçlanmaktadır. Verilere bakılarak yorumlama, sürekli iyileştirme, denetleme (hata yapmayı önleme) sebep-sonuç ilişkisi içerisinde çözüm yollarına ulaşılması, kalite kontrolün devamlı gözden geçirilmesi, diğer şirketlerle karşılaştırılması ve insan odaklı düşünen, devamlı öğrenen organizasyonlara dayanan ilkeler bütünü olarak değerlendirilmektedir (Akdağ, 2005: 161).</w:t>
      </w:r>
    </w:p>
    <w:p w14:paraId="780EDFFA" w14:textId="77777777" w:rsidR="00D825CA" w:rsidRPr="009C4E70" w:rsidRDefault="00D825CA" w:rsidP="009C4E70">
      <w:pPr>
        <w:autoSpaceDE w:val="0"/>
        <w:autoSpaceDN w:val="0"/>
        <w:adjustRightInd w:val="0"/>
        <w:spacing w:after="0" w:line="360" w:lineRule="auto"/>
        <w:jc w:val="both"/>
        <w:rPr>
          <w:rFonts w:asciiTheme="majorBidi" w:hAnsiTheme="majorBidi" w:cstheme="majorBidi"/>
          <w:color w:val="000000"/>
          <w:sz w:val="24"/>
          <w:szCs w:val="24"/>
        </w:rPr>
      </w:pPr>
    </w:p>
    <w:p w14:paraId="01CB9F51" w14:textId="77777777" w:rsidR="009C4E70" w:rsidRPr="009C4E70" w:rsidRDefault="004F4EBF" w:rsidP="004F4EBF">
      <w:pPr>
        <w:pStyle w:val="Balk3"/>
        <w:spacing w:before="0" w:line="360" w:lineRule="auto"/>
        <w:ind w:firstLine="709"/>
      </w:pPr>
      <w:bookmarkStart w:id="293" w:name="_Toc8954368"/>
      <w:bookmarkStart w:id="294" w:name="_Toc11337661"/>
      <w:bookmarkStart w:id="295" w:name="_Toc11337825"/>
      <w:bookmarkStart w:id="296" w:name="_Toc11338286"/>
      <w:bookmarkStart w:id="297" w:name="_Toc14082338"/>
      <w:bookmarkStart w:id="298" w:name="_Toc14082977"/>
      <w:bookmarkStart w:id="299" w:name="_Toc14085834"/>
      <w:bookmarkStart w:id="300" w:name="_Toc14085970"/>
      <w:bookmarkStart w:id="301" w:name="_Toc14086063"/>
      <w:bookmarkStart w:id="302" w:name="_Toc14086516"/>
      <w:r>
        <w:t xml:space="preserve">2.1.4. </w:t>
      </w:r>
      <w:r w:rsidR="009C4E70" w:rsidRPr="009C4E70">
        <w:t>Mantar Yönetim Yaklaşımı</w:t>
      </w:r>
      <w:bookmarkEnd w:id="293"/>
      <w:bookmarkEnd w:id="294"/>
      <w:bookmarkEnd w:id="295"/>
      <w:bookmarkEnd w:id="296"/>
      <w:bookmarkEnd w:id="297"/>
      <w:bookmarkEnd w:id="298"/>
      <w:bookmarkEnd w:id="299"/>
      <w:bookmarkEnd w:id="300"/>
      <w:bookmarkEnd w:id="301"/>
      <w:bookmarkEnd w:id="302"/>
    </w:p>
    <w:p w14:paraId="7BAB896A" w14:textId="415C8F47" w:rsidR="009C4E70" w:rsidRPr="009C4E70" w:rsidRDefault="009C4E70" w:rsidP="003A43C6">
      <w:pPr>
        <w:autoSpaceDE w:val="0"/>
        <w:autoSpaceDN w:val="0"/>
        <w:adjustRightInd w:val="0"/>
        <w:spacing w:after="0" w:line="360" w:lineRule="auto"/>
        <w:ind w:firstLine="708"/>
        <w:jc w:val="both"/>
        <w:rPr>
          <w:rFonts w:asciiTheme="majorBidi" w:hAnsiTheme="majorBidi" w:cstheme="majorBidi"/>
          <w:color w:val="000000"/>
          <w:sz w:val="24"/>
          <w:szCs w:val="24"/>
        </w:rPr>
      </w:pPr>
      <w:r w:rsidRPr="009C4E70">
        <w:rPr>
          <w:rFonts w:asciiTheme="majorBidi" w:hAnsiTheme="majorBidi" w:cstheme="majorBidi"/>
          <w:color w:val="000000"/>
          <w:sz w:val="24"/>
          <w:szCs w:val="24"/>
        </w:rPr>
        <w:t xml:space="preserve">Mantar yönetim kavramı, </w:t>
      </w:r>
      <w:proofErr w:type="gramStart"/>
      <w:r w:rsidRPr="009C4E70">
        <w:rPr>
          <w:rFonts w:asciiTheme="majorBidi" w:hAnsiTheme="majorBidi" w:cstheme="majorBidi"/>
          <w:color w:val="000000"/>
          <w:sz w:val="24"/>
          <w:szCs w:val="24"/>
        </w:rPr>
        <w:t>literatürde</w:t>
      </w:r>
      <w:proofErr w:type="gramEnd"/>
      <w:r w:rsidRPr="009C4E70">
        <w:rPr>
          <w:rFonts w:asciiTheme="majorBidi" w:hAnsiTheme="majorBidi" w:cstheme="majorBidi"/>
          <w:color w:val="000000"/>
          <w:sz w:val="24"/>
          <w:szCs w:val="24"/>
        </w:rPr>
        <w:t xml:space="preserve"> son zamanlarda yerini</w:t>
      </w:r>
      <w:r w:rsidR="00D0267A">
        <w:rPr>
          <w:rFonts w:asciiTheme="majorBidi" w:hAnsiTheme="majorBidi" w:cstheme="majorBidi"/>
          <w:color w:val="000000"/>
          <w:sz w:val="24"/>
          <w:szCs w:val="24"/>
        </w:rPr>
        <w:t xml:space="preserve"> yeni almaya başlamış</w:t>
      </w:r>
      <w:r w:rsidR="005A1ADA">
        <w:rPr>
          <w:rFonts w:asciiTheme="majorBidi" w:hAnsiTheme="majorBidi" w:cstheme="majorBidi"/>
          <w:color w:val="000000"/>
          <w:sz w:val="24"/>
          <w:szCs w:val="24"/>
        </w:rPr>
        <w:t xml:space="preserve"> bir y</w:t>
      </w:r>
      <w:r w:rsidR="00E71BC2">
        <w:rPr>
          <w:rFonts w:asciiTheme="majorBidi" w:hAnsiTheme="majorBidi" w:cstheme="majorBidi"/>
          <w:color w:val="000000"/>
          <w:sz w:val="24"/>
          <w:szCs w:val="24"/>
        </w:rPr>
        <w:t>önetim yaklaşımıdır. M</w:t>
      </w:r>
      <w:r w:rsidR="00D0267A">
        <w:rPr>
          <w:rFonts w:asciiTheme="majorBidi" w:hAnsiTheme="majorBidi" w:cstheme="majorBidi"/>
          <w:color w:val="000000"/>
          <w:sz w:val="24"/>
          <w:szCs w:val="24"/>
        </w:rPr>
        <w:t xml:space="preserve">antar yönetim yaklaşımı </w:t>
      </w:r>
      <w:r w:rsidR="00D0267A" w:rsidRPr="00D0267A">
        <w:rPr>
          <w:rFonts w:asciiTheme="majorBidi" w:hAnsiTheme="majorBidi" w:cstheme="majorBidi"/>
          <w:color w:val="000000"/>
          <w:sz w:val="24"/>
          <w:szCs w:val="24"/>
        </w:rPr>
        <w:t xml:space="preserve">mantarların yetiştirilme </w:t>
      </w:r>
      <w:r w:rsidR="00D0267A">
        <w:rPr>
          <w:rFonts w:asciiTheme="majorBidi" w:hAnsiTheme="majorBidi" w:cstheme="majorBidi"/>
          <w:color w:val="000000"/>
          <w:sz w:val="24"/>
          <w:szCs w:val="24"/>
        </w:rPr>
        <w:t>evresinde</w:t>
      </w:r>
      <w:r w:rsidR="007B035D">
        <w:rPr>
          <w:rFonts w:asciiTheme="majorBidi" w:hAnsiTheme="majorBidi" w:cstheme="majorBidi"/>
          <w:color w:val="000000"/>
          <w:sz w:val="24"/>
          <w:szCs w:val="24"/>
        </w:rPr>
        <w:t xml:space="preserve"> olduğu gibi, çalışanların bilgi ve tecrübe</w:t>
      </w:r>
      <w:r w:rsidR="00D0267A" w:rsidRPr="00D0267A">
        <w:rPr>
          <w:rFonts w:asciiTheme="majorBidi" w:hAnsiTheme="majorBidi" w:cstheme="majorBidi"/>
          <w:color w:val="000000"/>
          <w:sz w:val="24"/>
          <w:szCs w:val="24"/>
        </w:rPr>
        <w:t xml:space="preserve"> kaynaklarına ulaşımının engellenerek </w:t>
      </w:r>
      <w:r w:rsidR="007B035D">
        <w:rPr>
          <w:rFonts w:asciiTheme="majorBidi" w:hAnsiTheme="majorBidi" w:cstheme="majorBidi"/>
          <w:color w:val="000000"/>
          <w:sz w:val="24"/>
          <w:szCs w:val="24"/>
        </w:rPr>
        <w:t>ışıksız</w:t>
      </w:r>
      <w:r w:rsidR="009423AF">
        <w:rPr>
          <w:rFonts w:asciiTheme="majorBidi" w:hAnsiTheme="majorBidi" w:cstheme="majorBidi"/>
          <w:color w:val="000000"/>
          <w:sz w:val="24"/>
          <w:szCs w:val="24"/>
        </w:rPr>
        <w:t xml:space="preserve"> bir ortamda</w:t>
      </w:r>
      <w:r w:rsidR="007B035D">
        <w:rPr>
          <w:rFonts w:asciiTheme="majorBidi" w:hAnsiTheme="majorBidi" w:cstheme="majorBidi"/>
          <w:color w:val="000000"/>
          <w:sz w:val="24"/>
          <w:szCs w:val="24"/>
        </w:rPr>
        <w:t xml:space="preserve"> </w:t>
      </w:r>
      <w:r w:rsidR="00D0267A" w:rsidRPr="00D0267A">
        <w:rPr>
          <w:rFonts w:asciiTheme="majorBidi" w:hAnsiTheme="majorBidi" w:cstheme="majorBidi"/>
          <w:color w:val="000000"/>
          <w:sz w:val="24"/>
          <w:szCs w:val="24"/>
        </w:rPr>
        <w:t>bırakılması ve yöneticilerin</w:t>
      </w:r>
      <w:r w:rsidR="007B035D">
        <w:rPr>
          <w:rFonts w:asciiTheme="majorBidi" w:hAnsiTheme="majorBidi" w:cstheme="majorBidi"/>
          <w:color w:val="000000"/>
          <w:sz w:val="24"/>
          <w:szCs w:val="24"/>
        </w:rPr>
        <w:t xml:space="preserve"> de</w:t>
      </w:r>
      <w:r w:rsidR="00D0267A" w:rsidRPr="00D0267A">
        <w:rPr>
          <w:rFonts w:asciiTheme="majorBidi" w:hAnsiTheme="majorBidi" w:cstheme="majorBidi"/>
          <w:color w:val="000000"/>
          <w:sz w:val="24"/>
          <w:szCs w:val="24"/>
        </w:rPr>
        <w:t xml:space="preserve"> tek yönlü bir iletişim tarzını benimsemesini ifade etmektedir </w:t>
      </w:r>
      <w:r w:rsidR="00D0267A">
        <w:rPr>
          <w:rFonts w:asciiTheme="majorBidi" w:hAnsiTheme="majorBidi" w:cstheme="majorBidi"/>
          <w:color w:val="000000"/>
          <w:sz w:val="24"/>
          <w:szCs w:val="24"/>
        </w:rPr>
        <w:t>(</w:t>
      </w:r>
      <w:proofErr w:type="spellStart"/>
      <w:r w:rsidR="00BD5517">
        <w:rPr>
          <w:rFonts w:asciiTheme="majorBidi" w:hAnsiTheme="majorBidi" w:cstheme="majorBidi"/>
          <w:color w:val="000000"/>
          <w:sz w:val="24"/>
          <w:szCs w:val="24"/>
        </w:rPr>
        <w:t>H</w:t>
      </w:r>
      <w:r w:rsidR="00B83165">
        <w:rPr>
          <w:rFonts w:asciiTheme="majorBidi" w:hAnsiTheme="majorBidi" w:cstheme="majorBidi"/>
          <w:color w:val="000000"/>
          <w:sz w:val="24"/>
          <w:szCs w:val="24"/>
        </w:rPr>
        <w:t>erman</w:t>
      </w:r>
      <w:proofErr w:type="spellEnd"/>
      <w:r w:rsidR="00B63B15">
        <w:rPr>
          <w:rFonts w:asciiTheme="majorBidi" w:hAnsiTheme="majorBidi" w:cstheme="majorBidi"/>
          <w:color w:val="000000"/>
          <w:sz w:val="24"/>
          <w:szCs w:val="24"/>
        </w:rPr>
        <w:t xml:space="preserve"> 1997’den aktaran Kılıç, 2015: 474). D</w:t>
      </w:r>
      <w:r w:rsidR="007B035D">
        <w:rPr>
          <w:rFonts w:asciiTheme="majorBidi" w:hAnsiTheme="majorBidi" w:cstheme="majorBidi"/>
          <w:color w:val="000000"/>
          <w:sz w:val="24"/>
          <w:szCs w:val="24"/>
        </w:rPr>
        <w:t>iğer bir ifadeyle</w:t>
      </w:r>
      <w:r w:rsidR="00DB627B">
        <w:rPr>
          <w:rFonts w:asciiTheme="majorBidi" w:hAnsiTheme="majorBidi" w:cstheme="majorBidi"/>
          <w:color w:val="000000"/>
          <w:sz w:val="24"/>
          <w:szCs w:val="24"/>
        </w:rPr>
        <w:t xml:space="preserve"> n</w:t>
      </w:r>
      <w:r w:rsidR="00DB627B" w:rsidRPr="00DB627B">
        <w:rPr>
          <w:rFonts w:asciiTheme="majorBidi" w:hAnsiTheme="majorBidi" w:cstheme="majorBidi"/>
          <w:color w:val="000000"/>
          <w:sz w:val="24"/>
          <w:szCs w:val="24"/>
        </w:rPr>
        <w:t xml:space="preserve">asıl ki </w:t>
      </w:r>
      <w:r w:rsidR="00DB627B">
        <w:rPr>
          <w:rFonts w:asciiTheme="majorBidi" w:hAnsiTheme="majorBidi" w:cstheme="majorBidi"/>
          <w:color w:val="000000"/>
          <w:sz w:val="24"/>
          <w:szCs w:val="24"/>
        </w:rPr>
        <w:t xml:space="preserve">doğal </w:t>
      </w:r>
      <w:r w:rsidR="00DB627B" w:rsidRPr="00DB627B">
        <w:rPr>
          <w:rFonts w:asciiTheme="majorBidi" w:hAnsiTheme="majorBidi" w:cstheme="majorBidi"/>
          <w:color w:val="000000"/>
          <w:sz w:val="24"/>
          <w:szCs w:val="24"/>
        </w:rPr>
        <w:t>mantarlara, gübre verilip karanlıkta bırakı</w:t>
      </w:r>
      <w:r w:rsidR="00DB627B">
        <w:rPr>
          <w:rFonts w:asciiTheme="majorBidi" w:hAnsiTheme="majorBidi" w:cstheme="majorBidi"/>
          <w:color w:val="000000"/>
          <w:sz w:val="24"/>
          <w:szCs w:val="24"/>
        </w:rPr>
        <w:t>lır ve kısa sürede onlardan hasat</w:t>
      </w:r>
      <w:r w:rsidR="00DB627B" w:rsidRPr="00DB627B">
        <w:rPr>
          <w:rFonts w:asciiTheme="majorBidi" w:hAnsiTheme="majorBidi" w:cstheme="majorBidi"/>
          <w:color w:val="000000"/>
          <w:sz w:val="24"/>
          <w:szCs w:val="24"/>
        </w:rPr>
        <w:t xml:space="preserve"> alınırsa;</w:t>
      </w:r>
      <w:r w:rsidR="007B035D">
        <w:rPr>
          <w:rFonts w:asciiTheme="majorBidi" w:hAnsiTheme="majorBidi" w:cstheme="majorBidi"/>
          <w:color w:val="000000"/>
          <w:sz w:val="24"/>
          <w:szCs w:val="24"/>
        </w:rPr>
        <w:t xml:space="preserve"> mantar y</w:t>
      </w:r>
      <w:r w:rsidR="003A43C6">
        <w:rPr>
          <w:rFonts w:asciiTheme="majorBidi" w:hAnsiTheme="majorBidi" w:cstheme="majorBidi"/>
          <w:color w:val="000000"/>
          <w:sz w:val="24"/>
          <w:szCs w:val="24"/>
        </w:rPr>
        <w:t>önetim yaklaşımını benimseyen yöneticilerde</w:t>
      </w:r>
      <w:r w:rsidR="003A43C6">
        <w:rPr>
          <w:rStyle w:val="AklamaBavurusu"/>
        </w:rPr>
        <w:t xml:space="preserve"> </w:t>
      </w:r>
      <w:r w:rsidR="007B035D">
        <w:rPr>
          <w:rFonts w:asciiTheme="majorBidi" w:hAnsiTheme="majorBidi" w:cstheme="majorBidi"/>
          <w:color w:val="000000"/>
          <w:sz w:val="24"/>
          <w:szCs w:val="24"/>
        </w:rPr>
        <w:t xml:space="preserve">çalışanları ile </w:t>
      </w:r>
      <w:r w:rsidRPr="009C4E70">
        <w:rPr>
          <w:rFonts w:asciiTheme="majorBidi" w:hAnsiTheme="majorBidi" w:cstheme="majorBidi"/>
          <w:color w:val="000000"/>
          <w:sz w:val="24"/>
          <w:szCs w:val="24"/>
        </w:rPr>
        <w:t>yete</w:t>
      </w:r>
      <w:r w:rsidR="007B035D">
        <w:rPr>
          <w:rFonts w:asciiTheme="majorBidi" w:hAnsiTheme="majorBidi" w:cstheme="majorBidi"/>
          <w:color w:val="000000"/>
          <w:sz w:val="24"/>
          <w:szCs w:val="24"/>
        </w:rPr>
        <w:t xml:space="preserve">ri kadar bilgi ve tecrübe paylaşımında bulunur ancak </w:t>
      </w:r>
      <w:r w:rsidRPr="009C4E70">
        <w:rPr>
          <w:rFonts w:asciiTheme="majorBidi" w:hAnsiTheme="majorBidi" w:cstheme="majorBidi"/>
          <w:color w:val="000000"/>
          <w:sz w:val="24"/>
          <w:szCs w:val="24"/>
        </w:rPr>
        <w:t xml:space="preserve">onun dışında işletmenin işleyişinden, risklerinden ve politikalarından haberdar etmez (Kılıç ve Olgun, 2017: 107). Mantar yönetim yaklaşımını anlayabilmek için öncelikle mantarın tanımı, mantar yetiştirme koşulları ve süreci hakkında bilgi sahibi olunması gerekmektedir. </w:t>
      </w:r>
    </w:p>
    <w:p w14:paraId="7EC3A10A" w14:textId="64462E3A"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i/>
          <w:sz w:val="24"/>
          <w:szCs w:val="24"/>
        </w:rPr>
        <w:t>Mantar:</w:t>
      </w:r>
      <w:r w:rsidRPr="009C4E70">
        <w:rPr>
          <w:rFonts w:asciiTheme="majorBidi" w:hAnsiTheme="majorBidi" w:cstheme="majorBidi"/>
          <w:sz w:val="24"/>
          <w:szCs w:val="24"/>
        </w:rPr>
        <w:t xml:space="preserve"> Arkeolojik keşiflere göre, yenilebilir yabani mantar türlerinin tarihi on üç bin yıl önce Şili’ye dayandığı ön görülmektedir. Ancak yenilebilir yabani mantar türlerinin k</w:t>
      </w:r>
      <w:r w:rsidR="00BD5517">
        <w:rPr>
          <w:rFonts w:asciiTheme="majorBidi" w:hAnsiTheme="majorBidi" w:cstheme="majorBidi"/>
          <w:sz w:val="24"/>
          <w:szCs w:val="24"/>
        </w:rPr>
        <w:t xml:space="preserve">esin kayıtlarına M.Ö. yedinci yy </w:t>
      </w:r>
      <w:r w:rsidR="00BD5517" w:rsidRPr="009C4E70">
        <w:rPr>
          <w:rFonts w:asciiTheme="majorBidi" w:hAnsiTheme="majorBidi" w:cstheme="majorBidi"/>
          <w:sz w:val="24"/>
          <w:szCs w:val="24"/>
        </w:rPr>
        <w:t>’da</w:t>
      </w:r>
      <w:r w:rsidRPr="009C4E70">
        <w:rPr>
          <w:rFonts w:asciiTheme="majorBidi" w:hAnsiTheme="majorBidi" w:cstheme="majorBidi"/>
          <w:sz w:val="24"/>
          <w:szCs w:val="24"/>
        </w:rPr>
        <w:t xml:space="preserve"> Çin’de rastlanıldığına ve o günden bugüne binlerce yıldır insanlar tarafından toplanmakta ve tüketilmekte ol</w:t>
      </w:r>
      <w:r w:rsidR="00B94A99">
        <w:rPr>
          <w:rFonts w:asciiTheme="majorBidi" w:hAnsiTheme="majorBidi" w:cstheme="majorBidi"/>
          <w:sz w:val="24"/>
          <w:szCs w:val="24"/>
        </w:rPr>
        <w:t xml:space="preserve">duğu belirtilmektedir </w:t>
      </w:r>
      <w:r w:rsidR="009E2330">
        <w:rPr>
          <w:rFonts w:asciiTheme="majorBidi" w:hAnsiTheme="majorBidi" w:cstheme="majorBidi"/>
          <w:sz w:val="24"/>
          <w:szCs w:val="24"/>
        </w:rPr>
        <w:t>(Eren ve Pekşen, 2016: 190</w:t>
      </w:r>
      <w:r w:rsidR="009E2330" w:rsidRPr="009C4E70">
        <w:rPr>
          <w:rFonts w:asciiTheme="majorBidi" w:hAnsiTheme="majorBidi" w:cstheme="majorBidi"/>
          <w:sz w:val="24"/>
          <w:szCs w:val="24"/>
        </w:rPr>
        <w:t>).</w:t>
      </w:r>
    </w:p>
    <w:p w14:paraId="32060561"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lastRenderedPageBreak/>
        <w:t>İnsanların beslenmesinde mantarın rolü çok önemlidir. İnsan sağlığı ile ilgili mantarların yararlarına örnek olarak; bol miktarda D vitamininin bulunması hücre büyüme döngüsünün düzenlenmesine katkı sağlamaktadır. Kanser hücrelerinin büyümesine engel olduğu ve bununla birlikte DNA içindeki mutasyonu, kanser hücrelerinin oluşumunu engelleyerek, DNA sentezi ve onarımında büyük bir rol oynamaktadır. Ayrıca mantarların protein değeri oldukça yüksektir. Yaşı ilerlemiş bireylerin hayvansal kaynaklı protein alımı sakıncalı olduğu için bu ihtiyaçlarını mantarlardan karşılamaktadırlar (Özdemir, 2010: 2).</w:t>
      </w:r>
    </w:p>
    <w:p w14:paraId="2C0920BF"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Mantar, iklim koşullarının tamamen ya da belli bir kısmının kontrol edilebildiği ortamlarda yetiştirilmektedir. Bu ortamların bazıları mağara gibi doğal olan bazıları ise bodrum gibi ışık almayan sığınaklardır. Doğal sığınaklarda ısıtma ve soğutma düzenekleri yeteri kadar oluşmadığından bu ortamlarda yılın belli mevsimlerinde kısıtlı bir üretim yapılabilmektedir. Bu şartlardan dolayı yapay sığınaklarda ısıtma ve soğutma düzenekleri yerine klima sistemi uyarlandığından yıl boyu üretim yapma olanağı sağlanmaktadır (Kadıoğlu, 2015: 231).</w:t>
      </w:r>
    </w:p>
    <w:p w14:paraId="753A164D" w14:textId="77777777" w:rsidR="009C4E70" w:rsidRPr="0027666D" w:rsidRDefault="0027666D" w:rsidP="009C4E70">
      <w:pPr>
        <w:spacing w:after="0" w:line="360" w:lineRule="auto"/>
        <w:ind w:firstLine="708"/>
        <w:jc w:val="both"/>
        <w:rPr>
          <w:rFonts w:asciiTheme="majorBidi" w:hAnsiTheme="majorBidi" w:cstheme="majorBidi"/>
          <w:bCs/>
          <w:iCs/>
          <w:sz w:val="24"/>
          <w:szCs w:val="24"/>
        </w:rPr>
      </w:pPr>
      <w:r w:rsidRPr="0027666D">
        <w:rPr>
          <w:rFonts w:asciiTheme="majorBidi" w:hAnsiTheme="majorBidi" w:cstheme="majorBidi"/>
          <w:bCs/>
          <w:iCs/>
          <w:sz w:val="24"/>
          <w:szCs w:val="24"/>
        </w:rPr>
        <w:t>Özdemir, 2010’a göre mantar y</w:t>
      </w:r>
      <w:r w:rsidR="009C4E70" w:rsidRPr="0027666D">
        <w:rPr>
          <w:rFonts w:asciiTheme="majorBidi" w:hAnsiTheme="majorBidi" w:cstheme="majorBidi"/>
          <w:bCs/>
          <w:iCs/>
          <w:sz w:val="24"/>
          <w:szCs w:val="24"/>
        </w:rPr>
        <w:t>etiştir</w:t>
      </w:r>
      <w:r w:rsidRPr="0027666D">
        <w:rPr>
          <w:rFonts w:asciiTheme="majorBidi" w:hAnsiTheme="majorBidi" w:cstheme="majorBidi"/>
          <w:bCs/>
          <w:iCs/>
          <w:sz w:val="24"/>
          <w:szCs w:val="24"/>
        </w:rPr>
        <w:t xml:space="preserve">me </w:t>
      </w:r>
      <w:r w:rsidR="005F3838">
        <w:rPr>
          <w:rFonts w:asciiTheme="majorBidi" w:hAnsiTheme="majorBidi" w:cstheme="majorBidi"/>
          <w:bCs/>
          <w:iCs/>
          <w:sz w:val="24"/>
          <w:szCs w:val="24"/>
        </w:rPr>
        <w:t>koşulları</w:t>
      </w:r>
      <w:r w:rsidR="009C4E70" w:rsidRPr="0027666D">
        <w:rPr>
          <w:rFonts w:asciiTheme="majorBidi" w:hAnsiTheme="majorBidi" w:cstheme="majorBidi"/>
          <w:bCs/>
          <w:iCs/>
          <w:sz w:val="24"/>
          <w:szCs w:val="24"/>
        </w:rPr>
        <w:t>;</w:t>
      </w:r>
    </w:p>
    <w:p w14:paraId="50767CC9"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i/>
          <w:sz w:val="24"/>
          <w:szCs w:val="24"/>
        </w:rPr>
        <w:t>Isı:</w:t>
      </w:r>
      <w:r w:rsidRPr="009C4E70">
        <w:rPr>
          <w:rFonts w:asciiTheme="majorBidi" w:hAnsiTheme="majorBidi" w:cstheme="majorBidi"/>
          <w:b/>
          <w:sz w:val="24"/>
          <w:szCs w:val="24"/>
        </w:rPr>
        <w:t xml:space="preserve"> </w:t>
      </w:r>
      <w:r w:rsidRPr="009C4E70">
        <w:rPr>
          <w:rFonts w:asciiTheme="majorBidi" w:hAnsiTheme="majorBidi" w:cstheme="majorBidi"/>
          <w:sz w:val="24"/>
          <w:szCs w:val="24"/>
        </w:rPr>
        <w:t xml:space="preserve">Mantar köklerinin </w:t>
      </w:r>
      <w:proofErr w:type="spellStart"/>
      <w:r w:rsidRPr="009C4E70">
        <w:rPr>
          <w:rFonts w:asciiTheme="majorBidi" w:hAnsiTheme="majorBidi" w:cstheme="majorBidi"/>
          <w:sz w:val="24"/>
          <w:szCs w:val="24"/>
        </w:rPr>
        <w:t>komposta</w:t>
      </w:r>
      <w:proofErr w:type="spellEnd"/>
      <w:r w:rsidRPr="009C4E70">
        <w:rPr>
          <w:rFonts w:asciiTheme="majorBidi" w:hAnsiTheme="majorBidi" w:cstheme="majorBidi"/>
          <w:sz w:val="24"/>
          <w:szCs w:val="24"/>
        </w:rPr>
        <w:t xml:space="preserve"> yayılım evresinde 20-25 ˚C ısı olmalıdır. 25 ˚C ısı üzerinde kök gelişimi yavaşlar. Eğer ısı normal seviyeden yani 25 ˚C’den 30 ˚C’ye yükselirse kökler ölür. Köklerin üzerine toprak örtüldükten sonra ısının düşürülmesi gerekir.</w:t>
      </w:r>
    </w:p>
    <w:p w14:paraId="6C9E0BC0"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i/>
          <w:sz w:val="24"/>
          <w:szCs w:val="24"/>
        </w:rPr>
        <w:t>Nem:</w:t>
      </w:r>
      <w:r w:rsidRPr="009C4E70">
        <w:rPr>
          <w:rFonts w:asciiTheme="majorBidi" w:hAnsiTheme="majorBidi" w:cstheme="majorBidi"/>
          <w:b/>
          <w:sz w:val="24"/>
          <w:szCs w:val="24"/>
        </w:rPr>
        <w:t xml:space="preserve"> </w:t>
      </w:r>
      <w:r w:rsidRPr="009C4E70">
        <w:rPr>
          <w:rFonts w:asciiTheme="majorBidi" w:hAnsiTheme="majorBidi" w:cstheme="majorBidi"/>
          <w:sz w:val="24"/>
          <w:szCs w:val="24"/>
        </w:rPr>
        <w:t>Mantarlar gelişim evreleri boyunca % 70 veya % 90 arasında neme ihtiyaç duyarlar. Ekim yapıldıktan sonra, köklerin gelişme ortamında (kuluçka odası) nem oranı fazla ancak bu gelişme evresinden hemen sonra nem oranı azaltılmaktadır.</w:t>
      </w:r>
    </w:p>
    <w:p w14:paraId="0635B1B3"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b/>
          <w:i/>
          <w:sz w:val="24"/>
          <w:szCs w:val="24"/>
        </w:rPr>
        <w:t>Işık</w:t>
      </w:r>
      <w:r w:rsidRPr="009C4E70">
        <w:rPr>
          <w:rFonts w:asciiTheme="majorBidi" w:hAnsiTheme="majorBidi" w:cstheme="majorBidi"/>
          <w:i/>
          <w:sz w:val="24"/>
          <w:szCs w:val="24"/>
        </w:rPr>
        <w:t>:</w:t>
      </w:r>
      <w:r w:rsidR="002A4A11">
        <w:rPr>
          <w:rFonts w:asciiTheme="majorBidi" w:hAnsiTheme="majorBidi" w:cstheme="majorBidi"/>
          <w:sz w:val="24"/>
          <w:szCs w:val="24"/>
        </w:rPr>
        <w:t xml:space="preserve"> </w:t>
      </w:r>
      <w:r w:rsidRPr="009C4E70">
        <w:rPr>
          <w:rFonts w:asciiTheme="majorBidi" w:hAnsiTheme="majorBidi" w:cstheme="majorBidi"/>
          <w:sz w:val="24"/>
          <w:szCs w:val="24"/>
        </w:rPr>
        <w:t>Mantar karanlık ortamda yetişmektedir. Güneş ışığına ihtiyaç duymamaktadır. Mantarlar eğer ışık alırsa şapka kısmında lekeler oluşur ve bu lekeler kaliteyi olumsuz yönde etkiler.</w:t>
      </w:r>
    </w:p>
    <w:p w14:paraId="54EED7B3" w14:textId="77777777" w:rsidR="009C4E70" w:rsidRPr="009C4E70" w:rsidRDefault="009C4E70" w:rsidP="0027666D">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i/>
          <w:sz w:val="24"/>
          <w:szCs w:val="24"/>
        </w:rPr>
        <w:t xml:space="preserve"> Havalandırma: </w:t>
      </w:r>
      <w:r w:rsidRPr="009C4E70">
        <w:rPr>
          <w:rFonts w:asciiTheme="majorBidi" w:hAnsiTheme="majorBidi" w:cstheme="majorBidi"/>
          <w:b/>
          <w:sz w:val="24"/>
          <w:szCs w:val="24"/>
        </w:rPr>
        <w:t xml:space="preserve"> </w:t>
      </w:r>
      <w:r w:rsidRPr="009C4E70">
        <w:rPr>
          <w:rFonts w:asciiTheme="majorBidi" w:hAnsiTheme="majorBidi" w:cstheme="majorBidi"/>
          <w:sz w:val="24"/>
          <w:szCs w:val="24"/>
        </w:rPr>
        <w:t>Havalandırma, kök gelişim evresinde yükselen ısı ve nem oranını düşürmek için yapılır. Ancak üzerine toprak örtüldükten sonra baş bağlama ve hasat döneminde havalandırma oldukça önemlidir. Gelişme evresinde olan mantarların karbondioksit miktarının artması verimin hızla azalmasına neden olur. Gelişmiş olan mantarın mutla</w:t>
      </w:r>
      <w:r w:rsidR="0027666D">
        <w:rPr>
          <w:rFonts w:asciiTheme="majorBidi" w:hAnsiTheme="majorBidi" w:cstheme="majorBidi"/>
          <w:sz w:val="24"/>
          <w:szCs w:val="24"/>
        </w:rPr>
        <w:t>ka temiz havaya ihtiyacı vardır.</w:t>
      </w:r>
    </w:p>
    <w:p w14:paraId="69D5C64A" w14:textId="03A6C782"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lastRenderedPageBreak/>
        <w:t>Mantarlarda da diğer bitkilerde olduğu gibi sağlam b</w:t>
      </w:r>
      <w:r w:rsidR="0027666D">
        <w:rPr>
          <w:rFonts w:asciiTheme="majorBidi" w:hAnsiTheme="majorBidi" w:cstheme="majorBidi"/>
          <w:sz w:val="24"/>
          <w:szCs w:val="24"/>
        </w:rPr>
        <w:t xml:space="preserve">ir kök sistemi bulunmamaktadır. </w:t>
      </w:r>
      <w:r w:rsidRPr="009C4E70">
        <w:rPr>
          <w:rFonts w:asciiTheme="majorBidi" w:hAnsiTheme="majorBidi" w:cstheme="majorBidi"/>
          <w:sz w:val="24"/>
          <w:szCs w:val="24"/>
        </w:rPr>
        <w:t>Yetiştirme yerleri ve yöntemleri son derece önemlidir. Mantarların gelişim evrelerinde ve büyüme süreçlerinde iyi bir işletmeye ve mantar yöneticisi</w:t>
      </w:r>
      <w:r w:rsidR="00553175">
        <w:rPr>
          <w:rFonts w:asciiTheme="majorBidi" w:hAnsiTheme="majorBidi" w:cstheme="majorBidi"/>
          <w:sz w:val="24"/>
          <w:szCs w:val="24"/>
        </w:rPr>
        <w:t>ne sahip olmaları gerekmektedi</w:t>
      </w:r>
      <w:r w:rsidR="00553175" w:rsidRPr="0042376C">
        <w:rPr>
          <w:rFonts w:asciiTheme="majorBidi" w:hAnsiTheme="majorBidi" w:cstheme="majorBidi"/>
          <w:sz w:val="24"/>
          <w:szCs w:val="24"/>
        </w:rPr>
        <w:t>r (</w:t>
      </w:r>
      <w:hyperlink r:id="rId19" w:history="1">
        <w:r w:rsidR="0042376C" w:rsidRPr="0042376C">
          <w:rPr>
            <w:rStyle w:val="Kpr"/>
            <w:rFonts w:asciiTheme="majorBidi" w:hAnsiTheme="majorBidi" w:cstheme="majorBidi"/>
            <w:color w:val="auto"/>
            <w:sz w:val="24"/>
            <w:szCs w:val="24"/>
            <w:u w:val="none"/>
          </w:rPr>
          <w:t>www.megep.meb.gov.tr</w:t>
        </w:r>
      </w:hyperlink>
      <w:r w:rsidR="00553175">
        <w:rPr>
          <w:rFonts w:asciiTheme="majorBidi" w:hAnsiTheme="majorBidi" w:cstheme="majorBidi"/>
          <w:sz w:val="24"/>
          <w:szCs w:val="24"/>
        </w:rPr>
        <w:t>).</w:t>
      </w:r>
    </w:p>
    <w:p w14:paraId="7B7A77BD" w14:textId="77777777" w:rsidR="0042376C" w:rsidRPr="009C4E70" w:rsidRDefault="0042376C" w:rsidP="009C4E70">
      <w:pPr>
        <w:spacing w:after="0" w:line="360" w:lineRule="auto"/>
        <w:ind w:firstLine="709"/>
        <w:jc w:val="both"/>
        <w:rPr>
          <w:rFonts w:asciiTheme="majorBidi" w:hAnsiTheme="majorBidi" w:cstheme="majorBidi"/>
          <w:sz w:val="24"/>
          <w:szCs w:val="24"/>
        </w:rPr>
      </w:pPr>
    </w:p>
    <w:p w14:paraId="49250409" w14:textId="77777777" w:rsidR="009C4E70" w:rsidRPr="009C4E70" w:rsidRDefault="003D01E8" w:rsidP="0042376C">
      <w:pPr>
        <w:pStyle w:val="Balk4"/>
        <w:spacing w:before="0" w:line="360" w:lineRule="auto"/>
        <w:ind w:firstLine="709"/>
      </w:pPr>
      <w:bookmarkStart w:id="303" w:name="_Toc8954369"/>
      <w:bookmarkStart w:id="304" w:name="_Toc11337662"/>
      <w:bookmarkStart w:id="305" w:name="_Toc11337826"/>
      <w:bookmarkStart w:id="306" w:name="_Toc11338287"/>
      <w:bookmarkStart w:id="307" w:name="_Toc14082339"/>
      <w:bookmarkStart w:id="308" w:name="_Toc14082978"/>
      <w:bookmarkStart w:id="309" w:name="_Toc14085835"/>
      <w:bookmarkStart w:id="310" w:name="_Toc14085971"/>
      <w:bookmarkStart w:id="311" w:name="_Toc14086064"/>
      <w:bookmarkStart w:id="312" w:name="_Toc14086517"/>
      <w:r>
        <w:t xml:space="preserve">2.1.4.1. </w:t>
      </w:r>
      <w:r w:rsidR="009C4E70" w:rsidRPr="009C4E70">
        <w:t>Mantar Yönetimi</w:t>
      </w:r>
      <w:bookmarkEnd w:id="303"/>
      <w:bookmarkEnd w:id="304"/>
      <w:bookmarkEnd w:id="305"/>
      <w:bookmarkEnd w:id="306"/>
      <w:bookmarkEnd w:id="307"/>
      <w:bookmarkEnd w:id="308"/>
      <w:bookmarkEnd w:id="309"/>
      <w:bookmarkEnd w:id="310"/>
      <w:bookmarkEnd w:id="311"/>
      <w:bookmarkEnd w:id="312"/>
    </w:p>
    <w:p w14:paraId="2C18B07A" w14:textId="1965E30A" w:rsidR="009C4E70" w:rsidRPr="009C4E70" w:rsidRDefault="005E6AFF" w:rsidP="00046E6D">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Günümüzde</w:t>
      </w:r>
      <w:r w:rsidR="009C4E70" w:rsidRPr="009C4E70">
        <w:rPr>
          <w:rFonts w:asciiTheme="majorBidi" w:hAnsiTheme="majorBidi" w:cstheme="majorBidi"/>
          <w:sz w:val="24"/>
          <w:szCs w:val="24"/>
        </w:rPr>
        <w:t xml:space="preserve"> sanayi, inşaat, sa</w:t>
      </w:r>
      <w:r w:rsidR="005E4F3D">
        <w:rPr>
          <w:rFonts w:asciiTheme="majorBidi" w:hAnsiTheme="majorBidi" w:cstheme="majorBidi"/>
          <w:sz w:val="24"/>
          <w:szCs w:val="24"/>
        </w:rPr>
        <w:t>ğlık ve turizm gibi sektörlerde dünyada ve Türkiye’de farklı yönetim yaklaşımları</w:t>
      </w:r>
      <w:r w:rsidR="005E4F3D">
        <w:rPr>
          <w:rStyle w:val="AklamaBavurusu"/>
        </w:rPr>
        <w:t xml:space="preserve"> </w:t>
      </w:r>
      <w:r w:rsidR="005E4F3D" w:rsidRPr="005E4F3D">
        <w:rPr>
          <w:rStyle w:val="AklamaBavurusu"/>
          <w:rFonts w:asciiTheme="majorBidi" w:hAnsiTheme="majorBidi" w:cstheme="majorBidi"/>
          <w:sz w:val="24"/>
          <w:szCs w:val="24"/>
        </w:rPr>
        <w:t>or</w:t>
      </w:r>
      <w:r w:rsidR="009C4E70" w:rsidRPr="005E4F3D">
        <w:rPr>
          <w:rFonts w:asciiTheme="majorBidi" w:hAnsiTheme="majorBidi" w:cstheme="majorBidi"/>
          <w:sz w:val="24"/>
          <w:szCs w:val="24"/>
        </w:rPr>
        <w:t xml:space="preserve">taya </w:t>
      </w:r>
      <w:r w:rsidR="009C4E70" w:rsidRPr="009C4E70">
        <w:rPr>
          <w:rFonts w:asciiTheme="majorBidi" w:hAnsiTheme="majorBidi" w:cstheme="majorBidi"/>
          <w:sz w:val="24"/>
          <w:szCs w:val="24"/>
        </w:rPr>
        <w:t>çıkmaktadır.</w:t>
      </w:r>
      <w:r w:rsidR="004434CD">
        <w:rPr>
          <w:rFonts w:asciiTheme="majorBidi" w:hAnsiTheme="majorBidi" w:cstheme="majorBidi"/>
          <w:sz w:val="24"/>
          <w:szCs w:val="24"/>
        </w:rPr>
        <w:t xml:space="preserve"> Doğada bulunan biyofiziksel yabani mantarların gelişme döneminde özelleştirilmiş ortam koşulları ve gerekli besin kaynakları ile istenilen ürün elde edilmektedir. Buradan hareketle işletmede çalışan bireylerinde iş ortamındaki düşünceleri, ekonomik gelirleri, sosyal ve disiplinler arası politik kaygıları beklenilen iş kalitesini olumlu ya da olumsuz </w:t>
      </w:r>
      <w:r w:rsidR="001B1780">
        <w:rPr>
          <w:rFonts w:asciiTheme="majorBidi" w:hAnsiTheme="majorBidi" w:cstheme="majorBidi"/>
          <w:sz w:val="24"/>
          <w:szCs w:val="24"/>
        </w:rPr>
        <w:t>yönde</w:t>
      </w:r>
      <w:r w:rsidR="004434CD">
        <w:rPr>
          <w:rFonts w:asciiTheme="majorBidi" w:hAnsiTheme="majorBidi" w:cstheme="majorBidi"/>
          <w:sz w:val="24"/>
          <w:szCs w:val="24"/>
        </w:rPr>
        <w:t xml:space="preserve"> etkileyebilmektedir. Çalışanların işletmeye ve yönetime karşı olan bakış açıları oldukça önemlidir. </w:t>
      </w:r>
      <w:r w:rsidR="001B1780">
        <w:rPr>
          <w:rFonts w:asciiTheme="majorBidi" w:hAnsiTheme="majorBidi" w:cstheme="majorBidi"/>
          <w:sz w:val="24"/>
          <w:szCs w:val="24"/>
        </w:rPr>
        <w:t xml:space="preserve">Bu çerçevede işletmede çalışan bireylerin kendilerini geliştirmek için uygulanabilir pratik çalışma alanlarına sahip olmaları gerekir. </w:t>
      </w:r>
      <w:r w:rsidR="004434CD">
        <w:rPr>
          <w:rFonts w:asciiTheme="majorBidi" w:hAnsiTheme="majorBidi" w:cstheme="majorBidi"/>
          <w:sz w:val="24"/>
          <w:szCs w:val="24"/>
        </w:rPr>
        <w:t xml:space="preserve"> </w:t>
      </w:r>
      <w:r w:rsidR="009C4E70" w:rsidRPr="009C4E70">
        <w:rPr>
          <w:rFonts w:asciiTheme="majorBidi" w:hAnsiTheme="majorBidi" w:cstheme="majorBidi"/>
          <w:sz w:val="24"/>
          <w:szCs w:val="24"/>
        </w:rPr>
        <w:t xml:space="preserve"> </w:t>
      </w:r>
      <w:r w:rsidR="00F16916">
        <w:rPr>
          <w:rFonts w:asciiTheme="majorBidi" w:hAnsiTheme="majorBidi" w:cstheme="majorBidi"/>
          <w:sz w:val="24"/>
          <w:szCs w:val="24"/>
        </w:rPr>
        <w:t>(</w:t>
      </w:r>
      <w:proofErr w:type="spellStart"/>
      <w:r w:rsidR="00F16916">
        <w:rPr>
          <w:rFonts w:asciiTheme="majorBidi" w:hAnsiTheme="majorBidi" w:cstheme="majorBidi"/>
          <w:sz w:val="24"/>
          <w:szCs w:val="24"/>
        </w:rPr>
        <w:t>Amend</w:t>
      </w:r>
      <w:proofErr w:type="spellEnd"/>
      <w:r w:rsidR="00F16916">
        <w:rPr>
          <w:rFonts w:asciiTheme="majorBidi" w:hAnsiTheme="majorBidi" w:cstheme="majorBidi"/>
          <w:sz w:val="24"/>
          <w:szCs w:val="24"/>
        </w:rPr>
        <w:t xml:space="preserve"> ve d</w:t>
      </w:r>
      <w:r w:rsidR="009C4E70" w:rsidRPr="009C4E70">
        <w:rPr>
          <w:rFonts w:asciiTheme="majorBidi" w:hAnsiTheme="majorBidi" w:cstheme="majorBidi"/>
          <w:sz w:val="24"/>
          <w:szCs w:val="24"/>
        </w:rPr>
        <w:t>iğerleri, 2010: 165)</w:t>
      </w:r>
      <w:r w:rsidR="00C769F5">
        <w:rPr>
          <w:rFonts w:asciiTheme="majorBidi" w:hAnsiTheme="majorBidi" w:cstheme="majorBidi"/>
          <w:sz w:val="24"/>
          <w:szCs w:val="24"/>
        </w:rPr>
        <w:t>.</w:t>
      </w:r>
      <w:r w:rsidR="001B1780" w:rsidRPr="009C4E70">
        <w:rPr>
          <w:rFonts w:asciiTheme="majorBidi" w:hAnsiTheme="majorBidi" w:cstheme="majorBidi"/>
          <w:sz w:val="24"/>
          <w:szCs w:val="24"/>
        </w:rPr>
        <w:t xml:space="preserve"> </w:t>
      </w:r>
    </w:p>
    <w:p w14:paraId="4A36FEAD" w14:textId="65C17642" w:rsidR="009C4E70" w:rsidRPr="00561F40" w:rsidRDefault="00561F40" w:rsidP="004636EB">
      <w:pPr>
        <w:spacing w:after="0" w:line="360" w:lineRule="auto"/>
        <w:ind w:firstLine="708"/>
        <w:jc w:val="both"/>
        <w:rPr>
          <w:rFonts w:asciiTheme="majorBidi" w:hAnsiTheme="majorBidi" w:cstheme="majorBidi"/>
          <w:sz w:val="24"/>
          <w:szCs w:val="24"/>
        </w:rPr>
      </w:pPr>
      <w:r>
        <w:rPr>
          <w:rFonts w:asciiTheme="majorBidi" w:hAnsiTheme="majorBidi" w:cstheme="majorBidi"/>
          <w:bCs/>
          <w:sz w:val="24"/>
          <w:szCs w:val="24"/>
        </w:rPr>
        <w:t>Mantar yönetim y</w:t>
      </w:r>
      <w:r w:rsidR="00E55DB9">
        <w:rPr>
          <w:rFonts w:asciiTheme="majorBidi" w:hAnsiTheme="majorBidi" w:cstheme="majorBidi"/>
          <w:bCs/>
          <w:sz w:val="24"/>
          <w:szCs w:val="24"/>
        </w:rPr>
        <w:t>aklaşımı</w:t>
      </w:r>
      <w:r>
        <w:rPr>
          <w:rFonts w:asciiTheme="majorBidi" w:hAnsiTheme="majorBidi" w:cstheme="majorBidi"/>
          <w:bCs/>
          <w:sz w:val="24"/>
          <w:szCs w:val="24"/>
        </w:rPr>
        <w:t xml:space="preserve"> yabancı yazında</w:t>
      </w:r>
      <w:r w:rsidR="009C4E70" w:rsidRPr="009C4E70">
        <w:rPr>
          <w:rFonts w:asciiTheme="majorBidi" w:hAnsiTheme="majorBidi" w:cstheme="majorBidi"/>
          <w:bCs/>
          <w:sz w:val="24"/>
          <w:szCs w:val="24"/>
        </w:rPr>
        <w:t xml:space="preserve"> kör gelişim olarak açıklanmakta ve şu ifadelerle desteklenmektedir; çalışanlarınızı karanlıkta tutun ve gübre ile besleyin. Yönetim çevresinde, sistem gelişimi ve sistem için gerekli olan çalışanlar ve yöneticiler bir elemeden geçirilir. Gerekli olan ihtiyaçlar bu anlayışta sık sık değişir ve sistem asla keşfedilmez. </w:t>
      </w:r>
      <w:r w:rsidR="009C4E70" w:rsidRPr="009C4E70">
        <w:rPr>
          <w:rFonts w:asciiTheme="majorBidi" w:hAnsiTheme="majorBidi" w:cstheme="majorBidi"/>
          <w:sz w:val="24"/>
          <w:szCs w:val="24"/>
        </w:rPr>
        <w:t xml:space="preserve">Mantar yönetim anlayışı, belirsiz bir ortam oluşturarak </w:t>
      </w:r>
      <w:r w:rsidR="004636EB">
        <w:rPr>
          <w:rFonts w:asciiTheme="majorBidi" w:hAnsiTheme="majorBidi" w:cstheme="majorBidi"/>
          <w:sz w:val="24"/>
          <w:szCs w:val="24"/>
        </w:rPr>
        <w:t>çalışanlarını</w:t>
      </w:r>
      <w:r w:rsidR="009C4E70" w:rsidRPr="009C4E70">
        <w:rPr>
          <w:rFonts w:asciiTheme="majorBidi" w:hAnsiTheme="majorBidi" w:cstheme="majorBidi"/>
          <w:sz w:val="24"/>
          <w:szCs w:val="24"/>
        </w:rPr>
        <w:t xml:space="preserve"> etkiler ve bu etkinin giderilmesi için hiçbir koşul sağlamaz </w:t>
      </w:r>
      <w:r w:rsidR="009C4E70" w:rsidRPr="007A282A">
        <w:rPr>
          <w:rFonts w:asciiTheme="majorBidi" w:hAnsiTheme="majorBidi" w:cstheme="majorBidi"/>
          <w:sz w:val="24"/>
          <w:szCs w:val="24"/>
        </w:rPr>
        <w:t>(</w:t>
      </w:r>
      <w:hyperlink r:id="rId20" w:history="1">
        <w:r w:rsidR="009C4E70" w:rsidRPr="007A282A">
          <w:rPr>
            <w:rStyle w:val="Kpr"/>
            <w:rFonts w:asciiTheme="majorBidi" w:hAnsiTheme="majorBidi" w:cstheme="majorBidi"/>
            <w:color w:val="auto"/>
            <w:u w:val="none"/>
          </w:rPr>
          <w:t>www.</w:t>
        </w:r>
        <w:r w:rsidR="009C4E70" w:rsidRPr="007A282A">
          <w:rPr>
            <w:rStyle w:val="Kpr"/>
            <w:rFonts w:asciiTheme="majorBidi" w:hAnsiTheme="majorBidi" w:cstheme="majorBidi"/>
            <w:color w:val="auto"/>
            <w:sz w:val="24"/>
            <w:szCs w:val="24"/>
            <w:u w:val="none"/>
          </w:rPr>
          <w:t>sourcemaking</w:t>
        </w:r>
        <w:r w:rsidR="009C4E70" w:rsidRPr="007A282A">
          <w:rPr>
            <w:rStyle w:val="Kpr"/>
            <w:rFonts w:asciiTheme="majorBidi" w:hAnsiTheme="majorBidi" w:cstheme="majorBidi"/>
            <w:color w:val="auto"/>
            <w:u w:val="none"/>
          </w:rPr>
          <w:t>.com.tr</w:t>
        </w:r>
      </w:hyperlink>
      <w:r w:rsidR="009C4E70" w:rsidRPr="009C4E70">
        <w:rPr>
          <w:rFonts w:asciiTheme="majorBidi" w:hAnsiTheme="majorBidi" w:cstheme="majorBidi"/>
          <w:sz w:val="24"/>
          <w:szCs w:val="24"/>
        </w:rPr>
        <w:t>).</w:t>
      </w:r>
    </w:p>
    <w:p w14:paraId="1928FE80" w14:textId="6B64ACC3" w:rsidR="006567DB" w:rsidRDefault="009C4E70" w:rsidP="005E4F3D">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Mantar yönetimi ile ilgili yapılan araştırmalara bakıldığında, </w:t>
      </w:r>
      <w:proofErr w:type="spellStart"/>
      <w:r w:rsidRPr="009C4E70">
        <w:rPr>
          <w:rFonts w:asciiTheme="majorBidi" w:hAnsiTheme="majorBidi" w:cstheme="majorBidi"/>
          <w:sz w:val="24"/>
          <w:szCs w:val="24"/>
        </w:rPr>
        <w:t>Geckoboard</w:t>
      </w:r>
      <w:proofErr w:type="spellEnd"/>
      <w:r w:rsidRPr="009C4E70">
        <w:rPr>
          <w:rFonts w:asciiTheme="majorBidi" w:hAnsiTheme="majorBidi" w:cstheme="majorBidi"/>
          <w:sz w:val="24"/>
          <w:szCs w:val="24"/>
        </w:rPr>
        <w:t xml:space="preserve"> ve </w:t>
      </w:r>
      <w:proofErr w:type="spellStart"/>
      <w:r w:rsidRPr="009C4E70">
        <w:rPr>
          <w:rFonts w:asciiTheme="majorBidi" w:hAnsiTheme="majorBidi" w:cstheme="majorBidi"/>
          <w:sz w:val="24"/>
          <w:szCs w:val="24"/>
        </w:rPr>
        <w:t>Censuswide</w:t>
      </w:r>
      <w:proofErr w:type="spellEnd"/>
      <w:r w:rsidRPr="009C4E70">
        <w:rPr>
          <w:rFonts w:asciiTheme="majorBidi" w:hAnsiTheme="majorBidi" w:cstheme="majorBidi"/>
          <w:sz w:val="24"/>
          <w:szCs w:val="24"/>
        </w:rPr>
        <w:t xml:space="preserve"> 2015 yılında 2000 kişi üzerinde yaptıkları bir çalışmada çalışanların yarısının kuruma ait önemli bilgilerin, tüm kişilerle paylaşılması sonucunda şirket performansının artacağı sonucuna ulaşmışlardır. Günümüz iş görenleri ise çalışmayı arzuladıkları ortamlarda yönetimde katılımcı olarak rol almayı hedeflemektedirler (Birincioğlu ve Tekin, 2018: 171).</w:t>
      </w:r>
    </w:p>
    <w:p w14:paraId="441EE628" w14:textId="77777777" w:rsidR="0042376C" w:rsidRDefault="006567DB" w:rsidP="005E4F3D">
      <w:pPr>
        <w:spacing w:after="0" w:line="360" w:lineRule="auto"/>
        <w:ind w:firstLine="708"/>
        <w:jc w:val="both"/>
        <w:rPr>
          <w:rFonts w:asciiTheme="majorBidi" w:hAnsiTheme="majorBidi" w:cstheme="majorBidi"/>
          <w:sz w:val="24"/>
          <w:szCs w:val="24"/>
        </w:rPr>
      </w:pPr>
      <w:r w:rsidRPr="005E4F3D">
        <w:rPr>
          <w:rFonts w:asciiTheme="majorBidi" w:hAnsiTheme="majorBidi" w:cstheme="majorBidi"/>
          <w:sz w:val="24"/>
          <w:szCs w:val="24"/>
        </w:rPr>
        <w:t xml:space="preserve">Bu kapsamda </w:t>
      </w:r>
      <w:proofErr w:type="gramStart"/>
      <w:r w:rsidRPr="005E4F3D">
        <w:rPr>
          <w:rFonts w:asciiTheme="majorBidi" w:hAnsiTheme="majorBidi" w:cstheme="majorBidi"/>
          <w:sz w:val="24"/>
          <w:szCs w:val="24"/>
        </w:rPr>
        <w:t>literatürde</w:t>
      </w:r>
      <w:proofErr w:type="gramEnd"/>
      <w:r w:rsidRPr="005E4F3D">
        <w:rPr>
          <w:rFonts w:asciiTheme="majorBidi" w:hAnsiTheme="majorBidi" w:cstheme="majorBidi"/>
          <w:sz w:val="24"/>
          <w:szCs w:val="24"/>
        </w:rPr>
        <w:t xml:space="preserve"> yeni gündeme gelen ve az çalışılan mantar yönetimi yönetici ve çalışanlar arasındaki ilişkiyi adından da anlaşılacağı üzere biyolojik ol</w:t>
      </w:r>
      <w:bookmarkStart w:id="313" w:name="_Toc8954370"/>
      <w:bookmarkStart w:id="314" w:name="_Toc11337663"/>
      <w:bookmarkStart w:id="315" w:name="_Toc11337827"/>
      <w:bookmarkStart w:id="316" w:name="_Toc11338288"/>
      <w:r w:rsidRPr="005E4F3D">
        <w:rPr>
          <w:rFonts w:asciiTheme="majorBidi" w:hAnsiTheme="majorBidi" w:cstheme="majorBidi"/>
          <w:sz w:val="24"/>
          <w:szCs w:val="24"/>
        </w:rPr>
        <w:t>arak mantar yetiştiriciliğine benzetmektedir.</w:t>
      </w:r>
      <w:r w:rsidR="001F45F0" w:rsidRPr="005E4F3D">
        <w:rPr>
          <w:rFonts w:asciiTheme="majorBidi" w:hAnsiTheme="majorBidi" w:cstheme="majorBidi"/>
          <w:sz w:val="24"/>
          <w:szCs w:val="24"/>
        </w:rPr>
        <w:t xml:space="preserve"> Günümüz yönetim şekillerinde </w:t>
      </w:r>
      <w:r w:rsidR="001F45F0" w:rsidRPr="005E4F3D">
        <w:rPr>
          <w:rFonts w:asciiTheme="majorBidi" w:hAnsiTheme="majorBidi" w:cstheme="majorBidi"/>
          <w:sz w:val="24"/>
          <w:szCs w:val="24"/>
        </w:rPr>
        <w:lastRenderedPageBreak/>
        <w:t>çalışana verilen değerin önemli olduğu söylenebilir. Mantar yönetimi yaklaşımında da perde önünde durum benzerdir ve çoğu çalışan kısıtlı bilgi ve tecrübe paylaşımının farkında değildir. Çünkü yönetici çalışanı değerli hissettirecek kadar bilgi ve tecrübeyi ona sunarken işletme için önemli gördüğü</w:t>
      </w:r>
      <w:r w:rsidR="00624C98" w:rsidRPr="005E4F3D">
        <w:rPr>
          <w:rFonts w:asciiTheme="majorBidi" w:hAnsiTheme="majorBidi" w:cstheme="majorBidi"/>
          <w:sz w:val="24"/>
          <w:szCs w:val="24"/>
        </w:rPr>
        <w:t xml:space="preserve"> ya da payla</w:t>
      </w:r>
      <w:r w:rsidR="007A45C0" w:rsidRPr="005E4F3D">
        <w:rPr>
          <w:rFonts w:asciiTheme="majorBidi" w:hAnsiTheme="majorBidi" w:cstheme="majorBidi"/>
          <w:sz w:val="24"/>
          <w:szCs w:val="24"/>
        </w:rPr>
        <w:t>ş</w:t>
      </w:r>
      <w:r w:rsidR="00624C98" w:rsidRPr="005E4F3D">
        <w:rPr>
          <w:rFonts w:asciiTheme="majorBidi" w:hAnsiTheme="majorBidi" w:cstheme="majorBidi"/>
          <w:sz w:val="24"/>
          <w:szCs w:val="24"/>
        </w:rPr>
        <w:t>manın sakıncalı olduğunu düşündüğü</w:t>
      </w:r>
      <w:r w:rsidR="001F45F0" w:rsidRPr="005E4F3D">
        <w:rPr>
          <w:rFonts w:asciiTheme="majorBidi" w:hAnsiTheme="majorBidi" w:cstheme="majorBidi"/>
          <w:sz w:val="24"/>
          <w:szCs w:val="24"/>
        </w:rPr>
        <w:t xml:space="preserve"> bilgi ve tecrübeleri ise saklamaktadır.</w:t>
      </w:r>
      <w:r w:rsidR="007A45C0" w:rsidRPr="005E4F3D">
        <w:rPr>
          <w:rFonts w:asciiTheme="majorBidi" w:hAnsiTheme="majorBidi" w:cstheme="majorBidi"/>
          <w:sz w:val="24"/>
          <w:szCs w:val="24"/>
        </w:rPr>
        <w:t xml:space="preserve"> Şüphesiz bu yaklaşımın olumlu ve olumsuz yönleri tartışılmaktadır ve ilerleyen araştırmalarda destekleneceği düşünülmektedir.</w:t>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r w:rsidR="00624C98">
        <w:rPr>
          <w:rFonts w:asciiTheme="majorBidi" w:hAnsiTheme="majorBidi" w:cstheme="majorBidi"/>
          <w:sz w:val="24"/>
          <w:szCs w:val="24"/>
        </w:rPr>
        <w:tab/>
      </w:r>
    </w:p>
    <w:p w14:paraId="23369AA2" w14:textId="77777777" w:rsidR="0042376C" w:rsidRDefault="0042376C" w:rsidP="005E4F3D">
      <w:pPr>
        <w:spacing w:after="0" w:line="360" w:lineRule="auto"/>
        <w:ind w:firstLine="708"/>
        <w:jc w:val="both"/>
        <w:rPr>
          <w:rFonts w:asciiTheme="majorBidi" w:hAnsiTheme="majorBidi" w:cstheme="majorBidi"/>
          <w:sz w:val="24"/>
          <w:szCs w:val="24"/>
        </w:rPr>
      </w:pPr>
    </w:p>
    <w:p w14:paraId="00D7074E" w14:textId="77777777" w:rsidR="0042376C" w:rsidRDefault="0042376C" w:rsidP="005E4F3D">
      <w:pPr>
        <w:spacing w:after="0" w:line="360" w:lineRule="auto"/>
        <w:ind w:firstLine="708"/>
        <w:jc w:val="both"/>
        <w:rPr>
          <w:rFonts w:asciiTheme="majorBidi" w:hAnsiTheme="majorBidi" w:cstheme="majorBidi"/>
          <w:sz w:val="24"/>
          <w:szCs w:val="24"/>
        </w:rPr>
      </w:pPr>
    </w:p>
    <w:p w14:paraId="543FF5A1" w14:textId="77777777" w:rsidR="0042376C" w:rsidRDefault="0042376C" w:rsidP="005E4F3D">
      <w:pPr>
        <w:spacing w:after="0" w:line="360" w:lineRule="auto"/>
        <w:ind w:firstLine="708"/>
        <w:jc w:val="both"/>
        <w:rPr>
          <w:rFonts w:asciiTheme="majorBidi" w:hAnsiTheme="majorBidi" w:cstheme="majorBidi"/>
          <w:sz w:val="24"/>
          <w:szCs w:val="24"/>
        </w:rPr>
      </w:pPr>
    </w:p>
    <w:p w14:paraId="34BF0778" w14:textId="77777777" w:rsidR="0042376C" w:rsidRDefault="0042376C" w:rsidP="005E4F3D">
      <w:pPr>
        <w:spacing w:after="0" w:line="360" w:lineRule="auto"/>
        <w:ind w:firstLine="708"/>
        <w:jc w:val="both"/>
        <w:rPr>
          <w:rFonts w:asciiTheme="majorBidi" w:hAnsiTheme="majorBidi" w:cstheme="majorBidi"/>
          <w:sz w:val="24"/>
          <w:szCs w:val="24"/>
        </w:rPr>
      </w:pPr>
    </w:p>
    <w:p w14:paraId="1F8E4DB4" w14:textId="77777777" w:rsidR="0042376C" w:rsidRDefault="0042376C" w:rsidP="005E4F3D">
      <w:pPr>
        <w:spacing w:after="0" w:line="360" w:lineRule="auto"/>
        <w:ind w:firstLine="708"/>
        <w:jc w:val="both"/>
        <w:rPr>
          <w:rFonts w:asciiTheme="majorBidi" w:hAnsiTheme="majorBidi" w:cstheme="majorBidi"/>
          <w:sz w:val="24"/>
          <w:szCs w:val="24"/>
        </w:rPr>
      </w:pPr>
    </w:p>
    <w:p w14:paraId="3147B454" w14:textId="77777777" w:rsidR="0042376C" w:rsidRDefault="0042376C" w:rsidP="005E4F3D">
      <w:pPr>
        <w:spacing w:after="0" w:line="360" w:lineRule="auto"/>
        <w:ind w:firstLine="708"/>
        <w:jc w:val="both"/>
        <w:rPr>
          <w:rFonts w:asciiTheme="majorBidi" w:hAnsiTheme="majorBidi" w:cstheme="majorBidi"/>
          <w:sz w:val="24"/>
          <w:szCs w:val="24"/>
        </w:rPr>
      </w:pPr>
    </w:p>
    <w:p w14:paraId="26DDCE5D" w14:textId="77777777" w:rsidR="0042376C" w:rsidRDefault="0042376C" w:rsidP="005E4F3D">
      <w:pPr>
        <w:spacing w:after="0" w:line="360" w:lineRule="auto"/>
        <w:ind w:firstLine="708"/>
        <w:jc w:val="both"/>
        <w:rPr>
          <w:rFonts w:asciiTheme="majorBidi" w:hAnsiTheme="majorBidi" w:cstheme="majorBidi"/>
          <w:sz w:val="24"/>
          <w:szCs w:val="24"/>
        </w:rPr>
      </w:pPr>
    </w:p>
    <w:p w14:paraId="26428314" w14:textId="77777777" w:rsidR="0042376C" w:rsidRDefault="0042376C" w:rsidP="005E4F3D">
      <w:pPr>
        <w:spacing w:after="0" w:line="360" w:lineRule="auto"/>
        <w:ind w:firstLine="708"/>
        <w:jc w:val="both"/>
        <w:rPr>
          <w:rFonts w:asciiTheme="majorBidi" w:hAnsiTheme="majorBidi" w:cstheme="majorBidi"/>
          <w:sz w:val="24"/>
          <w:szCs w:val="24"/>
        </w:rPr>
      </w:pPr>
    </w:p>
    <w:p w14:paraId="60AB6011" w14:textId="77777777" w:rsidR="0042376C" w:rsidRDefault="0042376C" w:rsidP="005E4F3D">
      <w:pPr>
        <w:spacing w:after="0" w:line="360" w:lineRule="auto"/>
        <w:ind w:firstLine="708"/>
        <w:jc w:val="both"/>
        <w:rPr>
          <w:rFonts w:asciiTheme="majorBidi" w:hAnsiTheme="majorBidi" w:cstheme="majorBidi"/>
          <w:sz w:val="24"/>
          <w:szCs w:val="24"/>
        </w:rPr>
      </w:pPr>
    </w:p>
    <w:p w14:paraId="29916928" w14:textId="77777777" w:rsidR="0042376C" w:rsidRDefault="0042376C" w:rsidP="005E4F3D">
      <w:pPr>
        <w:spacing w:after="0" w:line="360" w:lineRule="auto"/>
        <w:ind w:firstLine="708"/>
        <w:jc w:val="both"/>
        <w:rPr>
          <w:rFonts w:asciiTheme="majorBidi" w:hAnsiTheme="majorBidi" w:cstheme="majorBidi"/>
          <w:sz w:val="24"/>
          <w:szCs w:val="24"/>
        </w:rPr>
      </w:pPr>
    </w:p>
    <w:p w14:paraId="4A7BFC79" w14:textId="77777777" w:rsidR="0042376C" w:rsidRDefault="0042376C" w:rsidP="005E4F3D">
      <w:pPr>
        <w:spacing w:after="0" w:line="360" w:lineRule="auto"/>
        <w:ind w:firstLine="708"/>
        <w:jc w:val="both"/>
        <w:rPr>
          <w:rFonts w:asciiTheme="majorBidi" w:hAnsiTheme="majorBidi" w:cstheme="majorBidi"/>
          <w:sz w:val="24"/>
          <w:szCs w:val="24"/>
        </w:rPr>
      </w:pPr>
    </w:p>
    <w:p w14:paraId="119178BD" w14:textId="77777777" w:rsidR="0042376C" w:rsidRDefault="0042376C" w:rsidP="005E4F3D">
      <w:pPr>
        <w:spacing w:after="0" w:line="360" w:lineRule="auto"/>
        <w:ind w:firstLine="708"/>
        <w:jc w:val="both"/>
        <w:rPr>
          <w:rFonts w:asciiTheme="majorBidi" w:hAnsiTheme="majorBidi" w:cstheme="majorBidi"/>
          <w:sz w:val="24"/>
          <w:szCs w:val="24"/>
        </w:rPr>
      </w:pPr>
    </w:p>
    <w:p w14:paraId="14D1A8C7" w14:textId="77777777" w:rsidR="0042376C" w:rsidRDefault="0042376C" w:rsidP="005E4F3D">
      <w:pPr>
        <w:spacing w:after="0" w:line="360" w:lineRule="auto"/>
        <w:ind w:firstLine="708"/>
        <w:jc w:val="both"/>
        <w:rPr>
          <w:rFonts w:asciiTheme="majorBidi" w:hAnsiTheme="majorBidi" w:cstheme="majorBidi"/>
          <w:sz w:val="24"/>
          <w:szCs w:val="24"/>
        </w:rPr>
      </w:pPr>
    </w:p>
    <w:p w14:paraId="4A44A406" w14:textId="77777777" w:rsidR="0042376C" w:rsidRDefault="0042376C" w:rsidP="005E4F3D">
      <w:pPr>
        <w:spacing w:after="0" w:line="360" w:lineRule="auto"/>
        <w:ind w:firstLine="708"/>
        <w:jc w:val="both"/>
        <w:rPr>
          <w:rFonts w:asciiTheme="majorBidi" w:hAnsiTheme="majorBidi" w:cstheme="majorBidi"/>
          <w:sz w:val="24"/>
          <w:szCs w:val="24"/>
        </w:rPr>
      </w:pPr>
    </w:p>
    <w:p w14:paraId="465549D4" w14:textId="77777777" w:rsidR="0042376C" w:rsidRDefault="0042376C" w:rsidP="005E4F3D">
      <w:pPr>
        <w:spacing w:after="0" w:line="360" w:lineRule="auto"/>
        <w:ind w:firstLine="708"/>
        <w:jc w:val="both"/>
        <w:rPr>
          <w:rFonts w:asciiTheme="majorBidi" w:hAnsiTheme="majorBidi" w:cstheme="majorBidi"/>
          <w:sz w:val="24"/>
          <w:szCs w:val="24"/>
        </w:rPr>
      </w:pPr>
    </w:p>
    <w:p w14:paraId="50FE2713" w14:textId="77777777" w:rsidR="0042376C" w:rsidRDefault="0042376C" w:rsidP="005E4F3D">
      <w:pPr>
        <w:spacing w:after="0" w:line="360" w:lineRule="auto"/>
        <w:ind w:firstLine="708"/>
        <w:jc w:val="both"/>
        <w:rPr>
          <w:rFonts w:asciiTheme="majorBidi" w:hAnsiTheme="majorBidi" w:cstheme="majorBidi"/>
          <w:sz w:val="24"/>
          <w:szCs w:val="24"/>
        </w:rPr>
      </w:pPr>
    </w:p>
    <w:p w14:paraId="412DF4AB" w14:textId="77777777" w:rsidR="0042376C" w:rsidRDefault="0042376C" w:rsidP="005E4F3D">
      <w:pPr>
        <w:spacing w:after="0" w:line="360" w:lineRule="auto"/>
        <w:ind w:firstLine="708"/>
        <w:jc w:val="both"/>
        <w:rPr>
          <w:rFonts w:asciiTheme="majorBidi" w:hAnsiTheme="majorBidi" w:cstheme="majorBidi"/>
          <w:sz w:val="24"/>
          <w:szCs w:val="24"/>
        </w:rPr>
      </w:pPr>
    </w:p>
    <w:p w14:paraId="1B102C20" w14:textId="77777777" w:rsidR="0042376C" w:rsidRDefault="0042376C" w:rsidP="005E4F3D">
      <w:pPr>
        <w:spacing w:after="0" w:line="360" w:lineRule="auto"/>
        <w:ind w:firstLine="708"/>
        <w:jc w:val="both"/>
        <w:rPr>
          <w:rFonts w:asciiTheme="majorBidi" w:hAnsiTheme="majorBidi" w:cstheme="majorBidi"/>
          <w:sz w:val="24"/>
          <w:szCs w:val="24"/>
        </w:rPr>
      </w:pPr>
    </w:p>
    <w:p w14:paraId="56797F98" w14:textId="77777777" w:rsidR="0042376C" w:rsidRDefault="0042376C" w:rsidP="005E4F3D">
      <w:pPr>
        <w:spacing w:after="0" w:line="360" w:lineRule="auto"/>
        <w:ind w:firstLine="708"/>
        <w:jc w:val="both"/>
        <w:rPr>
          <w:rFonts w:asciiTheme="majorBidi" w:hAnsiTheme="majorBidi" w:cstheme="majorBidi"/>
          <w:sz w:val="24"/>
          <w:szCs w:val="24"/>
        </w:rPr>
      </w:pPr>
    </w:p>
    <w:p w14:paraId="0E20DE5C" w14:textId="77777777" w:rsidR="0042376C" w:rsidRDefault="0042376C" w:rsidP="005E4F3D">
      <w:pPr>
        <w:spacing w:after="0" w:line="360" w:lineRule="auto"/>
        <w:ind w:firstLine="708"/>
        <w:jc w:val="both"/>
        <w:rPr>
          <w:rFonts w:asciiTheme="majorBidi" w:hAnsiTheme="majorBidi" w:cstheme="majorBidi"/>
          <w:sz w:val="24"/>
          <w:szCs w:val="24"/>
        </w:rPr>
      </w:pPr>
    </w:p>
    <w:p w14:paraId="1DFF37BB" w14:textId="77777777" w:rsidR="0042376C" w:rsidRDefault="0042376C" w:rsidP="005E4F3D">
      <w:pPr>
        <w:spacing w:after="0" w:line="360" w:lineRule="auto"/>
        <w:ind w:firstLine="708"/>
        <w:jc w:val="both"/>
        <w:rPr>
          <w:rFonts w:asciiTheme="majorBidi" w:hAnsiTheme="majorBidi" w:cstheme="majorBidi"/>
          <w:sz w:val="24"/>
          <w:szCs w:val="24"/>
        </w:rPr>
      </w:pPr>
    </w:p>
    <w:p w14:paraId="6309BF46" w14:textId="77777777" w:rsidR="0042376C" w:rsidRDefault="0042376C" w:rsidP="005E4F3D">
      <w:pPr>
        <w:spacing w:after="0" w:line="360" w:lineRule="auto"/>
        <w:ind w:firstLine="708"/>
        <w:jc w:val="both"/>
        <w:rPr>
          <w:rFonts w:asciiTheme="majorBidi" w:hAnsiTheme="majorBidi" w:cstheme="majorBidi"/>
          <w:sz w:val="24"/>
          <w:szCs w:val="24"/>
        </w:rPr>
      </w:pPr>
    </w:p>
    <w:p w14:paraId="41B92A26" w14:textId="77777777" w:rsidR="002F756D" w:rsidRDefault="00624C98" w:rsidP="005E4F3D">
      <w:pPr>
        <w:spacing w:after="0" w:line="360" w:lineRule="auto"/>
        <w:ind w:firstLine="708"/>
        <w:jc w:val="both"/>
        <w:rPr>
          <w:rFonts w:asciiTheme="majorBidi" w:hAnsiTheme="majorBidi" w:cstheme="majorBidi"/>
          <w:sz w:val="24"/>
          <w:szCs w:val="24"/>
        </w:rPr>
        <w:sectPr w:rsidR="002F756D" w:rsidSect="004E07EE">
          <w:footerReference w:type="default" r:id="rId21"/>
          <w:pgSz w:w="11906" w:h="16838"/>
          <w:pgMar w:top="1701" w:right="1418" w:bottom="1701" w:left="2268" w:header="709" w:footer="709" w:gutter="0"/>
          <w:pgNumType w:start="12"/>
          <w:cols w:space="708"/>
          <w:docGrid w:linePitch="360"/>
        </w:sectPr>
      </w:pP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p w14:paraId="07FBBF11" w14:textId="77777777" w:rsidR="0042376C" w:rsidRDefault="0042376C" w:rsidP="00625442">
      <w:pPr>
        <w:pStyle w:val="Balk1"/>
        <w:spacing w:before="0" w:line="360" w:lineRule="auto"/>
      </w:pPr>
      <w:bookmarkStart w:id="317" w:name="_Toc14082340"/>
      <w:bookmarkStart w:id="318" w:name="_Toc14082979"/>
      <w:bookmarkStart w:id="319" w:name="_Toc14085836"/>
      <w:bookmarkStart w:id="320" w:name="_Toc14085972"/>
      <w:bookmarkStart w:id="321" w:name="_Toc14086065"/>
      <w:bookmarkStart w:id="322" w:name="_Toc14086518"/>
    </w:p>
    <w:p w14:paraId="214116BB" w14:textId="77777777" w:rsidR="009C4E70" w:rsidRPr="003D01E8" w:rsidRDefault="009C4E70" w:rsidP="00625442">
      <w:pPr>
        <w:pStyle w:val="Balk1"/>
        <w:spacing w:before="0" w:line="360" w:lineRule="auto"/>
      </w:pPr>
      <w:r w:rsidRPr="003D01E8">
        <w:t>ÜÇÜNCÜ BÖLÜM</w:t>
      </w:r>
      <w:bookmarkEnd w:id="313"/>
      <w:bookmarkEnd w:id="314"/>
      <w:bookmarkEnd w:id="315"/>
      <w:bookmarkEnd w:id="316"/>
      <w:bookmarkEnd w:id="317"/>
      <w:bookmarkEnd w:id="318"/>
      <w:bookmarkEnd w:id="319"/>
      <w:bookmarkEnd w:id="320"/>
      <w:bookmarkEnd w:id="321"/>
      <w:bookmarkEnd w:id="322"/>
    </w:p>
    <w:p w14:paraId="5911CABD" w14:textId="77777777" w:rsidR="009C4E70" w:rsidRPr="009C4E70" w:rsidRDefault="009C4E70" w:rsidP="00625442">
      <w:pPr>
        <w:pStyle w:val="Balk1"/>
        <w:spacing w:before="0" w:line="360" w:lineRule="auto"/>
        <w:jc w:val="left"/>
      </w:pPr>
    </w:p>
    <w:p w14:paraId="1A9BA774" w14:textId="77777777" w:rsidR="009C4E70" w:rsidRPr="009C4E70" w:rsidRDefault="009C4E70" w:rsidP="003D01E8">
      <w:pPr>
        <w:pStyle w:val="Balk1"/>
        <w:spacing w:before="0" w:line="360" w:lineRule="auto"/>
        <w:ind w:left="851" w:hanging="397"/>
        <w:jc w:val="both"/>
      </w:pPr>
      <w:bookmarkStart w:id="323" w:name="_Toc8954371"/>
      <w:bookmarkStart w:id="324" w:name="_Toc11337664"/>
      <w:bookmarkStart w:id="325" w:name="_Toc11337828"/>
      <w:bookmarkStart w:id="326" w:name="_Toc11338289"/>
      <w:bookmarkStart w:id="327" w:name="_Toc14082341"/>
      <w:bookmarkStart w:id="328" w:name="_Toc14082980"/>
      <w:bookmarkStart w:id="329" w:name="_Toc14085837"/>
      <w:bookmarkStart w:id="330" w:name="_Toc14085973"/>
      <w:bookmarkStart w:id="331" w:name="_Toc14086066"/>
      <w:bookmarkStart w:id="332" w:name="_Toc14086519"/>
      <w:r w:rsidRPr="009C4E70">
        <w:t>3. TURİZM SEKTÖRÜ</w:t>
      </w:r>
      <w:r w:rsidR="003D01E8">
        <w:t>ND</w:t>
      </w:r>
      <w:r w:rsidR="004636EB">
        <w:t xml:space="preserve">E ÖRGÜTSEL BAĞLILIK ve MANTAR </w:t>
      </w:r>
      <w:r w:rsidRPr="009C4E70">
        <w:t>YÖNETİMİ</w:t>
      </w:r>
      <w:bookmarkEnd w:id="323"/>
      <w:bookmarkEnd w:id="324"/>
      <w:bookmarkEnd w:id="325"/>
      <w:bookmarkEnd w:id="326"/>
      <w:bookmarkEnd w:id="327"/>
      <w:bookmarkEnd w:id="328"/>
      <w:bookmarkEnd w:id="329"/>
      <w:bookmarkEnd w:id="330"/>
      <w:bookmarkEnd w:id="331"/>
      <w:bookmarkEnd w:id="332"/>
    </w:p>
    <w:p w14:paraId="6073CB1B" w14:textId="77777777" w:rsidR="009C4E70" w:rsidRPr="009C4E70" w:rsidRDefault="009C4E70" w:rsidP="009C4E70">
      <w:pPr>
        <w:spacing w:after="0" w:line="360" w:lineRule="auto"/>
        <w:ind w:firstLine="709"/>
        <w:jc w:val="both"/>
        <w:rPr>
          <w:rFonts w:asciiTheme="majorBidi" w:hAnsiTheme="majorBidi" w:cstheme="majorBidi"/>
          <w:sz w:val="24"/>
          <w:szCs w:val="24"/>
        </w:rPr>
      </w:pPr>
      <w:proofErr w:type="spellStart"/>
      <w:r w:rsidRPr="009C4E70">
        <w:rPr>
          <w:rFonts w:asciiTheme="majorBidi" w:hAnsiTheme="majorBidi" w:cstheme="majorBidi"/>
          <w:sz w:val="24"/>
          <w:szCs w:val="24"/>
        </w:rPr>
        <w:t>Guyer-Feuler</w:t>
      </w:r>
      <w:proofErr w:type="spellEnd"/>
      <w:r w:rsidRPr="009C4E70">
        <w:rPr>
          <w:rFonts w:asciiTheme="majorBidi" w:hAnsiTheme="majorBidi" w:cstheme="majorBidi"/>
          <w:sz w:val="24"/>
          <w:szCs w:val="24"/>
        </w:rPr>
        <w:t xml:space="preserve"> tarafından 1905 yılında turizm kavramı ilk kez tanımlanmıştır. </w:t>
      </w:r>
      <w:proofErr w:type="gramStart"/>
      <w:r w:rsidRPr="009C4E70">
        <w:rPr>
          <w:rFonts w:asciiTheme="majorBidi" w:hAnsiTheme="majorBidi" w:cstheme="majorBidi"/>
          <w:sz w:val="24"/>
          <w:szCs w:val="24"/>
        </w:rPr>
        <w:t xml:space="preserve">Turizm </w:t>
      </w:r>
      <w:proofErr w:type="spellStart"/>
      <w:r w:rsidRPr="009C4E70">
        <w:rPr>
          <w:rFonts w:asciiTheme="majorBidi" w:hAnsiTheme="majorBidi" w:cstheme="majorBidi"/>
          <w:sz w:val="24"/>
          <w:szCs w:val="24"/>
        </w:rPr>
        <w:t>Guyer</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Feuler'e</w:t>
      </w:r>
      <w:proofErr w:type="spellEnd"/>
      <w:r w:rsidRPr="009C4E70">
        <w:rPr>
          <w:rFonts w:asciiTheme="majorBidi" w:hAnsiTheme="majorBidi" w:cstheme="majorBidi"/>
          <w:sz w:val="24"/>
          <w:szCs w:val="24"/>
        </w:rPr>
        <w:t xml:space="preserve"> göre insanlarda gittikçe artmakta olan dinlenme ve eğlenme ihtiyacı, hava değişimi, doğanın insa</w:t>
      </w:r>
      <w:r w:rsidR="004636EB">
        <w:rPr>
          <w:rFonts w:asciiTheme="majorBidi" w:hAnsiTheme="majorBidi" w:cstheme="majorBidi"/>
          <w:sz w:val="24"/>
          <w:szCs w:val="24"/>
        </w:rPr>
        <w:t xml:space="preserve">na verdiği huzur ve mutluluk, </w:t>
      </w:r>
      <w:r w:rsidRPr="009C4E70">
        <w:rPr>
          <w:rFonts w:asciiTheme="majorBidi" w:hAnsiTheme="majorBidi" w:cstheme="majorBidi"/>
          <w:sz w:val="24"/>
          <w:szCs w:val="24"/>
        </w:rPr>
        <w:t>doğal güzellikleri sanatla besleyen dikkat çekici yerleri tanıma isteğine; ekonomi ve teknolojinin gelişmesi, ulaşım koşullarının iyi standartlara ulaşması sonucunda milletlerin ve toplulukların birbirini daha çok ta</w:t>
      </w:r>
      <w:r w:rsidR="004636EB">
        <w:rPr>
          <w:rFonts w:asciiTheme="majorBidi" w:hAnsiTheme="majorBidi" w:cstheme="majorBidi"/>
          <w:sz w:val="24"/>
          <w:szCs w:val="24"/>
        </w:rPr>
        <w:t>nımalarına olanak sağlayan yeniçağa</w:t>
      </w:r>
      <w:r w:rsidRPr="009C4E70">
        <w:rPr>
          <w:rFonts w:asciiTheme="majorBidi" w:hAnsiTheme="majorBidi" w:cstheme="majorBidi"/>
          <w:sz w:val="24"/>
          <w:szCs w:val="24"/>
        </w:rPr>
        <w:t xml:space="preserve"> özgü bir olgudur (Çakır ve Sandalcılar, 2018: 345).</w:t>
      </w:r>
      <w:proofErr w:type="gramEnd"/>
    </w:p>
    <w:p w14:paraId="5543ACF7"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İnsanlar, gelişen teknoloji ve değişen dünya standartları ile birlikte merak, macera yaşamak, farklı bir coğrafyayı keşfetmek ve deneyimlemek, öğrenmek, dinlenmek ve </w:t>
      </w:r>
      <w:proofErr w:type="spellStart"/>
      <w:r w:rsidRPr="009C4E70">
        <w:rPr>
          <w:rFonts w:asciiTheme="majorBidi" w:hAnsiTheme="majorBidi" w:cstheme="majorBidi"/>
          <w:sz w:val="24"/>
          <w:szCs w:val="24"/>
        </w:rPr>
        <w:t>snobizm</w:t>
      </w:r>
      <w:proofErr w:type="spellEnd"/>
      <w:r w:rsidRPr="009C4E70">
        <w:rPr>
          <w:rFonts w:asciiTheme="majorBidi" w:hAnsiTheme="majorBidi" w:cstheme="majorBidi"/>
          <w:sz w:val="24"/>
          <w:szCs w:val="24"/>
        </w:rPr>
        <w:t xml:space="preserve"> (özentilik) gibi devamlı yaşadıkları şehirden geçici süreliğine ayrılarak </w:t>
      </w:r>
      <w:proofErr w:type="spellStart"/>
      <w:r w:rsidRPr="009C4E70">
        <w:rPr>
          <w:rFonts w:asciiTheme="majorBidi" w:hAnsiTheme="majorBidi" w:cstheme="majorBidi"/>
          <w:sz w:val="24"/>
          <w:szCs w:val="24"/>
        </w:rPr>
        <w:t>sosyo</w:t>
      </w:r>
      <w:proofErr w:type="spellEnd"/>
      <w:r w:rsidRPr="009C4E70">
        <w:rPr>
          <w:rFonts w:asciiTheme="majorBidi" w:hAnsiTheme="majorBidi" w:cstheme="majorBidi"/>
          <w:sz w:val="24"/>
          <w:szCs w:val="24"/>
        </w:rPr>
        <w:t>-kültürel ve psikolojik ihtiyaçlarını karşılamak için çıktıkları seyahate turizm denir (Yıldız, 2011: 55).</w:t>
      </w:r>
    </w:p>
    <w:p w14:paraId="204F57A0"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Başka bir tanımla, Birleşmiş Milletler Dünya Turizm Örgütü' ne (UNWTO) göre turizm kavramı; istihdam sağlayıcı etkisi, hizmet verdiği müşteri kapasitesi, sağladığı girdi ile dünyanın en büyük hizmet sektörlerinden biri haline gelmiştir. Dolayısı ile dünyadaki bütün ülkelerin kendi vatandaşlarına turizm sektöründe üretici veya tüketici olarak faaliyetlere katılımları için teşviklerde bulunmaktadırla</w:t>
      </w:r>
      <w:r w:rsidR="0048488B">
        <w:rPr>
          <w:rFonts w:asciiTheme="majorBidi" w:hAnsiTheme="majorBidi" w:cstheme="majorBidi"/>
          <w:sz w:val="24"/>
          <w:szCs w:val="24"/>
        </w:rPr>
        <w:t>r (Tezcan ve d</w:t>
      </w:r>
      <w:r w:rsidRPr="009C4E70">
        <w:rPr>
          <w:rFonts w:asciiTheme="majorBidi" w:hAnsiTheme="majorBidi" w:cstheme="majorBidi"/>
          <w:sz w:val="24"/>
          <w:szCs w:val="24"/>
        </w:rPr>
        <w:t>iğerleri, 2008: 829).</w:t>
      </w:r>
    </w:p>
    <w:p w14:paraId="1EE14B13" w14:textId="5D7E351A" w:rsidR="0048488B" w:rsidRDefault="0048488B" w:rsidP="0048488B">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Turizm kavramı diğer bir</w:t>
      </w:r>
      <w:r w:rsidRPr="009C4E70">
        <w:rPr>
          <w:rFonts w:asciiTheme="majorBidi" w:hAnsiTheme="majorBidi" w:cstheme="majorBidi"/>
          <w:sz w:val="24"/>
          <w:szCs w:val="24"/>
        </w:rPr>
        <w:t xml:space="preserve"> tanımla, çok yönlü faaliyet ve etkinliklerden oluşan karma hizmet veya ürün olarak da nitelendirilmektedir. Turizm olgusu birden fazla kültürel, doğal ve ekonomik alt sektörlerin girdilerini kendi bünyesine kazandırırken aynı zamanda diğer birçok aktivitenin de girdisine katkı sağlamaktadır. Bun</w:t>
      </w:r>
      <w:r w:rsidR="00ED3FA5">
        <w:rPr>
          <w:rFonts w:asciiTheme="majorBidi" w:hAnsiTheme="majorBidi" w:cstheme="majorBidi"/>
          <w:sz w:val="24"/>
          <w:szCs w:val="24"/>
        </w:rPr>
        <w:t xml:space="preserve">dan dolayıdır ki turizm sektörü </w:t>
      </w:r>
      <w:r w:rsidRPr="009C4E70">
        <w:rPr>
          <w:rFonts w:asciiTheme="majorBidi" w:hAnsiTheme="majorBidi" w:cstheme="majorBidi"/>
          <w:sz w:val="24"/>
          <w:szCs w:val="24"/>
        </w:rPr>
        <w:t>katkısı yü</w:t>
      </w:r>
      <w:r>
        <w:rPr>
          <w:rFonts w:asciiTheme="majorBidi" w:hAnsiTheme="majorBidi" w:cstheme="majorBidi"/>
          <w:sz w:val="24"/>
          <w:szCs w:val="24"/>
        </w:rPr>
        <w:t>ksek olan bir aktivite alanıdır</w:t>
      </w:r>
      <w:r w:rsidR="003938E4">
        <w:rPr>
          <w:rFonts w:asciiTheme="majorBidi" w:hAnsiTheme="majorBidi" w:cstheme="majorBidi"/>
          <w:sz w:val="24"/>
          <w:szCs w:val="24"/>
        </w:rPr>
        <w:t xml:space="preserve"> </w:t>
      </w:r>
      <w:r w:rsidRPr="009C4E70">
        <w:rPr>
          <w:rFonts w:asciiTheme="majorBidi" w:hAnsiTheme="majorBidi" w:cstheme="majorBidi"/>
          <w:sz w:val="24"/>
          <w:szCs w:val="24"/>
        </w:rPr>
        <w:t>(Ça</w:t>
      </w:r>
      <w:r>
        <w:rPr>
          <w:rFonts w:asciiTheme="majorBidi" w:hAnsiTheme="majorBidi" w:cstheme="majorBidi"/>
          <w:sz w:val="24"/>
          <w:szCs w:val="24"/>
        </w:rPr>
        <w:t>kır ve Sandalcılar, 2018: 346).</w:t>
      </w:r>
    </w:p>
    <w:p w14:paraId="592734B3" w14:textId="77777777" w:rsidR="002F756D" w:rsidRDefault="00BD1B1A" w:rsidP="00BD1B1A">
      <w:pPr>
        <w:spacing w:after="0" w:line="360" w:lineRule="auto"/>
        <w:ind w:firstLine="709"/>
        <w:jc w:val="both"/>
        <w:rPr>
          <w:rFonts w:asciiTheme="majorBidi" w:hAnsiTheme="majorBidi" w:cstheme="majorBidi"/>
          <w:sz w:val="24"/>
          <w:szCs w:val="24"/>
        </w:rPr>
        <w:sectPr w:rsidR="002F756D" w:rsidSect="004E07EE">
          <w:footerReference w:type="default" r:id="rId22"/>
          <w:pgSz w:w="11906" w:h="16838"/>
          <w:pgMar w:top="1701" w:right="1418" w:bottom="1701" w:left="2268" w:header="709" w:footer="709" w:gutter="0"/>
          <w:pgNumType w:start="18"/>
          <w:cols w:space="708"/>
          <w:docGrid w:linePitch="360"/>
        </w:sectPr>
      </w:pPr>
      <w:r w:rsidRPr="00BD1B1A">
        <w:rPr>
          <w:rFonts w:asciiTheme="majorBidi" w:hAnsiTheme="majorBidi" w:cstheme="majorBidi"/>
          <w:sz w:val="24"/>
          <w:szCs w:val="24"/>
        </w:rPr>
        <w:t xml:space="preserve">Turizm sektöründe, </w:t>
      </w:r>
      <w:r>
        <w:rPr>
          <w:rFonts w:asciiTheme="majorBidi" w:hAnsiTheme="majorBidi" w:cstheme="majorBidi"/>
          <w:sz w:val="24"/>
          <w:szCs w:val="24"/>
        </w:rPr>
        <w:t xml:space="preserve">turistik değerlerin önemsenmesi </w:t>
      </w:r>
      <w:r w:rsidRPr="00BD1B1A">
        <w:rPr>
          <w:rFonts w:asciiTheme="majorBidi" w:hAnsiTheme="majorBidi" w:cstheme="majorBidi"/>
          <w:sz w:val="24"/>
          <w:szCs w:val="24"/>
        </w:rPr>
        <w:t>ve toplumca daha iyi anlaşılması</w:t>
      </w:r>
      <w:r>
        <w:rPr>
          <w:rFonts w:asciiTheme="majorBidi" w:hAnsiTheme="majorBidi" w:cstheme="majorBidi"/>
          <w:sz w:val="24"/>
          <w:szCs w:val="24"/>
        </w:rPr>
        <w:t xml:space="preserve"> gerekmektedir. B</w:t>
      </w:r>
      <w:r w:rsidRPr="00BD1B1A">
        <w:rPr>
          <w:rFonts w:asciiTheme="majorBidi" w:hAnsiTheme="majorBidi" w:cstheme="majorBidi"/>
          <w:sz w:val="24"/>
          <w:szCs w:val="24"/>
        </w:rPr>
        <w:t>öylelikle tarihi, doğal ve kültürel varlıklara sahip çıkılması</w:t>
      </w:r>
      <w:r>
        <w:rPr>
          <w:rFonts w:asciiTheme="majorBidi" w:hAnsiTheme="majorBidi" w:cstheme="majorBidi"/>
          <w:sz w:val="24"/>
          <w:szCs w:val="24"/>
        </w:rPr>
        <w:t xml:space="preserve"> sağlanmalıdır.</w:t>
      </w:r>
      <w:r w:rsidRPr="00BD1B1A">
        <w:rPr>
          <w:rFonts w:asciiTheme="majorBidi" w:hAnsiTheme="majorBidi" w:cstheme="majorBidi"/>
          <w:sz w:val="24"/>
          <w:szCs w:val="24"/>
        </w:rPr>
        <w:t xml:space="preserve"> Bu düşünce gelecek nesillere de aktarılarak, ülkelerin elinde </w:t>
      </w:r>
    </w:p>
    <w:p w14:paraId="150A8240" w14:textId="436D7921" w:rsidR="00BD1B1A" w:rsidRPr="009C4E70" w:rsidRDefault="00BD1B1A" w:rsidP="004E07EE">
      <w:pPr>
        <w:spacing w:after="0" w:line="360" w:lineRule="auto"/>
        <w:jc w:val="both"/>
        <w:rPr>
          <w:rFonts w:asciiTheme="majorBidi" w:hAnsiTheme="majorBidi" w:cstheme="majorBidi"/>
          <w:sz w:val="24"/>
          <w:szCs w:val="24"/>
        </w:rPr>
      </w:pPr>
      <w:proofErr w:type="gramStart"/>
      <w:r w:rsidRPr="00BD1B1A">
        <w:rPr>
          <w:rFonts w:asciiTheme="majorBidi" w:hAnsiTheme="majorBidi" w:cstheme="majorBidi"/>
          <w:sz w:val="24"/>
          <w:szCs w:val="24"/>
        </w:rPr>
        <w:lastRenderedPageBreak/>
        <w:t>bulunduğu</w:t>
      </w:r>
      <w:proofErr w:type="gramEnd"/>
      <w:r w:rsidRPr="00BD1B1A">
        <w:rPr>
          <w:rFonts w:asciiTheme="majorBidi" w:hAnsiTheme="majorBidi" w:cstheme="majorBidi"/>
          <w:sz w:val="24"/>
          <w:szCs w:val="24"/>
        </w:rPr>
        <w:t xml:space="preserve"> mirasın sonsuza dek korunmasına yönelik bir sonuç elde edilebilecektir (</w:t>
      </w:r>
      <w:proofErr w:type="spellStart"/>
      <w:r w:rsidRPr="00BD1B1A">
        <w:rPr>
          <w:rFonts w:asciiTheme="majorBidi" w:hAnsiTheme="majorBidi" w:cstheme="majorBidi"/>
          <w:sz w:val="24"/>
          <w:szCs w:val="24"/>
        </w:rPr>
        <w:t>Akdu</w:t>
      </w:r>
      <w:proofErr w:type="spellEnd"/>
      <w:r w:rsidRPr="00BD1B1A">
        <w:rPr>
          <w:rFonts w:asciiTheme="majorBidi" w:hAnsiTheme="majorBidi" w:cstheme="majorBidi"/>
          <w:sz w:val="24"/>
          <w:szCs w:val="24"/>
        </w:rPr>
        <w:t>, 2009: 6).</w:t>
      </w:r>
    </w:p>
    <w:p w14:paraId="4409E959" w14:textId="2B1C9BFD" w:rsidR="009C4E70" w:rsidRDefault="00BD1B1A" w:rsidP="00BD1B1A">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Turizm sektörü, s</w:t>
      </w:r>
      <w:r w:rsidR="0048488B" w:rsidRPr="00A102AD">
        <w:rPr>
          <w:rFonts w:asciiTheme="majorBidi" w:hAnsiTheme="majorBidi" w:cstheme="majorBidi"/>
          <w:sz w:val="24"/>
          <w:szCs w:val="24"/>
        </w:rPr>
        <w:t>ürekli gelişen dünya ekonomisi ve tüketici alışkanlıklarının farklılaşması sebebiyle kendini geliştirmek durumundadır. Temelinde dinamiklik ve insan unsurunu bulundurması ve belirli zaman aralıkları ile birçok amacı, seyahati ve konaklamayı kapsamaktadır.</w:t>
      </w:r>
      <w:r w:rsidR="00A102AD" w:rsidRPr="00A102AD">
        <w:rPr>
          <w:rFonts w:asciiTheme="majorBidi" w:hAnsiTheme="majorBidi" w:cstheme="majorBidi"/>
          <w:sz w:val="24"/>
          <w:szCs w:val="24"/>
        </w:rPr>
        <w:t xml:space="preserve"> Turizm sektörü, çok yönlü yapısı gereği gezmek, öğrenmek, eğlenmek, konaklamak ve yemek-içmek gibi temel faaliyetlerle birlikte bu faaliyetlerin ortaya çıkarmış olduğu işletmeler, durumlar ve davranışlardan oluşan bir endüstridir.</w:t>
      </w:r>
      <w:r w:rsidR="0048488B">
        <w:rPr>
          <w:rFonts w:asciiTheme="majorBidi" w:hAnsiTheme="majorBidi" w:cstheme="majorBidi"/>
          <w:sz w:val="24"/>
          <w:szCs w:val="24"/>
        </w:rPr>
        <w:t xml:space="preserve"> (</w:t>
      </w:r>
      <w:proofErr w:type="spellStart"/>
      <w:r w:rsidR="0048488B">
        <w:rPr>
          <w:rFonts w:asciiTheme="majorBidi" w:hAnsiTheme="majorBidi" w:cstheme="majorBidi"/>
          <w:sz w:val="24"/>
          <w:szCs w:val="24"/>
        </w:rPr>
        <w:t>Canbulut</w:t>
      </w:r>
      <w:proofErr w:type="spellEnd"/>
      <w:r w:rsidR="0048488B">
        <w:rPr>
          <w:rFonts w:asciiTheme="majorBidi" w:hAnsiTheme="majorBidi" w:cstheme="majorBidi"/>
          <w:sz w:val="24"/>
          <w:szCs w:val="24"/>
        </w:rPr>
        <w:t>, 2010: 5).</w:t>
      </w:r>
    </w:p>
    <w:p w14:paraId="4B49E62E" w14:textId="212B4945" w:rsidR="0048488B" w:rsidRDefault="006A4E56" w:rsidP="00F33D1A">
      <w:pPr>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Turizm, hizmet</w:t>
      </w:r>
      <w:r w:rsidR="00F33D1A">
        <w:rPr>
          <w:rFonts w:asciiTheme="majorBidi" w:hAnsiTheme="majorBidi" w:cstheme="majorBidi"/>
          <w:sz w:val="24"/>
          <w:szCs w:val="24"/>
        </w:rPr>
        <w:t xml:space="preserve"> sektörü dışındaki s</w:t>
      </w:r>
      <w:r>
        <w:rPr>
          <w:rFonts w:asciiTheme="majorBidi" w:hAnsiTheme="majorBidi" w:cstheme="majorBidi"/>
          <w:sz w:val="24"/>
          <w:szCs w:val="24"/>
        </w:rPr>
        <w:t>ektörlere de</w:t>
      </w:r>
      <w:r w:rsidR="005C582E">
        <w:rPr>
          <w:rFonts w:asciiTheme="majorBidi" w:hAnsiTheme="majorBidi" w:cstheme="majorBidi"/>
          <w:sz w:val="24"/>
          <w:szCs w:val="24"/>
        </w:rPr>
        <w:t xml:space="preserve"> çalışma alanı sağlamaktadır.</w:t>
      </w:r>
      <w:r>
        <w:rPr>
          <w:rFonts w:asciiTheme="majorBidi" w:hAnsiTheme="majorBidi" w:cstheme="majorBidi"/>
          <w:sz w:val="24"/>
          <w:szCs w:val="24"/>
        </w:rPr>
        <w:t xml:space="preserve"> </w:t>
      </w:r>
      <w:r w:rsidR="0048488B" w:rsidRPr="009C4E70">
        <w:rPr>
          <w:rFonts w:asciiTheme="majorBidi" w:hAnsiTheme="majorBidi" w:cstheme="majorBidi"/>
          <w:sz w:val="24"/>
          <w:szCs w:val="24"/>
        </w:rPr>
        <w:t>Özel</w:t>
      </w:r>
      <w:r w:rsidR="0048488B">
        <w:rPr>
          <w:rFonts w:asciiTheme="majorBidi" w:hAnsiTheme="majorBidi" w:cstheme="majorBidi"/>
          <w:sz w:val="24"/>
          <w:szCs w:val="24"/>
        </w:rPr>
        <w:t xml:space="preserve">ikle gelişmiş ya da gelişmekte olan ülkelerde turizm </w:t>
      </w:r>
      <w:r w:rsidR="0048488B" w:rsidRPr="009C4E70">
        <w:rPr>
          <w:rFonts w:asciiTheme="majorBidi" w:hAnsiTheme="majorBidi" w:cstheme="majorBidi"/>
          <w:sz w:val="24"/>
          <w:szCs w:val="24"/>
        </w:rPr>
        <w:t xml:space="preserve">sektörünün otuzu aşkın sektöre ekonomik katkı </w:t>
      </w:r>
      <w:r w:rsidR="0048488B" w:rsidRPr="00EE48CC">
        <w:rPr>
          <w:rFonts w:asciiTheme="majorBidi" w:hAnsiTheme="majorBidi" w:cstheme="majorBidi"/>
          <w:sz w:val="24"/>
          <w:szCs w:val="24"/>
        </w:rPr>
        <w:t>sağladığı</w:t>
      </w:r>
      <w:r w:rsidR="00BC6538" w:rsidRPr="00EE48CC">
        <w:rPr>
          <w:rFonts w:asciiTheme="majorBidi" w:hAnsiTheme="majorBidi" w:cstheme="majorBidi"/>
          <w:sz w:val="24"/>
          <w:szCs w:val="24"/>
        </w:rPr>
        <w:t xml:space="preserve"> söylenmektedir. B</w:t>
      </w:r>
      <w:r w:rsidR="0048488B" w:rsidRPr="00EE48CC">
        <w:rPr>
          <w:rFonts w:asciiTheme="majorBidi" w:hAnsiTheme="majorBidi" w:cstheme="majorBidi"/>
          <w:sz w:val="24"/>
          <w:szCs w:val="24"/>
        </w:rPr>
        <w:t xml:space="preserve">unun da </w:t>
      </w:r>
      <w:r w:rsidR="0048488B" w:rsidRPr="009C4E70">
        <w:rPr>
          <w:rFonts w:asciiTheme="majorBidi" w:hAnsiTheme="majorBidi" w:cstheme="majorBidi"/>
          <w:sz w:val="24"/>
          <w:szCs w:val="24"/>
        </w:rPr>
        <w:t>ötesinde ülkeler arası bir</w:t>
      </w:r>
      <w:r w:rsidR="00EE48CC">
        <w:rPr>
          <w:rFonts w:asciiTheme="majorBidi" w:hAnsiTheme="majorBidi" w:cstheme="majorBidi"/>
          <w:sz w:val="24"/>
          <w:szCs w:val="24"/>
        </w:rPr>
        <w:t xml:space="preserve"> reklam ve tanıtım kaynağı olarak görülmektedir. Ül</w:t>
      </w:r>
      <w:r w:rsidR="0048488B" w:rsidRPr="009C4E70">
        <w:rPr>
          <w:rFonts w:asciiTheme="majorBidi" w:hAnsiTheme="majorBidi" w:cstheme="majorBidi"/>
          <w:sz w:val="24"/>
          <w:szCs w:val="24"/>
        </w:rPr>
        <w:t>kemizde turizm sektörünün önemi çok erken anlaşılmış olup özel ve kamu kurumlarında</w:t>
      </w:r>
      <w:r w:rsidR="0048488B">
        <w:rPr>
          <w:rFonts w:asciiTheme="majorBidi" w:hAnsiTheme="majorBidi" w:cstheme="majorBidi"/>
          <w:sz w:val="24"/>
          <w:szCs w:val="24"/>
        </w:rPr>
        <w:t xml:space="preserve"> örgütlenmeler oluşturulmuştur </w:t>
      </w:r>
      <w:r w:rsidR="00AB7F10" w:rsidRPr="00AB7F10">
        <w:rPr>
          <w:rFonts w:asciiTheme="majorBidi" w:hAnsiTheme="majorBidi" w:cstheme="majorBidi"/>
          <w:sz w:val="24"/>
          <w:szCs w:val="24"/>
        </w:rPr>
        <w:t>(Tutar ve diğerleri, 2013: 18).</w:t>
      </w:r>
    </w:p>
    <w:p w14:paraId="6D104D4C" w14:textId="77777777" w:rsidR="009C4E70" w:rsidRPr="009C4E70" w:rsidRDefault="009C4E70" w:rsidP="005C582E">
      <w:pPr>
        <w:spacing w:after="0" w:line="360" w:lineRule="auto"/>
        <w:jc w:val="both"/>
        <w:rPr>
          <w:rFonts w:asciiTheme="majorBidi" w:hAnsiTheme="majorBidi" w:cstheme="majorBidi"/>
          <w:sz w:val="24"/>
          <w:szCs w:val="24"/>
        </w:rPr>
      </w:pPr>
      <w:r w:rsidRPr="009C4E70">
        <w:rPr>
          <w:rFonts w:asciiTheme="majorBidi" w:hAnsiTheme="majorBidi" w:cstheme="majorBidi"/>
          <w:sz w:val="24"/>
          <w:szCs w:val="24"/>
        </w:rPr>
        <w:tab/>
        <w:t xml:space="preserve">Turizm sektörü 1950 yılından bugüne kadar hem </w:t>
      </w:r>
      <w:proofErr w:type="spellStart"/>
      <w:r w:rsidRPr="009C4E70">
        <w:rPr>
          <w:rFonts w:asciiTheme="majorBidi" w:hAnsiTheme="majorBidi" w:cstheme="majorBidi"/>
          <w:sz w:val="24"/>
          <w:szCs w:val="24"/>
        </w:rPr>
        <w:t>sosyo</w:t>
      </w:r>
      <w:proofErr w:type="spellEnd"/>
      <w:r w:rsidRPr="009C4E70">
        <w:rPr>
          <w:rFonts w:asciiTheme="majorBidi" w:hAnsiTheme="majorBidi" w:cstheme="majorBidi"/>
          <w:sz w:val="24"/>
          <w:szCs w:val="24"/>
        </w:rPr>
        <w:t>-kültürel, hem de ekonomik anlamda git gide önemi daha çok artmakta olan bir sektör haline gelmiştir. İnsanlar ilkçağlardan beri inanç ve toplumsal faaliyetlere katılmak, sağlık, merak, gezmek ve eğlenmek için devamlı olarak bir yerden başka bir yere farklı faaliyet</w:t>
      </w:r>
      <w:r w:rsidR="005C582E">
        <w:rPr>
          <w:rFonts w:asciiTheme="majorBidi" w:hAnsiTheme="majorBidi" w:cstheme="majorBidi"/>
          <w:sz w:val="24"/>
          <w:szCs w:val="24"/>
        </w:rPr>
        <w:t>ler için seyahat etmektedirler. İ</w:t>
      </w:r>
      <w:r w:rsidRPr="009C4E70">
        <w:rPr>
          <w:rFonts w:asciiTheme="majorBidi" w:hAnsiTheme="majorBidi" w:cstheme="majorBidi"/>
          <w:sz w:val="24"/>
          <w:szCs w:val="24"/>
        </w:rPr>
        <w:t xml:space="preserve">nsanların yoğun çalışması, toplumların gelişmesi ve zenginleşmesi, ulaşım koşullarının kolaylaşması, çeşitlenmesi ve gün geçtikçe teknolojik değişme ile turizm sektörü bu anlamda hızlı bir şekilde ivme kazanmıştır. Turizm sektörü 20. yy ile birlikte ekonomik ve </w:t>
      </w:r>
      <w:proofErr w:type="spellStart"/>
      <w:r w:rsidRPr="009C4E70">
        <w:rPr>
          <w:rFonts w:asciiTheme="majorBidi" w:hAnsiTheme="majorBidi" w:cstheme="majorBidi"/>
          <w:sz w:val="24"/>
          <w:szCs w:val="24"/>
        </w:rPr>
        <w:t>sosyo</w:t>
      </w:r>
      <w:proofErr w:type="spellEnd"/>
      <w:r w:rsidRPr="009C4E70">
        <w:rPr>
          <w:rFonts w:asciiTheme="majorBidi" w:hAnsiTheme="majorBidi" w:cstheme="majorBidi"/>
          <w:sz w:val="24"/>
          <w:szCs w:val="24"/>
        </w:rPr>
        <w:t>-kültürel açıdan ülkelerin istihdam artışına, değişimine ve gelişmesine çok büyük katkılar sağlamıştır (Karataş ve Babür, 2013: 16).</w:t>
      </w:r>
    </w:p>
    <w:p w14:paraId="25724D9A" w14:textId="77EB183F"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Küreselleşme kavramının yanında, son yıllarda küresel iletişim, küresel teknoloji, küresel turizm, küresel kurum ve sermayeler</w:t>
      </w:r>
      <w:r w:rsidR="000A29C4">
        <w:rPr>
          <w:rFonts w:asciiTheme="majorBidi" w:hAnsiTheme="majorBidi" w:cstheme="majorBidi"/>
          <w:sz w:val="24"/>
          <w:szCs w:val="24"/>
        </w:rPr>
        <w:t xml:space="preserve">den bahsedilmeye başlanmıştır. </w:t>
      </w:r>
      <w:r w:rsidRPr="009C4E70">
        <w:rPr>
          <w:rFonts w:asciiTheme="majorBidi" w:hAnsiTheme="majorBidi" w:cstheme="majorBidi"/>
          <w:sz w:val="24"/>
          <w:szCs w:val="24"/>
        </w:rPr>
        <w:t xml:space="preserve">Turizm sektörü de diğer sektörler gibi küreselleşme dönemine bağlı olarak dünyada ve ülkemizde dinamik bir gelişme göstermiştir. Küreselleşme ile birlikte, teknolojinin de beraberinde getirmiş olduğu, ulaşım araçlarının kusursuzluğu, konforu, hızı, kapasitesi ve ücret çarpanındaki gelişmeler ulusal ve uluslararası turizmin gelişmesine büyük bir güç kazandırmıştır. Bu özelliği itibariyle </w:t>
      </w:r>
      <w:r w:rsidRPr="009C4E70">
        <w:rPr>
          <w:rFonts w:asciiTheme="majorBidi" w:hAnsiTheme="majorBidi" w:cstheme="majorBidi"/>
          <w:sz w:val="24"/>
          <w:szCs w:val="24"/>
        </w:rPr>
        <w:lastRenderedPageBreak/>
        <w:t>uluslararası seyahatin kolaylaşması, daha serbest hale gelmesi, yabancı anapara yatırımlarını çoğaltması ve turizm bilincinin oluşumuna ve gelişimine olumlu yönde katkı sağladığı görülmektedir. Bütün bu gelişmelere eş zamanlı olarak, ülkeler ve bölgeler arasında siyasi birliklerin ve kültürel etkileşimlerin oluşmasına ve 1991 yılından sonra SSCB'nin dağılmasına, soğuk savaşın bitmesi ile turizmin tüm dünyada yayı</w:t>
      </w:r>
      <w:r w:rsidR="00222687">
        <w:rPr>
          <w:rFonts w:asciiTheme="majorBidi" w:hAnsiTheme="majorBidi" w:cstheme="majorBidi"/>
          <w:sz w:val="24"/>
          <w:szCs w:val="24"/>
        </w:rPr>
        <w:t xml:space="preserve">lmasına yol açmıştır (Çeken ve diğerleri, 2008: </w:t>
      </w:r>
      <w:r w:rsidRPr="009C4E70">
        <w:rPr>
          <w:rFonts w:asciiTheme="majorBidi" w:hAnsiTheme="majorBidi" w:cstheme="majorBidi"/>
          <w:sz w:val="24"/>
          <w:szCs w:val="24"/>
        </w:rPr>
        <w:t>72-73).</w:t>
      </w:r>
    </w:p>
    <w:p w14:paraId="2D17E37D" w14:textId="77777777" w:rsidR="009C4E70" w:rsidRDefault="005B4539" w:rsidP="00E31990">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Dünyada ve ülkemizde</w:t>
      </w:r>
      <w:r w:rsidR="009C4E70" w:rsidRPr="009C4E70">
        <w:rPr>
          <w:rFonts w:asciiTheme="majorBidi" w:hAnsiTheme="majorBidi" w:cstheme="majorBidi"/>
          <w:sz w:val="24"/>
          <w:szCs w:val="24"/>
        </w:rPr>
        <w:t xml:space="preserve"> turizm sektörü mikro anlamda da hızlı ve din</w:t>
      </w:r>
      <w:r w:rsidR="00E31990">
        <w:rPr>
          <w:rFonts w:asciiTheme="majorBidi" w:hAnsiTheme="majorBidi" w:cstheme="majorBidi"/>
          <w:sz w:val="24"/>
          <w:szCs w:val="24"/>
        </w:rPr>
        <w:t xml:space="preserve">amik bir büyüme göstermektedir. </w:t>
      </w:r>
      <w:r w:rsidR="009C4E70" w:rsidRPr="009C4E70">
        <w:rPr>
          <w:rFonts w:asciiTheme="majorBidi" w:hAnsiTheme="majorBidi" w:cstheme="majorBidi"/>
          <w:sz w:val="24"/>
          <w:szCs w:val="24"/>
        </w:rPr>
        <w:t>Yapılan turistik sermaye birikiml</w:t>
      </w:r>
      <w:r w:rsidR="00E31990">
        <w:rPr>
          <w:rFonts w:asciiTheme="majorBidi" w:hAnsiTheme="majorBidi" w:cstheme="majorBidi"/>
          <w:sz w:val="24"/>
          <w:szCs w:val="24"/>
        </w:rPr>
        <w:t xml:space="preserve">erinde ve </w:t>
      </w:r>
      <w:r>
        <w:rPr>
          <w:rFonts w:asciiTheme="majorBidi" w:hAnsiTheme="majorBidi" w:cstheme="majorBidi"/>
          <w:sz w:val="24"/>
          <w:szCs w:val="24"/>
        </w:rPr>
        <w:t xml:space="preserve">hizmet sektöründe çalışanların </w:t>
      </w:r>
      <w:r w:rsidR="009C4E70" w:rsidRPr="009C4E70">
        <w:rPr>
          <w:rFonts w:asciiTheme="majorBidi" w:hAnsiTheme="majorBidi" w:cstheme="majorBidi"/>
          <w:sz w:val="24"/>
          <w:szCs w:val="24"/>
        </w:rPr>
        <w:t>milli gelir payında</w:t>
      </w:r>
      <w:r w:rsidR="00E31990">
        <w:rPr>
          <w:rFonts w:asciiTheme="majorBidi" w:hAnsiTheme="majorBidi" w:cstheme="majorBidi"/>
          <w:sz w:val="24"/>
          <w:szCs w:val="24"/>
        </w:rPr>
        <w:t>ki</w:t>
      </w:r>
      <w:r w:rsidR="009C4E70" w:rsidRPr="009C4E70">
        <w:rPr>
          <w:rFonts w:asciiTheme="majorBidi" w:hAnsiTheme="majorBidi" w:cstheme="majorBidi"/>
          <w:sz w:val="24"/>
          <w:szCs w:val="24"/>
        </w:rPr>
        <w:t xml:space="preserve"> artma, ya</w:t>
      </w:r>
      <w:r w:rsidR="00E31990">
        <w:rPr>
          <w:rFonts w:asciiTheme="majorBidi" w:hAnsiTheme="majorBidi" w:cstheme="majorBidi"/>
          <w:sz w:val="24"/>
          <w:szCs w:val="24"/>
        </w:rPr>
        <w:t>bancı yatırımları ülkeye çekme</w:t>
      </w:r>
      <w:r w:rsidR="009C4E70" w:rsidRPr="009C4E70">
        <w:rPr>
          <w:rFonts w:asciiTheme="majorBidi" w:hAnsiTheme="majorBidi" w:cstheme="majorBidi"/>
          <w:sz w:val="24"/>
          <w:szCs w:val="24"/>
        </w:rPr>
        <w:t xml:space="preserve"> ve sağladığı katkılar ile hizmet sektöründeki önemini büyük ö</w:t>
      </w:r>
      <w:r>
        <w:rPr>
          <w:rFonts w:asciiTheme="majorBidi" w:hAnsiTheme="majorBidi" w:cstheme="majorBidi"/>
          <w:sz w:val="24"/>
          <w:szCs w:val="24"/>
        </w:rPr>
        <w:t>lçüde göstermektedir. S</w:t>
      </w:r>
      <w:r w:rsidR="009C4E70" w:rsidRPr="009C4E70">
        <w:rPr>
          <w:rFonts w:asciiTheme="majorBidi" w:hAnsiTheme="majorBidi" w:cstheme="majorBidi"/>
          <w:sz w:val="24"/>
          <w:szCs w:val="24"/>
        </w:rPr>
        <w:t xml:space="preserve">anayi ve hizmet sektörüne bağlı olarak üretimin, istek ve ihtiyaçların giderilmesi yönünde olduğundan turizm sektörü de ekonomide özel bir trende uygun olarak gelişmektedir. </w:t>
      </w:r>
      <w:r>
        <w:rPr>
          <w:rFonts w:asciiTheme="majorBidi" w:hAnsiTheme="majorBidi" w:cstheme="majorBidi"/>
          <w:sz w:val="24"/>
          <w:szCs w:val="24"/>
        </w:rPr>
        <w:t>Dolayısı ile</w:t>
      </w:r>
      <w:r w:rsidR="009C4E70" w:rsidRPr="009C4E70">
        <w:rPr>
          <w:rFonts w:asciiTheme="majorBidi" w:hAnsiTheme="majorBidi" w:cstheme="majorBidi"/>
          <w:sz w:val="24"/>
          <w:szCs w:val="24"/>
        </w:rPr>
        <w:t xml:space="preserve"> turizm sektörü hem finansman anlamında hem de rekabet gücü yüksek bir çalışma alanı olarak sadece cari açıkları kapatmak için değil, iş sahalarını çoğaltmak, ülkemizi en iyi şekilde tanıtmak için vazgeçilmez bir fırsat konumundadır. Bu sektör ülkemizde gerekli olan ödemeler dengesi içinde ihracattan sonra ikinci büyük döviz girdisi sağlayan ve başta ulaşım ve inşaat sektörleri gibi birçok alan ile doğrudan bağlantısı olan bir sektördür (Dilber, 2007: 209-210).</w:t>
      </w:r>
      <w:bookmarkStart w:id="333" w:name="_Toc8954372"/>
    </w:p>
    <w:p w14:paraId="5FDDB276" w14:textId="77777777" w:rsidR="0042376C" w:rsidRPr="009C4E70" w:rsidRDefault="0042376C" w:rsidP="00E31990">
      <w:pPr>
        <w:spacing w:after="0" w:line="360" w:lineRule="auto"/>
        <w:ind w:firstLine="709"/>
        <w:jc w:val="both"/>
        <w:rPr>
          <w:rFonts w:asciiTheme="majorBidi" w:hAnsiTheme="majorBidi" w:cstheme="majorBidi"/>
          <w:sz w:val="24"/>
          <w:szCs w:val="24"/>
        </w:rPr>
      </w:pPr>
    </w:p>
    <w:p w14:paraId="087F0463" w14:textId="77777777" w:rsidR="009C4E70" w:rsidRPr="009C4E70" w:rsidRDefault="009C4E70" w:rsidP="0042376C">
      <w:pPr>
        <w:pStyle w:val="Balk2"/>
        <w:spacing w:before="0" w:line="360" w:lineRule="auto"/>
        <w:ind w:firstLine="709"/>
      </w:pPr>
      <w:bookmarkStart w:id="334" w:name="_Toc11337665"/>
      <w:bookmarkStart w:id="335" w:name="_Toc11337829"/>
      <w:bookmarkStart w:id="336" w:name="_Toc11338290"/>
      <w:bookmarkStart w:id="337" w:name="_Toc14082342"/>
      <w:bookmarkStart w:id="338" w:name="_Toc14082981"/>
      <w:bookmarkStart w:id="339" w:name="_Toc14085838"/>
      <w:bookmarkStart w:id="340" w:name="_Toc14085974"/>
      <w:bookmarkStart w:id="341" w:name="_Toc14086067"/>
      <w:bookmarkStart w:id="342" w:name="_Toc14086520"/>
      <w:r w:rsidRPr="009C4E70">
        <w:t>3.1. Turizmde Yönetim</w:t>
      </w:r>
      <w:bookmarkEnd w:id="333"/>
      <w:bookmarkEnd w:id="334"/>
      <w:bookmarkEnd w:id="335"/>
      <w:bookmarkEnd w:id="336"/>
      <w:bookmarkEnd w:id="337"/>
      <w:bookmarkEnd w:id="338"/>
      <w:bookmarkEnd w:id="339"/>
      <w:bookmarkEnd w:id="340"/>
      <w:bookmarkEnd w:id="341"/>
      <w:bookmarkEnd w:id="342"/>
    </w:p>
    <w:p w14:paraId="0BD7F281" w14:textId="77777777" w:rsidR="009C4E70" w:rsidRPr="009C4E70" w:rsidRDefault="009C4E70" w:rsidP="00E3199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Turizm işletmelerinde öngörüde bulunabilmek için plan yapmadan önce işletmeyi etkileyebilecek her türlü iç ve dış faktörleri açıklamak ve bunların gelişme hızlarını yakalayabilmek için</w:t>
      </w:r>
      <w:r w:rsidR="00E31990">
        <w:rPr>
          <w:rFonts w:asciiTheme="majorBidi" w:hAnsiTheme="majorBidi" w:cstheme="majorBidi"/>
          <w:sz w:val="24"/>
          <w:szCs w:val="24"/>
        </w:rPr>
        <w:t>de</w:t>
      </w:r>
      <w:r w:rsidRPr="009C4E70">
        <w:rPr>
          <w:rFonts w:asciiTheme="majorBidi" w:hAnsiTheme="majorBidi" w:cstheme="majorBidi"/>
          <w:sz w:val="24"/>
          <w:szCs w:val="24"/>
        </w:rPr>
        <w:t xml:space="preserve"> iki önemli husus vardır. Birincisi, planlama faaliyetlerini gerçekleştirecek birey</w:t>
      </w:r>
      <w:r w:rsidR="00E31990">
        <w:rPr>
          <w:rFonts w:asciiTheme="majorBidi" w:hAnsiTheme="majorBidi" w:cstheme="majorBidi"/>
          <w:sz w:val="24"/>
          <w:szCs w:val="24"/>
        </w:rPr>
        <w:t>lerin tecrübe, bilgi birikimi</w:t>
      </w:r>
      <w:r w:rsidRPr="009C4E70">
        <w:rPr>
          <w:rFonts w:asciiTheme="majorBidi" w:hAnsiTheme="majorBidi" w:cstheme="majorBidi"/>
          <w:sz w:val="24"/>
          <w:szCs w:val="24"/>
        </w:rPr>
        <w:t>, yetenekleri ve deneyimlerinin yeterince gelişmemiş olması; ikincisi de, hizmet sektörüne özel fiyat farklılıkları, mevsimsel dalgalanmalar ve rekab</w:t>
      </w:r>
      <w:r w:rsidR="00E31990">
        <w:rPr>
          <w:rFonts w:asciiTheme="majorBidi" w:hAnsiTheme="majorBidi" w:cstheme="majorBidi"/>
          <w:sz w:val="24"/>
          <w:szCs w:val="24"/>
        </w:rPr>
        <w:t xml:space="preserve">et gibi sebeplerden ötürü istek ve </w:t>
      </w:r>
      <w:r w:rsidRPr="009C4E70">
        <w:rPr>
          <w:rFonts w:asciiTheme="majorBidi" w:hAnsiTheme="majorBidi" w:cstheme="majorBidi"/>
          <w:sz w:val="24"/>
          <w:szCs w:val="24"/>
        </w:rPr>
        <w:t>ihtiyaçlardaki kararsızlıklar o</w:t>
      </w:r>
      <w:r w:rsidR="00E31990">
        <w:rPr>
          <w:rFonts w:asciiTheme="majorBidi" w:hAnsiTheme="majorBidi" w:cstheme="majorBidi"/>
          <w:sz w:val="24"/>
          <w:szCs w:val="24"/>
        </w:rPr>
        <w:t xml:space="preserve">larak belirtilmektedir. Ülkemizde </w:t>
      </w:r>
      <w:r w:rsidRPr="009C4E70">
        <w:rPr>
          <w:rFonts w:asciiTheme="majorBidi" w:hAnsiTheme="majorBidi" w:cstheme="majorBidi"/>
          <w:sz w:val="24"/>
          <w:szCs w:val="24"/>
        </w:rPr>
        <w:t xml:space="preserve">ekonomik krizin etkileri hususunda </w:t>
      </w:r>
      <w:r w:rsidR="00071336">
        <w:rPr>
          <w:rFonts w:asciiTheme="majorBidi" w:hAnsiTheme="majorBidi" w:cstheme="majorBidi"/>
          <w:sz w:val="24"/>
          <w:szCs w:val="24"/>
        </w:rPr>
        <w:t>t</w:t>
      </w:r>
      <w:r w:rsidR="00071336" w:rsidRPr="00071336">
        <w:rPr>
          <w:rFonts w:asciiTheme="majorBidi" w:hAnsiTheme="majorBidi" w:cstheme="majorBidi"/>
          <w:sz w:val="24"/>
          <w:szCs w:val="24"/>
        </w:rPr>
        <w:t>urizm sektörü kendi içinde kriz yaşadığı gibi diğer makro</w:t>
      </w:r>
      <w:r w:rsidR="00071336">
        <w:rPr>
          <w:rFonts w:asciiTheme="majorBidi" w:hAnsiTheme="majorBidi" w:cstheme="majorBidi"/>
          <w:sz w:val="24"/>
          <w:szCs w:val="24"/>
        </w:rPr>
        <w:t xml:space="preserve"> krizlerden de etkilenmektedir. </w:t>
      </w:r>
      <w:r w:rsidR="00071336" w:rsidRPr="00071336">
        <w:rPr>
          <w:rFonts w:asciiTheme="majorBidi" w:hAnsiTheme="majorBidi" w:cstheme="majorBidi"/>
          <w:sz w:val="24"/>
          <w:szCs w:val="24"/>
        </w:rPr>
        <w:t>Bu anlamda faaliyet gösteren turizm işletmeleri kriz yönetimi açısınd</w:t>
      </w:r>
      <w:r w:rsidR="00E31990">
        <w:rPr>
          <w:rFonts w:asciiTheme="majorBidi" w:hAnsiTheme="majorBidi" w:cstheme="majorBidi"/>
          <w:sz w:val="24"/>
          <w:szCs w:val="24"/>
        </w:rPr>
        <w:t>an zor duruma düşebilmektedir</w:t>
      </w:r>
      <w:r w:rsidR="00071336" w:rsidRPr="00071336">
        <w:rPr>
          <w:rFonts w:asciiTheme="majorBidi" w:hAnsiTheme="majorBidi" w:cstheme="majorBidi"/>
          <w:sz w:val="24"/>
          <w:szCs w:val="24"/>
        </w:rPr>
        <w:t>. Dolayısı ile turizm işletmelerinin kriz yönetimi hakkın</w:t>
      </w:r>
      <w:r w:rsidR="00071336">
        <w:rPr>
          <w:rFonts w:asciiTheme="majorBidi" w:hAnsiTheme="majorBidi" w:cstheme="majorBidi"/>
          <w:sz w:val="24"/>
          <w:szCs w:val="24"/>
        </w:rPr>
        <w:t>da</w:t>
      </w:r>
      <w:r w:rsidR="00071336" w:rsidRPr="00071336">
        <w:rPr>
          <w:rFonts w:asciiTheme="majorBidi" w:hAnsiTheme="majorBidi" w:cstheme="majorBidi"/>
          <w:sz w:val="24"/>
          <w:szCs w:val="24"/>
        </w:rPr>
        <w:t xml:space="preserve"> bilgi s</w:t>
      </w:r>
      <w:r w:rsidR="00071336">
        <w:rPr>
          <w:rFonts w:asciiTheme="majorBidi" w:hAnsiTheme="majorBidi" w:cstheme="majorBidi"/>
          <w:sz w:val="24"/>
          <w:szCs w:val="24"/>
        </w:rPr>
        <w:t>ahibi olması ve kriz sürecinin</w:t>
      </w:r>
      <w:r w:rsidR="00071336" w:rsidRPr="00071336">
        <w:rPr>
          <w:rFonts w:asciiTheme="majorBidi" w:hAnsiTheme="majorBidi" w:cstheme="majorBidi"/>
          <w:sz w:val="24"/>
          <w:szCs w:val="24"/>
        </w:rPr>
        <w:t xml:space="preserve"> önemini kavramak </w:t>
      </w:r>
      <w:r w:rsidR="00E31990">
        <w:rPr>
          <w:rFonts w:asciiTheme="majorBidi" w:hAnsiTheme="majorBidi" w:cstheme="majorBidi"/>
          <w:sz w:val="24"/>
          <w:szCs w:val="24"/>
        </w:rPr>
        <w:t>zorun</w:t>
      </w:r>
      <w:r w:rsidR="00071336" w:rsidRPr="00071336">
        <w:rPr>
          <w:rFonts w:asciiTheme="majorBidi" w:hAnsiTheme="majorBidi" w:cstheme="majorBidi"/>
          <w:sz w:val="24"/>
          <w:szCs w:val="24"/>
        </w:rPr>
        <w:t>dadır (Köroğlu, 2004: 9).</w:t>
      </w:r>
      <w:r w:rsidR="002B741D">
        <w:rPr>
          <w:rFonts w:asciiTheme="majorBidi" w:hAnsiTheme="majorBidi" w:cstheme="majorBidi"/>
          <w:sz w:val="24"/>
          <w:szCs w:val="24"/>
        </w:rPr>
        <w:t xml:space="preserve"> </w:t>
      </w:r>
      <w:r w:rsidRPr="009C4E70">
        <w:rPr>
          <w:rFonts w:asciiTheme="majorBidi" w:hAnsiTheme="majorBidi" w:cstheme="majorBidi"/>
          <w:sz w:val="24"/>
          <w:szCs w:val="24"/>
        </w:rPr>
        <w:t xml:space="preserve">Özellikle küçük ve orta ölçekli aile işletmeciliği </w:t>
      </w:r>
      <w:r w:rsidRPr="009C4E70">
        <w:rPr>
          <w:rFonts w:asciiTheme="majorBidi" w:hAnsiTheme="majorBidi" w:cstheme="majorBidi"/>
          <w:sz w:val="24"/>
          <w:szCs w:val="24"/>
        </w:rPr>
        <w:lastRenderedPageBreak/>
        <w:t>tarzını benimsemiş olan turizm sektöründeki işletmelerin, bu anlamda çalışma ortamında yönetim anlayışına ve işleyişine yeterince sahip olmadıkları ve ülkedeki ekonomi kültürünün de etkisi ile modern yönetim yaklaşımlarından yoksun ve rastgele bir yönetim süreci faaliyetlerin</w:t>
      </w:r>
      <w:r w:rsidR="00E31990">
        <w:rPr>
          <w:rFonts w:asciiTheme="majorBidi" w:hAnsiTheme="majorBidi" w:cstheme="majorBidi"/>
          <w:sz w:val="24"/>
          <w:szCs w:val="24"/>
        </w:rPr>
        <w:t xml:space="preserve">e sahip oldukları anlaşılmaktadır </w:t>
      </w:r>
      <w:r w:rsidRPr="009C4E70">
        <w:rPr>
          <w:rFonts w:asciiTheme="majorBidi" w:hAnsiTheme="majorBidi" w:cstheme="majorBidi"/>
          <w:sz w:val="24"/>
          <w:szCs w:val="24"/>
        </w:rPr>
        <w:t>(Kaya, 2010: 29).</w:t>
      </w:r>
    </w:p>
    <w:p w14:paraId="767EFC9A"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Turizm sektörünün en önemli yapı taşlarından biri olan otel işletmelerinin, yönetim aktiviteleri esnasında müşteri memnuniyetini her zaman ön planda tutması gerekmektedir. İşletmelerin maliyet denetimlerine ilişkin olarak, mali yapılarının kuvvetlendirilmesi ve ücret artırımının sağlanması gibi birçok faaliyetlere ihtiyaç duyulmaktadır. Maliyet denetimi, turizm işletmelerinin etkinlik ve performans seviyelerinin aranan düzeyde olması için stratejik düşünce açısından önem kazanan bir ifadedir (Güngör </w:t>
      </w:r>
      <w:proofErr w:type="spellStart"/>
      <w:r w:rsidRPr="009C4E70">
        <w:rPr>
          <w:rFonts w:asciiTheme="majorBidi" w:hAnsiTheme="majorBidi" w:cstheme="majorBidi"/>
          <w:sz w:val="24"/>
          <w:szCs w:val="24"/>
        </w:rPr>
        <w:t>Tanç</w:t>
      </w:r>
      <w:proofErr w:type="spellEnd"/>
      <w:r w:rsidRPr="009C4E70">
        <w:rPr>
          <w:rFonts w:asciiTheme="majorBidi" w:hAnsiTheme="majorBidi" w:cstheme="majorBidi"/>
          <w:sz w:val="24"/>
          <w:szCs w:val="24"/>
        </w:rPr>
        <w:t>, 2012: 171).</w:t>
      </w:r>
    </w:p>
    <w:p w14:paraId="00AD9390" w14:textId="77777777" w:rsidR="006D3813" w:rsidRPr="009C4E70" w:rsidRDefault="006D3813" w:rsidP="00E31990">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İşletmelerde stratejik yönetim önemli bir yere sahiptir. İşletmenin</w:t>
      </w:r>
      <w:r w:rsidRPr="006D3813">
        <w:rPr>
          <w:rFonts w:asciiTheme="majorBidi" w:hAnsiTheme="majorBidi" w:cstheme="majorBidi"/>
          <w:sz w:val="24"/>
          <w:szCs w:val="24"/>
        </w:rPr>
        <w:t xml:space="preserve"> gelecekteki performansın</w:t>
      </w:r>
      <w:r>
        <w:rPr>
          <w:rFonts w:asciiTheme="majorBidi" w:hAnsiTheme="majorBidi" w:cstheme="majorBidi"/>
          <w:sz w:val="24"/>
          <w:szCs w:val="24"/>
        </w:rPr>
        <w:t>ın</w:t>
      </w:r>
      <w:r w:rsidRPr="006D3813">
        <w:rPr>
          <w:rFonts w:asciiTheme="majorBidi" w:hAnsiTheme="majorBidi" w:cstheme="majorBidi"/>
          <w:sz w:val="24"/>
          <w:szCs w:val="24"/>
        </w:rPr>
        <w:t xml:space="preserve"> arttırılması, karlıl</w:t>
      </w:r>
      <w:r>
        <w:rPr>
          <w:rFonts w:asciiTheme="majorBidi" w:hAnsiTheme="majorBidi" w:cstheme="majorBidi"/>
          <w:sz w:val="24"/>
          <w:szCs w:val="24"/>
        </w:rPr>
        <w:t>ık ve verimliliğin yükselmesini amaçlayan bir yönetim şeklidir</w:t>
      </w:r>
      <w:r w:rsidRPr="006D3813">
        <w:rPr>
          <w:rFonts w:asciiTheme="majorBidi" w:hAnsiTheme="majorBidi" w:cstheme="majorBidi"/>
          <w:sz w:val="24"/>
          <w:szCs w:val="24"/>
        </w:rPr>
        <w:t xml:space="preserve">. İşletmede </w:t>
      </w:r>
      <w:r>
        <w:rPr>
          <w:rFonts w:asciiTheme="majorBidi" w:hAnsiTheme="majorBidi" w:cstheme="majorBidi"/>
          <w:sz w:val="24"/>
          <w:szCs w:val="24"/>
        </w:rPr>
        <w:t xml:space="preserve">öncelikle </w:t>
      </w:r>
      <w:proofErr w:type="gramStart"/>
      <w:r>
        <w:rPr>
          <w:rFonts w:asciiTheme="majorBidi" w:hAnsiTheme="majorBidi" w:cstheme="majorBidi"/>
          <w:sz w:val="24"/>
          <w:szCs w:val="24"/>
        </w:rPr>
        <w:t>vizyon</w:t>
      </w:r>
      <w:proofErr w:type="gramEnd"/>
      <w:r>
        <w:rPr>
          <w:rFonts w:asciiTheme="majorBidi" w:hAnsiTheme="majorBidi" w:cstheme="majorBidi"/>
          <w:sz w:val="24"/>
          <w:szCs w:val="24"/>
        </w:rPr>
        <w:t xml:space="preserve"> belirlenir. Belirlenen bu vizyona ulaşmak için </w:t>
      </w:r>
      <w:proofErr w:type="gramStart"/>
      <w:r>
        <w:rPr>
          <w:rFonts w:asciiTheme="majorBidi" w:hAnsiTheme="majorBidi" w:cstheme="majorBidi"/>
          <w:sz w:val="24"/>
          <w:szCs w:val="24"/>
        </w:rPr>
        <w:t>misyon</w:t>
      </w:r>
      <w:proofErr w:type="gramEnd"/>
      <w:r>
        <w:rPr>
          <w:rFonts w:asciiTheme="majorBidi" w:hAnsiTheme="majorBidi" w:cstheme="majorBidi"/>
          <w:sz w:val="24"/>
          <w:szCs w:val="24"/>
        </w:rPr>
        <w:t xml:space="preserve"> oluşturulur. İşletmede </w:t>
      </w:r>
      <w:proofErr w:type="gramStart"/>
      <w:r>
        <w:rPr>
          <w:rFonts w:asciiTheme="majorBidi" w:hAnsiTheme="majorBidi" w:cstheme="majorBidi"/>
          <w:sz w:val="24"/>
          <w:szCs w:val="24"/>
        </w:rPr>
        <w:t>vizyon</w:t>
      </w:r>
      <w:proofErr w:type="gramEnd"/>
      <w:r>
        <w:rPr>
          <w:rFonts w:asciiTheme="majorBidi" w:hAnsiTheme="majorBidi" w:cstheme="majorBidi"/>
          <w:sz w:val="24"/>
          <w:szCs w:val="24"/>
        </w:rPr>
        <w:t xml:space="preserve"> ve misyonun</w:t>
      </w:r>
      <w:r w:rsidRPr="006D3813">
        <w:rPr>
          <w:rFonts w:asciiTheme="majorBidi" w:hAnsiTheme="majorBidi" w:cstheme="majorBidi"/>
          <w:sz w:val="24"/>
          <w:szCs w:val="24"/>
        </w:rPr>
        <w:t xml:space="preserve"> gerçekleştirilmesi için</w:t>
      </w:r>
      <w:r w:rsidR="00E31990">
        <w:rPr>
          <w:rFonts w:asciiTheme="majorBidi" w:hAnsiTheme="majorBidi" w:cstheme="majorBidi"/>
          <w:sz w:val="24"/>
          <w:szCs w:val="24"/>
        </w:rPr>
        <w:t>de</w:t>
      </w:r>
      <w:r w:rsidRPr="006D3813">
        <w:rPr>
          <w:rFonts w:asciiTheme="majorBidi" w:hAnsiTheme="majorBidi" w:cstheme="majorBidi"/>
          <w:sz w:val="24"/>
          <w:szCs w:val="24"/>
        </w:rPr>
        <w:t xml:space="preserve"> bütün çalışanlar tarafından kabul edilmesi ve ortak değerler olarak benimsenmesi büyük ö</w:t>
      </w:r>
      <w:r>
        <w:rPr>
          <w:rFonts w:asciiTheme="majorBidi" w:hAnsiTheme="majorBidi" w:cstheme="majorBidi"/>
          <w:sz w:val="24"/>
          <w:szCs w:val="24"/>
        </w:rPr>
        <w:t>nem taşımaktadır. Bu bağlamda t</w:t>
      </w:r>
      <w:r w:rsidRPr="006D3813">
        <w:rPr>
          <w:rFonts w:asciiTheme="majorBidi" w:hAnsiTheme="majorBidi" w:cstheme="majorBidi"/>
          <w:sz w:val="24"/>
          <w:szCs w:val="24"/>
        </w:rPr>
        <w:t>urizm işletmelerinde</w:t>
      </w:r>
      <w:r>
        <w:rPr>
          <w:rFonts w:asciiTheme="majorBidi" w:hAnsiTheme="majorBidi" w:cstheme="majorBidi"/>
          <w:sz w:val="24"/>
          <w:szCs w:val="24"/>
        </w:rPr>
        <w:t xml:space="preserve"> </w:t>
      </w:r>
      <w:r w:rsidRPr="006D3813">
        <w:rPr>
          <w:rFonts w:asciiTheme="majorBidi" w:hAnsiTheme="majorBidi" w:cstheme="majorBidi"/>
          <w:sz w:val="24"/>
          <w:szCs w:val="24"/>
        </w:rPr>
        <w:t xml:space="preserve">stratejik yönetim süreci, üst kademeden alt kademeye doğru ilerleme göstermektedir. </w:t>
      </w:r>
      <w:r>
        <w:rPr>
          <w:rFonts w:asciiTheme="majorBidi" w:hAnsiTheme="majorBidi" w:cstheme="majorBidi"/>
          <w:sz w:val="24"/>
          <w:szCs w:val="24"/>
        </w:rPr>
        <w:t>İşletme</w:t>
      </w:r>
      <w:r w:rsidRPr="009C4E70">
        <w:rPr>
          <w:rFonts w:asciiTheme="majorBidi" w:hAnsiTheme="majorBidi" w:cstheme="majorBidi"/>
          <w:sz w:val="24"/>
          <w:szCs w:val="24"/>
        </w:rPr>
        <w:t xml:space="preserve"> içerisinde yönetimsel kararları almak ve uygulamak üst kademenin görevi olsa da, iç ve dış çevreden gelebilecek herhangi bir olumsuz durum karşısında </w:t>
      </w:r>
      <w:proofErr w:type="gramStart"/>
      <w:r w:rsidRPr="009C4E70">
        <w:rPr>
          <w:rFonts w:asciiTheme="majorBidi" w:hAnsiTheme="majorBidi" w:cstheme="majorBidi"/>
          <w:sz w:val="24"/>
          <w:szCs w:val="24"/>
        </w:rPr>
        <w:t>departman</w:t>
      </w:r>
      <w:proofErr w:type="gramEnd"/>
      <w:r w:rsidRPr="009C4E70">
        <w:rPr>
          <w:rFonts w:asciiTheme="majorBidi" w:hAnsiTheme="majorBidi" w:cstheme="majorBidi"/>
          <w:sz w:val="24"/>
          <w:szCs w:val="24"/>
        </w:rPr>
        <w:t xml:space="preserve"> yöneticilerinden, diğer bölüm yönetici gruplarına ve hatta çalışanlara da bü</w:t>
      </w:r>
      <w:r>
        <w:rPr>
          <w:rFonts w:asciiTheme="majorBidi" w:hAnsiTheme="majorBidi" w:cstheme="majorBidi"/>
          <w:sz w:val="24"/>
          <w:szCs w:val="24"/>
        </w:rPr>
        <w:t xml:space="preserve">yük sorumluluklar düşmektedir </w:t>
      </w:r>
      <w:r w:rsidRPr="006D3813">
        <w:rPr>
          <w:rFonts w:asciiTheme="majorBidi" w:hAnsiTheme="majorBidi" w:cstheme="majorBidi"/>
          <w:sz w:val="24"/>
          <w:szCs w:val="24"/>
        </w:rPr>
        <w:t>(Aktan, 2008: 7).</w:t>
      </w:r>
      <w:r w:rsidR="00E31990">
        <w:rPr>
          <w:rFonts w:asciiTheme="majorBidi" w:hAnsiTheme="majorBidi" w:cstheme="majorBidi"/>
          <w:sz w:val="24"/>
          <w:szCs w:val="24"/>
        </w:rPr>
        <w:t xml:space="preserve"> </w:t>
      </w:r>
      <w:r w:rsidR="009C4E70" w:rsidRPr="009C4E70">
        <w:rPr>
          <w:rFonts w:asciiTheme="majorBidi" w:hAnsiTheme="majorBidi" w:cstheme="majorBidi"/>
          <w:sz w:val="24"/>
          <w:szCs w:val="24"/>
        </w:rPr>
        <w:t>Gelecek konusunda ön görüsü o</w:t>
      </w:r>
      <w:r w:rsidR="00E31990">
        <w:rPr>
          <w:rFonts w:asciiTheme="majorBidi" w:hAnsiTheme="majorBidi" w:cstheme="majorBidi"/>
          <w:sz w:val="24"/>
          <w:szCs w:val="24"/>
        </w:rPr>
        <w:t>lmayan bir işletme, gideceği yönü ve ilerleyebileceği</w:t>
      </w:r>
      <w:r w:rsidR="009C4E70" w:rsidRPr="009C4E70">
        <w:rPr>
          <w:rFonts w:asciiTheme="majorBidi" w:hAnsiTheme="majorBidi" w:cstheme="majorBidi"/>
          <w:sz w:val="24"/>
          <w:szCs w:val="24"/>
        </w:rPr>
        <w:t xml:space="preserve"> yolu olmayan</w:t>
      </w:r>
      <w:r w:rsidR="00E31990">
        <w:rPr>
          <w:rFonts w:asciiTheme="majorBidi" w:hAnsiTheme="majorBidi" w:cstheme="majorBidi"/>
          <w:sz w:val="24"/>
          <w:szCs w:val="24"/>
        </w:rPr>
        <w:t xml:space="preserve"> bir</w:t>
      </w:r>
      <w:r w:rsidR="009C4E70" w:rsidRPr="009C4E70">
        <w:rPr>
          <w:rFonts w:asciiTheme="majorBidi" w:hAnsiTheme="majorBidi" w:cstheme="majorBidi"/>
          <w:sz w:val="24"/>
          <w:szCs w:val="24"/>
        </w:rPr>
        <w:t xml:space="preserve"> örgüttür. Her zaman ki çalışma düzeni dışında farklı çalışmalar yapılma</w:t>
      </w:r>
      <w:r w:rsidR="00E31990">
        <w:rPr>
          <w:rFonts w:asciiTheme="majorBidi" w:hAnsiTheme="majorBidi" w:cstheme="majorBidi"/>
          <w:sz w:val="24"/>
          <w:szCs w:val="24"/>
        </w:rPr>
        <w:t>dığında hedeflere doğrudan ulaşıl</w:t>
      </w:r>
      <w:r w:rsidR="009C4E70" w:rsidRPr="009C4E70">
        <w:rPr>
          <w:rFonts w:asciiTheme="majorBidi" w:hAnsiTheme="majorBidi" w:cstheme="majorBidi"/>
          <w:sz w:val="24"/>
          <w:szCs w:val="24"/>
        </w:rPr>
        <w:t>maz (Türk ve Kara, 2017: 554).</w:t>
      </w:r>
    </w:p>
    <w:p w14:paraId="1E02B948" w14:textId="77777777" w:rsidR="009C4E70" w:rsidRPr="009C4E70" w:rsidRDefault="009C4E70" w:rsidP="00E57489">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Turizm sektöründe insan ilişkileri oldukça önemlidir. Bu sektörde çalışanlar ve müşteriler sürekli bir iletişim ve etkil</w:t>
      </w:r>
      <w:r w:rsidR="00E31990">
        <w:rPr>
          <w:rFonts w:asciiTheme="majorBidi" w:hAnsiTheme="majorBidi" w:cstheme="majorBidi"/>
          <w:sz w:val="24"/>
          <w:szCs w:val="24"/>
        </w:rPr>
        <w:t>eşim içindedir</w:t>
      </w:r>
      <w:r w:rsidRPr="009C4E70">
        <w:rPr>
          <w:rFonts w:asciiTheme="majorBidi" w:hAnsiTheme="majorBidi" w:cstheme="majorBidi"/>
          <w:sz w:val="24"/>
          <w:szCs w:val="24"/>
        </w:rPr>
        <w:t xml:space="preserve">. Dolayısı ile bu sektörde </w:t>
      </w:r>
      <w:r w:rsidR="00E31990">
        <w:rPr>
          <w:rFonts w:asciiTheme="majorBidi" w:hAnsiTheme="majorBidi" w:cstheme="majorBidi"/>
          <w:sz w:val="24"/>
          <w:szCs w:val="24"/>
        </w:rPr>
        <w:t>çalışanların</w:t>
      </w:r>
      <w:r w:rsidRPr="009C4E70">
        <w:rPr>
          <w:rFonts w:asciiTheme="majorBidi" w:hAnsiTheme="majorBidi" w:cstheme="majorBidi"/>
          <w:sz w:val="24"/>
          <w:szCs w:val="24"/>
        </w:rPr>
        <w:t xml:space="preserve"> güler yüzlü olması, kaliteli hizmet sunması, etkin iletişim becerileri ve gü</w:t>
      </w:r>
      <w:r w:rsidR="00E31990">
        <w:rPr>
          <w:rFonts w:asciiTheme="majorBidi" w:hAnsiTheme="majorBidi" w:cstheme="majorBidi"/>
          <w:sz w:val="24"/>
          <w:szCs w:val="24"/>
        </w:rPr>
        <w:t>çlü iş tecrübesine sahip olması gerekmektedir.</w:t>
      </w:r>
      <w:r w:rsidRPr="009C4E70">
        <w:rPr>
          <w:rFonts w:asciiTheme="majorBidi" w:hAnsiTheme="majorBidi" w:cstheme="majorBidi"/>
          <w:sz w:val="24"/>
          <w:szCs w:val="24"/>
        </w:rPr>
        <w:t xml:space="preserve"> İşletmenin </w:t>
      </w:r>
      <w:r w:rsidR="00E31990">
        <w:rPr>
          <w:rFonts w:asciiTheme="majorBidi" w:hAnsiTheme="majorBidi" w:cstheme="majorBidi"/>
          <w:sz w:val="24"/>
          <w:szCs w:val="24"/>
        </w:rPr>
        <w:t xml:space="preserve">imajının olumlu olması, </w:t>
      </w:r>
      <w:r w:rsidRPr="009C4E70">
        <w:rPr>
          <w:rFonts w:asciiTheme="majorBidi" w:hAnsiTheme="majorBidi" w:cstheme="majorBidi"/>
          <w:sz w:val="24"/>
          <w:szCs w:val="24"/>
        </w:rPr>
        <w:t>müşteri memnuniyetini sağladığı gibi aynı müşterinin tekrar işletmeyi tercih ettiği ve tercih etme sebebinin de çalışan davranışlarının müşteride bıraktığı oluml</w:t>
      </w:r>
      <w:r w:rsidR="00E57489">
        <w:rPr>
          <w:rFonts w:asciiTheme="majorBidi" w:hAnsiTheme="majorBidi" w:cstheme="majorBidi"/>
          <w:sz w:val="24"/>
          <w:szCs w:val="24"/>
        </w:rPr>
        <w:t xml:space="preserve">u izlenim </w:t>
      </w:r>
      <w:r w:rsidR="00E57489">
        <w:rPr>
          <w:rFonts w:asciiTheme="majorBidi" w:hAnsiTheme="majorBidi" w:cstheme="majorBidi"/>
          <w:sz w:val="24"/>
          <w:szCs w:val="24"/>
        </w:rPr>
        <w:lastRenderedPageBreak/>
        <w:t xml:space="preserve">olduğu ifade edilmektedir. </w:t>
      </w:r>
      <w:r w:rsidRPr="009C4E70">
        <w:rPr>
          <w:rFonts w:asciiTheme="majorBidi" w:hAnsiTheme="majorBidi" w:cstheme="majorBidi"/>
          <w:sz w:val="24"/>
          <w:szCs w:val="24"/>
        </w:rPr>
        <w:t>Turizm sektörü bu özelliği sebebiyle, sunulan hizmetin kalitesi, personelin işini severek yapması ve işini eksiksiz yeri</w:t>
      </w:r>
      <w:r w:rsidR="00E57489">
        <w:rPr>
          <w:rFonts w:asciiTheme="majorBidi" w:hAnsiTheme="majorBidi" w:cstheme="majorBidi"/>
          <w:sz w:val="24"/>
          <w:szCs w:val="24"/>
        </w:rPr>
        <w:t>ne getirmesiyle mümkün olmaktadır</w:t>
      </w:r>
      <w:r w:rsidRPr="009C4E70">
        <w:rPr>
          <w:rFonts w:asciiTheme="majorBidi" w:hAnsiTheme="majorBidi" w:cstheme="majorBidi"/>
          <w:sz w:val="24"/>
          <w:szCs w:val="24"/>
        </w:rPr>
        <w:t>. Çalışanların işletmeye karşı hissettikleri olumlu ya da olumsuz düşünceleri ve sahip oldukları etik değerler kaliteli hizmet sunumuna</w:t>
      </w:r>
      <w:r w:rsidR="00E57489">
        <w:rPr>
          <w:rFonts w:asciiTheme="majorBidi" w:hAnsiTheme="majorBidi" w:cstheme="majorBidi"/>
          <w:sz w:val="24"/>
          <w:szCs w:val="24"/>
        </w:rPr>
        <w:t xml:space="preserve"> da etkilemektedi</w:t>
      </w:r>
      <w:r w:rsidRPr="009C4E70">
        <w:rPr>
          <w:rFonts w:asciiTheme="majorBidi" w:hAnsiTheme="majorBidi" w:cstheme="majorBidi"/>
          <w:sz w:val="24"/>
          <w:szCs w:val="24"/>
        </w:rPr>
        <w:t>r (Erkol Bayram, 2018: 229).</w:t>
      </w:r>
    </w:p>
    <w:p w14:paraId="698ABAF3" w14:textId="77777777" w:rsidR="009C4E70" w:rsidRPr="009C4E70" w:rsidRDefault="009C4E70" w:rsidP="00E57489">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Turizm işletmeleri emek yoğun bir sektör olarak tanımlanırken, çalışanların da bu sektörde sunulan hizmet kalitesindeki rolleri de ortaya çıkmaktadır. İşletme ortamında hizmet kalitesinin daha verimli hale gelmesi için </w:t>
      </w:r>
      <w:r w:rsidR="00E57489">
        <w:rPr>
          <w:rFonts w:asciiTheme="majorBidi" w:hAnsiTheme="majorBidi" w:cstheme="majorBidi"/>
          <w:sz w:val="24"/>
          <w:szCs w:val="24"/>
        </w:rPr>
        <w:t>çalışanlar</w:t>
      </w:r>
      <w:r w:rsidRPr="009C4E70">
        <w:rPr>
          <w:rFonts w:asciiTheme="majorBidi" w:hAnsiTheme="majorBidi" w:cstheme="majorBidi"/>
          <w:sz w:val="24"/>
          <w:szCs w:val="24"/>
        </w:rPr>
        <w:t xml:space="preserve"> arasındaki takım çalışması, örgütsel stresin azaltılması ve örgüte olan güvenin sağlanması açısından önemli bir ihtiyaçtır. İşletmey</w:t>
      </w:r>
      <w:r w:rsidR="00E57489">
        <w:rPr>
          <w:rFonts w:asciiTheme="majorBidi" w:hAnsiTheme="majorBidi" w:cstheme="majorBidi"/>
          <w:sz w:val="24"/>
          <w:szCs w:val="24"/>
        </w:rPr>
        <w:t xml:space="preserve">e gelen müşterilerin istekleri, </w:t>
      </w:r>
      <w:r w:rsidRPr="009C4E70">
        <w:rPr>
          <w:rFonts w:asciiTheme="majorBidi" w:hAnsiTheme="majorBidi" w:cstheme="majorBidi"/>
          <w:sz w:val="24"/>
          <w:szCs w:val="24"/>
        </w:rPr>
        <w:t>hizmet değişkenindeki beklentileri ile meydana gelen rekabet koşullarında her zaman bir adım önde olmak ve diğer işletmelerden farklı bir başarı yakalayabilmesi için</w:t>
      </w:r>
      <w:r w:rsidR="00E57489">
        <w:rPr>
          <w:rFonts w:asciiTheme="majorBidi" w:hAnsiTheme="majorBidi" w:cstheme="majorBidi"/>
          <w:sz w:val="24"/>
          <w:szCs w:val="24"/>
        </w:rPr>
        <w:t>de</w:t>
      </w:r>
      <w:r w:rsidRPr="009C4E70">
        <w:rPr>
          <w:rFonts w:asciiTheme="majorBidi" w:hAnsiTheme="majorBidi" w:cstheme="majorBidi"/>
          <w:sz w:val="24"/>
          <w:szCs w:val="24"/>
        </w:rPr>
        <w:t xml:space="preserve"> bünyesinde bulundurduğu insan kaynakları yönetimini etkin kullanmak zorundadır. Bu aşamada çalışanların örgüt içinde işbirliğinin ve </w:t>
      </w:r>
      <w:proofErr w:type="gramStart"/>
      <w:r w:rsidRPr="009C4E70">
        <w:rPr>
          <w:rFonts w:asciiTheme="majorBidi" w:hAnsiTheme="majorBidi" w:cstheme="majorBidi"/>
          <w:sz w:val="24"/>
          <w:szCs w:val="24"/>
        </w:rPr>
        <w:t>motivasyonlarının</w:t>
      </w:r>
      <w:proofErr w:type="gramEnd"/>
      <w:r w:rsidRPr="009C4E70">
        <w:rPr>
          <w:rFonts w:asciiTheme="majorBidi" w:hAnsiTheme="majorBidi" w:cstheme="majorBidi"/>
          <w:sz w:val="24"/>
          <w:szCs w:val="24"/>
        </w:rPr>
        <w:t xml:space="preserve"> sağlanması, yapılan iş ve davranışların desteklenmesi </w:t>
      </w:r>
      <w:r w:rsidR="00E57489">
        <w:rPr>
          <w:rFonts w:asciiTheme="majorBidi" w:hAnsiTheme="majorBidi" w:cstheme="majorBidi"/>
          <w:sz w:val="24"/>
          <w:szCs w:val="24"/>
        </w:rPr>
        <w:t>çalışan birey</w:t>
      </w:r>
      <w:r w:rsidRPr="009C4E70">
        <w:rPr>
          <w:rFonts w:asciiTheme="majorBidi" w:hAnsiTheme="majorBidi" w:cstheme="majorBidi"/>
          <w:sz w:val="24"/>
          <w:szCs w:val="24"/>
        </w:rPr>
        <w:t xml:space="preserve"> açısından önemli bir yere sahiptir. </w:t>
      </w:r>
      <w:proofErr w:type="gramStart"/>
      <w:r w:rsidRPr="009C4E70">
        <w:rPr>
          <w:rFonts w:asciiTheme="majorBidi" w:hAnsiTheme="majorBidi" w:cstheme="majorBidi"/>
          <w:sz w:val="24"/>
          <w:szCs w:val="24"/>
        </w:rPr>
        <w:t xml:space="preserve">Küresel bir endüstriye sahip olan turizm, sürdürülebilirlik için yapılan çalışmalarda ve rekabet gücünün karşısında güvene dayalı ilişkiler geliştirme, liderlik, grup ile birlikte davranış geliştirme, bütün çalışanların seviyesinde amaç ve takım ruhu oluşturma, örgüte bağlılık, performans değerleme ve </w:t>
      </w:r>
      <w:r w:rsidR="00E57489">
        <w:rPr>
          <w:rFonts w:asciiTheme="majorBidi" w:hAnsiTheme="majorBidi" w:cstheme="majorBidi"/>
          <w:sz w:val="24"/>
          <w:szCs w:val="24"/>
        </w:rPr>
        <w:t>çalışan</w:t>
      </w:r>
      <w:r w:rsidRPr="009C4E70">
        <w:rPr>
          <w:rFonts w:asciiTheme="majorBidi" w:hAnsiTheme="majorBidi" w:cstheme="majorBidi"/>
          <w:sz w:val="24"/>
          <w:szCs w:val="24"/>
        </w:rPr>
        <w:t xml:space="preserve"> memnuniyetine katkı sağlamak için güven önemli bir faktördür (Ayaz ve Batı, 2017: 529).</w:t>
      </w:r>
      <w:proofErr w:type="gramEnd"/>
    </w:p>
    <w:p w14:paraId="0A32DFAC" w14:textId="77777777" w:rsidR="009C4E70" w:rsidRPr="009C4E70" w:rsidRDefault="009C4E70" w:rsidP="00E57489">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Çalışanların iş yerine bağ</w:t>
      </w:r>
      <w:r w:rsidR="00E57489">
        <w:rPr>
          <w:rFonts w:asciiTheme="majorBidi" w:hAnsiTheme="majorBidi" w:cstheme="majorBidi"/>
          <w:sz w:val="24"/>
          <w:szCs w:val="24"/>
        </w:rPr>
        <w:t xml:space="preserve">lılığı, iş ortamını benimsemesi, </w:t>
      </w:r>
      <w:r w:rsidRPr="009C4E70">
        <w:rPr>
          <w:rFonts w:asciiTheme="majorBidi" w:hAnsiTheme="majorBidi" w:cstheme="majorBidi"/>
          <w:sz w:val="24"/>
          <w:szCs w:val="24"/>
        </w:rPr>
        <w:t>iş</w:t>
      </w:r>
      <w:r w:rsidR="00E57489">
        <w:rPr>
          <w:rFonts w:asciiTheme="majorBidi" w:hAnsiTheme="majorBidi" w:cstheme="majorBidi"/>
          <w:sz w:val="24"/>
          <w:szCs w:val="24"/>
        </w:rPr>
        <w:t>ini çekici bulması ve</w:t>
      </w:r>
      <w:r w:rsidRPr="009C4E70">
        <w:rPr>
          <w:rFonts w:asciiTheme="majorBidi" w:hAnsiTheme="majorBidi" w:cstheme="majorBidi"/>
          <w:sz w:val="24"/>
          <w:szCs w:val="24"/>
        </w:rPr>
        <w:t xml:space="preserve"> verimliliği</w:t>
      </w:r>
      <w:r w:rsidR="00E57489">
        <w:rPr>
          <w:rFonts w:asciiTheme="majorBidi" w:hAnsiTheme="majorBidi" w:cstheme="majorBidi"/>
          <w:sz w:val="24"/>
          <w:szCs w:val="24"/>
        </w:rPr>
        <w:t xml:space="preserve"> arttırmak</w:t>
      </w:r>
      <w:r w:rsidRPr="009C4E70">
        <w:rPr>
          <w:rFonts w:asciiTheme="majorBidi" w:hAnsiTheme="majorBidi" w:cstheme="majorBidi"/>
          <w:sz w:val="24"/>
          <w:szCs w:val="24"/>
        </w:rPr>
        <w:t xml:space="preserve"> için bir</w:t>
      </w:r>
      <w:r w:rsidR="00E57489">
        <w:rPr>
          <w:rFonts w:asciiTheme="majorBidi" w:hAnsiTheme="majorBidi" w:cstheme="majorBidi"/>
          <w:sz w:val="24"/>
          <w:szCs w:val="24"/>
        </w:rPr>
        <w:t xml:space="preserve"> diğer</w:t>
      </w:r>
      <w:r w:rsidRPr="009C4E70">
        <w:rPr>
          <w:rFonts w:asciiTheme="majorBidi" w:hAnsiTheme="majorBidi" w:cstheme="majorBidi"/>
          <w:sz w:val="24"/>
          <w:szCs w:val="24"/>
        </w:rPr>
        <w:t xml:space="preserve"> faktör de iş doyumudur. İş doyumu, çalışanların işlerinden duydukları memnuniyettir. Özellikle turizm sektöründe çalışan bireylerin iş doyumu, sektör açısından önemli bir yere sahiptir. İnsanlar son derece yoğun ve yorucu bir iş temposunda, sürekli farklı müşterilere hizmet verirken yaptığı bu işten doyum elde edememesi halinde </w:t>
      </w:r>
      <w:r w:rsidR="00E57489">
        <w:rPr>
          <w:rFonts w:asciiTheme="majorBidi" w:hAnsiTheme="majorBidi" w:cstheme="majorBidi"/>
          <w:sz w:val="24"/>
          <w:szCs w:val="24"/>
        </w:rPr>
        <w:t xml:space="preserve">verimli çalışması ve </w:t>
      </w:r>
      <w:r w:rsidRPr="009C4E70">
        <w:rPr>
          <w:rFonts w:asciiTheme="majorBidi" w:hAnsiTheme="majorBidi" w:cstheme="majorBidi"/>
          <w:sz w:val="24"/>
          <w:szCs w:val="24"/>
        </w:rPr>
        <w:t>ziyaretçileri memnun etmesi mümkün olmamaktadır. Bununla birlikte, işletmede çalışan bireylerin iş doyumunun sağlanması durumunda çalışanlar istenilen düzeyde hizmet kalitesini ve uyumlu çalışma ortamının enerjisini yükseltmesinde büyük önem taşımaktadır. Çalışanlar, iş yerinde olan olumsuz durumları tutum ve davranışlarına yansıtması sonucunda hizmet kalitesindeki düşme kaçınılmaz ol</w:t>
      </w:r>
      <w:r w:rsidR="00E57489">
        <w:rPr>
          <w:rFonts w:asciiTheme="majorBidi" w:hAnsiTheme="majorBidi" w:cstheme="majorBidi"/>
          <w:sz w:val="24"/>
          <w:szCs w:val="24"/>
        </w:rPr>
        <w:t xml:space="preserve">maktadır </w:t>
      </w:r>
      <w:r w:rsidRPr="009C4E70">
        <w:rPr>
          <w:rFonts w:asciiTheme="majorBidi" w:hAnsiTheme="majorBidi" w:cstheme="majorBidi"/>
          <w:sz w:val="24"/>
          <w:szCs w:val="24"/>
        </w:rPr>
        <w:t>(Köroğlu, 2011: 246).</w:t>
      </w:r>
    </w:p>
    <w:p w14:paraId="5CBB8E1E" w14:textId="77777777" w:rsidR="009C4E70" w:rsidRDefault="00E57489" w:rsidP="00E57489">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Bireylerin içten, samimi duygu ve davranışlarla </w:t>
      </w:r>
      <w:r w:rsidR="009C4E70" w:rsidRPr="009C4E70">
        <w:rPr>
          <w:rFonts w:asciiTheme="majorBidi" w:hAnsiTheme="majorBidi" w:cstheme="majorBidi"/>
          <w:sz w:val="24"/>
          <w:szCs w:val="24"/>
        </w:rPr>
        <w:t xml:space="preserve">yaptığı işinin altında dışarıdan herhangi bir ödül beklentisi olmaz. </w:t>
      </w:r>
      <w:proofErr w:type="gramStart"/>
      <w:r w:rsidR="009C4E70" w:rsidRPr="009C4E70">
        <w:rPr>
          <w:rFonts w:asciiTheme="majorBidi" w:hAnsiTheme="majorBidi" w:cstheme="majorBidi"/>
          <w:sz w:val="24"/>
          <w:szCs w:val="24"/>
        </w:rPr>
        <w:t xml:space="preserve">Özellikle bir çalışan, iş yerinde kendisinden işi dışında başka bir şeyi yapması istenmediği halde, iş çıkışında uzun süre iş ortamda kalarak geriye kalan işleri tamamlamaya çalışıyorsa ya da kendi sorumluluğu dışında olan bir işi sahiplenerek mesai arkadaşına yardımda bulunuyorsa, bu bireyin işletmeye karşı örgütsel bağlılığının </w:t>
      </w:r>
      <w:r w:rsidR="005B4539">
        <w:rPr>
          <w:rFonts w:asciiTheme="majorBidi" w:hAnsiTheme="majorBidi" w:cstheme="majorBidi"/>
          <w:sz w:val="24"/>
          <w:szCs w:val="24"/>
        </w:rPr>
        <w:t>olduğu</w:t>
      </w:r>
      <w:r w:rsidR="009C4E70" w:rsidRPr="009C4E70">
        <w:rPr>
          <w:rFonts w:asciiTheme="majorBidi" w:hAnsiTheme="majorBidi" w:cstheme="majorBidi"/>
          <w:sz w:val="24"/>
          <w:szCs w:val="24"/>
        </w:rPr>
        <w:t xml:space="preserve"> söylenebilir (Sezgin, 2005: 320).</w:t>
      </w:r>
      <w:proofErr w:type="gramEnd"/>
    </w:p>
    <w:p w14:paraId="0F42057F" w14:textId="77777777" w:rsidR="0042376C" w:rsidRPr="009C4E70" w:rsidRDefault="0042376C" w:rsidP="00E57489">
      <w:pPr>
        <w:spacing w:after="0" w:line="360" w:lineRule="auto"/>
        <w:ind w:firstLine="709"/>
        <w:jc w:val="both"/>
        <w:rPr>
          <w:rFonts w:asciiTheme="majorBidi" w:hAnsiTheme="majorBidi" w:cstheme="majorBidi"/>
          <w:sz w:val="24"/>
          <w:szCs w:val="24"/>
        </w:rPr>
      </w:pPr>
    </w:p>
    <w:p w14:paraId="2247FD6D" w14:textId="1CECE695" w:rsidR="009C4E70" w:rsidRPr="009C4E70" w:rsidRDefault="009C4E70" w:rsidP="003D01E8">
      <w:pPr>
        <w:pStyle w:val="Balk2"/>
        <w:spacing w:before="0" w:line="360" w:lineRule="auto"/>
        <w:ind w:firstLine="709"/>
      </w:pPr>
      <w:bookmarkStart w:id="343" w:name="_Toc8954373"/>
      <w:bookmarkStart w:id="344" w:name="_Toc11337666"/>
      <w:bookmarkStart w:id="345" w:name="_Toc11337830"/>
      <w:bookmarkStart w:id="346" w:name="_Toc11338291"/>
      <w:bookmarkStart w:id="347" w:name="_Toc14082343"/>
      <w:bookmarkStart w:id="348" w:name="_Toc14082982"/>
      <w:bookmarkStart w:id="349" w:name="_Toc14085839"/>
      <w:bookmarkStart w:id="350" w:name="_Toc14085975"/>
      <w:bookmarkStart w:id="351" w:name="_Toc14086068"/>
      <w:bookmarkStart w:id="352" w:name="_Toc14086521"/>
      <w:r w:rsidRPr="009C4E70">
        <w:t>3.2. Turizm Sektöründe Örgütsel Bağlılı</w:t>
      </w:r>
      <w:bookmarkEnd w:id="343"/>
      <w:bookmarkEnd w:id="344"/>
      <w:bookmarkEnd w:id="345"/>
      <w:bookmarkEnd w:id="346"/>
      <w:bookmarkEnd w:id="347"/>
      <w:bookmarkEnd w:id="348"/>
      <w:bookmarkEnd w:id="349"/>
      <w:bookmarkEnd w:id="350"/>
      <w:bookmarkEnd w:id="351"/>
      <w:bookmarkEnd w:id="352"/>
      <w:r w:rsidR="00F43B9F">
        <w:t>k</w:t>
      </w:r>
    </w:p>
    <w:p w14:paraId="3ED200FC" w14:textId="77777777" w:rsidR="009C4E70" w:rsidRDefault="009C4E70" w:rsidP="00E56C97">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İnsanların, kuruma olan sadakat ve bağlılıkları son dönemlerde önemi gittikçe artan ve sadece kuruma karşı değil insanlar arasındaki iletişim açısından da büyük önem arz etmektedir. Örgütsel bağlılık, bireyin çalıştığı kurumda devam etmesini sağlayan, kurumun çıkarlarını kendi çıkarlarının üstünde tutan, kurumun </w:t>
      </w:r>
      <w:proofErr w:type="gramStart"/>
      <w:r w:rsidRPr="009C4E70">
        <w:rPr>
          <w:rFonts w:asciiTheme="majorBidi" w:hAnsiTheme="majorBidi" w:cstheme="majorBidi"/>
          <w:sz w:val="24"/>
          <w:szCs w:val="24"/>
        </w:rPr>
        <w:t>vizyon</w:t>
      </w:r>
      <w:proofErr w:type="gramEnd"/>
      <w:r w:rsidRPr="009C4E70">
        <w:rPr>
          <w:rFonts w:asciiTheme="majorBidi" w:hAnsiTheme="majorBidi" w:cstheme="majorBidi"/>
          <w:sz w:val="24"/>
          <w:szCs w:val="24"/>
        </w:rPr>
        <w:t>-misyonuna, değer yargılarına olan sevgi, saygı ve bağlılık düzeyini beli</w:t>
      </w:r>
      <w:r w:rsidR="00E56C97">
        <w:rPr>
          <w:rFonts w:asciiTheme="majorBidi" w:hAnsiTheme="majorBidi" w:cstheme="majorBidi"/>
          <w:sz w:val="24"/>
          <w:szCs w:val="24"/>
        </w:rPr>
        <w:t xml:space="preserve">rleyen faaliyetlerin bütünüdür. </w:t>
      </w:r>
      <w:r w:rsidRPr="009C4E70">
        <w:rPr>
          <w:rFonts w:asciiTheme="majorBidi" w:hAnsiTheme="majorBidi" w:cstheme="majorBidi"/>
          <w:sz w:val="24"/>
          <w:szCs w:val="24"/>
        </w:rPr>
        <w:t xml:space="preserve">Örgütsel bağlılık bir kavram ve anlayış biçimi olarak toplumsal duygunun olduğu her yerde toplumsal içgüdünün var olacağını anlatan bir anlayış şeklidir (Doğan ve Kılıç, 2007: 38). </w:t>
      </w:r>
    </w:p>
    <w:p w14:paraId="197C9AD7"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Örgütsel bağlılık alanında yapılan çalışmalar 1950'li yıllara kadar uzanmaktadır. 1970'lerden sonra özellikle çalışanların işletmeye karşı olan tutumlarının üzerinde birden fazla çalışmalar yapılmış ancak bu kavramın tam anlamı hala bir kesinliğe ulaşamamıştır. Bunun sebebi ise, psikoloji, sosyoloji, örgütsel davranış ve sosyal psikoloji gibi farklı alanlardan gelen araştırmacıların kavrama kendi ihtisas alanları temelinde ele almalarından kaynaklanmaktadır (Çetin Gürkan ve Sucu, 2006: 1). </w:t>
      </w:r>
    </w:p>
    <w:p w14:paraId="5C4CF508" w14:textId="77777777" w:rsidR="009C4E70" w:rsidRDefault="009C4E70" w:rsidP="00A1484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Örgütsel bağlılık alanında en çok kabul edilen</w:t>
      </w:r>
      <w:r w:rsidR="00A14840">
        <w:rPr>
          <w:rFonts w:asciiTheme="majorBidi" w:hAnsiTheme="majorBidi" w:cstheme="majorBidi"/>
          <w:sz w:val="24"/>
          <w:szCs w:val="24"/>
        </w:rPr>
        <w:t xml:space="preserve"> araştırmacılar; </w:t>
      </w:r>
      <w:proofErr w:type="spellStart"/>
      <w:r w:rsidR="00A14840">
        <w:rPr>
          <w:rFonts w:asciiTheme="majorBidi" w:hAnsiTheme="majorBidi" w:cstheme="majorBidi"/>
          <w:sz w:val="24"/>
          <w:szCs w:val="24"/>
        </w:rPr>
        <w:t>Etzioni</w:t>
      </w:r>
      <w:proofErr w:type="spellEnd"/>
      <w:r w:rsidR="00A14840">
        <w:rPr>
          <w:rFonts w:asciiTheme="majorBidi" w:hAnsiTheme="majorBidi" w:cstheme="majorBidi"/>
          <w:sz w:val="24"/>
          <w:szCs w:val="24"/>
        </w:rPr>
        <w:t xml:space="preserve"> (1961), </w:t>
      </w:r>
      <w:proofErr w:type="spellStart"/>
      <w:r w:rsidR="00A14840">
        <w:rPr>
          <w:rFonts w:asciiTheme="majorBidi" w:hAnsiTheme="majorBidi" w:cstheme="majorBidi"/>
          <w:sz w:val="24"/>
          <w:szCs w:val="24"/>
        </w:rPr>
        <w:t>Kanter</w:t>
      </w:r>
      <w:proofErr w:type="spellEnd"/>
      <w:r w:rsidR="00A14840">
        <w:rPr>
          <w:rFonts w:asciiTheme="majorBidi" w:hAnsiTheme="majorBidi" w:cstheme="majorBidi"/>
          <w:sz w:val="24"/>
          <w:szCs w:val="24"/>
        </w:rPr>
        <w:t xml:space="preserve"> (1968), </w:t>
      </w:r>
      <w:proofErr w:type="spellStart"/>
      <w:r w:rsidRPr="009C4E70">
        <w:rPr>
          <w:rFonts w:asciiTheme="majorBidi" w:hAnsiTheme="majorBidi" w:cstheme="majorBidi"/>
          <w:sz w:val="24"/>
          <w:szCs w:val="24"/>
        </w:rPr>
        <w:t>Mowday</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Steers</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and</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Porter</w:t>
      </w:r>
      <w:proofErr w:type="spellEnd"/>
      <w:r w:rsidR="00A14840">
        <w:rPr>
          <w:rFonts w:asciiTheme="majorBidi" w:hAnsiTheme="majorBidi" w:cstheme="majorBidi"/>
          <w:sz w:val="24"/>
          <w:szCs w:val="24"/>
        </w:rPr>
        <w:t xml:space="preserve"> (1979),</w:t>
      </w:r>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O'Reilly</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and</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Chatman</w:t>
      </w:r>
      <w:proofErr w:type="spellEnd"/>
      <w:r w:rsidR="00A14840">
        <w:rPr>
          <w:rFonts w:asciiTheme="majorBidi" w:hAnsiTheme="majorBidi" w:cstheme="majorBidi"/>
          <w:sz w:val="24"/>
          <w:szCs w:val="24"/>
        </w:rPr>
        <w:t xml:space="preserve"> (1986) ve </w:t>
      </w:r>
      <w:proofErr w:type="spellStart"/>
      <w:r w:rsidR="00A14840">
        <w:rPr>
          <w:rFonts w:asciiTheme="majorBidi" w:hAnsiTheme="majorBidi" w:cstheme="majorBidi"/>
          <w:sz w:val="24"/>
          <w:szCs w:val="24"/>
        </w:rPr>
        <w:t>Allen</w:t>
      </w:r>
      <w:proofErr w:type="spellEnd"/>
      <w:r w:rsidR="00A14840">
        <w:rPr>
          <w:rFonts w:asciiTheme="majorBidi" w:hAnsiTheme="majorBidi" w:cstheme="majorBidi"/>
          <w:sz w:val="24"/>
          <w:szCs w:val="24"/>
        </w:rPr>
        <w:t xml:space="preserve"> </w:t>
      </w:r>
      <w:proofErr w:type="spellStart"/>
      <w:r w:rsidR="00A14840">
        <w:rPr>
          <w:rFonts w:asciiTheme="majorBidi" w:hAnsiTheme="majorBidi" w:cstheme="majorBidi"/>
          <w:sz w:val="24"/>
          <w:szCs w:val="24"/>
        </w:rPr>
        <w:t>and</w:t>
      </w:r>
      <w:proofErr w:type="spellEnd"/>
      <w:r w:rsidR="00A14840">
        <w:rPr>
          <w:rFonts w:asciiTheme="majorBidi" w:hAnsiTheme="majorBidi" w:cstheme="majorBidi"/>
          <w:sz w:val="24"/>
          <w:szCs w:val="24"/>
        </w:rPr>
        <w:t xml:space="preserve"> </w:t>
      </w:r>
      <w:proofErr w:type="spellStart"/>
      <w:r w:rsidR="00A14840">
        <w:rPr>
          <w:rFonts w:asciiTheme="majorBidi" w:hAnsiTheme="majorBidi" w:cstheme="majorBidi"/>
          <w:sz w:val="24"/>
          <w:szCs w:val="24"/>
        </w:rPr>
        <w:t>Meyer</w:t>
      </w:r>
      <w:proofErr w:type="spellEnd"/>
      <w:r w:rsidR="00A14840">
        <w:rPr>
          <w:rFonts w:asciiTheme="majorBidi" w:hAnsiTheme="majorBidi" w:cstheme="majorBidi"/>
          <w:sz w:val="24"/>
          <w:szCs w:val="24"/>
        </w:rPr>
        <w:t xml:space="preserve"> (1990)</w:t>
      </w:r>
      <w:r w:rsidR="00E57489">
        <w:rPr>
          <w:rFonts w:asciiTheme="majorBidi" w:hAnsiTheme="majorBidi" w:cstheme="majorBidi"/>
          <w:sz w:val="24"/>
          <w:szCs w:val="24"/>
        </w:rPr>
        <w:t>’</w:t>
      </w:r>
      <w:proofErr w:type="spellStart"/>
      <w:r w:rsidR="00E57489">
        <w:rPr>
          <w:rFonts w:asciiTheme="majorBidi" w:hAnsiTheme="majorBidi" w:cstheme="majorBidi"/>
          <w:sz w:val="24"/>
          <w:szCs w:val="24"/>
        </w:rPr>
        <w:t>dir</w:t>
      </w:r>
      <w:proofErr w:type="spellEnd"/>
      <w:r w:rsidRPr="009C4E70">
        <w:rPr>
          <w:rFonts w:asciiTheme="majorBidi" w:hAnsiTheme="majorBidi" w:cstheme="majorBidi"/>
          <w:sz w:val="24"/>
          <w:szCs w:val="24"/>
        </w:rPr>
        <w:t>. Bu araştırmacılardan sonra yapılan birçok çalışmada bu araştırmacılar</w:t>
      </w:r>
      <w:r w:rsidR="00A14840">
        <w:rPr>
          <w:rFonts w:asciiTheme="majorBidi" w:hAnsiTheme="majorBidi" w:cstheme="majorBidi"/>
          <w:sz w:val="24"/>
          <w:szCs w:val="24"/>
        </w:rPr>
        <w:t xml:space="preserve">ın çalışmaları kullanılmaktadır </w:t>
      </w:r>
      <w:r w:rsidR="00E57489">
        <w:rPr>
          <w:rFonts w:asciiTheme="majorBidi" w:hAnsiTheme="majorBidi" w:cstheme="majorBidi"/>
          <w:sz w:val="24"/>
          <w:szCs w:val="24"/>
        </w:rPr>
        <w:t xml:space="preserve">(Koç, </w:t>
      </w:r>
      <w:r w:rsidRPr="009C4E70">
        <w:rPr>
          <w:rFonts w:asciiTheme="majorBidi" w:hAnsiTheme="majorBidi" w:cstheme="majorBidi"/>
          <w:sz w:val="24"/>
          <w:szCs w:val="24"/>
        </w:rPr>
        <w:t xml:space="preserve">2009: 202). Çalışanların uyumunu, sosyologlar sosyal olmayı öğrenme olarak tanımlarken, </w:t>
      </w:r>
      <w:proofErr w:type="spellStart"/>
      <w:r w:rsidRPr="009C4E70">
        <w:rPr>
          <w:rFonts w:asciiTheme="majorBidi" w:hAnsiTheme="majorBidi" w:cstheme="majorBidi"/>
          <w:sz w:val="24"/>
          <w:szCs w:val="24"/>
        </w:rPr>
        <w:t>O'Sullisan</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Porter</w:t>
      </w:r>
      <w:proofErr w:type="spellEnd"/>
      <w:r w:rsidRPr="009C4E70">
        <w:rPr>
          <w:rFonts w:asciiTheme="majorBidi" w:hAnsiTheme="majorBidi" w:cstheme="majorBidi"/>
          <w:sz w:val="24"/>
          <w:szCs w:val="24"/>
        </w:rPr>
        <w:t xml:space="preserve"> ve arkadaşları, bireylerin grup içindeki standartlara u</w:t>
      </w:r>
      <w:r w:rsidR="00E2661B">
        <w:rPr>
          <w:rFonts w:asciiTheme="majorBidi" w:hAnsiTheme="majorBidi" w:cstheme="majorBidi"/>
          <w:sz w:val="24"/>
          <w:szCs w:val="24"/>
        </w:rPr>
        <w:t xml:space="preserve">yma olarak nitelendirmektedir. </w:t>
      </w:r>
      <w:r w:rsidRPr="009C4E70">
        <w:rPr>
          <w:rFonts w:asciiTheme="majorBidi" w:hAnsiTheme="majorBidi" w:cstheme="majorBidi"/>
          <w:sz w:val="24"/>
          <w:szCs w:val="24"/>
        </w:rPr>
        <w:t>Örgütsel uyum, çalışanlar arasında incelendiğinde,</w:t>
      </w:r>
      <w:r w:rsidR="00037072">
        <w:rPr>
          <w:rFonts w:asciiTheme="majorBidi" w:hAnsiTheme="majorBidi" w:cstheme="majorBidi"/>
          <w:sz w:val="24"/>
          <w:szCs w:val="24"/>
        </w:rPr>
        <w:t xml:space="preserve"> insanlar arasındaki iletişimin, </w:t>
      </w:r>
      <w:r w:rsidRPr="009C4E70">
        <w:rPr>
          <w:rFonts w:asciiTheme="majorBidi" w:hAnsiTheme="majorBidi" w:cstheme="majorBidi"/>
          <w:sz w:val="24"/>
          <w:szCs w:val="24"/>
        </w:rPr>
        <w:t xml:space="preserve">şirketin bir parçası olarak görüldüğü ve bu süreçte çalışanlara kazandırılabilecek </w:t>
      </w:r>
      <w:r w:rsidRPr="009C4E70">
        <w:rPr>
          <w:rFonts w:asciiTheme="majorBidi" w:hAnsiTheme="majorBidi" w:cstheme="majorBidi"/>
          <w:sz w:val="24"/>
          <w:szCs w:val="24"/>
        </w:rPr>
        <w:lastRenderedPageBreak/>
        <w:t>sosyalleşme ve uyum kazanımları açısından önemli olduğu belirtilmektedir (Sökmen ve Tarakçıoğlu, 2016: 38).</w:t>
      </w:r>
    </w:p>
    <w:p w14:paraId="0F612653" w14:textId="77777777" w:rsidR="009C4E70" w:rsidRDefault="00D5479D" w:rsidP="00D5479D">
      <w:pPr>
        <w:spacing w:after="0" w:line="360" w:lineRule="auto"/>
        <w:ind w:firstLine="709"/>
        <w:jc w:val="both"/>
        <w:rPr>
          <w:rFonts w:asciiTheme="majorBidi" w:hAnsiTheme="majorBidi" w:cstheme="majorBidi"/>
          <w:sz w:val="24"/>
          <w:szCs w:val="24"/>
        </w:rPr>
      </w:pPr>
      <w:r w:rsidRPr="00D5479D">
        <w:rPr>
          <w:rFonts w:asciiTheme="majorBidi" w:hAnsiTheme="majorBidi" w:cstheme="majorBidi"/>
          <w:sz w:val="24"/>
          <w:szCs w:val="24"/>
        </w:rPr>
        <w:t xml:space="preserve">1984 yılında </w:t>
      </w:r>
      <w:proofErr w:type="spellStart"/>
      <w:r w:rsidRPr="00D5479D">
        <w:rPr>
          <w:rFonts w:asciiTheme="majorBidi" w:hAnsiTheme="majorBidi" w:cstheme="majorBidi"/>
          <w:sz w:val="24"/>
          <w:szCs w:val="24"/>
        </w:rPr>
        <w:t>Allen</w:t>
      </w:r>
      <w:proofErr w:type="spellEnd"/>
      <w:r w:rsidRPr="00D5479D">
        <w:rPr>
          <w:rFonts w:asciiTheme="majorBidi" w:hAnsiTheme="majorBidi" w:cstheme="majorBidi"/>
          <w:sz w:val="24"/>
          <w:szCs w:val="24"/>
        </w:rPr>
        <w:t xml:space="preserve"> ve </w:t>
      </w:r>
      <w:proofErr w:type="spellStart"/>
      <w:r w:rsidRPr="00D5479D">
        <w:rPr>
          <w:rFonts w:asciiTheme="majorBidi" w:hAnsiTheme="majorBidi" w:cstheme="majorBidi"/>
          <w:sz w:val="24"/>
          <w:szCs w:val="24"/>
        </w:rPr>
        <w:t>Meyer</w:t>
      </w:r>
      <w:proofErr w:type="spellEnd"/>
      <w:r w:rsidRPr="00D5479D">
        <w:rPr>
          <w:rFonts w:asciiTheme="majorBidi" w:hAnsiTheme="majorBidi" w:cstheme="majorBidi"/>
          <w:sz w:val="24"/>
          <w:szCs w:val="24"/>
        </w:rPr>
        <w:t xml:space="preserve"> örgütsel bağlılık ile ilgili çalışmalara dayanarak bağlılığı "duygusal" ve "devamlılık bağlılığı" olmak üzere iki boyutlu bağlılık modelini oluşturmuşlardır. Ancak 1990 yılında daha önce </w:t>
      </w:r>
      <w:proofErr w:type="spellStart"/>
      <w:r w:rsidRPr="00D5479D">
        <w:rPr>
          <w:rFonts w:asciiTheme="majorBidi" w:hAnsiTheme="majorBidi" w:cstheme="majorBidi"/>
          <w:sz w:val="24"/>
          <w:szCs w:val="24"/>
        </w:rPr>
        <w:t>Wiener</w:t>
      </w:r>
      <w:proofErr w:type="spellEnd"/>
      <w:r w:rsidRPr="00D5479D">
        <w:rPr>
          <w:rFonts w:asciiTheme="majorBidi" w:hAnsiTheme="majorBidi" w:cstheme="majorBidi"/>
          <w:sz w:val="24"/>
          <w:szCs w:val="24"/>
        </w:rPr>
        <w:t xml:space="preserve"> ve </w:t>
      </w:r>
      <w:proofErr w:type="spellStart"/>
      <w:r w:rsidRPr="00D5479D">
        <w:rPr>
          <w:rFonts w:asciiTheme="majorBidi" w:hAnsiTheme="majorBidi" w:cstheme="majorBidi"/>
          <w:sz w:val="24"/>
          <w:szCs w:val="24"/>
        </w:rPr>
        <w:t>Vardi'nin</w:t>
      </w:r>
      <w:proofErr w:type="spellEnd"/>
      <w:r w:rsidRPr="00D5479D">
        <w:rPr>
          <w:rFonts w:asciiTheme="majorBidi" w:hAnsiTheme="majorBidi" w:cstheme="majorBidi"/>
          <w:sz w:val="24"/>
          <w:szCs w:val="24"/>
        </w:rPr>
        <w:t xml:space="preserve"> 1980 yılındaki çalışmalarına dayanan "normatif bağlılık" adlı üçüncü boyutu modele eklemişlerdir.</w:t>
      </w:r>
      <w:r>
        <w:rPr>
          <w:rFonts w:asciiTheme="majorBidi" w:hAnsiTheme="majorBidi" w:cstheme="majorBidi"/>
          <w:sz w:val="24"/>
          <w:szCs w:val="24"/>
        </w:rPr>
        <w:t xml:space="preserve"> Üç boyutlu örgütsel b</w:t>
      </w:r>
      <w:r w:rsidR="009C4E70" w:rsidRPr="009C4E70">
        <w:rPr>
          <w:rFonts w:asciiTheme="majorBidi" w:hAnsiTheme="majorBidi" w:cstheme="majorBidi"/>
          <w:sz w:val="24"/>
          <w:szCs w:val="24"/>
        </w:rPr>
        <w:t xml:space="preserve">ağlılık modelini </w:t>
      </w:r>
      <w:proofErr w:type="spellStart"/>
      <w:r w:rsidR="009C4E70" w:rsidRPr="009C4E70">
        <w:rPr>
          <w:rFonts w:asciiTheme="majorBidi" w:hAnsiTheme="majorBidi" w:cstheme="majorBidi"/>
          <w:sz w:val="24"/>
          <w:szCs w:val="24"/>
        </w:rPr>
        <w:t>Allen</w:t>
      </w:r>
      <w:proofErr w:type="spellEnd"/>
      <w:r w:rsidR="009C4E70" w:rsidRPr="009C4E70">
        <w:rPr>
          <w:rFonts w:asciiTheme="majorBidi" w:hAnsiTheme="majorBidi" w:cstheme="majorBidi"/>
          <w:sz w:val="24"/>
          <w:szCs w:val="24"/>
        </w:rPr>
        <w:t xml:space="preserve"> ve </w:t>
      </w:r>
      <w:proofErr w:type="spellStart"/>
      <w:r w:rsidR="009C4E70" w:rsidRPr="009C4E70">
        <w:rPr>
          <w:rFonts w:asciiTheme="majorBidi" w:hAnsiTheme="majorBidi" w:cstheme="majorBidi"/>
          <w:sz w:val="24"/>
          <w:szCs w:val="24"/>
        </w:rPr>
        <w:t>Mayer</w:t>
      </w:r>
      <w:proofErr w:type="spellEnd"/>
      <w:r w:rsidR="009C4E70" w:rsidRPr="009C4E70">
        <w:rPr>
          <w:rFonts w:asciiTheme="majorBidi" w:hAnsiTheme="majorBidi" w:cstheme="majorBidi"/>
          <w:sz w:val="24"/>
          <w:szCs w:val="24"/>
        </w:rPr>
        <w:t xml:space="preserve"> </w:t>
      </w:r>
      <w:proofErr w:type="gramStart"/>
      <w:r w:rsidR="009C4E70" w:rsidRPr="009C4E70">
        <w:rPr>
          <w:rFonts w:asciiTheme="majorBidi" w:hAnsiTheme="majorBidi" w:cstheme="majorBidi"/>
          <w:sz w:val="24"/>
          <w:szCs w:val="24"/>
        </w:rPr>
        <w:t>lite</w:t>
      </w:r>
      <w:r>
        <w:rPr>
          <w:rFonts w:asciiTheme="majorBidi" w:hAnsiTheme="majorBidi" w:cstheme="majorBidi"/>
          <w:sz w:val="24"/>
          <w:szCs w:val="24"/>
        </w:rPr>
        <w:t>ratüre</w:t>
      </w:r>
      <w:proofErr w:type="gramEnd"/>
      <w:r>
        <w:rPr>
          <w:rFonts w:asciiTheme="majorBidi" w:hAnsiTheme="majorBidi" w:cstheme="majorBidi"/>
          <w:sz w:val="24"/>
          <w:szCs w:val="24"/>
        </w:rPr>
        <w:t xml:space="preserve"> kazandırmışlardır. Bu</w:t>
      </w:r>
      <w:r w:rsidR="009C4E70" w:rsidRPr="009C4E70">
        <w:rPr>
          <w:rFonts w:asciiTheme="majorBidi" w:hAnsiTheme="majorBidi" w:cstheme="majorBidi"/>
          <w:sz w:val="24"/>
          <w:szCs w:val="24"/>
        </w:rPr>
        <w:t xml:space="preserve"> ü</w:t>
      </w:r>
      <w:r>
        <w:rPr>
          <w:rFonts w:asciiTheme="majorBidi" w:hAnsiTheme="majorBidi" w:cstheme="majorBidi"/>
          <w:sz w:val="24"/>
          <w:szCs w:val="24"/>
        </w:rPr>
        <w:t>ç boyutun, çalışanlarda aynı anda</w:t>
      </w:r>
      <w:r w:rsidR="009C4E70" w:rsidRPr="009C4E70">
        <w:rPr>
          <w:rFonts w:asciiTheme="majorBidi" w:hAnsiTheme="majorBidi" w:cstheme="majorBidi"/>
          <w:sz w:val="24"/>
          <w:szCs w:val="24"/>
        </w:rPr>
        <w:t xml:space="preserve"> yaşanacağı gibi farklı zamanlarda da yaşanması mümkündür. Ancak bu boyutların hepsini kavrayabilmek ve bağlılık tutumlarını anlayabilmek için boyutların farklı farklı değerlendirilmesi gerekmektedir. Diğer taraftan bu model, işletmede çalışan bireylerin bağlılıklarının derecesini ve türünü anlamada yöneticilere büyük ölçüde yol gösteri</w:t>
      </w:r>
      <w:bookmarkStart w:id="353" w:name="_Toc8985903"/>
      <w:bookmarkStart w:id="354" w:name="_Toc11337179"/>
      <w:bookmarkStart w:id="355" w:name="_Toc11337291"/>
      <w:bookmarkStart w:id="356" w:name="_Toc11341224"/>
      <w:r w:rsidR="00C52D72">
        <w:rPr>
          <w:rFonts w:asciiTheme="majorBidi" w:hAnsiTheme="majorBidi" w:cstheme="majorBidi"/>
          <w:sz w:val="24"/>
          <w:szCs w:val="24"/>
        </w:rPr>
        <w:t>ci olmuştur (Seyhan, 2014: 32).</w:t>
      </w:r>
    </w:p>
    <w:p w14:paraId="16825029" w14:textId="77777777" w:rsidR="004C4627" w:rsidRPr="00C52D72" w:rsidRDefault="004C4627" w:rsidP="00D5479D">
      <w:pPr>
        <w:spacing w:after="0" w:line="360" w:lineRule="auto"/>
        <w:ind w:firstLine="709"/>
        <w:jc w:val="both"/>
        <w:rPr>
          <w:rFonts w:asciiTheme="majorBidi" w:hAnsiTheme="majorBidi" w:cstheme="majorBidi"/>
          <w:sz w:val="24"/>
          <w:szCs w:val="24"/>
        </w:rPr>
      </w:pPr>
    </w:p>
    <w:p w14:paraId="1D07FFA4" w14:textId="77777777" w:rsidR="009C4E70" w:rsidRPr="009C4E70" w:rsidRDefault="009C4E70" w:rsidP="0027643E">
      <w:pPr>
        <w:pStyle w:val="KonuBal"/>
      </w:pPr>
      <w:bookmarkStart w:id="357" w:name="_Toc13341114"/>
      <w:bookmarkStart w:id="358" w:name="_Toc13341323"/>
      <w:bookmarkStart w:id="359" w:name="_Toc13343291"/>
      <w:bookmarkStart w:id="360" w:name="_Toc13344461"/>
      <w:bookmarkStart w:id="361" w:name="_Toc13346174"/>
      <w:r w:rsidRPr="009C4E70">
        <w:t xml:space="preserve">Şekil </w:t>
      </w:r>
      <w:proofErr w:type="gramStart"/>
      <w:r w:rsidRPr="009C4E70">
        <w:t>3.1</w:t>
      </w:r>
      <w:proofErr w:type="gramEnd"/>
      <w:r w:rsidRPr="009C4E70">
        <w:t>. Üç Boyutlu Örgütsel Bağlılık Modeli</w:t>
      </w:r>
      <w:bookmarkEnd w:id="353"/>
      <w:bookmarkEnd w:id="354"/>
      <w:bookmarkEnd w:id="355"/>
      <w:bookmarkEnd w:id="356"/>
      <w:bookmarkEnd w:id="357"/>
      <w:bookmarkEnd w:id="358"/>
      <w:bookmarkEnd w:id="359"/>
      <w:bookmarkEnd w:id="360"/>
      <w:bookmarkEnd w:id="361"/>
    </w:p>
    <w:p w14:paraId="56E706FA" w14:textId="77777777" w:rsidR="009C4E70" w:rsidRPr="009C4E70" w:rsidRDefault="009C4E70" w:rsidP="00C124B8">
      <w:pPr>
        <w:tabs>
          <w:tab w:val="left" w:pos="2552"/>
          <w:tab w:val="left" w:pos="2835"/>
        </w:tabs>
        <w:jc w:val="center"/>
        <w:rPr>
          <w:rFonts w:asciiTheme="majorBidi" w:hAnsiTheme="majorBidi" w:cstheme="majorBidi"/>
          <w:sz w:val="24"/>
          <w:szCs w:val="24"/>
        </w:rPr>
      </w:pPr>
      <w:r w:rsidRPr="009C4E70">
        <w:rPr>
          <w:rFonts w:asciiTheme="majorBidi" w:hAnsiTheme="majorBidi" w:cstheme="majorBidi"/>
          <w:noProof/>
          <w:sz w:val="24"/>
          <w:szCs w:val="24"/>
          <w:lang w:eastAsia="tr-TR"/>
        </w:rPr>
        <w:drawing>
          <wp:inline distT="0" distB="0" distL="0" distR="0" wp14:anchorId="68C61209" wp14:editId="74A9211A">
            <wp:extent cx="5373690" cy="3952875"/>
            <wp:effectExtent l="0" t="0" r="0" b="0"/>
            <wp:docPr id="2" name="Resim 2" descr="C:\Users\Eşşe Şifa ŞEKER\Desktop\Ekran Alıntısı33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şşe Şifa ŞEKER\Desktop\Ekran Alıntısı333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7739" cy="3955854"/>
                    </a:xfrm>
                    <a:prstGeom prst="rect">
                      <a:avLst/>
                    </a:prstGeom>
                    <a:noFill/>
                    <a:ln>
                      <a:noFill/>
                    </a:ln>
                  </pic:spPr>
                </pic:pic>
              </a:graphicData>
            </a:graphic>
          </wp:inline>
        </w:drawing>
      </w:r>
    </w:p>
    <w:p w14:paraId="78037AD6" w14:textId="2A50FEC2" w:rsidR="009C4E70" w:rsidRDefault="009C4E70" w:rsidP="00681606">
      <w:pPr>
        <w:tabs>
          <w:tab w:val="left" w:pos="3402"/>
          <w:tab w:val="left" w:pos="5812"/>
          <w:tab w:val="left" w:pos="6197"/>
        </w:tabs>
        <w:spacing w:after="0" w:line="360" w:lineRule="auto"/>
        <w:jc w:val="both"/>
        <w:rPr>
          <w:rFonts w:asciiTheme="majorBidi" w:hAnsiTheme="majorBidi" w:cstheme="majorBidi"/>
          <w:sz w:val="20"/>
          <w:szCs w:val="20"/>
        </w:rPr>
      </w:pPr>
      <w:r w:rsidRPr="0042376C">
        <w:rPr>
          <w:rFonts w:asciiTheme="majorBidi" w:hAnsiTheme="majorBidi" w:cstheme="majorBidi"/>
          <w:b/>
          <w:sz w:val="20"/>
          <w:szCs w:val="20"/>
        </w:rPr>
        <w:t>Kaynak:</w:t>
      </w:r>
      <w:r w:rsidRPr="0042376C">
        <w:rPr>
          <w:rFonts w:asciiTheme="majorBidi" w:hAnsiTheme="majorBidi" w:cstheme="majorBidi"/>
          <w:sz w:val="20"/>
          <w:szCs w:val="20"/>
        </w:rPr>
        <w:t xml:space="preserve"> </w:t>
      </w:r>
      <w:r w:rsidR="0042376C">
        <w:rPr>
          <w:rFonts w:asciiTheme="majorBidi" w:hAnsiTheme="majorBidi" w:cstheme="majorBidi"/>
          <w:sz w:val="20"/>
          <w:szCs w:val="20"/>
        </w:rPr>
        <w:t>(</w:t>
      </w:r>
      <w:r w:rsidRPr="0042376C">
        <w:rPr>
          <w:rFonts w:asciiTheme="majorBidi" w:hAnsiTheme="majorBidi" w:cstheme="majorBidi"/>
          <w:sz w:val="20"/>
          <w:szCs w:val="20"/>
        </w:rPr>
        <w:t xml:space="preserve">Hoş ve </w:t>
      </w:r>
      <w:proofErr w:type="spellStart"/>
      <w:r w:rsidRPr="0042376C">
        <w:rPr>
          <w:rFonts w:asciiTheme="majorBidi" w:hAnsiTheme="majorBidi" w:cstheme="majorBidi"/>
          <w:sz w:val="20"/>
          <w:szCs w:val="20"/>
        </w:rPr>
        <w:t>Oksay</w:t>
      </w:r>
      <w:proofErr w:type="spellEnd"/>
      <w:r w:rsidRPr="0042376C">
        <w:rPr>
          <w:rFonts w:asciiTheme="majorBidi" w:hAnsiTheme="majorBidi" w:cstheme="majorBidi"/>
          <w:sz w:val="20"/>
          <w:szCs w:val="20"/>
        </w:rPr>
        <w:t>, 2015: 5</w:t>
      </w:r>
      <w:r w:rsidR="0042376C">
        <w:rPr>
          <w:rFonts w:asciiTheme="majorBidi" w:hAnsiTheme="majorBidi" w:cstheme="majorBidi"/>
          <w:sz w:val="20"/>
          <w:szCs w:val="20"/>
        </w:rPr>
        <w:t>)</w:t>
      </w:r>
      <w:r w:rsidRPr="0042376C">
        <w:rPr>
          <w:rFonts w:asciiTheme="majorBidi" w:hAnsiTheme="majorBidi" w:cstheme="majorBidi"/>
          <w:sz w:val="20"/>
          <w:szCs w:val="20"/>
        </w:rPr>
        <w:t>.</w:t>
      </w:r>
    </w:p>
    <w:p w14:paraId="136CA8DB" w14:textId="77777777" w:rsidR="00681606" w:rsidRPr="0042376C" w:rsidRDefault="00681606" w:rsidP="00C124B8">
      <w:pPr>
        <w:tabs>
          <w:tab w:val="left" w:pos="3402"/>
          <w:tab w:val="left" w:pos="5812"/>
          <w:tab w:val="left" w:pos="6197"/>
        </w:tabs>
        <w:spacing w:after="0" w:line="360" w:lineRule="auto"/>
        <w:jc w:val="both"/>
        <w:rPr>
          <w:rFonts w:asciiTheme="majorBidi" w:hAnsiTheme="majorBidi" w:cstheme="majorBidi"/>
          <w:sz w:val="20"/>
          <w:szCs w:val="20"/>
        </w:rPr>
      </w:pPr>
    </w:p>
    <w:p w14:paraId="388C51AA" w14:textId="77777777" w:rsidR="009C4E70" w:rsidRDefault="00342F75" w:rsidP="0042376C">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Üç boyutlu örgütsel b</w:t>
      </w:r>
      <w:r w:rsidR="009C4E70" w:rsidRPr="009C4E70">
        <w:rPr>
          <w:rFonts w:asciiTheme="majorBidi" w:hAnsiTheme="majorBidi" w:cstheme="majorBidi"/>
          <w:sz w:val="24"/>
          <w:szCs w:val="24"/>
        </w:rPr>
        <w:t>ağlılık modeli duygusal, devamlılık ve normatif bağlılı</w:t>
      </w:r>
      <w:r>
        <w:rPr>
          <w:rFonts w:asciiTheme="majorBidi" w:hAnsiTheme="majorBidi" w:cstheme="majorBidi"/>
          <w:sz w:val="24"/>
          <w:szCs w:val="24"/>
        </w:rPr>
        <w:t xml:space="preserve">k olarak aralarındaki </w:t>
      </w:r>
      <w:r w:rsidR="009C4E70" w:rsidRPr="009C4E70">
        <w:rPr>
          <w:rFonts w:asciiTheme="majorBidi" w:hAnsiTheme="majorBidi" w:cstheme="majorBidi"/>
          <w:sz w:val="24"/>
          <w:szCs w:val="24"/>
        </w:rPr>
        <w:t>ortak anlayış biçimi, birey ve işletme arasında iş yerinden ayrılma, iş yerini terk etme gibi durumların ihtimalini azaltan bir ba</w:t>
      </w:r>
      <w:r>
        <w:rPr>
          <w:rFonts w:asciiTheme="majorBidi" w:hAnsiTheme="majorBidi" w:cstheme="majorBidi"/>
          <w:sz w:val="24"/>
          <w:szCs w:val="24"/>
        </w:rPr>
        <w:t>ğlı</w:t>
      </w:r>
      <w:r w:rsidR="00037072">
        <w:rPr>
          <w:rFonts w:asciiTheme="majorBidi" w:hAnsiTheme="majorBidi" w:cstheme="majorBidi"/>
          <w:sz w:val="24"/>
          <w:szCs w:val="24"/>
        </w:rPr>
        <w:t xml:space="preserve">lık oluşumunu sağlamasıdır. </w:t>
      </w:r>
      <w:r w:rsidR="009C4E70" w:rsidRPr="009C4E70">
        <w:rPr>
          <w:rFonts w:asciiTheme="majorBidi" w:hAnsiTheme="majorBidi" w:cstheme="majorBidi"/>
          <w:sz w:val="24"/>
          <w:szCs w:val="24"/>
        </w:rPr>
        <w:t>Fakat bu bağın taşıdığı özelliklere göre farklılık göstermektedir. Örneğin duygusal bağlılık bireyin</w:t>
      </w:r>
      <w:r w:rsidR="00037072">
        <w:rPr>
          <w:rFonts w:asciiTheme="majorBidi" w:hAnsiTheme="majorBidi" w:cstheme="majorBidi"/>
          <w:sz w:val="24"/>
          <w:szCs w:val="24"/>
        </w:rPr>
        <w:t xml:space="preserve"> iş yerinde </w:t>
      </w:r>
      <w:r w:rsidR="009C4E70" w:rsidRPr="009C4E70">
        <w:rPr>
          <w:rFonts w:asciiTheme="majorBidi" w:hAnsiTheme="majorBidi" w:cstheme="majorBidi"/>
          <w:sz w:val="24"/>
          <w:szCs w:val="24"/>
        </w:rPr>
        <w:t>kendi</w:t>
      </w:r>
      <w:r w:rsidR="00037072">
        <w:rPr>
          <w:rFonts w:asciiTheme="majorBidi" w:hAnsiTheme="majorBidi" w:cstheme="majorBidi"/>
          <w:sz w:val="24"/>
          <w:szCs w:val="24"/>
        </w:rPr>
        <w:t>si</w:t>
      </w:r>
      <w:r w:rsidR="009C4E70" w:rsidRPr="009C4E70">
        <w:rPr>
          <w:rFonts w:asciiTheme="majorBidi" w:hAnsiTheme="majorBidi" w:cstheme="majorBidi"/>
          <w:sz w:val="24"/>
          <w:szCs w:val="24"/>
        </w:rPr>
        <w:t xml:space="preserve"> istediği için</w:t>
      </w:r>
      <w:r w:rsidR="00037072">
        <w:rPr>
          <w:rFonts w:asciiTheme="majorBidi" w:hAnsiTheme="majorBidi" w:cstheme="majorBidi"/>
          <w:sz w:val="24"/>
          <w:szCs w:val="24"/>
        </w:rPr>
        <w:t xml:space="preserve"> kalmağı</w:t>
      </w:r>
      <w:r w:rsidR="009C4E70" w:rsidRPr="009C4E70">
        <w:rPr>
          <w:rFonts w:asciiTheme="majorBidi" w:hAnsiTheme="majorBidi" w:cstheme="majorBidi"/>
          <w:sz w:val="24"/>
          <w:szCs w:val="24"/>
        </w:rPr>
        <w:t>, devamlı</w:t>
      </w:r>
      <w:r>
        <w:rPr>
          <w:rFonts w:asciiTheme="majorBidi" w:hAnsiTheme="majorBidi" w:cstheme="majorBidi"/>
          <w:sz w:val="24"/>
          <w:szCs w:val="24"/>
        </w:rPr>
        <w:t xml:space="preserve">lık bağlılığı </w:t>
      </w:r>
      <w:r w:rsidR="009C4E70" w:rsidRPr="009C4E70">
        <w:rPr>
          <w:rFonts w:asciiTheme="majorBidi" w:hAnsiTheme="majorBidi" w:cstheme="majorBidi"/>
          <w:sz w:val="24"/>
          <w:szCs w:val="24"/>
        </w:rPr>
        <w:t>birey sanki zorunlu hissettiği ve çıkarları için</w:t>
      </w:r>
      <w:r w:rsidR="00037072">
        <w:rPr>
          <w:rFonts w:asciiTheme="majorBidi" w:hAnsiTheme="majorBidi" w:cstheme="majorBidi"/>
          <w:sz w:val="24"/>
          <w:szCs w:val="24"/>
        </w:rPr>
        <w:t xml:space="preserve"> iş yerinde kalması gerektiğine inandığı</w:t>
      </w:r>
      <w:r w:rsidR="009C4E70" w:rsidRPr="009C4E70">
        <w:rPr>
          <w:rFonts w:asciiTheme="majorBidi" w:hAnsiTheme="majorBidi" w:cstheme="majorBidi"/>
          <w:sz w:val="24"/>
          <w:szCs w:val="24"/>
        </w:rPr>
        <w:t>, normatif bağlılık ise bunu işletmeye karşı ahlaken gerekli görme</w:t>
      </w:r>
      <w:r>
        <w:rPr>
          <w:rFonts w:asciiTheme="majorBidi" w:hAnsiTheme="majorBidi" w:cstheme="majorBidi"/>
          <w:sz w:val="24"/>
          <w:szCs w:val="24"/>
        </w:rPr>
        <w:t xml:space="preserve">sinden dolayı </w:t>
      </w:r>
      <w:r w:rsidR="00037072">
        <w:rPr>
          <w:rFonts w:asciiTheme="majorBidi" w:hAnsiTheme="majorBidi" w:cstheme="majorBidi"/>
          <w:sz w:val="24"/>
          <w:szCs w:val="24"/>
        </w:rPr>
        <w:t>iş yerinde kalmaya devam ettiği olarak ifade edilmektedir</w:t>
      </w:r>
      <w:r w:rsidR="009C4E70" w:rsidRPr="009C4E70">
        <w:rPr>
          <w:rFonts w:asciiTheme="majorBidi" w:hAnsiTheme="majorBidi" w:cstheme="majorBidi"/>
          <w:sz w:val="24"/>
          <w:szCs w:val="24"/>
        </w:rPr>
        <w:t xml:space="preserve"> (Seyhan, 2014: 32).</w:t>
      </w:r>
    </w:p>
    <w:p w14:paraId="004A3159" w14:textId="77777777" w:rsidR="0042376C" w:rsidRPr="009C4E70" w:rsidRDefault="0042376C" w:rsidP="00037072">
      <w:pPr>
        <w:spacing w:after="0" w:line="360" w:lineRule="auto"/>
        <w:ind w:firstLine="708"/>
        <w:jc w:val="both"/>
        <w:rPr>
          <w:rFonts w:asciiTheme="majorBidi" w:hAnsiTheme="majorBidi" w:cstheme="majorBidi"/>
          <w:sz w:val="24"/>
          <w:szCs w:val="24"/>
        </w:rPr>
      </w:pPr>
    </w:p>
    <w:p w14:paraId="7A25AC37" w14:textId="77777777" w:rsidR="009C4E70" w:rsidRPr="009C4E70" w:rsidRDefault="003D01E8" w:rsidP="003D01E8">
      <w:pPr>
        <w:pStyle w:val="Balk3"/>
        <w:spacing w:before="0" w:line="360" w:lineRule="auto"/>
        <w:ind w:firstLine="709"/>
      </w:pPr>
      <w:bookmarkStart w:id="362" w:name="_Toc8954374"/>
      <w:bookmarkStart w:id="363" w:name="_Toc11337667"/>
      <w:bookmarkStart w:id="364" w:name="_Toc11337831"/>
      <w:bookmarkStart w:id="365" w:name="_Toc11338292"/>
      <w:bookmarkStart w:id="366" w:name="_Toc14082344"/>
      <w:bookmarkStart w:id="367" w:name="_Toc14082983"/>
      <w:bookmarkStart w:id="368" w:name="_Toc14085840"/>
      <w:bookmarkStart w:id="369" w:name="_Toc14085976"/>
      <w:bookmarkStart w:id="370" w:name="_Toc14086069"/>
      <w:bookmarkStart w:id="371" w:name="_Toc14086522"/>
      <w:r>
        <w:t xml:space="preserve">3.2.1. </w:t>
      </w:r>
      <w:r w:rsidR="009C4E70" w:rsidRPr="009C4E70">
        <w:t>Duygusal Bağlılık</w:t>
      </w:r>
      <w:bookmarkEnd w:id="362"/>
      <w:bookmarkEnd w:id="363"/>
      <w:bookmarkEnd w:id="364"/>
      <w:bookmarkEnd w:id="365"/>
      <w:bookmarkEnd w:id="366"/>
      <w:bookmarkEnd w:id="367"/>
      <w:bookmarkEnd w:id="368"/>
      <w:bookmarkEnd w:id="369"/>
      <w:bookmarkEnd w:id="370"/>
      <w:bookmarkEnd w:id="371"/>
    </w:p>
    <w:p w14:paraId="124CA26F"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Çalışanların bir işletmeye karşı duygusal bağlılığının olması o iş yeri ile bütünleşmesini sağlamaktadır. İşletmenin değer yargılarının, hedeflerinin ve tutumlarının çalışanlar tarafından kabul edilmesi, duygusal bağlılığın bu doğrultuda işletme yararına oldukça çaba sarf ettiği görülmektedir. Duygusal bağlılık düzeyi yüksek olan kişiler, kendileri istedikleri için iş yerinde kalmayı tercih ederler ve işletmenin yararı için ellerinden geleni yapmak isterler. Bundan dolayı bu bağlılık türü işletmeler tarafından çalışan bireyler için en fazla ilgi gören ve istenilen bir bağlılık türüdür (Yüceler, 2009: 448).</w:t>
      </w:r>
    </w:p>
    <w:p w14:paraId="502709E7" w14:textId="77777777" w:rsidR="0042376C" w:rsidRPr="009C4E70" w:rsidRDefault="0042376C" w:rsidP="009C4E70">
      <w:pPr>
        <w:spacing w:after="0" w:line="360" w:lineRule="auto"/>
        <w:ind w:firstLine="709"/>
        <w:jc w:val="both"/>
        <w:rPr>
          <w:rFonts w:asciiTheme="majorBidi" w:hAnsiTheme="majorBidi" w:cstheme="majorBidi"/>
          <w:sz w:val="24"/>
          <w:szCs w:val="24"/>
        </w:rPr>
      </w:pPr>
    </w:p>
    <w:p w14:paraId="210037E5" w14:textId="77777777" w:rsidR="009C4E70" w:rsidRPr="009C4E70" w:rsidRDefault="003D01E8" w:rsidP="003D01E8">
      <w:pPr>
        <w:pStyle w:val="Balk3"/>
        <w:spacing w:before="0" w:line="360" w:lineRule="auto"/>
        <w:ind w:firstLine="709"/>
      </w:pPr>
      <w:bookmarkStart w:id="372" w:name="_Toc8954375"/>
      <w:bookmarkStart w:id="373" w:name="_Toc11337668"/>
      <w:bookmarkStart w:id="374" w:name="_Toc11337832"/>
      <w:bookmarkStart w:id="375" w:name="_Toc11338293"/>
      <w:bookmarkStart w:id="376" w:name="_Toc14082345"/>
      <w:bookmarkStart w:id="377" w:name="_Toc14082984"/>
      <w:bookmarkStart w:id="378" w:name="_Toc14085841"/>
      <w:bookmarkStart w:id="379" w:name="_Toc14085977"/>
      <w:bookmarkStart w:id="380" w:name="_Toc14086070"/>
      <w:bookmarkStart w:id="381" w:name="_Toc14086523"/>
      <w:r>
        <w:t xml:space="preserve">3.2.2. </w:t>
      </w:r>
      <w:r w:rsidR="009C4E70" w:rsidRPr="009C4E70">
        <w:t>Devamlılık Bağlılık</w:t>
      </w:r>
      <w:bookmarkEnd w:id="372"/>
      <w:bookmarkEnd w:id="373"/>
      <w:bookmarkEnd w:id="374"/>
      <w:bookmarkEnd w:id="375"/>
      <w:bookmarkEnd w:id="376"/>
      <w:bookmarkEnd w:id="377"/>
      <w:bookmarkEnd w:id="378"/>
      <w:bookmarkEnd w:id="379"/>
      <w:bookmarkEnd w:id="380"/>
      <w:bookmarkEnd w:id="381"/>
    </w:p>
    <w:p w14:paraId="206D0F2E" w14:textId="77777777" w:rsid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Devamlılık bağlılığı sadece maliyet kaybı oluşacağı düşünülerek, çalışanların bundan dolayı işletmeden ayrılmaları gibi söz konusu durumlarda, iş yerine mecburen devam etme olarak nitelendirilmektedir. Bu şekilde nitelendirilmesinin sebebi ise; çalışanların bu iş yerinden ayrıldıktan sonra yeni bir iş ortamına alışma ve uyum süreci, bir yerden başka bir yere taşınmak, yıllarca o iş yerinde çalışmışsa eğer tazminat gibi işletmenin ödemek zorunda olduğu ücreti alamamasından end</w:t>
      </w:r>
      <w:r w:rsidR="00192A51">
        <w:rPr>
          <w:rFonts w:asciiTheme="majorBidi" w:hAnsiTheme="majorBidi" w:cstheme="majorBidi"/>
          <w:sz w:val="24"/>
          <w:szCs w:val="24"/>
        </w:rPr>
        <w:t>işe ettiği için ayrılamama durumunun olmasıdır</w:t>
      </w:r>
      <w:r w:rsidRPr="009C4E70">
        <w:rPr>
          <w:rFonts w:asciiTheme="majorBidi" w:hAnsiTheme="majorBidi" w:cstheme="majorBidi"/>
          <w:sz w:val="24"/>
          <w:szCs w:val="24"/>
        </w:rPr>
        <w:t xml:space="preserve"> (Seyhan, 2014: 32).</w:t>
      </w:r>
    </w:p>
    <w:p w14:paraId="61DE43D0" w14:textId="77777777" w:rsidR="0042376C" w:rsidRPr="009C4E70" w:rsidRDefault="0042376C" w:rsidP="009C4E70">
      <w:pPr>
        <w:spacing w:after="0" w:line="360" w:lineRule="auto"/>
        <w:ind w:firstLine="708"/>
        <w:jc w:val="both"/>
        <w:rPr>
          <w:rFonts w:asciiTheme="majorBidi" w:hAnsiTheme="majorBidi" w:cstheme="majorBidi"/>
          <w:sz w:val="24"/>
          <w:szCs w:val="24"/>
        </w:rPr>
      </w:pPr>
    </w:p>
    <w:p w14:paraId="12EC1A07" w14:textId="77777777" w:rsidR="009C4E70" w:rsidRPr="009C4E70" w:rsidRDefault="003D01E8" w:rsidP="003D01E8">
      <w:pPr>
        <w:pStyle w:val="Balk3"/>
        <w:spacing w:before="0" w:line="360" w:lineRule="auto"/>
        <w:ind w:firstLine="709"/>
      </w:pPr>
      <w:bookmarkStart w:id="382" w:name="_Toc8954376"/>
      <w:bookmarkStart w:id="383" w:name="_Toc11337669"/>
      <w:bookmarkStart w:id="384" w:name="_Toc11337833"/>
      <w:bookmarkStart w:id="385" w:name="_Toc11338294"/>
      <w:bookmarkStart w:id="386" w:name="_Toc14082346"/>
      <w:bookmarkStart w:id="387" w:name="_Toc14082985"/>
      <w:bookmarkStart w:id="388" w:name="_Toc14085842"/>
      <w:bookmarkStart w:id="389" w:name="_Toc14085978"/>
      <w:bookmarkStart w:id="390" w:name="_Toc14086071"/>
      <w:bookmarkStart w:id="391" w:name="_Toc14086524"/>
      <w:r>
        <w:t xml:space="preserve">3.2.3. </w:t>
      </w:r>
      <w:r w:rsidR="009C4E70" w:rsidRPr="009C4E70">
        <w:t>Normatif Bağlılık</w:t>
      </w:r>
      <w:bookmarkEnd w:id="382"/>
      <w:bookmarkEnd w:id="383"/>
      <w:bookmarkEnd w:id="384"/>
      <w:bookmarkEnd w:id="385"/>
      <w:bookmarkEnd w:id="386"/>
      <w:bookmarkEnd w:id="387"/>
      <w:bookmarkEnd w:id="388"/>
      <w:bookmarkEnd w:id="389"/>
      <w:bookmarkEnd w:id="390"/>
      <w:bookmarkEnd w:id="391"/>
    </w:p>
    <w:p w14:paraId="06AF2882" w14:textId="77777777" w:rsidR="009C4E70" w:rsidRPr="009C4E70" w:rsidRDefault="009C4E70" w:rsidP="00192A51">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Ça</w:t>
      </w:r>
      <w:r w:rsidR="00192A51">
        <w:rPr>
          <w:rFonts w:asciiTheme="majorBidi" w:hAnsiTheme="majorBidi" w:cstheme="majorBidi"/>
          <w:sz w:val="24"/>
          <w:szCs w:val="24"/>
        </w:rPr>
        <w:t>lışanların iş yerine karşı olan</w:t>
      </w:r>
      <w:r w:rsidRPr="009C4E70">
        <w:rPr>
          <w:rFonts w:asciiTheme="majorBidi" w:hAnsiTheme="majorBidi" w:cstheme="majorBidi"/>
          <w:sz w:val="24"/>
          <w:szCs w:val="24"/>
        </w:rPr>
        <w:t xml:space="preserve"> bağlılığında kendisini vicdanen zorunlu olarak görmesidir. Bu zorunluluk düşüncesi ve hissiyatı işletme kültürünün etkisi sonucunda oluşmaktadır. İş yerinde baskın olan kişilerin, gitmesini istemediği </w:t>
      </w:r>
      <w:r w:rsidRPr="009C4E70">
        <w:rPr>
          <w:rFonts w:asciiTheme="majorBidi" w:hAnsiTheme="majorBidi" w:cstheme="majorBidi"/>
          <w:sz w:val="24"/>
          <w:szCs w:val="24"/>
        </w:rPr>
        <w:lastRenderedPageBreak/>
        <w:t>çalışanını işletmede kalmaya mecbur bıraktığı ya da o çalışanın gerçekten kendiliğinden iş ortamında kalma fikrinin doğru olduğuna inandığı bir bağlılık türüdür. Başka bir ifade ile çalışanların iş yerine karşı olan düşüncelerinde kendilerini borçlu gibi hissetmelerinden do</w:t>
      </w:r>
      <w:r w:rsidR="00067C31">
        <w:rPr>
          <w:rFonts w:asciiTheme="majorBidi" w:hAnsiTheme="majorBidi" w:cstheme="majorBidi"/>
          <w:sz w:val="24"/>
          <w:szCs w:val="24"/>
        </w:rPr>
        <w:t xml:space="preserve">layı ortaya çıkan bağlılıktır. </w:t>
      </w:r>
      <w:r w:rsidRPr="009C4E70">
        <w:rPr>
          <w:rFonts w:asciiTheme="majorBidi" w:hAnsiTheme="majorBidi" w:cstheme="majorBidi"/>
          <w:sz w:val="24"/>
          <w:szCs w:val="24"/>
        </w:rPr>
        <w:t>Bundan dolayı çalıştığı işletmeden aldığı bilgiler veya kurduğu iyi arkadaşlıklar sonucunda iş yerine karşı bir minnet duygusu ve borçlu hissetmesi gibi durumlardan dolayı işine devam e</w:t>
      </w:r>
      <w:r w:rsidR="00192A51">
        <w:rPr>
          <w:rFonts w:asciiTheme="majorBidi" w:hAnsiTheme="majorBidi" w:cstheme="majorBidi"/>
          <w:sz w:val="24"/>
          <w:szCs w:val="24"/>
        </w:rPr>
        <w:t>tmesidir. Böylelikle bu durumda</w:t>
      </w:r>
      <w:r w:rsidRPr="009C4E70">
        <w:rPr>
          <w:rFonts w:asciiTheme="majorBidi" w:hAnsiTheme="majorBidi" w:cstheme="majorBidi"/>
          <w:sz w:val="24"/>
          <w:szCs w:val="24"/>
        </w:rPr>
        <w:t xml:space="preserve"> oluşan bağlılık fikri ancak çalışanın o işletmeye karşı olan borcunu ödemesi ile son bulacaktır (Hoş ve </w:t>
      </w:r>
      <w:proofErr w:type="spellStart"/>
      <w:r w:rsidRPr="009C4E70">
        <w:rPr>
          <w:rFonts w:asciiTheme="majorBidi" w:hAnsiTheme="majorBidi" w:cstheme="majorBidi"/>
          <w:sz w:val="24"/>
          <w:szCs w:val="24"/>
        </w:rPr>
        <w:t>Oksay</w:t>
      </w:r>
      <w:proofErr w:type="spellEnd"/>
      <w:r w:rsidRPr="009C4E70">
        <w:rPr>
          <w:rFonts w:asciiTheme="majorBidi" w:hAnsiTheme="majorBidi" w:cstheme="majorBidi"/>
          <w:sz w:val="24"/>
          <w:szCs w:val="24"/>
        </w:rPr>
        <w:t>, 2015: 4).</w:t>
      </w:r>
    </w:p>
    <w:p w14:paraId="08B1ABEB" w14:textId="77777777" w:rsidR="009C4E70" w:rsidRPr="009C4E70" w:rsidRDefault="009C4E70" w:rsidP="00B65879">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İşletmelerin hedeflerine, inançlarına, değer yargılarına güçlü bir şekilde inanan, kabul eden ve işletme adına çok çalışan, çok çaba sarf eden </w:t>
      </w:r>
      <w:r w:rsidR="00192A51">
        <w:rPr>
          <w:rFonts w:asciiTheme="majorBidi" w:hAnsiTheme="majorBidi" w:cstheme="majorBidi"/>
          <w:sz w:val="24"/>
          <w:szCs w:val="24"/>
        </w:rPr>
        <w:t>çalışanların</w:t>
      </w:r>
      <w:r w:rsidRPr="009C4E70">
        <w:rPr>
          <w:rFonts w:asciiTheme="majorBidi" w:hAnsiTheme="majorBidi" w:cstheme="majorBidi"/>
          <w:sz w:val="24"/>
          <w:szCs w:val="24"/>
        </w:rPr>
        <w:t xml:space="preserve">, örgütsel bağlılık düzeylerinin çok yüksek olduğu görülmektedir. Çalışanların örgütsel bağlılık seviyelerinin yüksek olması, bireysel kazançlarını ikinci planda bırakarak, örgütsel amaçlara ulaşmak için </w:t>
      </w:r>
      <w:proofErr w:type="gramStart"/>
      <w:r w:rsidRPr="009C4E70">
        <w:rPr>
          <w:rFonts w:asciiTheme="majorBidi" w:hAnsiTheme="majorBidi" w:cstheme="majorBidi"/>
          <w:sz w:val="24"/>
          <w:szCs w:val="24"/>
        </w:rPr>
        <w:t>motivasyonlarının</w:t>
      </w:r>
      <w:proofErr w:type="gramEnd"/>
      <w:r w:rsidRPr="009C4E70">
        <w:rPr>
          <w:rFonts w:asciiTheme="majorBidi" w:hAnsiTheme="majorBidi" w:cstheme="majorBidi"/>
          <w:sz w:val="24"/>
          <w:szCs w:val="24"/>
        </w:rPr>
        <w:t xml:space="preserve"> da devamlı olabileceği ifade edilmektedir. İşletmede, örgütün değerlerine ve stratejilerine saygı duyan, sürekli iyileştirilmesi gerektiği yönünde çaba sarf eden, iş yerinde kalma isteği gibi tavır ve davranış sergileyen çalışanlar işletme için büyük bir önem taşır. Bir işletmede örgütsel bağlılık düzeyi, çalışanlar ve iş yeri</w:t>
      </w:r>
      <w:r w:rsidR="00B65879">
        <w:rPr>
          <w:rFonts w:asciiTheme="majorBidi" w:hAnsiTheme="majorBidi" w:cstheme="majorBidi"/>
          <w:sz w:val="24"/>
          <w:szCs w:val="24"/>
        </w:rPr>
        <w:t xml:space="preserve"> ile</w:t>
      </w:r>
      <w:r w:rsidRPr="009C4E70">
        <w:rPr>
          <w:rFonts w:asciiTheme="majorBidi" w:hAnsiTheme="majorBidi" w:cstheme="majorBidi"/>
          <w:sz w:val="24"/>
          <w:szCs w:val="24"/>
        </w:rPr>
        <w:t xml:space="preserve"> arasındaki ilişki psikolojik bir durum </w:t>
      </w:r>
      <w:r w:rsidR="00B65879">
        <w:rPr>
          <w:rFonts w:asciiTheme="majorBidi" w:hAnsiTheme="majorBidi" w:cstheme="majorBidi"/>
          <w:sz w:val="24"/>
          <w:szCs w:val="24"/>
        </w:rPr>
        <w:t>olarak</w:t>
      </w:r>
      <w:r w:rsidRPr="009C4E70">
        <w:rPr>
          <w:rFonts w:asciiTheme="majorBidi" w:hAnsiTheme="majorBidi" w:cstheme="majorBidi"/>
          <w:sz w:val="24"/>
          <w:szCs w:val="24"/>
        </w:rPr>
        <w:t xml:space="preserve"> açıklanabilir. İşletmede çalışanların örgütsel bağlılıkları, işletme ve müşteriler arasında bir aracı görevi gördüğü için </w:t>
      </w:r>
      <w:r w:rsidR="00B65879">
        <w:rPr>
          <w:rFonts w:asciiTheme="majorBidi" w:hAnsiTheme="majorBidi" w:cstheme="majorBidi"/>
          <w:sz w:val="24"/>
          <w:szCs w:val="24"/>
        </w:rPr>
        <w:t xml:space="preserve">çalışanlar </w:t>
      </w:r>
      <w:r w:rsidRPr="009C4E70">
        <w:rPr>
          <w:rFonts w:asciiTheme="majorBidi" w:hAnsiTheme="majorBidi" w:cstheme="majorBidi"/>
          <w:sz w:val="24"/>
          <w:szCs w:val="24"/>
        </w:rPr>
        <w:t>ve müşteriler açısından önemli bir yere sahiptir. Çalışanların işletmeye karşı bağlılıkları düşerse, iş yerine gelme isteği, çalışma azmi ve tutkusu da azalır (Çatır, 2019: 62).</w:t>
      </w:r>
    </w:p>
    <w:p w14:paraId="231CFBB0" w14:textId="77777777" w:rsidR="009C4E70" w:rsidRPr="009C4E70" w:rsidRDefault="009C4E70" w:rsidP="009C4E70">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sz w:val="24"/>
          <w:szCs w:val="24"/>
        </w:rPr>
        <w:t xml:space="preserve"> </w:t>
      </w:r>
      <w:r w:rsidRPr="009C4E70">
        <w:rPr>
          <w:rFonts w:asciiTheme="majorBidi" w:hAnsiTheme="majorBidi" w:cstheme="majorBidi"/>
          <w:bCs/>
          <w:sz w:val="24"/>
          <w:szCs w:val="24"/>
        </w:rPr>
        <w:t xml:space="preserve">Günümüzde insan, kişilik özelliklerini toplumsal yaşamda ve iş hayatında daha fazla ön plana çıkarmaktadır. Bundan dolayı iş hayatında insan ve insani duygular daha mühim hale gelmekte, çalışanların düşünceleri, hissiyatları, ilgileri ve dikkatleri daha çok önemsenmektedir. Bununla birlikte modern insan, teknolojik olanakları gelişmiş, parasal bir sıkıntısı olmayan bir birey olarak iş hayatında, iş ve işletme arasındaki organizasyonun içinde bulunmayı ister. Dolayısı ile bu konudaki çalışmalar, modern insanın ekonomik kazançtan çok özgürlük, bireysel seçimine olanak sağlanmasını dile getirmektedir (Çetin Gürkan ve Sucu, 2006: 3). </w:t>
      </w:r>
    </w:p>
    <w:p w14:paraId="29F053F3" w14:textId="77777777" w:rsidR="009C4E70" w:rsidRDefault="009C4E70" w:rsidP="00B65879">
      <w:pPr>
        <w:spacing w:after="0" w:line="360" w:lineRule="auto"/>
        <w:ind w:firstLine="709"/>
        <w:jc w:val="both"/>
        <w:rPr>
          <w:rFonts w:asciiTheme="majorBidi" w:hAnsiTheme="majorBidi" w:cstheme="majorBidi"/>
          <w:bCs/>
          <w:sz w:val="24"/>
          <w:szCs w:val="24"/>
        </w:rPr>
      </w:pPr>
      <w:r w:rsidRPr="009C4E70">
        <w:rPr>
          <w:rFonts w:asciiTheme="majorBidi" w:hAnsiTheme="majorBidi" w:cstheme="majorBidi"/>
          <w:bCs/>
          <w:sz w:val="24"/>
          <w:szCs w:val="24"/>
        </w:rPr>
        <w:t>İş yerinde yönetim ile ilgili konular açık bir şekilde ifade edilmediğinden, yöneticilerin birçok konuda ön görülü olması veya tahmin</w:t>
      </w:r>
      <w:r w:rsidR="00B65879">
        <w:rPr>
          <w:rFonts w:asciiTheme="majorBidi" w:hAnsiTheme="majorBidi" w:cstheme="majorBidi"/>
          <w:bCs/>
          <w:sz w:val="24"/>
          <w:szCs w:val="24"/>
        </w:rPr>
        <w:t>de bulunması</w:t>
      </w:r>
      <w:r w:rsidRPr="009C4E70">
        <w:rPr>
          <w:rFonts w:asciiTheme="majorBidi" w:hAnsiTheme="majorBidi" w:cstheme="majorBidi"/>
          <w:bCs/>
          <w:sz w:val="24"/>
          <w:szCs w:val="24"/>
        </w:rPr>
        <w:t xml:space="preserve"> gerekir. Yöneticilerin tecrübe sahibi olması ve bu konuda başarılı olabilmesi için </w:t>
      </w:r>
      <w:proofErr w:type="gramStart"/>
      <w:r w:rsidRPr="009C4E70">
        <w:rPr>
          <w:rFonts w:asciiTheme="majorBidi" w:hAnsiTheme="majorBidi" w:cstheme="majorBidi"/>
          <w:bCs/>
          <w:sz w:val="24"/>
          <w:szCs w:val="24"/>
        </w:rPr>
        <w:t>formel</w:t>
      </w:r>
      <w:proofErr w:type="gramEnd"/>
      <w:r w:rsidRPr="009C4E70">
        <w:rPr>
          <w:rFonts w:asciiTheme="majorBidi" w:hAnsiTheme="majorBidi" w:cstheme="majorBidi"/>
          <w:bCs/>
          <w:sz w:val="24"/>
          <w:szCs w:val="24"/>
        </w:rPr>
        <w:t xml:space="preserve"> yapı </w:t>
      </w:r>
      <w:r w:rsidRPr="009C4E70">
        <w:rPr>
          <w:rFonts w:asciiTheme="majorBidi" w:hAnsiTheme="majorBidi" w:cstheme="majorBidi"/>
          <w:bCs/>
          <w:sz w:val="24"/>
          <w:szCs w:val="24"/>
        </w:rPr>
        <w:lastRenderedPageBreak/>
        <w:t xml:space="preserve">ve sistemler dışında formel olmayan pek çok gerçekliğe de dikkat etmesi ile mümkündür. İş hayatında </w:t>
      </w:r>
      <w:proofErr w:type="gramStart"/>
      <w:r w:rsidRPr="009C4E70">
        <w:rPr>
          <w:rFonts w:asciiTheme="majorBidi" w:hAnsiTheme="majorBidi" w:cstheme="majorBidi"/>
          <w:bCs/>
          <w:sz w:val="24"/>
          <w:szCs w:val="24"/>
        </w:rPr>
        <w:t>formel</w:t>
      </w:r>
      <w:proofErr w:type="gramEnd"/>
      <w:r w:rsidRPr="009C4E70">
        <w:rPr>
          <w:rFonts w:asciiTheme="majorBidi" w:hAnsiTheme="majorBidi" w:cstheme="majorBidi"/>
          <w:bCs/>
          <w:sz w:val="24"/>
          <w:szCs w:val="24"/>
        </w:rPr>
        <w:t xml:space="preserve"> yapı ve olgular sadece görüldüğü gibi kabul edilirken formel olmayan durumlarda buz dağının görünmeyen </w:t>
      </w:r>
      <w:r w:rsidR="00067C31">
        <w:rPr>
          <w:rFonts w:asciiTheme="majorBidi" w:hAnsiTheme="majorBidi" w:cstheme="majorBidi"/>
          <w:bCs/>
          <w:sz w:val="24"/>
          <w:szCs w:val="24"/>
        </w:rPr>
        <w:t xml:space="preserve">kısmı olarak adlandırılabilir. </w:t>
      </w:r>
      <w:r w:rsidRPr="009C4E70">
        <w:rPr>
          <w:rFonts w:asciiTheme="majorBidi" w:hAnsiTheme="majorBidi" w:cstheme="majorBidi"/>
          <w:bCs/>
          <w:sz w:val="24"/>
          <w:szCs w:val="24"/>
        </w:rPr>
        <w:t>Bundan dolayı yöneticiler için önemli</w:t>
      </w:r>
      <w:r w:rsidR="00B65879">
        <w:rPr>
          <w:rFonts w:asciiTheme="majorBidi" w:hAnsiTheme="majorBidi" w:cstheme="majorBidi"/>
          <w:bCs/>
          <w:sz w:val="24"/>
          <w:szCs w:val="24"/>
        </w:rPr>
        <w:t xml:space="preserve"> olan buz dağının görünen kısmıdır. D</w:t>
      </w:r>
      <w:r w:rsidRPr="009C4E70">
        <w:rPr>
          <w:rFonts w:asciiTheme="majorBidi" w:hAnsiTheme="majorBidi" w:cstheme="majorBidi"/>
          <w:bCs/>
          <w:sz w:val="24"/>
          <w:szCs w:val="24"/>
        </w:rPr>
        <w:t xml:space="preserve">iğer bir kısmı da </w:t>
      </w:r>
      <w:proofErr w:type="gramStart"/>
      <w:r w:rsidRPr="009C4E70">
        <w:rPr>
          <w:rFonts w:asciiTheme="majorBidi" w:hAnsiTheme="majorBidi" w:cstheme="majorBidi"/>
          <w:bCs/>
          <w:sz w:val="24"/>
          <w:szCs w:val="24"/>
        </w:rPr>
        <w:t>formel</w:t>
      </w:r>
      <w:proofErr w:type="gramEnd"/>
      <w:r w:rsidRPr="009C4E70">
        <w:rPr>
          <w:rFonts w:asciiTheme="majorBidi" w:hAnsiTheme="majorBidi" w:cstheme="majorBidi"/>
          <w:bCs/>
          <w:sz w:val="24"/>
          <w:szCs w:val="24"/>
        </w:rPr>
        <w:t xml:space="preserve"> olmayan ve işletmeyi temsil eden taraf olarak nitelendirilir (Gürbüz, 2006: 49-50).</w:t>
      </w:r>
    </w:p>
    <w:p w14:paraId="459773AD" w14:textId="5C2BBEC9" w:rsidR="002103F9" w:rsidRDefault="002103F9" w:rsidP="002103F9">
      <w:pPr>
        <w:spacing w:after="0" w:line="360" w:lineRule="auto"/>
        <w:ind w:firstLine="709"/>
        <w:jc w:val="both"/>
        <w:rPr>
          <w:rFonts w:asciiTheme="majorBidi" w:hAnsiTheme="majorBidi" w:cstheme="majorBidi"/>
          <w:sz w:val="24"/>
          <w:szCs w:val="24"/>
        </w:rPr>
      </w:pPr>
      <w:r w:rsidRPr="006A30D5">
        <w:rPr>
          <w:rFonts w:asciiTheme="majorBidi" w:hAnsiTheme="majorBidi" w:cstheme="majorBidi"/>
          <w:sz w:val="24"/>
          <w:szCs w:val="24"/>
        </w:rPr>
        <w:t xml:space="preserve">Turizm sektöründe, </w:t>
      </w:r>
      <w:r>
        <w:rPr>
          <w:rFonts w:asciiTheme="majorBidi" w:hAnsiTheme="majorBidi" w:cstheme="majorBidi"/>
          <w:sz w:val="24"/>
          <w:szCs w:val="24"/>
        </w:rPr>
        <w:t>b</w:t>
      </w:r>
      <w:r w:rsidR="006B1B09">
        <w:rPr>
          <w:rFonts w:asciiTheme="majorBidi" w:hAnsiTheme="majorBidi" w:cstheme="majorBidi"/>
          <w:sz w:val="24"/>
          <w:szCs w:val="24"/>
        </w:rPr>
        <w:t xml:space="preserve">ir otel işletmesinin başarısını </w:t>
      </w:r>
      <w:r w:rsidRPr="006A30D5">
        <w:rPr>
          <w:rFonts w:asciiTheme="majorBidi" w:hAnsiTheme="majorBidi" w:cstheme="majorBidi"/>
          <w:sz w:val="24"/>
          <w:szCs w:val="24"/>
        </w:rPr>
        <w:t>ve varlığını sürdürebilmesi misafir memnuniyeti ile mümkün olabilmekte, bunu sağlayan da çalışanların sunduğu kaliteli hizmetle gerçekleşmektedir.</w:t>
      </w:r>
      <w:r>
        <w:rPr>
          <w:rFonts w:asciiTheme="majorBidi" w:hAnsiTheme="majorBidi" w:cstheme="majorBidi"/>
          <w:sz w:val="24"/>
          <w:szCs w:val="24"/>
        </w:rPr>
        <w:t xml:space="preserve"> </w:t>
      </w:r>
      <w:r w:rsidRPr="006A30D5">
        <w:rPr>
          <w:rFonts w:asciiTheme="majorBidi" w:hAnsiTheme="majorBidi" w:cstheme="majorBidi"/>
          <w:sz w:val="24"/>
          <w:szCs w:val="24"/>
        </w:rPr>
        <w:t>Otel işletmelerinde, insan kaynaklarının nitelikli çalışanı seçmesi, kazandırması kadar o çalışanın işletmede tutulması da büyük önem taşımaktadır.</w:t>
      </w:r>
      <w:r>
        <w:rPr>
          <w:rFonts w:asciiTheme="majorBidi" w:hAnsiTheme="majorBidi" w:cstheme="majorBidi"/>
          <w:sz w:val="24"/>
          <w:szCs w:val="24"/>
        </w:rPr>
        <w:t xml:space="preserve"> </w:t>
      </w:r>
      <w:r w:rsidRPr="006A30D5">
        <w:rPr>
          <w:rFonts w:asciiTheme="majorBidi" w:hAnsiTheme="majorBidi" w:cstheme="majorBidi"/>
          <w:sz w:val="24"/>
          <w:szCs w:val="24"/>
        </w:rPr>
        <w:t>Bununla birlikte otel işletmesinde çalışanların o iş yerine uyumu sağlandıktan, gerekli tecrübe ve gelişimi kazandıktan sonra kaybedilmesi önemli bir maliyettir.</w:t>
      </w:r>
      <w:r>
        <w:rPr>
          <w:rFonts w:asciiTheme="majorBidi" w:hAnsiTheme="majorBidi" w:cstheme="majorBidi"/>
          <w:sz w:val="24"/>
          <w:szCs w:val="24"/>
        </w:rPr>
        <w:t xml:space="preserve"> </w:t>
      </w:r>
      <w:r w:rsidRPr="006A30D5">
        <w:rPr>
          <w:rFonts w:asciiTheme="majorBidi" w:hAnsiTheme="majorBidi" w:cstheme="majorBidi"/>
          <w:sz w:val="24"/>
          <w:szCs w:val="24"/>
        </w:rPr>
        <w:t>Tekrar aynı vasıfta çalışanı bulmak, işe almak ve işletmeye uyumunu sağlamak için zaman ve maddi kaynak gerekmektedir. Bu süre zarfında tecrübeli çalışan eksikliğinin sebep olacağı misafir memnuniyetindeki kayıplar</w:t>
      </w:r>
      <w:r>
        <w:rPr>
          <w:rFonts w:asciiTheme="majorBidi" w:hAnsiTheme="majorBidi" w:cstheme="majorBidi"/>
          <w:sz w:val="24"/>
          <w:szCs w:val="24"/>
        </w:rPr>
        <w:t xml:space="preserve">da göz önünde bulundurulmalıdır. </w:t>
      </w:r>
      <w:r w:rsidRPr="006A30D5">
        <w:rPr>
          <w:rFonts w:asciiTheme="majorBidi" w:hAnsiTheme="majorBidi" w:cstheme="majorBidi"/>
          <w:sz w:val="24"/>
          <w:szCs w:val="24"/>
        </w:rPr>
        <w:t>Bu çerçevede, tecrübeli çalışanın istihdam edilmesi, iş yerine bağlılığın sağlanması ve gelişme olanaklarının sunulması açısından daha fazla önem kazanmaktadır. Otel işletmesinin değerlerini benimsemiş çalışan, tecrübe sebebiyle verimliliği yüksek olmasından dolayı işle</w:t>
      </w:r>
      <w:r>
        <w:rPr>
          <w:rFonts w:asciiTheme="majorBidi" w:hAnsiTheme="majorBidi" w:cstheme="majorBidi"/>
          <w:sz w:val="24"/>
          <w:szCs w:val="24"/>
        </w:rPr>
        <w:t xml:space="preserve">tmenin başarısını arttıracaktır </w:t>
      </w:r>
      <w:r w:rsidRPr="006A30D5">
        <w:rPr>
          <w:rFonts w:asciiTheme="majorBidi" w:hAnsiTheme="majorBidi" w:cstheme="majorBidi"/>
          <w:sz w:val="24"/>
          <w:szCs w:val="24"/>
        </w:rPr>
        <w:t xml:space="preserve">(Avcı ve </w:t>
      </w:r>
      <w:proofErr w:type="spellStart"/>
      <w:r w:rsidRPr="006A30D5">
        <w:rPr>
          <w:rFonts w:asciiTheme="majorBidi" w:hAnsiTheme="majorBidi" w:cstheme="majorBidi"/>
          <w:sz w:val="24"/>
          <w:szCs w:val="24"/>
        </w:rPr>
        <w:t>Küçükusta</w:t>
      </w:r>
      <w:proofErr w:type="spellEnd"/>
      <w:r w:rsidRPr="006A30D5">
        <w:rPr>
          <w:rFonts w:asciiTheme="majorBidi" w:hAnsiTheme="majorBidi" w:cstheme="majorBidi"/>
          <w:sz w:val="24"/>
          <w:szCs w:val="24"/>
        </w:rPr>
        <w:t>, 2009: 36).</w:t>
      </w:r>
    </w:p>
    <w:p w14:paraId="6CA437EA" w14:textId="636E7320" w:rsidR="00743441" w:rsidRPr="009C4E70" w:rsidRDefault="00743441" w:rsidP="00743441">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Dolayısı ile o</w:t>
      </w:r>
      <w:r w:rsidRPr="00743441">
        <w:rPr>
          <w:rFonts w:asciiTheme="majorBidi" w:hAnsiTheme="majorBidi" w:cstheme="majorBidi"/>
          <w:sz w:val="24"/>
          <w:szCs w:val="24"/>
        </w:rPr>
        <w:t>tel işletmelerinin başarısı iyi bir fiziki yapıya ve ekonomiye sahip olmasının yanı sıra, etkili bir insan gücüne sahip olmasına da bağlıdır. Bu yüzden otel işletmesinin gerek finansal gerekse fiziki yapısına anlam kazandıran ve onları değerlendiren iş yerinde çalışan insan gücü olmaktadır. Çalışanlarını geliştiren ve motive eden otel işletmeleri, hedeflerine çok daha kolay ulaşırken, bunu başaramayan oteller, fiziksel ve finansal olanakları ne kadar mükemmel olursa olsun amaçlarına ulaşamazlar (Kaya, 2012: 13).</w:t>
      </w:r>
    </w:p>
    <w:p w14:paraId="26DC7EDF" w14:textId="77777777" w:rsidR="0042376C" w:rsidRPr="009C4E70" w:rsidRDefault="0042376C" w:rsidP="002103F9">
      <w:pPr>
        <w:spacing w:after="0" w:line="360" w:lineRule="auto"/>
        <w:jc w:val="both"/>
        <w:rPr>
          <w:rFonts w:asciiTheme="majorBidi" w:hAnsiTheme="majorBidi" w:cstheme="majorBidi"/>
          <w:bCs/>
          <w:sz w:val="24"/>
          <w:szCs w:val="24"/>
        </w:rPr>
      </w:pPr>
    </w:p>
    <w:p w14:paraId="03D14FEC" w14:textId="77777777" w:rsidR="009C4E70" w:rsidRPr="009C4E70" w:rsidRDefault="003D01E8" w:rsidP="003D01E8">
      <w:pPr>
        <w:pStyle w:val="Balk2"/>
        <w:spacing w:before="0" w:line="360" w:lineRule="auto"/>
        <w:ind w:firstLine="708"/>
      </w:pPr>
      <w:bookmarkStart w:id="392" w:name="_Toc8954377"/>
      <w:bookmarkStart w:id="393" w:name="_Toc11337670"/>
      <w:bookmarkStart w:id="394" w:name="_Toc11337834"/>
      <w:bookmarkStart w:id="395" w:name="_Toc11338295"/>
      <w:bookmarkStart w:id="396" w:name="_Toc14082347"/>
      <w:bookmarkStart w:id="397" w:name="_Toc14082986"/>
      <w:bookmarkStart w:id="398" w:name="_Toc14085843"/>
      <w:bookmarkStart w:id="399" w:name="_Toc14085979"/>
      <w:bookmarkStart w:id="400" w:name="_Toc14086072"/>
      <w:bookmarkStart w:id="401" w:name="_Toc14086525"/>
      <w:r>
        <w:t xml:space="preserve">3.3. </w:t>
      </w:r>
      <w:r w:rsidR="009C4E70" w:rsidRPr="009C4E70">
        <w:t>Turizm Sektöründe Mantar Yönetim Yaklaşımı</w:t>
      </w:r>
      <w:bookmarkEnd w:id="392"/>
      <w:bookmarkEnd w:id="393"/>
      <w:bookmarkEnd w:id="394"/>
      <w:bookmarkEnd w:id="395"/>
      <w:bookmarkEnd w:id="396"/>
      <w:bookmarkEnd w:id="397"/>
      <w:bookmarkEnd w:id="398"/>
      <w:bookmarkEnd w:id="399"/>
      <w:bookmarkEnd w:id="400"/>
      <w:bookmarkEnd w:id="401"/>
    </w:p>
    <w:p w14:paraId="0FF3BE85" w14:textId="77777777" w:rsidR="00373A09" w:rsidRDefault="00373A09" w:rsidP="007F5BED">
      <w:pPr>
        <w:pStyle w:val="Stil1"/>
        <w:spacing w:after="0" w:line="360" w:lineRule="auto"/>
        <w:ind w:firstLine="709"/>
        <w:jc w:val="both"/>
        <w:rPr>
          <w:rFonts w:asciiTheme="majorBidi" w:hAnsiTheme="majorBidi" w:cstheme="majorBidi"/>
        </w:rPr>
      </w:pPr>
      <w:bookmarkStart w:id="402" w:name="_Toc11337671"/>
      <w:bookmarkStart w:id="403" w:name="_Toc11337835"/>
      <w:bookmarkStart w:id="404" w:name="_Toc11338296"/>
      <w:r w:rsidRPr="00373A09">
        <w:rPr>
          <w:rFonts w:asciiTheme="majorBidi" w:hAnsiTheme="majorBidi" w:cstheme="majorBidi"/>
        </w:rPr>
        <w:t xml:space="preserve">Turizm sektörü, günümüzde istihdam sağlayıcı ve döviz girdisini arttırıcı özelliği ile ulusal ekonomiye katkıda bulunan, uluslararası sosyal ve kültürel iletişimi sağlayıcı yönü ile dünya barışının korunmasında oldukça büyük etkisi olan bir </w:t>
      </w:r>
      <w:r w:rsidRPr="00373A09">
        <w:rPr>
          <w:rFonts w:asciiTheme="majorBidi" w:hAnsiTheme="majorBidi" w:cstheme="majorBidi"/>
        </w:rPr>
        <w:lastRenderedPageBreak/>
        <w:t>sektördür. Ülkemizin ekonomisinin de vazgeçilmez en temel taşlarından biri olan turizm sektörü, bugünkü enflasyona, dış ticaret a</w:t>
      </w:r>
      <w:r w:rsidR="006B0682">
        <w:rPr>
          <w:rFonts w:asciiTheme="majorBidi" w:hAnsiTheme="majorBidi" w:cstheme="majorBidi"/>
        </w:rPr>
        <w:t xml:space="preserve">çığına ve işsizliğe çare arayan, </w:t>
      </w:r>
      <w:r w:rsidRPr="00373A09">
        <w:rPr>
          <w:rFonts w:asciiTheme="majorBidi" w:hAnsiTheme="majorBidi" w:cstheme="majorBidi"/>
        </w:rPr>
        <w:t>devletlerin önemle üzerinde çalıştığı bir konudur (Akın ve diğerleri, 2012: 68).</w:t>
      </w:r>
    </w:p>
    <w:p w14:paraId="14E0A71F" w14:textId="77777777" w:rsidR="009C4E70" w:rsidRPr="009C4E70" w:rsidRDefault="009C4E70" w:rsidP="006B0682">
      <w:pPr>
        <w:pStyle w:val="Stil1"/>
        <w:spacing w:after="0" w:line="360" w:lineRule="auto"/>
        <w:ind w:firstLine="708"/>
        <w:jc w:val="both"/>
        <w:rPr>
          <w:rFonts w:asciiTheme="majorBidi" w:hAnsiTheme="majorBidi" w:cstheme="majorBidi"/>
        </w:rPr>
      </w:pPr>
      <w:bookmarkStart w:id="405" w:name="_Toc11337672"/>
      <w:bookmarkStart w:id="406" w:name="_Toc11337836"/>
      <w:bookmarkStart w:id="407" w:name="_Toc11338297"/>
      <w:bookmarkEnd w:id="402"/>
      <w:bookmarkEnd w:id="403"/>
      <w:bookmarkEnd w:id="404"/>
      <w:r w:rsidRPr="009C4E70">
        <w:rPr>
          <w:rFonts w:asciiTheme="majorBidi" w:hAnsiTheme="majorBidi" w:cstheme="majorBidi"/>
        </w:rPr>
        <w:t xml:space="preserve">Günümüz de bir işletmenin </w:t>
      </w:r>
      <w:r w:rsidR="00515415">
        <w:rPr>
          <w:rFonts w:asciiTheme="majorBidi" w:hAnsiTheme="majorBidi" w:cstheme="majorBidi"/>
        </w:rPr>
        <w:t xml:space="preserve">özellikle </w:t>
      </w:r>
      <w:r w:rsidRPr="009C4E70">
        <w:rPr>
          <w:rFonts w:asciiTheme="majorBidi" w:hAnsiTheme="majorBidi" w:cstheme="majorBidi"/>
        </w:rPr>
        <w:t>başarılı olabilmesi için</w:t>
      </w:r>
      <w:r w:rsidR="00515415">
        <w:rPr>
          <w:rFonts w:asciiTheme="majorBidi" w:hAnsiTheme="majorBidi" w:cstheme="majorBidi"/>
        </w:rPr>
        <w:t>,</w:t>
      </w:r>
      <w:r w:rsidRPr="009C4E70">
        <w:rPr>
          <w:rFonts w:asciiTheme="majorBidi" w:hAnsiTheme="majorBidi" w:cstheme="majorBidi"/>
        </w:rPr>
        <w:t xml:space="preserve"> yönetim de uygulanan bilimsel yönetim yaklaşımının hareket ve zaman etütleri, insan ilişkileri ve anlayışının gelişti</w:t>
      </w:r>
      <w:r w:rsidR="006B0682">
        <w:rPr>
          <w:rFonts w:asciiTheme="majorBidi" w:hAnsiTheme="majorBidi" w:cstheme="majorBidi"/>
        </w:rPr>
        <w:t>rdiği iş ortamının düzenlenmesi gerekmektedir. D</w:t>
      </w:r>
      <w:r w:rsidRPr="009C4E70">
        <w:rPr>
          <w:rFonts w:asciiTheme="majorBidi" w:hAnsiTheme="majorBidi" w:cstheme="majorBidi"/>
        </w:rPr>
        <w:t xml:space="preserve">iğer yaklaşımlarda </w:t>
      </w:r>
      <w:r w:rsidR="006B0682">
        <w:rPr>
          <w:rFonts w:asciiTheme="majorBidi" w:hAnsiTheme="majorBidi" w:cstheme="majorBidi"/>
        </w:rPr>
        <w:t xml:space="preserve">olduğu gibi </w:t>
      </w:r>
      <w:r w:rsidRPr="009C4E70">
        <w:rPr>
          <w:rFonts w:asciiTheme="majorBidi" w:hAnsiTheme="majorBidi" w:cstheme="majorBidi"/>
        </w:rPr>
        <w:t>örneğin</w:t>
      </w:r>
      <w:r w:rsidR="006B0682">
        <w:rPr>
          <w:rFonts w:asciiTheme="majorBidi" w:hAnsiTheme="majorBidi" w:cstheme="majorBidi"/>
        </w:rPr>
        <w:t>,</w:t>
      </w:r>
      <w:r w:rsidRPr="009C4E70">
        <w:rPr>
          <w:rFonts w:asciiTheme="majorBidi" w:hAnsiTheme="majorBidi" w:cstheme="majorBidi"/>
        </w:rPr>
        <w:t xml:space="preserve"> sistem yaklaşımı ve modern (</w:t>
      </w:r>
      <w:proofErr w:type="spellStart"/>
      <w:r w:rsidRPr="009C4E70">
        <w:rPr>
          <w:rFonts w:asciiTheme="majorBidi" w:hAnsiTheme="majorBidi" w:cstheme="majorBidi"/>
        </w:rPr>
        <w:t>postmodern</w:t>
      </w:r>
      <w:proofErr w:type="spellEnd"/>
      <w:r w:rsidRPr="009C4E70">
        <w:rPr>
          <w:rFonts w:asciiTheme="majorBidi" w:hAnsiTheme="majorBidi" w:cstheme="majorBidi"/>
        </w:rPr>
        <w:t xml:space="preserve">) yaklaşımlara göre bir işletme karar alırken ön görü, </w:t>
      </w:r>
      <w:proofErr w:type="gramStart"/>
      <w:r w:rsidRPr="009C4E70">
        <w:rPr>
          <w:rFonts w:asciiTheme="majorBidi" w:hAnsiTheme="majorBidi" w:cstheme="majorBidi"/>
        </w:rPr>
        <w:t>vizyon</w:t>
      </w:r>
      <w:proofErr w:type="gramEnd"/>
      <w:r w:rsidRPr="009C4E70">
        <w:rPr>
          <w:rFonts w:asciiTheme="majorBidi" w:hAnsiTheme="majorBidi" w:cstheme="majorBidi"/>
        </w:rPr>
        <w:t xml:space="preserve">-misyon, bilimsel kararlar ve tecrübe gibi birçok bilgi kaynağı </w:t>
      </w:r>
      <w:r w:rsidR="00C124B8">
        <w:rPr>
          <w:rFonts w:asciiTheme="majorBidi" w:hAnsiTheme="majorBidi" w:cstheme="majorBidi"/>
        </w:rPr>
        <w:t xml:space="preserve">ile desteklemek yetmemektedir. </w:t>
      </w:r>
      <w:r w:rsidRPr="009C4E70">
        <w:rPr>
          <w:rFonts w:asciiTheme="majorBidi" w:hAnsiTheme="majorBidi" w:cstheme="majorBidi"/>
        </w:rPr>
        <w:t xml:space="preserve">Bu nedenle çalışmaların her geçen gün artması ve </w:t>
      </w:r>
      <w:proofErr w:type="gramStart"/>
      <w:r w:rsidRPr="009C4E70">
        <w:rPr>
          <w:rFonts w:asciiTheme="majorBidi" w:hAnsiTheme="majorBidi" w:cstheme="majorBidi"/>
        </w:rPr>
        <w:t>literatüre</w:t>
      </w:r>
      <w:proofErr w:type="gramEnd"/>
      <w:r w:rsidRPr="009C4E70">
        <w:rPr>
          <w:rFonts w:asciiTheme="majorBidi" w:hAnsiTheme="majorBidi" w:cstheme="majorBidi"/>
        </w:rPr>
        <w:t xml:space="preserve"> yeni kavramların eklenmesi ve bu kavramlar üzerinde de odaklanmak </w:t>
      </w:r>
      <w:r w:rsidR="006B0682">
        <w:rPr>
          <w:rFonts w:asciiTheme="majorBidi" w:hAnsiTheme="majorBidi" w:cstheme="majorBidi"/>
        </w:rPr>
        <w:t>mecburiyetindedir</w:t>
      </w:r>
      <w:r w:rsidRPr="009C4E70">
        <w:rPr>
          <w:rFonts w:asciiTheme="majorBidi" w:hAnsiTheme="majorBidi" w:cstheme="majorBidi"/>
        </w:rPr>
        <w:t xml:space="preserve"> (Çakıcı, 2006: 2).</w:t>
      </w:r>
      <w:bookmarkEnd w:id="405"/>
      <w:bookmarkEnd w:id="406"/>
      <w:bookmarkEnd w:id="407"/>
    </w:p>
    <w:p w14:paraId="09780996" w14:textId="77777777" w:rsidR="009C4E70" w:rsidRPr="009C4E70" w:rsidRDefault="009C4E70" w:rsidP="009C4E70">
      <w:pPr>
        <w:spacing w:after="0" w:line="360" w:lineRule="auto"/>
        <w:ind w:firstLine="709"/>
        <w:jc w:val="both"/>
        <w:rPr>
          <w:rFonts w:asciiTheme="majorBidi" w:hAnsiTheme="majorBidi" w:cstheme="majorBidi"/>
          <w:bCs/>
          <w:szCs w:val="24"/>
        </w:rPr>
      </w:pPr>
      <w:r w:rsidRPr="009C4E70">
        <w:rPr>
          <w:rFonts w:asciiTheme="majorBidi" w:hAnsiTheme="majorBidi" w:cstheme="majorBidi"/>
          <w:bCs/>
          <w:sz w:val="24"/>
          <w:szCs w:val="24"/>
        </w:rPr>
        <w:t>Modern çağda yönetim bilimine girmiş olan mantar yönetim yaklaşımı</w:t>
      </w:r>
      <w:r w:rsidR="006B0682">
        <w:rPr>
          <w:rFonts w:asciiTheme="majorBidi" w:hAnsiTheme="majorBidi" w:cstheme="majorBidi"/>
          <w:bCs/>
          <w:sz w:val="24"/>
          <w:szCs w:val="24"/>
        </w:rPr>
        <w:t xml:space="preserve"> da</w:t>
      </w:r>
      <w:r w:rsidRPr="009C4E70">
        <w:rPr>
          <w:rFonts w:asciiTheme="majorBidi" w:hAnsiTheme="majorBidi" w:cstheme="majorBidi"/>
          <w:bCs/>
          <w:sz w:val="24"/>
          <w:szCs w:val="24"/>
        </w:rPr>
        <w:t>, doğal mantarların yetiştirilme yönteminden uyarlanarak adlandırılmıştır</w:t>
      </w:r>
      <w:r w:rsidRPr="009C4E70">
        <w:rPr>
          <w:rFonts w:asciiTheme="majorBidi" w:hAnsiTheme="majorBidi" w:cstheme="majorBidi"/>
          <w:b/>
          <w:sz w:val="24"/>
          <w:szCs w:val="24"/>
        </w:rPr>
        <w:t xml:space="preserve">. </w:t>
      </w:r>
      <w:proofErr w:type="gramStart"/>
      <w:r w:rsidRPr="009C4E70">
        <w:rPr>
          <w:rFonts w:asciiTheme="majorBidi" w:hAnsiTheme="majorBidi" w:cstheme="majorBidi"/>
          <w:bCs/>
          <w:sz w:val="24"/>
          <w:szCs w:val="24"/>
        </w:rPr>
        <w:t>Bir mantar nasıl ki ilk yetişme şartlarında nemli bir ortamda,  üzerinde leke oluşmaması ve daha kaliteli bir ürün elde etmek için karanlıkta bırakılıyorsa; aynı şekilde mantar yöneticisi de, iş görenlerine gerektiği kadar bilgi verir onun dışında işletmeye ve iş yerine dair hiçbir bilgi ve tecrübe paylaşımında bulunmaz (Kılıç ve Olgun, 2017: 207)</w:t>
      </w:r>
      <w:r w:rsidRPr="009C4E70">
        <w:rPr>
          <w:rFonts w:asciiTheme="majorBidi" w:hAnsiTheme="majorBidi" w:cstheme="majorBidi"/>
          <w:bCs/>
          <w:szCs w:val="24"/>
        </w:rPr>
        <w:t xml:space="preserve">. </w:t>
      </w:r>
      <w:proofErr w:type="gramEnd"/>
    </w:p>
    <w:p w14:paraId="5D14713E" w14:textId="77777777" w:rsidR="009C4E70" w:rsidRPr="009C4E70" w:rsidRDefault="00D20D5F" w:rsidP="006B0682">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Başka bir tanımla y</w:t>
      </w:r>
      <w:r w:rsidR="009C4E70" w:rsidRPr="009C4E70">
        <w:rPr>
          <w:rFonts w:asciiTheme="majorBidi" w:hAnsiTheme="majorBidi" w:cstheme="majorBidi"/>
          <w:sz w:val="24"/>
          <w:szCs w:val="24"/>
        </w:rPr>
        <w:t>öneticiler, bu yönetim anlayışında gereğinden fazla bilgileri astlarına aktarmazlar. Bununla birlikte çalışma sürecinde, demokratik, şeffaf, açık, istekli ve yönlendiren, ışık tutan yönetim uy</w:t>
      </w:r>
      <w:r>
        <w:rPr>
          <w:rFonts w:asciiTheme="majorBidi" w:hAnsiTheme="majorBidi" w:cstheme="majorBidi"/>
          <w:sz w:val="24"/>
          <w:szCs w:val="24"/>
        </w:rPr>
        <w:t xml:space="preserve">gulamalarının tam tersi yönde </w:t>
      </w:r>
      <w:r w:rsidR="009C4E70" w:rsidRPr="009C4E70">
        <w:rPr>
          <w:rFonts w:asciiTheme="majorBidi" w:hAnsiTheme="majorBidi" w:cstheme="majorBidi"/>
          <w:sz w:val="24"/>
          <w:szCs w:val="24"/>
        </w:rPr>
        <w:t>olumsuz bir yaklaşım olarak nitelendirilmektir. Fakat bazı faaliyetlerde (kargaşayı ve özel hayatın gizliliğini korumak vb.) yöneticiler için elverişli bir d</w:t>
      </w:r>
      <w:r w:rsidR="00C124B8">
        <w:rPr>
          <w:rFonts w:asciiTheme="majorBidi" w:hAnsiTheme="majorBidi" w:cstheme="majorBidi"/>
          <w:sz w:val="24"/>
          <w:szCs w:val="24"/>
        </w:rPr>
        <w:t xml:space="preserve">urum haline dönüşebilmektedir. </w:t>
      </w:r>
      <w:r w:rsidR="009C4E70" w:rsidRPr="009C4E70">
        <w:rPr>
          <w:rFonts w:asciiTheme="majorBidi" w:hAnsiTheme="majorBidi" w:cstheme="majorBidi"/>
          <w:sz w:val="24"/>
          <w:szCs w:val="24"/>
        </w:rPr>
        <w:t>Bu yönetim yaklaşımında, iş görenlere gerekli olan bilgi verilir ancak onlar ile işletmenin girdi-çıktıları, politikaları ve işin risklerini paylaşmaz</w:t>
      </w:r>
      <w:r w:rsidR="006B0682">
        <w:rPr>
          <w:rFonts w:asciiTheme="majorBidi" w:hAnsiTheme="majorBidi" w:cstheme="majorBidi"/>
          <w:sz w:val="24"/>
          <w:szCs w:val="24"/>
        </w:rPr>
        <w:t>. Çalışanların</w:t>
      </w:r>
      <w:r w:rsidR="009C4E70" w:rsidRPr="009C4E70">
        <w:rPr>
          <w:rFonts w:asciiTheme="majorBidi" w:hAnsiTheme="majorBidi" w:cstheme="majorBidi"/>
          <w:sz w:val="24"/>
          <w:szCs w:val="24"/>
        </w:rPr>
        <w:t xml:space="preserve"> girişken ve istekli olmalarını, kendilerini gerçekleştirmelerine izin verilmez. Kılı</w:t>
      </w:r>
      <w:r w:rsidR="006B0682">
        <w:rPr>
          <w:rFonts w:asciiTheme="majorBidi" w:hAnsiTheme="majorBidi" w:cstheme="majorBidi"/>
          <w:sz w:val="24"/>
          <w:szCs w:val="24"/>
        </w:rPr>
        <w:t xml:space="preserve">ç </w:t>
      </w:r>
      <w:r w:rsidR="009C4E70" w:rsidRPr="009C4E70">
        <w:rPr>
          <w:rFonts w:asciiTheme="majorBidi" w:hAnsiTheme="majorBidi" w:cstheme="majorBidi"/>
          <w:sz w:val="24"/>
          <w:szCs w:val="24"/>
        </w:rPr>
        <w:t>2015 yılında yaptığı çalışmada, işletmelerde üst düzey yöneticilerin mantar yönetim anlayışını aşağıdaki faktörlerden dolayı uyguladığını nitelendirmiştir;</w:t>
      </w:r>
    </w:p>
    <w:p w14:paraId="744948BD"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Bilgilerin gizlilik düzeyi:</w:t>
      </w:r>
      <w:r w:rsidRPr="009C4E70">
        <w:rPr>
          <w:rFonts w:asciiTheme="majorBidi" w:hAnsiTheme="majorBidi" w:cstheme="majorBidi"/>
          <w:sz w:val="24"/>
          <w:szCs w:val="24"/>
        </w:rPr>
        <w:t xml:space="preserve"> İşletmenin kendi içinde bulundurduğu, teknik bilgi, formül, yazılım gibi çalışanlara bilgi verilmemesi, bazı konuların saklı kalması sebebi ile paylaşılmaz. Örneğin büyük bir yiyecek şirketi formülünü 3-5 çalışan </w:t>
      </w:r>
      <w:r w:rsidRPr="009C4E70">
        <w:rPr>
          <w:rFonts w:asciiTheme="majorBidi" w:hAnsiTheme="majorBidi" w:cstheme="majorBidi"/>
          <w:sz w:val="24"/>
          <w:szCs w:val="24"/>
        </w:rPr>
        <w:lastRenderedPageBreak/>
        <w:t>dışında hiç kimseyle paylaşmamaktadır. Bunun en önemli sebebi ise; bu yiyeceğin formülü paylaşıldığında, aynı lezzette birçok markanın ortaya çıkabilir olmasıdır.</w:t>
      </w:r>
    </w:p>
    <w:p w14:paraId="3A78661C"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Prosedürler gereği:</w:t>
      </w:r>
      <w:r w:rsidRPr="009C4E70">
        <w:rPr>
          <w:rFonts w:asciiTheme="majorBidi" w:hAnsiTheme="majorBidi" w:cstheme="majorBidi"/>
          <w:sz w:val="24"/>
          <w:szCs w:val="24"/>
        </w:rPr>
        <w:t xml:space="preserve"> Yasal olarak kişilerin ve işletmelerin bazı özel bilgileri (sağlık ve askeri bilgileri gibi) üçüncü bir şahıs ile paylaşılmaz. Bundan dolayı yöneticiler alt kademede çalışanlardan bilgi saklamaktadırlar.</w:t>
      </w:r>
    </w:p>
    <w:p w14:paraId="37F205EE"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Çalışanlar arasındaki çatışmaları önlemek:</w:t>
      </w:r>
      <w:r w:rsidRPr="009C4E70">
        <w:rPr>
          <w:rFonts w:asciiTheme="majorBidi" w:hAnsiTheme="majorBidi" w:cstheme="majorBidi"/>
          <w:sz w:val="24"/>
          <w:szCs w:val="24"/>
        </w:rPr>
        <w:t xml:space="preserve"> İş yerinde yönetim ve alt kademe çalışan ya da bir </w:t>
      </w:r>
      <w:proofErr w:type="gramStart"/>
      <w:r w:rsidRPr="009C4E70">
        <w:rPr>
          <w:rFonts w:asciiTheme="majorBidi" w:hAnsiTheme="majorBidi" w:cstheme="majorBidi"/>
          <w:sz w:val="24"/>
          <w:szCs w:val="24"/>
        </w:rPr>
        <w:t>departman</w:t>
      </w:r>
      <w:proofErr w:type="gramEnd"/>
      <w:r w:rsidRPr="009C4E70">
        <w:rPr>
          <w:rFonts w:asciiTheme="majorBidi" w:hAnsiTheme="majorBidi" w:cstheme="majorBidi"/>
          <w:sz w:val="24"/>
          <w:szCs w:val="24"/>
        </w:rPr>
        <w:t xml:space="preserve"> arasında gerçekleşen özel bir durum veya bir çalışanın yaptığı etik olmayan ve yanlış bir davranış diğer departmanlar tarafından haberdar olunduğu takdirde, bu departman üzerinde baskı oluşturabilir. Bu ve bunun gibi durumlar alt kademe çalışanlar arasındaki çatışmaların oluşmasına sebep olabilir.</w:t>
      </w:r>
    </w:p>
    <w:p w14:paraId="5ADA596B"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 xml:space="preserve">İşletmenin </w:t>
      </w:r>
      <w:proofErr w:type="gramStart"/>
      <w:r w:rsidRPr="009C4E70">
        <w:rPr>
          <w:rFonts w:asciiTheme="majorBidi" w:hAnsiTheme="majorBidi" w:cstheme="majorBidi"/>
          <w:b/>
          <w:bCs/>
          <w:i/>
          <w:iCs/>
          <w:sz w:val="24"/>
          <w:szCs w:val="24"/>
        </w:rPr>
        <w:t>prestijini</w:t>
      </w:r>
      <w:proofErr w:type="gramEnd"/>
      <w:r w:rsidRPr="009C4E70">
        <w:rPr>
          <w:rFonts w:asciiTheme="majorBidi" w:hAnsiTheme="majorBidi" w:cstheme="majorBidi"/>
          <w:b/>
          <w:bCs/>
          <w:i/>
          <w:iCs/>
          <w:sz w:val="24"/>
          <w:szCs w:val="24"/>
        </w:rPr>
        <w:t xml:space="preserve"> ve düzenini korumak:</w:t>
      </w:r>
      <w:r w:rsidRPr="009C4E70">
        <w:rPr>
          <w:rFonts w:asciiTheme="majorBidi" w:hAnsiTheme="majorBidi" w:cstheme="majorBidi"/>
          <w:sz w:val="24"/>
          <w:szCs w:val="24"/>
        </w:rPr>
        <w:t xml:space="preserve"> İşletmenin kendi içindeki bütün bilgiler iç ve dış çevrenin ulaşımına açıldığında işletmeye ait bazı gizli bilgiler ortaya çıkabilir. Dolayısı ile bu durum şirketin imajını sarsabilir.</w:t>
      </w:r>
    </w:p>
    <w:p w14:paraId="05A55589"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Söylentileri ve yanlış yorumları önlemek:</w:t>
      </w:r>
      <w:r w:rsidRPr="009C4E70">
        <w:rPr>
          <w:rFonts w:asciiTheme="majorBidi" w:hAnsiTheme="majorBidi" w:cstheme="majorBidi"/>
          <w:sz w:val="24"/>
          <w:szCs w:val="24"/>
        </w:rPr>
        <w:t xml:space="preserve"> Şirket bazı zamanlarda ekonomik kriz veya yönetim konusunda kritik bir dönemden geçiyor olabilir, başka bir işletme ile birleşme ya da küçülme gibi bir durum söz konusu olabilir. Bu gibi süreçlerde alt kademe çalışanlarla paylaşılan bilgiler, iş yerinde söylentilerin yayılmasına, moral düşüklüğüne ve dönemin daha zor atlatılmasına neden olabilir. Bu nedenle alt kademe çalışanlarla bazı stratejik bilgiler paylaşılmaz.</w:t>
      </w:r>
    </w:p>
    <w:p w14:paraId="32CF1F52"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
          <w:bCs/>
          <w:i/>
          <w:iCs/>
          <w:sz w:val="24"/>
          <w:szCs w:val="24"/>
        </w:rPr>
        <w:t xml:space="preserve">Panik ve </w:t>
      </w:r>
      <w:proofErr w:type="gramStart"/>
      <w:r w:rsidRPr="009C4E70">
        <w:rPr>
          <w:rFonts w:asciiTheme="majorBidi" w:hAnsiTheme="majorBidi" w:cstheme="majorBidi"/>
          <w:b/>
          <w:bCs/>
          <w:i/>
          <w:iCs/>
          <w:sz w:val="24"/>
          <w:szCs w:val="24"/>
        </w:rPr>
        <w:t>kaosu</w:t>
      </w:r>
      <w:proofErr w:type="gramEnd"/>
      <w:r w:rsidRPr="009C4E70">
        <w:rPr>
          <w:rFonts w:asciiTheme="majorBidi" w:hAnsiTheme="majorBidi" w:cstheme="majorBidi"/>
          <w:b/>
          <w:bCs/>
          <w:i/>
          <w:iCs/>
          <w:sz w:val="24"/>
          <w:szCs w:val="24"/>
        </w:rPr>
        <w:t xml:space="preserve"> önlemek:</w:t>
      </w:r>
      <w:r w:rsidRPr="009C4E70">
        <w:rPr>
          <w:rFonts w:asciiTheme="majorBidi" w:hAnsiTheme="majorBidi" w:cstheme="majorBidi"/>
          <w:sz w:val="24"/>
          <w:szCs w:val="24"/>
        </w:rPr>
        <w:t xml:space="preserve"> Kritik durumlarda bazı bilgileri belirli yöneticilerin bilmesi daha büyük sorunların oluşmasına engel olabilir. Örneğin </w:t>
      </w:r>
      <w:proofErr w:type="spellStart"/>
      <w:r w:rsidRPr="009C4E70">
        <w:rPr>
          <w:rFonts w:asciiTheme="majorBidi" w:hAnsiTheme="majorBidi" w:cstheme="majorBidi"/>
          <w:sz w:val="24"/>
          <w:szCs w:val="24"/>
        </w:rPr>
        <w:t>titanik</w:t>
      </w:r>
      <w:proofErr w:type="spellEnd"/>
      <w:r w:rsidRPr="009C4E70">
        <w:rPr>
          <w:rFonts w:asciiTheme="majorBidi" w:hAnsiTheme="majorBidi" w:cstheme="majorBidi"/>
          <w:sz w:val="24"/>
          <w:szCs w:val="24"/>
        </w:rPr>
        <w:t xml:space="preserve"> gemisi buz dağına çarpmak üzereyken, bu durumu o gemide çok az görevli biliyordu. O an bu bilgi tüm kişiler ile paylaşılsaydı daha korkunç bir sonuç ortaya çıkabilirdi.</w:t>
      </w:r>
    </w:p>
    <w:p w14:paraId="4EF14941" w14:textId="77777777" w:rsidR="009C4E70" w:rsidRPr="009C4E70" w:rsidRDefault="009C4E70" w:rsidP="009C4E70">
      <w:pPr>
        <w:spacing w:after="0" w:line="360" w:lineRule="auto"/>
        <w:ind w:firstLine="708"/>
        <w:jc w:val="both"/>
        <w:rPr>
          <w:rFonts w:asciiTheme="majorBidi" w:hAnsiTheme="majorBidi" w:cstheme="majorBidi"/>
          <w:bCs/>
          <w:sz w:val="24"/>
          <w:szCs w:val="24"/>
        </w:rPr>
      </w:pPr>
      <w:r w:rsidRPr="009C4E70">
        <w:rPr>
          <w:rFonts w:asciiTheme="majorBidi" w:hAnsiTheme="majorBidi" w:cstheme="majorBidi"/>
          <w:sz w:val="24"/>
          <w:szCs w:val="24"/>
        </w:rPr>
        <w:t>Turizm sektöründe çalışanların</w:t>
      </w:r>
      <w:r w:rsidRPr="009C4E70">
        <w:rPr>
          <w:rFonts w:asciiTheme="majorBidi" w:hAnsiTheme="majorBidi" w:cstheme="majorBidi"/>
          <w:bCs/>
          <w:sz w:val="24"/>
          <w:szCs w:val="24"/>
        </w:rPr>
        <w:t xml:space="preserve"> çok azı iş yeri için yaptıkları işin ve işletmenin gerçek performansının farkındadırlar.  Dolayısıyla, mantar yönetim tarzı çerçevesinde kazan-kazan ilişkisinden uzak olan söz konusu üst ve astlar arasındaki ilişkinin işletmeye çeşitli olumsuz etkileri görülmektedir. Bu etkilerden ilki, çalışanların otelden ayrılma niyetlerinin artabilme ihtimalidir. İkinci etkisi, çalışanların işletmeye karşı güvensizlik duymaları, üçüncü olarak da, bir arada çalışan üst ve astlar arasında bilgi paylaşımının adil olmaması nedeniyle üstlerin çok daha güçlü olduğu algısının oluşturulması ve buna bağlı olarak güç zehirlenmesi gibi </w:t>
      </w:r>
      <w:r w:rsidRPr="009C4E70">
        <w:rPr>
          <w:rFonts w:asciiTheme="majorBidi" w:hAnsiTheme="majorBidi" w:cstheme="majorBidi"/>
          <w:bCs/>
          <w:sz w:val="24"/>
          <w:szCs w:val="24"/>
        </w:rPr>
        <w:lastRenderedPageBreak/>
        <w:t>durumların açığa çıkma ihtimalinin kuvvetli olmasıdır (Kılıç ve Olgun, 2017: 108-114).</w:t>
      </w:r>
    </w:p>
    <w:p w14:paraId="199432DC"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Cs/>
          <w:sz w:val="24"/>
          <w:szCs w:val="24"/>
        </w:rPr>
        <w:t xml:space="preserve">Turizm sektöründe ve yönetim çevresinde, sistem gelişimi ve sistem için gerekli olan çalışanlar ve yöneticiler bir elemeden geçirilir. Gerekli olan ihtiyaçlar bu anlayışta sık sık değişir ve sistem asla keşfedilmez. </w:t>
      </w:r>
      <w:r w:rsidRPr="009C4E70">
        <w:rPr>
          <w:rFonts w:asciiTheme="majorBidi" w:hAnsiTheme="majorBidi" w:cstheme="majorBidi"/>
          <w:sz w:val="24"/>
          <w:szCs w:val="24"/>
        </w:rPr>
        <w:t>Mantar yönetim anlayışı, belirsiz bir ortam oluşturarak iş görenleri etkiler ve bu etkinin giderilmesi için hiçbir koşul sağlamaz (</w:t>
      </w:r>
      <w:hyperlink r:id="rId24" w:history="1">
        <w:r w:rsidRPr="00625442">
          <w:rPr>
            <w:rStyle w:val="Kpr"/>
            <w:rFonts w:asciiTheme="majorBidi" w:hAnsiTheme="majorBidi" w:cstheme="majorBidi"/>
            <w:color w:val="auto"/>
            <w:sz w:val="24"/>
            <w:szCs w:val="24"/>
            <w:u w:val="none"/>
          </w:rPr>
          <w:t>www.sourcemaking.com.tr</w:t>
        </w:r>
      </w:hyperlink>
      <w:r w:rsidRPr="00625442">
        <w:rPr>
          <w:rFonts w:asciiTheme="majorBidi" w:hAnsiTheme="majorBidi" w:cstheme="majorBidi"/>
          <w:sz w:val="24"/>
          <w:szCs w:val="24"/>
        </w:rPr>
        <w:t>).</w:t>
      </w:r>
    </w:p>
    <w:p w14:paraId="2641C737" w14:textId="77777777" w:rsidR="0042376C" w:rsidRDefault="0042376C" w:rsidP="00DC2564">
      <w:bookmarkStart w:id="408" w:name="_Toc8954378"/>
      <w:bookmarkStart w:id="409" w:name="_Toc11337673"/>
      <w:bookmarkStart w:id="410" w:name="_Toc11337837"/>
      <w:bookmarkStart w:id="411" w:name="_Toc11338298"/>
      <w:bookmarkStart w:id="412" w:name="_Toc14082348"/>
      <w:bookmarkStart w:id="413" w:name="_Toc14082987"/>
      <w:bookmarkStart w:id="414" w:name="_Toc14085844"/>
      <w:bookmarkStart w:id="415" w:name="_Toc14085980"/>
      <w:bookmarkStart w:id="416" w:name="_Toc14086073"/>
      <w:bookmarkStart w:id="417" w:name="_Toc14086526"/>
    </w:p>
    <w:p w14:paraId="3D761080" w14:textId="77777777" w:rsidR="008A38DD" w:rsidRDefault="008A38DD" w:rsidP="00DC2564"/>
    <w:p w14:paraId="7563C89A" w14:textId="77777777" w:rsidR="008A38DD" w:rsidRDefault="008A38DD" w:rsidP="00DC2564"/>
    <w:p w14:paraId="1013AE70" w14:textId="77777777" w:rsidR="008A38DD" w:rsidRDefault="008A38DD" w:rsidP="00DC2564"/>
    <w:p w14:paraId="5E17C724" w14:textId="77777777" w:rsidR="008A38DD" w:rsidRDefault="008A38DD" w:rsidP="00DC2564"/>
    <w:p w14:paraId="72C19511" w14:textId="77777777" w:rsidR="004E07EE" w:rsidRDefault="004E07EE" w:rsidP="00DC2564">
      <w:pPr>
        <w:sectPr w:rsidR="004E07EE" w:rsidSect="004E07EE">
          <w:footerReference w:type="default" r:id="rId25"/>
          <w:pgSz w:w="11906" w:h="16838"/>
          <w:pgMar w:top="1701" w:right="1418" w:bottom="1701" w:left="2268" w:header="709" w:footer="709" w:gutter="0"/>
          <w:pgNumType w:start="19"/>
          <w:cols w:space="708"/>
          <w:docGrid w:linePitch="360"/>
        </w:sectPr>
      </w:pPr>
    </w:p>
    <w:p w14:paraId="4484558F" w14:textId="77777777" w:rsidR="0042376C" w:rsidRDefault="0042376C" w:rsidP="003D01E8">
      <w:pPr>
        <w:pStyle w:val="Balk1"/>
        <w:spacing w:before="0"/>
      </w:pPr>
    </w:p>
    <w:p w14:paraId="6BAA7F33" w14:textId="77777777" w:rsidR="009C4E70" w:rsidRDefault="009C4E70" w:rsidP="003D01E8">
      <w:pPr>
        <w:pStyle w:val="Balk1"/>
        <w:spacing w:before="0"/>
      </w:pPr>
      <w:r w:rsidRPr="009C4E70">
        <w:t>DÖRDÜNCÜ BÖLÜM</w:t>
      </w:r>
      <w:bookmarkEnd w:id="408"/>
      <w:bookmarkEnd w:id="409"/>
      <w:bookmarkEnd w:id="410"/>
      <w:bookmarkEnd w:id="411"/>
      <w:bookmarkEnd w:id="412"/>
      <w:bookmarkEnd w:id="413"/>
      <w:bookmarkEnd w:id="414"/>
      <w:bookmarkEnd w:id="415"/>
      <w:bookmarkEnd w:id="416"/>
      <w:bookmarkEnd w:id="417"/>
    </w:p>
    <w:p w14:paraId="06DEAF75" w14:textId="77777777" w:rsidR="003D01E8" w:rsidRPr="003D01E8" w:rsidRDefault="003D01E8" w:rsidP="00625442">
      <w:pPr>
        <w:spacing w:after="0" w:line="360" w:lineRule="auto"/>
      </w:pPr>
    </w:p>
    <w:p w14:paraId="27FDCC95" w14:textId="77777777" w:rsidR="009C4E70" w:rsidRDefault="009C4E70" w:rsidP="003D01E8">
      <w:pPr>
        <w:pStyle w:val="Balk1"/>
        <w:spacing w:before="0" w:line="360" w:lineRule="auto"/>
        <w:ind w:firstLine="708"/>
      </w:pPr>
      <w:bookmarkStart w:id="418" w:name="_Toc8954379"/>
      <w:bookmarkStart w:id="419" w:name="_Toc11337674"/>
      <w:bookmarkStart w:id="420" w:name="_Toc11337838"/>
      <w:bookmarkStart w:id="421" w:name="_Toc11338299"/>
      <w:bookmarkStart w:id="422" w:name="_Toc14082349"/>
      <w:bookmarkStart w:id="423" w:name="_Toc14082988"/>
      <w:bookmarkStart w:id="424" w:name="_Toc14085845"/>
      <w:bookmarkStart w:id="425" w:name="_Toc14085981"/>
      <w:bookmarkStart w:id="426" w:name="_Toc14086074"/>
      <w:bookmarkStart w:id="427" w:name="_Toc14086527"/>
      <w:r w:rsidRPr="009C4E70">
        <w:t>4.</w:t>
      </w:r>
      <w:bookmarkEnd w:id="418"/>
      <w:bookmarkEnd w:id="419"/>
      <w:bookmarkEnd w:id="420"/>
      <w:bookmarkEnd w:id="421"/>
      <w:r w:rsidRPr="009C4E70">
        <w:t xml:space="preserve"> TURİZM İŞLETMELERİNDE MANTAR YÖNETİM YAKLAŞIMI VE ÖRGÜTSEL BAĞLILIĞIN DEĞERLENDİRİLMESİ</w:t>
      </w:r>
      <w:bookmarkEnd w:id="422"/>
      <w:bookmarkEnd w:id="423"/>
      <w:bookmarkEnd w:id="424"/>
      <w:bookmarkEnd w:id="425"/>
      <w:bookmarkEnd w:id="426"/>
      <w:bookmarkEnd w:id="427"/>
      <w:r w:rsidRPr="009C4E70">
        <w:t xml:space="preserve"> </w:t>
      </w:r>
    </w:p>
    <w:p w14:paraId="4E9E48FE" w14:textId="77777777" w:rsidR="00625442" w:rsidRPr="00625442" w:rsidRDefault="00625442" w:rsidP="00625442">
      <w:pPr>
        <w:spacing w:after="0" w:line="360" w:lineRule="auto"/>
      </w:pPr>
    </w:p>
    <w:p w14:paraId="29632273" w14:textId="77777777" w:rsidR="009C4E70" w:rsidRPr="009C4E70" w:rsidRDefault="009C4E70" w:rsidP="003D01E8">
      <w:pPr>
        <w:pStyle w:val="Balk2"/>
        <w:spacing w:before="0" w:line="360" w:lineRule="auto"/>
        <w:ind w:firstLine="708"/>
      </w:pPr>
      <w:bookmarkStart w:id="428" w:name="_Toc8954380"/>
      <w:bookmarkStart w:id="429" w:name="_Toc11337675"/>
      <w:bookmarkStart w:id="430" w:name="_Toc11337839"/>
      <w:bookmarkStart w:id="431" w:name="_Toc11338300"/>
      <w:bookmarkStart w:id="432" w:name="_Toc14082350"/>
      <w:bookmarkStart w:id="433" w:name="_Toc14082989"/>
      <w:bookmarkStart w:id="434" w:name="_Toc14085846"/>
      <w:bookmarkStart w:id="435" w:name="_Toc14085982"/>
      <w:bookmarkStart w:id="436" w:name="_Toc14086075"/>
      <w:bookmarkStart w:id="437" w:name="_Toc14086528"/>
      <w:r w:rsidRPr="009C4E70">
        <w:t>4.1. Araştırmanın Amacı</w:t>
      </w:r>
      <w:bookmarkEnd w:id="428"/>
      <w:r w:rsidRPr="009C4E70">
        <w:t xml:space="preserve"> ve Önemi</w:t>
      </w:r>
      <w:bookmarkEnd w:id="429"/>
      <w:bookmarkEnd w:id="430"/>
      <w:bookmarkEnd w:id="431"/>
      <w:bookmarkEnd w:id="432"/>
      <w:bookmarkEnd w:id="433"/>
      <w:bookmarkEnd w:id="434"/>
      <w:bookmarkEnd w:id="435"/>
      <w:bookmarkEnd w:id="436"/>
      <w:bookmarkEnd w:id="437"/>
    </w:p>
    <w:p w14:paraId="75965ACE" w14:textId="331E2E04" w:rsidR="009C4E70" w:rsidRPr="009C4E70" w:rsidRDefault="00DB40BB" w:rsidP="009C4E70">
      <w:pPr>
        <w:pStyle w:val="Stil1"/>
        <w:spacing w:after="0" w:line="360" w:lineRule="auto"/>
        <w:ind w:firstLine="709"/>
        <w:jc w:val="both"/>
        <w:rPr>
          <w:rFonts w:asciiTheme="majorBidi" w:hAnsiTheme="majorBidi" w:cstheme="majorBidi"/>
        </w:rPr>
      </w:pPr>
      <w:bookmarkStart w:id="438" w:name="_Toc11337677"/>
      <w:bookmarkStart w:id="439" w:name="_Toc11337841"/>
      <w:bookmarkStart w:id="440" w:name="_Toc11338302"/>
      <w:r>
        <w:rPr>
          <w:rFonts w:asciiTheme="majorBidi" w:hAnsiTheme="majorBidi" w:cstheme="majorBidi"/>
        </w:rPr>
        <w:t>Turizm sektöründe, o</w:t>
      </w:r>
      <w:r w:rsidR="009C4E70" w:rsidRPr="009C4E70">
        <w:rPr>
          <w:rFonts w:asciiTheme="majorBidi" w:hAnsiTheme="majorBidi" w:cstheme="majorBidi"/>
        </w:rPr>
        <w:t xml:space="preserve">tele gelen </w:t>
      </w:r>
      <w:r w:rsidR="00681606">
        <w:rPr>
          <w:rFonts w:asciiTheme="majorBidi" w:hAnsiTheme="majorBidi" w:cstheme="majorBidi"/>
        </w:rPr>
        <w:t>misafirler</w:t>
      </w:r>
      <w:r>
        <w:rPr>
          <w:rFonts w:asciiTheme="majorBidi" w:hAnsiTheme="majorBidi" w:cstheme="majorBidi"/>
        </w:rPr>
        <w:t xml:space="preserve"> çalışanlar ile</w:t>
      </w:r>
      <w:r w:rsidR="009C4E70" w:rsidRPr="009C4E70">
        <w:rPr>
          <w:rFonts w:asciiTheme="majorBidi" w:hAnsiTheme="majorBidi" w:cstheme="majorBidi"/>
        </w:rPr>
        <w:t xml:space="preserve"> </w:t>
      </w:r>
      <w:r w:rsidR="00681606">
        <w:rPr>
          <w:rFonts w:asciiTheme="majorBidi" w:hAnsiTheme="majorBidi" w:cstheme="majorBidi"/>
        </w:rPr>
        <w:t xml:space="preserve">daha çok </w:t>
      </w:r>
      <w:r w:rsidR="009C4E70" w:rsidRPr="009C4E70">
        <w:rPr>
          <w:rFonts w:asciiTheme="majorBidi" w:hAnsiTheme="majorBidi" w:cstheme="majorBidi"/>
        </w:rPr>
        <w:t xml:space="preserve">iletişim halinde olduğundan, çalışanların performansı, güler yüzlü olmaları ve hizmeti sunma biçimleri oldukça önemlidir. Hem tatilcinin hem de çalışanların pozitif bir doyuma ulaşması gerekir. Dolayısı ile etkili ve verimli koşullara ulaşmak için o işletmede yönetim anlayışı ve yönetici kritik bir öneme sahiptir. </w:t>
      </w:r>
      <w:bookmarkEnd w:id="438"/>
      <w:bookmarkEnd w:id="439"/>
      <w:bookmarkEnd w:id="440"/>
    </w:p>
    <w:p w14:paraId="24268A5F" w14:textId="77777777" w:rsidR="009C4E70" w:rsidRPr="009C4E70" w:rsidRDefault="009C4E70" w:rsidP="009C4E70">
      <w:pPr>
        <w:spacing w:after="0" w:line="360" w:lineRule="auto"/>
        <w:ind w:firstLine="709"/>
        <w:jc w:val="both"/>
        <w:rPr>
          <w:rFonts w:asciiTheme="majorBidi" w:hAnsiTheme="majorBidi" w:cstheme="majorBidi"/>
          <w:bCs/>
          <w:color w:val="000000"/>
          <w:sz w:val="24"/>
          <w:szCs w:val="24"/>
        </w:rPr>
      </w:pPr>
      <w:r w:rsidRPr="009C4E70">
        <w:rPr>
          <w:rFonts w:asciiTheme="majorBidi" w:hAnsiTheme="majorBidi" w:cstheme="majorBidi"/>
          <w:bCs/>
          <w:color w:val="000000"/>
          <w:sz w:val="24"/>
          <w:szCs w:val="24"/>
        </w:rPr>
        <w:t xml:space="preserve">Yönetim </w:t>
      </w:r>
      <w:proofErr w:type="gramStart"/>
      <w:r w:rsidRPr="009C4E70">
        <w:rPr>
          <w:rFonts w:asciiTheme="majorBidi" w:hAnsiTheme="majorBidi" w:cstheme="majorBidi"/>
          <w:bCs/>
          <w:color w:val="000000"/>
          <w:sz w:val="24"/>
          <w:szCs w:val="24"/>
        </w:rPr>
        <w:t>literatüründe</w:t>
      </w:r>
      <w:proofErr w:type="gramEnd"/>
      <w:r w:rsidRPr="009C4E70">
        <w:rPr>
          <w:rFonts w:asciiTheme="majorBidi" w:hAnsiTheme="majorBidi" w:cstheme="majorBidi"/>
          <w:bCs/>
          <w:color w:val="000000"/>
          <w:sz w:val="24"/>
          <w:szCs w:val="24"/>
        </w:rPr>
        <w:t xml:space="preserve"> son zamanlarda ortaya çıkan mantar yönetim yaklaşımının turizm işletmelerinde çalışan bireylerin iş hayatını, işletmeye karşı örgütsel bağlılıklarını hangi düzeyde etkilediği araştırmanın asıl amaçlarından biridir. İzmir ve Manisa’da belirlenen otellerde, çalışanlar arasında iş ortamında, işletmeye karşı olan düşünce ve tutumlarını etkileyip etkilemediğini ölçmektir. </w:t>
      </w:r>
    </w:p>
    <w:p w14:paraId="759729F6"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Literatür incelendiğinde konuyla ilgili yapılan çalışmaların oldukça kısıtlı olduğu görülmektedir. Özellikle turizm sektöründe yapılmış bir araştırmaya rastlanılmamış olup bu araştırmanın konuyla ilgili ilk araştırmalardan olacağı düşüncesiyle </w:t>
      </w:r>
      <w:proofErr w:type="gramStart"/>
      <w:r w:rsidRPr="009C4E70">
        <w:rPr>
          <w:rFonts w:asciiTheme="majorBidi" w:hAnsiTheme="majorBidi" w:cstheme="majorBidi"/>
          <w:sz w:val="24"/>
          <w:szCs w:val="24"/>
        </w:rPr>
        <w:t>literatür</w:t>
      </w:r>
      <w:proofErr w:type="gramEnd"/>
      <w:r w:rsidRPr="009C4E70">
        <w:rPr>
          <w:rFonts w:asciiTheme="majorBidi" w:hAnsiTheme="majorBidi" w:cstheme="majorBidi"/>
          <w:sz w:val="24"/>
          <w:szCs w:val="24"/>
        </w:rPr>
        <w:t xml:space="preserve"> ve ileriki araştırmacılar için önemli bir kaynak teşkil edeceği düşünülmektedir.</w:t>
      </w:r>
    </w:p>
    <w:p w14:paraId="23D31ADB" w14:textId="77777777" w:rsidR="0042376C" w:rsidRPr="009C4E70" w:rsidRDefault="0042376C" w:rsidP="009C4E70">
      <w:pPr>
        <w:spacing w:after="0" w:line="360" w:lineRule="auto"/>
        <w:ind w:firstLine="709"/>
        <w:jc w:val="both"/>
        <w:rPr>
          <w:rFonts w:asciiTheme="majorBidi" w:hAnsiTheme="majorBidi" w:cstheme="majorBidi"/>
          <w:sz w:val="24"/>
          <w:szCs w:val="24"/>
        </w:rPr>
      </w:pPr>
    </w:p>
    <w:p w14:paraId="4331BF33" w14:textId="77777777" w:rsidR="009C4E70" w:rsidRPr="009C4E70" w:rsidRDefault="009C4E70" w:rsidP="003D01E8">
      <w:pPr>
        <w:pStyle w:val="Balk2"/>
        <w:spacing w:before="0" w:line="360" w:lineRule="auto"/>
      </w:pPr>
      <w:r w:rsidRPr="009C4E70">
        <w:t xml:space="preserve">           </w:t>
      </w:r>
      <w:bookmarkStart w:id="441" w:name="_Toc11337678"/>
      <w:bookmarkStart w:id="442" w:name="_Toc11337842"/>
      <w:bookmarkStart w:id="443" w:name="_Toc11338303"/>
      <w:bookmarkStart w:id="444" w:name="_Toc14082351"/>
      <w:bookmarkStart w:id="445" w:name="_Toc14082990"/>
      <w:bookmarkStart w:id="446" w:name="_Toc14085847"/>
      <w:bookmarkStart w:id="447" w:name="_Toc14085983"/>
      <w:bookmarkStart w:id="448" w:name="_Toc14086076"/>
      <w:bookmarkStart w:id="449" w:name="_Toc14086529"/>
      <w:r w:rsidRPr="009C4E70">
        <w:t>4.2. Araştırmanın Literatüre Katkısı</w:t>
      </w:r>
      <w:bookmarkEnd w:id="441"/>
      <w:bookmarkEnd w:id="442"/>
      <w:bookmarkEnd w:id="443"/>
      <w:bookmarkEnd w:id="444"/>
      <w:bookmarkEnd w:id="445"/>
      <w:bookmarkEnd w:id="446"/>
      <w:bookmarkEnd w:id="447"/>
      <w:bookmarkEnd w:id="448"/>
      <w:bookmarkEnd w:id="449"/>
    </w:p>
    <w:p w14:paraId="6680D2AE" w14:textId="702B012A" w:rsidR="009C4E70" w:rsidRPr="009C4E70" w:rsidRDefault="009C4E70" w:rsidP="00880B69">
      <w:pPr>
        <w:spacing w:after="0" w:line="360" w:lineRule="auto"/>
        <w:ind w:firstLine="708"/>
        <w:jc w:val="both"/>
        <w:rPr>
          <w:rFonts w:asciiTheme="majorBidi" w:hAnsiTheme="majorBidi" w:cstheme="majorBidi"/>
          <w:bCs/>
          <w:color w:val="000000"/>
          <w:sz w:val="24"/>
          <w:szCs w:val="24"/>
        </w:rPr>
      </w:pPr>
      <w:r w:rsidRPr="009C4E70">
        <w:rPr>
          <w:rFonts w:asciiTheme="majorBidi" w:hAnsiTheme="majorBidi" w:cstheme="majorBidi"/>
          <w:bCs/>
          <w:color w:val="000000"/>
          <w:sz w:val="24"/>
          <w:szCs w:val="24"/>
        </w:rPr>
        <w:t>Literatüre bakıldığında, turizm sektöründe örgütsel bağlılık üzerine yapılan</w:t>
      </w:r>
      <w:r w:rsidR="00880B69">
        <w:rPr>
          <w:rFonts w:asciiTheme="majorBidi" w:hAnsiTheme="majorBidi" w:cstheme="majorBidi"/>
          <w:bCs/>
          <w:color w:val="000000"/>
          <w:sz w:val="24"/>
          <w:szCs w:val="24"/>
        </w:rPr>
        <w:t xml:space="preserve"> oldukça fazla araştırma olduğu</w:t>
      </w:r>
      <w:r w:rsidRPr="009C4E70">
        <w:rPr>
          <w:rFonts w:asciiTheme="majorBidi" w:hAnsiTheme="majorBidi" w:cstheme="majorBidi"/>
          <w:bCs/>
          <w:color w:val="000000"/>
          <w:sz w:val="24"/>
          <w:szCs w:val="24"/>
        </w:rPr>
        <w:t xml:space="preserve"> görülmektedir.</w:t>
      </w:r>
      <w:r w:rsidR="00880B69">
        <w:rPr>
          <w:rFonts w:asciiTheme="majorBidi" w:hAnsiTheme="majorBidi" w:cstheme="majorBidi"/>
          <w:bCs/>
          <w:color w:val="000000"/>
          <w:sz w:val="24"/>
          <w:szCs w:val="24"/>
        </w:rPr>
        <w:t xml:space="preserve"> Bu araştırmalar 1970’li yıllarda başlamış ve günümüzde de devam etmektedir.</w:t>
      </w:r>
      <w:r w:rsidRPr="009C4E70">
        <w:rPr>
          <w:rFonts w:asciiTheme="majorBidi" w:hAnsiTheme="majorBidi" w:cstheme="majorBidi"/>
          <w:bCs/>
          <w:color w:val="000000"/>
          <w:sz w:val="24"/>
          <w:szCs w:val="24"/>
        </w:rPr>
        <w:t xml:space="preserve"> Mantar yönetim yaklaşımı ise </w:t>
      </w:r>
      <w:r w:rsidRPr="009C4E70">
        <w:rPr>
          <w:rFonts w:asciiTheme="majorBidi" w:hAnsiTheme="majorBidi" w:cstheme="majorBidi"/>
          <w:bCs/>
          <w:sz w:val="24"/>
          <w:szCs w:val="24"/>
        </w:rPr>
        <w:t xml:space="preserve">yönetim </w:t>
      </w:r>
      <w:proofErr w:type="gramStart"/>
      <w:r w:rsidRPr="009C4E70">
        <w:rPr>
          <w:rFonts w:asciiTheme="majorBidi" w:hAnsiTheme="majorBidi" w:cstheme="majorBidi"/>
          <w:bCs/>
          <w:sz w:val="24"/>
          <w:szCs w:val="24"/>
        </w:rPr>
        <w:t>literatüründe</w:t>
      </w:r>
      <w:proofErr w:type="gramEnd"/>
      <w:r w:rsidRPr="009C4E70">
        <w:rPr>
          <w:rFonts w:asciiTheme="majorBidi" w:hAnsiTheme="majorBidi" w:cstheme="majorBidi"/>
          <w:bCs/>
          <w:sz w:val="24"/>
          <w:szCs w:val="24"/>
        </w:rPr>
        <w:t xml:space="preserve"> yeni yeni bahsedilmekte olan bir yaklaşımdır.</w:t>
      </w:r>
      <w:r w:rsidR="00880B69">
        <w:rPr>
          <w:rFonts w:asciiTheme="majorBidi" w:hAnsiTheme="majorBidi" w:cstheme="majorBidi"/>
          <w:bCs/>
          <w:sz w:val="24"/>
          <w:szCs w:val="24"/>
        </w:rPr>
        <w:t xml:space="preserve"> Bu nedenle bu araştırma turizm sektöründe çalışan bireylerde mantar yönetim yaklaşımının uygulanma durumunun örgütsel bağlılığa nasıl etkisi olduğunu saptamak için yapılmıştır.</w:t>
      </w:r>
      <w:r w:rsidRPr="009C4E70">
        <w:rPr>
          <w:rFonts w:asciiTheme="majorBidi" w:hAnsiTheme="majorBidi" w:cstheme="majorBidi"/>
          <w:bCs/>
          <w:sz w:val="24"/>
          <w:szCs w:val="24"/>
        </w:rPr>
        <w:t xml:space="preserve"> </w:t>
      </w:r>
    </w:p>
    <w:p w14:paraId="18739682" w14:textId="77777777" w:rsidR="004E07EE" w:rsidRDefault="009C4E70" w:rsidP="009C4E70">
      <w:pPr>
        <w:spacing w:after="0" w:line="360" w:lineRule="auto"/>
        <w:ind w:firstLine="708"/>
        <w:jc w:val="both"/>
        <w:rPr>
          <w:rFonts w:asciiTheme="majorBidi" w:hAnsiTheme="majorBidi" w:cstheme="majorBidi"/>
          <w:bCs/>
          <w:color w:val="000000"/>
          <w:sz w:val="24"/>
          <w:szCs w:val="24"/>
        </w:rPr>
        <w:sectPr w:rsidR="004E07EE" w:rsidSect="004E07EE">
          <w:footerReference w:type="default" r:id="rId26"/>
          <w:pgSz w:w="11906" w:h="16838"/>
          <w:pgMar w:top="1701" w:right="1418" w:bottom="1701" w:left="2268" w:header="709" w:footer="709" w:gutter="0"/>
          <w:pgNumType w:start="31"/>
          <w:cols w:space="708"/>
          <w:docGrid w:linePitch="360"/>
        </w:sectPr>
      </w:pPr>
      <w:r w:rsidRPr="009C4E70">
        <w:rPr>
          <w:rFonts w:asciiTheme="majorBidi" w:hAnsiTheme="majorBidi" w:cstheme="majorBidi"/>
          <w:bCs/>
          <w:color w:val="000000"/>
          <w:sz w:val="24"/>
          <w:szCs w:val="24"/>
        </w:rPr>
        <w:t xml:space="preserve">Turizm Sektöründe yönetim alanında yapılan çalışmalarda (Kaya, 2010; Güngör </w:t>
      </w:r>
      <w:proofErr w:type="spellStart"/>
      <w:r w:rsidRPr="009C4E70">
        <w:rPr>
          <w:rFonts w:asciiTheme="majorBidi" w:hAnsiTheme="majorBidi" w:cstheme="majorBidi"/>
          <w:bCs/>
          <w:color w:val="000000"/>
          <w:sz w:val="24"/>
          <w:szCs w:val="24"/>
        </w:rPr>
        <w:t>Tanç</w:t>
      </w:r>
      <w:proofErr w:type="spellEnd"/>
      <w:r w:rsidRPr="009C4E70">
        <w:rPr>
          <w:rFonts w:asciiTheme="majorBidi" w:hAnsiTheme="majorBidi" w:cstheme="majorBidi"/>
          <w:bCs/>
          <w:color w:val="000000"/>
          <w:sz w:val="24"/>
          <w:szCs w:val="24"/>
        </w:rPr>
        <w:t xml:space="preserve">, 2012; Türk ve Kara, 2017; Erkol Bayram, 2018; Ayaz ve Batı, 2017; Köroğlu, 2011; </w:t>
      </w:r>
      <w:proofErr w:type="spellStart"/>
      <w:r w:rsidRPr="009C4E70">
        <w:rPr>
          <w:rFonts w:asciiTheme="majorBidi" w:hAnsiTheme="majorBidi" w:cstheme="majorBidi"/>
          <w:bCs/>
          <w:color w:val="000000"/>
          <w:sz w:val="24"/>
          <w:szCs w:val="24"/>
        </w:rPr>
        <w:t>Akdu</w:t>
      </w:r>
      <w:proofErr w:type="spellEnd"/>
      <w:r w:rsidRPr="009C4E70">
        <w:rPr>
          <w:rFonts w:asciiTheme="majorBidi" w:hAnsiTheme="majorBidi" w:cstheme="majorBidi"/>
          <w:bCs/>
          <w:color w:val="000000"/>
          <w:sz w:val="24"/>
          <w:szCs w:val="24"/>
        </w:rPr>
        <w:t xml:space="preserve">, 2017; Sezgin, 2005 vb.) genellikle turizm sektöründe küçük ve </w:t>
      </w:r>
    </w:p>
    <w:p w14:paraId="771F3E2A" w14:textId="2ED0B9C5" w:rsidR="009C4E70" w:rsidRPr="009C4E70" w:rsidRDefault="009C4E70" w:rsidP="004E07EE">
      <w:pPr>
        <w:spacing w:after="0" w:line="360" w:lineRule="auto"/>
        <w:jc w:val="both"/>
        <w:rPr>
          <w:rFonts w:asciiTheme="majorBidi" w:hAnsiTheme="majorBidi" w:cstheme="majorBidi"/>
          <w:bCs/>
          <w:color w:val="000000"/>
          <w:sz w:val="24"/>
          <w:szCs w:val="24"/>
        </w:rPr>
      </w:pPr>
      <w:proofErr w:type="gramStart"/>
      <w:r w:rsidRPr="009C4E70">
        <w:rPr>
          <w:rFonts w:asciiTheme="majorBidi" w:hAnsiTheme="majorBidi" w:cstheme="majorBidi"/>
          <w:bCs/>
          <w:color w:val="000000"/>
          <w:sz w:val="24"/>
          <w:szCs w:val="24"/>
        </w:rPr>
        <w:lastRenderedPageBreak/>
        <w:t>orta</w:t>
      </w:r>
      <w:proofErr w:type="gramEnd"/>
      <w:r w:rsidRPr="009C4E70">
        <w:rPr>
          <w:rFonts w:asciiTheme="majorBidi" w:hAnsiTheme="majorBidi" w:cstheme="majorBidi"/>
          <w:bCs/>
          <w:color w:val="000000"/>
          <w:sz w:val="24"/>
          <w:szCs w:val="24"/>
        </w:rPr>
        <w:t xml:space="preserve"> ölçekli aile işletmeciliği tarzını benimsemiş olan otellerde çalışma ortamında yönetim anlayışına ve işleyişine yeterince sahip olmadıkları, sektörün en önemli yapı taşlarından biri olan müşteri memnuniyetini her zaman ön planda tutulması gerektiği, stratejik yönetimde otelde üst kademeden alt kademeye doğru ilerlemesi gerektiği, çalışanlar arasında iş birliği, iş doyumu ve motivasyonun sağlanması gibi konulara değinildiği ve bu konular arasındaki ilişkilerin incelendiği görülmektedir.</w:t>
      </w:r>
    </w:p>
    <w:p w14:paraId="04A0D31D" w14:textId="77777777" w:rsidR="009C4E70" w:rsidRPr="009C4E70" w:rsidRDefault="009C4E70" w:rsidP="009C4E70">
      <w:pPr>
        <w:spacing w:after="0" w:line="360" w:lineRule="auto"/>
        <w:ind w:firstLine="708"/>
        <w:jc w:val="both"/>
        <w:rPr>
          <w:rFonts w:asciiTheme="majorBidi" w:hAnsiTheme="majorBidi" w:cstheme="majorBidi"/>
          <w:bCs/>
          <w:color w:val="000000"/>
          <w:sz w:val="24"/>
          <w:szCs w:val="24"/>
        </w:rPr>
      </w:pPr>
      <w:r w:rsidRPr="009C4E70">
        <w:rPr>
          <w:rFonts w:asciiTheme="majorBidi" w:hAnsiTheme="majorBidi" w:cstheme="majorBidi"/>
          <w:bCs/>
          <w:color w:val="000000"/>
          <w:sz w:val="24"/>
          <w:szCs w:val="24"/>
        </w:rPr>
        <w:t xml:space="preserve">Örgütsel bağlılık ile ilgili yapılan çalışmalara bakıldığında (Doğan ve Kılıç, 2007; Çetin Gürkan ve Sucu, 2006; Sökmen ve Tarakçıoğlu, 2016; Seyhan, 2014; Hoş ve </w:t>
      </w:r>
      <w:proofErr w:type="spellStart"/>
      <w:r w:rsidRPr="009C4E70">
        <w:rPr>
          <w:rFonts w:asciiTheme="majorBidi" w:hAnsiTheme="majorBidi" w:cstheme="majorBidi"/>
          <w:bCs/>
          <w:color w:val="000000"/>
          <w:sz w:val="24"/>
          <w:szCs w:val="24"/>
        </w:rPr>
        <w:t>Oksay</w:t>
      </w:r>
      <w:proofErr w:type="spellEnd"/>
      <w:r w:rsidRPr="009C4E70">
        <w:rPr>
          <w:rFonts w:asciiTheme="majorBidi" w:hAnsiTheme="majorBidi" w:cstheme="majorBidi"/>
          <w:bCs/>
          <w:color w:val="000000"/>
          <w:sz w:val="24"/>
          <w:szCs w:val="24"/>
        </w:rPr>
        <w:t xml:space="preserve">, 2015; Yüceler, 2009; Çatır, 2019; Koç, 2009; Gürbüz, 2006) çalışanların işletmeye olan sadakat ve bağlılıkları, uyumları, tutumları, insanlar arasındaki ilişkileri tanımlanırken, </w:t>
      </w:r>
      <w:proofErr w:type="spellStart"/>
      <w:r w:rsidRPr="009C4E70">
        <w:rPr>
          <w:rFonts w:asciiTheme="majorBidi" w:hAnsiTheme="majorBidi" w:cstheme="majorBidi"/>
          <w:bCs/>
          <w:color w:val="000000"/>
          <w:sz w:val="24"/>
          <w:szCs w:val="24"/>
        </w:rPr>
        <w:t>Allen</w:t>
      </w:r>
      <w:proofErr w:type="spellEnd"/>
      <w:r w:rsidRPr="009C4E70">
        <w:rPr>
          <w:rFonts w:asciiTheme="majorBidi" w:hAnsiTheme="majorBidi" w:cstheme="majorBidi"/>
          <w:bCs/>
          <w:color w:val="000000"/>
          <w:sz w:val="24"/>
          <w:szCs w:val="24"/>
        </w:rPr>
        <w:t xml:space="preserve"> ve </w:t>
      </w:r>
      <w:proofErr w:type="spellStart"/>
      <w:r w:rsidRPr="009C4E70">
        <w:rPr>
          <w:rFonts w:asciiTheme="majorBidi" w:hAnsiTheme="majorBidi" w:cstheme="majorBidi"/>
          <w:bCs/>
          <w:color w:val="000000"/>
          <w:sz w:val="24"/>
          <w:szCs w:val="24"/>
        </w:rPr>
        <w:t>Mayer'in</w:t>
      </w:r>
      <w:proofErr w:type="spellEnd"/>
      <w:r w:rsidRPr="009C4E70">
        <w:rPr>
          <w:rFonts w:asciiTheme="majorBidi" w:hAnsiTheme="majorBidi" w:cstheme="majorBidi"/>
          <w:bCs/>
          <w:color w:val="000000"/>
          <w:sz w:val="24"/>
          <w:szCs w:val="24"/>
        </w:rPr>
        <w:t xml:space="preserve"> üç boyutlu örgütsel bağlılık modelini </w:t>
      </w:r>
      <w:proofErr w:type="gramStart"/>
      <w:r w:rsidRPr="009C4E70">
        <w:rPr>
          <w:rFonts w:asciiTheme="majorBidi" w:hAnsiTheme="majorBidi" w:cstheme="majorBidi"/>
          <w:bCs/>
          <w:color w:val="000000"/>
          <w:sz w:val="24"/>
          <w:szCs w:val="24"/>
        </w:rPr>
        <w:t>literatüre</w:t>
      </w:r>
      <w:proofErr w:type="gramEnd"/>
      <w:r w:rsidRPr="009C4E70">
        <w:rPr>
          <w:rFonts w:asciiTheme="majorBidi" w:hAnsiTheme="majorBidi" w:cstheme="majorBidi"/>
          <w:bCs/>
          <w:color w:val="000000"/>
          <w:sz w:val="24"/>
          <w:szCs w:val="24"/>
        </w:rPr>
        <w:t xml:space="preserve"> kazandırması, iş ile ilgili performansları, hazır </w:t>
      </w:r>
      <w:r w:rsidRPr="009C4E70">
        <w:rPr>
          <w:rFonts w:asciiTheme="majorBidi" w:hAnsiTheme="majorBidi" w:cstheme="majorBidi"/>
          <w:bCs/>
          <w:sz w:val="24"/>
          <w:szCs w:val="24"/>
        </w:rPr>
        <w:t xml:space="preserve">bulunurluk </w:t>
      </w:r>
      <w:r w:rsidRPr="009C4E70">
        <w:rPr>
          <w:rFonts w:asciiTheme="majorBidi" w:hAnsiTheme="majorBidi" w:cstheme="majorBidi"/>
          <w:bCs/>
          <w:color w:val="000000"/>
          <w:sz w:val="24"/>
          <w:szCs w:val="24"/>
        </w:rPr>
        <w:t>düzeyleri, iş yerine karşı duygusal, devamlılık ve normatif bağlılıklarının ölçülmesi gibi durumlardan oluşan çalışmaların yapıldığı görülmektedir.</w:t>
      </w:r>
    </w:p>
    <w:p w14:paraId="28CFAAC5"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bCs/>
          <w:color w:val="000000"/>
          <w:sz w:val="24"/>
          <w:szCs w:val="24"/>
        </w:rPr>
        <w:t>Mantar yönetim yaklaşımı ile ilgili yapılan çalışmalar (</w:t>
      </w:r>
      <w:proofErr w:type="spellStart"/>
      <w:r w:rsidRPr="009C4E70">
        <w:rPr>
          <w:rFonts w:asciiTheme="majorBidi" w:hAnsiTheme="majorBidi" w:cstheme="majorBidi"/>
          <w:sz w:val="24"/>
          <w:szCs w:val="24"/>
        </w:rPr>
        <w:t>Geckoboard</w:t>
      </w:r>
      <w:proofErr w:type="spellEnd"/>
      <w:r w:rsidRPr="009C4E70">
        <w:rPr>
          <w:rFonts w:asciiTheme="majorBidi" w:hAnsiTheme="majorBidi" w:cstheme="majorBidi"/>
          <w:sz w:val="24"/>
          <w:szCs w:val="24"/>
        </w:rPr>
        <w:t xml:space="preserve"> ve </w:t>
      </w:r>
      <w:proofErr w:type="spellStart"/>
      <w:r w:rsidRPr="009C4E70">
        <w:rPr>
          <w:rFonts w:asciiTheme="majorBidi" w:hAnsiTheme="majorBidi" w:cstheme="majorBidi"/>
          <w:sz w:val="24"/>
          <w:szCs w:val="24"/>
        </w:rPr>
        <w:t>Censuswide</w:t>
      </w:r>
      <w:proofErr w:type="spellEnd"/>
      <w:r w:rsidRPr="009C4E70">
        <w:rPr>
          <w:rFonts w:asciiTheme="majorBidi" w:hAnsiTheme="majorBidi" w:cstheme="majorBidi"/>
          <w:sz w:val="24"/>
          <w:szCs w:val="24"/>
        </w:rPr>
        <w:t xml:space="preserve">, 2015; </w:t>
      </w:r>
      <w:proofErr w:type="spellStart"/>
      <w:r w:rsidRPr="009C4E70">
        <w:rPr>
          <w:rFonts w:asciiTheme="majorBidi" w:hAnsiTheme="majorBidi" w:cstheme="majorBidi"/>
          <w:sz w:val="24"/>
          <w:szCs w:val="24"/>
        </w:rPr>
        <w:t>Amend</w:t>
      </w:r>
      <w:proofErr w:type="spellEnd"/>
      <w:r w:rsidRPr="009C4E70">
        <w:rPr>
          <w:rFonts w:asciiTheme="majorBidi" w:hAnsiTheme="majorBidi" w:cstheme="majorBidi"/>
          <w:sz w:val="24"/>
          <w:szCs w:val="24"/>
        </w:rPr>
        <w:t xml:space="preserve"> vd</w:t>
      </w:r>
      <w:proofErr w:type="gramStart"/>
      <w:r w:rsidRPr="009C4E70">
        <w:rPr>
          <w:rFonts w:asciiTheme="majorBidi" w:hAnsiTheme="majorBidi" w:cstheme="majorBidi"/>
          <w:sz w:val="24"/>
          <w:szCs w:val="24"/>
        </w:rPr>
        <w:t>.,</w:t>
      </w:r>
      <w:proofErr w:type="gramEnd"/>
      <w:r w:rsidRPr="009C4E70">
        <w:rPr>
          <w:rFonts w:asciiTheme="majorBidi" w:hAnsiTheme="majorBidi" w:cstheme="majorBidi"/>
          <w:sz w:val="24"/>
          <w:szCs w:val="24"/>
        </w:rPr>
        <w:t xml:space="preserve"> 2010; Kılıç ve Olgun, 2017; Tekin ve Birincioğlu, 2018 vb.) Mantar yönetim yaklaşımı, modern çağda yönetim bilimine girmiş ve tıpkı doğal mantarların yetiştirilme yönteminden uyarlanarak adlandırılmıştır. Ülkemizde ilk olarak sağlık sektöründe bu konu hakkında araştırma yapılmış (Tekin ve Birincioğlu, 2018) tarafından mantar yönetimi ölçeği geliştirilmiştir. </w:t>
      </w:r>
      <w:bookmarkStart w:id="450" w:name="_Toc8954381"/>
    </w:p>
    <w:p w14:paraId="41D719FD" w14:textId="77777777" w:rsidR="009C4E70" w:rsidRDefault="009C4E70" w:rsidP="009C4E70">
      <w:pPr>
        <w:pStyle w:val="Stil1"/>
        <w:spacing w:after="0" w:line="360" w:lineRule="auto"/>
        <w:ind w:firstLine="709"/>
        <w:jc w:val="both"/>
        <w:rPr>
          <w:rFonts w:asciiTheme="majorBidi" w:hAnsiTheme="majorBidi" w:cstheme="majorBidi"/>
        </w:rPr>
      </w:pPr>
      <w:bookmarkStart w:id="451" w:name="_Toc11337680"/>
      <w:bookmarkStart w:id="452" w:name="_Toc11337844"/>
      <w:bookmarkStart w:id="453" w:name="_Toc11338305"/>
      <w:r w:rsidRPr="009C4E70">
        <w:rPr>
          <w:rFonts w:asciiTheme="majorBidi" w:hAnsiTheme="majorBidi" w:cstheme="majorBidi"/>
        </w:rPr>
        <w:t xml:space="preserve">Bu araştırma, turizm sektöründe mantar yönetim yaklaşımının ilk defa uygulanmış olması ve turizm sektöründe çalışan bireyler üzerinde algılanan örgütsel bağlılık ile mantar yönetim yaklaşımı arasında bir etkinin var olup olmadığı gibi bilgilere ulaşmaya çalışılmıştır. Turizm sektörüne ve </w:t>
      </w:r>
      <w:proofErr w:type="gramStart"/>
      <w:r w:rsidRPr="009C4E70">
        <w:rPr>
          <w:rFonts w:asciiTheme="majorBidi" w:hAnsiTheme="majorBidi" w:cstheme="majorBidi"/>
        </w:rPr>
        <w:t>literatüre</w:t>
      </w:r>
      <w:proofErr w:type="gramEnd"/>
      <w:r w:rsidRPr="009C4E70">
        <w:rPr>
          <w:rFonts w:asciiTheme="majorBidi" w:hAnsiTheme="majorBidi" w:cstheme="majorBidi"/>
        </w:rPr>
        <w:t xml:space="preserve"> yeni bir bilgi olarak katkıda bulunacağı ve ortaya çıkan bulgular itibari ile önemli bir kaynak olarak yarar sağlayacağı düşünülmektedir.</w:t>
      </w:r>
    </w:p>
    <w:p w14:paraId="74B9F71B" w14:textId="77777777" w:rsidR="0042376C" w:rsidRPr="009C4E70" w:rsidRDefault="0042376C" w:rsidP="009C4E70">
      <w:pPr>
        <w:pStyle w:val="Stil1"/>
        <w:spacing w:after="0" w:line="360" w:lineRule="auto"/>
        <w:ind w:firstLine="709"/>
        <w:jc w:val="both"/>
        <w:rPr>
          <w:rFonts w:asciiTheme="majorBidi" w:hAnsiTheme="majorBidi" w:cstheme="majorBidi"/>
        </w:rPr>
      </w:pPr>
    </w:p>
    <w:p w14:paraId="740CD141" w14:textId="77777777" w:rsidR="009C4E70" w:rsidRPr="009C4E70" w:rsidRDefault="009C4E70" w:rsidP="0042376C">
      <w:pPr>
        <w:pStyle w:val="Balk2"/>
        <w:spacing w:before="0" w:line="360" w:lineRule="auto"/>
        <w:ind w:firstLine="709"/>
      </w:pPr>
      <w:bookmarkStart w:id="454" w:name="_Toc14082352"/>
      <w:bookmarkStart w:id="455" w:name="_Toc14082991"/>
      <w:bookmarkStart w:id="456" w:name="_Toc14085848"/>
      <w:bookmarkStart w:id="457" w:name="_Toc14085984"/>
      <w:bookmarkStart w:id="458" w:name="_Toc14086077"/>
      <w:bookmarkStart w:id="459" w:name="_Toc14086530"/>
      <w:r w:rsidRPr="009C4E70">
        <w:t>4.3. Araştırmanın Kısıtl</w:t>
      </w:r>
      <w:bookmarkEnd w:id="450"/>
      <w:r w:rsidRPr="009C4E70">
        <w:t>arı</w:t>
      </w:r>
      <w:bookmarkEnd w:id="451"/>
      <w:bookmarkEnd w:id="452"/>
      <w:bookmarkEnd w:id="453"/>
      <w:bookmarkEnd w:id="454"/>
      <w:bookmarkEnd w:id="455"/>
      <w:bookmarkEnd w:id="456"/>
      <w:bookmarkEnd w:id="457"/>
      <w:bookmarkEnd w:id="458"/>
      <w:bookmarkEnd w:id="459"/>
    </w:p>
    <w:p w14:paraId="2AC49C5B"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bCs/>
          <w:color w:val="000000"/>
          <w:sz w:val="24"/>
          <w:szCs w:val="24"/>
        </w:rPr>
        <w:t xml:space="preserve">Mantar yönetim yaklaşımının </w:t>
      </w:r>
      <w:proofErr w:type="gramStart"/>
      <w:r w:rsidRPr="009C4E70">
        <w:rPr>
          <w:rFonts w:asciiTheme="majorBidi" w:hAnsiTheme="majorBidi" w:cstheme="majorBidi"/>
          <w:bCs/>
          <w:color w:val="000000"/>
          <w:sz w:val="24"/>
          <w:szCs w:val="24"/>
        </w:rPr>
        <w:t>literatürde</w:t>
      </w:r>
      <w:proofErr w:type="gramEnd"/>
      <w:r w:rsidRPr="009C4E70">
        <w:rPr>
          <w:rFonts w:asciiTheme="majorBidi" w:hAnsiTheme="majorBidi" w:cstheme="majorBidi"/>
          <w:bCs/>
          <w:color w:val="000000"/>
          <w:sz w:val="24"/>
          <w:szCs w:val="24"/>
        </w:rPr>
        <w:t xml:space="preserve"> yeni </w:t>
      </w:r>
      <w:r w:rsidRPr="009C4E70">
        <w:rPr>
          <w:rFonts w:asciiTheme="majorBidi" w:hAnsiTheme="majorBidi" w:cstheme="majorBidi"/>
          <w:bCs/>
          <w:sz w:val="24"/>
          <w:szCs w:val="24"/>
        </w:rPr>
        <w:t xml:space="preserve">bahsedilmekte olan </w:t>
      </w:r>
      <w:r w:rsidRPr="009C4E70">
        <w:rPr>
          <w:rFonts w:asciiTheme="majorBidi" w:hAnsiTheme="majorBidi" w:cstheme="majorBidi"/>
          <w:bCs/>
          <w:color w:val="000000"/>
          <w:sz w:val="24"/>
          <w:szCs w:val="24"/>
        </w:rPr>
        <w:t xml:space="preserve">bir yönetim yaklaşımı olması çalışmanın araştırma aşamasında kaynak çeşitliliğinin kısıtlı olmasına neden olmuştur. İkinci kısıtlılık ise mantar yönetim yaklaşımının turizm sektöründe daha önce uygulanmamış olmasıdır. </w:t>
      </w:r>
      <w:r w:rsidRPr="009C4E70">
        <w:rPr>
          <w:rFonts w:asciiTheme="majorBidi" w:hAnsiTheme="majorBidi" w:cstheme="majorBidi"/>
          <w:sz w:val="24"/>
          <w:szCs w:val="24"/>
        </w:rPr>
        <w:t xml:space="preserve">Araştırmada öncelikle çalışma ile </w:t>
      </w:r>
      <w:r w:rsidRPr="009C4E70">
        <w:rPr>
          <w:rFonts w:asciiTheme="majorBidi" w:hAnsiTheme="majorBidi" w:cstheme="majorBidi"/>
          <w:sz w:val="24"/>
          <w:szCs w:val="24"/>
        </w:rPr>
        <w:lastRenderedPageBreak/>
        <w:t xml:space="preserve">ilgili temel kavramların </w:t>
      </w:r>
      <w:proofErr w:type="gramStart"/>
      <w:r w:rsidRPr="009C4E70">
        <w:rPr>
          <w:rFonts w:asciiTheme="majorBidi" w:hAnsiTheme="majorBidi" w:cstheme="majorBidi"/>
          <w:sz w:val="24"/>
          <w:szCs w:val="24"/>
        </w:rPr>
        <w:t>literatürdeki</w:t>
      </w:r>
      <w:proofErr w:type="gramEnd"/>
      <w:r w:rsidRPr="009C4E70">
        <w:rPr>
          <w:rFonts w:asciiTheme="majorBidi" w:hAnsiTheme="majorBidi" w:cstheme="majorBidi"/>
          <w:sz w:val="24"/>
          <w:szCs w:val="24"/>
        </w:rPr>
        <w:t xml:space="preserve"> yeri, ele alınış biçimleri incelenmiş ve teorik çerçeve oluşturulmuştur. Bunun için de mevcut kaynaklar değerlendirilmiştir. </w:t>
      </w:r>
    </w:p>
    <w:p w14:paraId="416DF17D" w14:textId="77777777" w:rsidR="0042376C" w:rsidRPr="009C4E70" w:rsidRDefault="0042376C" w:rsidP="009C4E70">
      <w:pPr>
        <w:spacing w:after="0" w:line="360" w:lineRule="auto"/>
        <w:ind w:firstLine="709"/>
        <w:jc w:val="both"/>
        <w:rPr>
          <w:rFonts w:asciiTheme="majorBidi" w:hAnsiTheme="majorBidi" w:cstheme="majorBidi"/>
          <w:bCs/>
          <w:color w:val="000000"/>
          <w:sz w:val="24"/>
          <w:szCs w:val="24"/>
        </w:rPr>
      </w:pPr>
    </w:p>
    <w:p w14:paraId="53AF1EB5" w14:textId="77777777" w:rsidR="009C4E70" w:rsidRPr="009C4E70" w:rsidRDefault="009C4E70" w:rsidP="003D01E8">
      <w:pPr>
        <w:pStyle w:val="Balk2"/>
        <w:spacing w:before="0" w:line="360" w:lineRule="auto"/>
      </w:pPr>
      <w:r w:rsidRPr="009C4E70">
        <w:t xml:space="preserve">             </w:t>
      </w:r>
      <w:bookmarkStart w:id="460" w:name="_Toc11337681"/>
      <w:bookmarkStart w:id="461" w:name="_Toc11337845"/>
      <w:bookmarkStart w:id="462" w:name="_Toc11338306"/>
      <w:bookmarkStart w:id="463" w:name="_Toc14082353"/>
      <w:bookmarkStart w:id="464" w:name="_Toc14082992"/>
      <w:bookmarkStart w:id="465" w:name="_Toc14085849"/>
      <w:bookmarkStart w:id="466" w:name="_Toc14085985"/>
      <w:bookmarkStart w:id="467" w:name="_Toc14086078"/>
      <w:bookmarkStart w:id="468" w:name="_Toc14086531"/>
      <w:r w:rsidRPr="009C4E70">
        <w:t>4.4. Araştırmanın Metodolojisi</w:t>
      </w:r>
      <w:bookmarkEnd w:id="460"/>
      <w:bookmarkEnd w:id="461"/>
      <w:bookmarkEnd w:id="462"/>
      <w:bookmarkEnd w:id="463"/>
      <w:bookmarkEnd w:id="464"/>
      <w:bookmarkEnd w:id="465"/>
      <w:bookmarkEnd w:id="466"/>
      <w:bookmarkEnd w:id="467"/>
      <w:bookmarkEnd w:id="468"/>
    </w:p>
    <w:p w14:paraId="0039E2D2" w14:textId="77777777" w:rsidR="009C4E70" w:rsidRPr="009C4E70" w:rsidRDefault="009C4E70" w:rsidP="003D01E8">
      <w:pPr>
        <w:pStyle w:val="Balk3"/>
        <w:spacing w:before="0" w:line="360" w:lineRule="auto"/>
      </w:pPr>
      <w:r w:rsidRPr="009C4E70">
        <w:t xml:space="preserve">             </w:t>
      </w:r>
      <w:bookmarkStart w:id="469" w:name="_Toc11337682"/>
      <w:bookmarkStart w:id="470" w:name="_Toc11337846"/>
      <w:bookmarkStart w:id="471" w:name="_Toc11338307"/>
      <w:bookmarkStart w:id="472" w:name="_Toc14082354"/>
      <w:bookmarkStart w:id="473" w:name="_Toc14082993"/>
      <w:bookmarkStart w:id="474" w:name="_Toc14085850"/>
      <w:bookmarkStart w:id="475" w:name="_Toc14085986"/>
      <w:bookmarkStart w:id="476" w:name="_Toc14086079"/>
      <w:bookmarkStart w:id="477" w:name="_Toc14086532"/>
      <w:r w:rsidRPr="009C4E70">
        <w:t>4.4.1. Araştırmanın Modeli ve Hipotezleri</w:t>
      </w:r>
      <w:bookmarkEnd w:id="469"/>
      <w:bookmarkEnd w:id="470"/>
      <w:bookmarkEnd w:id="471"/>
      <w:bookmarkEnd w:id="472"/>
      <w:bookmarkEnd w:id="473"/>
      <w:bookmarkEnd w:id="474"/>
      <w:bookmarkEnd w:id="475"/>
      <w:bookmarkEnd w:id="476"/>
      <w:bookmarkEnd w:id="477"/>
    </w:p>
    <w:p w14:paraId="47BF3654" w14:textId="77777777" w:rsidR="009C4E70" w:rsidRPr="009C4E70" w:rsidRDefault="009C4E70" w:rsidP="009C4E70">
      <w:pPr>
        <w:spacing w:after="0" w:line="360" w:lineRule="auto"/>
        <w:ind w:firstLine="708"/>
        <w:jc w:val="both"/>
        <w:rPr>
          <w:rFonts w:asciiTheme="majorBidi" w:hAnsiTheme="majorBidi" w:cstheme="majorBidi"/>
          <w:bCs/>
          <w:sz w:val="24"/>
          <w:szCs w:val="24"/>
        </w:rPr>
      </w:pPr>
      <w:r w:rsidRPr="009C4E70">
        <w:rPr>
          <w:rFonts w:asciiTheme="majorBidi" w:hAnsiTheme="majorBidi" w:cstheme="majorBidi"/>
          <w:bCs/>
          <w:sz w:val="24"/>
          <w:szCs w:val="24"/>
        </w:rPr>
        <w:t xml:space="preserve">Mantar yönetimi, çalışanlar açısından son derece olumsuz bir durum gibi görünse de Kılıç ve Olgun (2017)' e göre, işletmeler tarafından bazen mahrem ve gizli bilgilerin korunmasında önemli bir anlayış biçimi sayılabilir. Otelde çalışanların mutlu ve güler yüzlü olması, müşteri memnuniyetini de beraberinde getirmektedir. Önemli olan bu gibi olumlu durumların işletme ve yöneticiler tarafından fırsat haline dönüştürülmesidir. </w:t>
      </w:r>
    </w:p>
    <w:p w14:paraId="00DCAEFD" w14:textId="76BACB69" w:rsidR="00DB40BB" w:rsidRPr="00DB40BB" w:rsidRDefault="009C4E70" w:rsidP="0042376C">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Bu çalışmada, turizm sektöründe çalışan bireylere mantar yönetimi uygulanması durumunda, çalışanlar üzerinde örgütsel bağlılığın ne derece de etkilediği konusunda aralarındaki etkiyi belirlemeye yönelik olarak araştırmanın modeli ve hipotezleri tespit edilmiştir. Turizm sektöründe uygulanan bu araştırmanın modeli, örgütsel bağlılık, duygusal bağlılık, devamlılık bağlılığı,  normatif bağlılık ve mantar yönetimi olmak üzere beş değişkenden oluşmaktadır. Araştırmanın modeli ve model ile ilgili hipotezler Şekil </w:t>
      </w:r>
      <w:proofErr w:type="gramStart"/>
      <w:r w:rsidRPr="009C4E70">
        <w:rPr>
          <w:rFonts w:asciiTheme="majorBidi" w:hAnsiTheme="majorBidi" w:cstheme="majorBidi"/>
          <w:sz w:val="24"/>
          <w:szCs w:val="24"/>
        </w:rPr>
        <w:t>4.1</w:t>
      </w:r>
      <w:proofErr w:type="gramEnd"/>
      <w:r w:rsidRPr="009C4E70">
        <w:rPr>
          <w:rFonts w:asciiTheme="majorBidi" w:hAnsiTheme="majorBidi" w:cstheme="majorBidi"/>
          <w:sz w:val="24"/>
          <w:szCs w:val="24"/>
        </w:rPr>
        <w:t>’ de gösterilmektedir.</w:t>
      </w:r>
      <w:bookmarkStart w:id="478" w:name="_Toc11341225"/>
    </w:p>
    <w:p w14:paraId="0893EDEB" w14:textId="77777777" w:rsidR="0042376C" w:rsidRDefault="0042376C" w:rsidP="0027643E">
      <w:pPr>
        <w:pStyle w:val="KonuBal"/>
      </w:pPr>
      <w:bookmarkStart w:id="479" w:name="_Toc13341115"/>
      <w:bookmarkStart w:id="480" w:name="_Toc13341324"/>
      <w:bookmarkStart w:id="481" w:name="_Toc13343303"/>
      <w:bookmarkStart w:id="482" w:name="_Toc13344398"/>
      <w:bookmarkStart w:id="483" w:name="_Toc13344473"/>
      <w:bookmarkStart w:id="484" w:name="_Toc13346175"/>
    </w:p>
    <w:p w14:paraId="2E1B0C17" w14:textId="77777777" w:rsidR="0042376C" w:rsidRDefault="0042376C" w:rsidP="0027643E">
      <w:pPr>
        <w:pStyle w:val="KonuBal"/>
      </w:pPr>
    </w:p>
    <w:p w14:paraId="5EAB9F47" w14:textId="77777777" w:rsidR="0042376C" w:rsidRDefault="0042376C" w:rsidP="0027643E">
      <w:pPr>
        <w:pStyle w:val="KonuBal"/>
      </w:pPr>
    </w:p>
    <w:p w14:paraId="790A4739" w14:textId="77777777" w:rsidR="0042376C" w:rsidRDefault="0042376C" w:rsidP="0027643E">
      <w:pPr>
        <w:pStyle w:val="KonuBal"/>
      </w:pPr>
    </w:p>
    <w:p w14:paraId="1A5B4D25" w14:textId="77777777" w:rsidR="0042376C" w:rsidRDefault="0042376C" w:rsidP="0027643E">
      <w:pPr>
        <w:pStyle w:val="KonuBal"/>
      </w:pPr>
    </w:p>
    <w:p w14:paraId="3BAB4C99" w14:textId="77777777" w:rsidR="0042376C" w:rsidRDefault="0042376C" w:rsidP="0027643E">
      <w:pPr>
        <w:pStyle w:val="KonuBal"/>
      </w:pPr>
    </w:p>
    <w:p w14:paraId="35A6605A" w14:textId="77777777" w:rsidR="0042376C" w:rsidRDefault="0042376C" w:rsidP="0027643E">
      <w:pPr>
        <w:pStyle w:val="KonuBal"/>
      </w:pPr>
    </w:p>
    <w:p w14:paraId="4ACB1D35" w14:textId="77777777" w:rsidR="0042376C" w:rsidRDefault="0042376C" w:rsidP="0027643E">
      <w:pPr>
        <w:pStyle w:val="KonuBal"/>
      </w:pPr>
    </w:p>
    <w:p w14:paraId="6D2C6327" w14:textId="77777777" w:rsidR="0042376C" w:rsidRDefault="0042376C" w:rsidP="0027643E">
      <w:pPr>
        <w:pStyle w:val="KonuBal"/>
      </w:pPr>
    </w:p>
    <w:p w14:paraId="5AE4B465" w14:textId="77777777" w:rsidR="0042376C" w:rsidRDefault="0042376C" w:rsidP="0027643E">
      <w:pPr>
        <w:pStyle w:val="KonuBal"/>
      </w:pPr>
    </w:p>
    <w:p w14:paraId="12E96FD2" w14:textId="77777777" w:rsidR="0042376C" w:rsidRDefault="0042376C" w:rsidP="0027643E">
      <w:pPr>
        <w:pStyle w:val="KonuBal"/>
      </w:pPr>
    </w:p>
    <w:p w14:paraId="207378B3" w14:textId="77777777" w:rsidR="0042376C" w:rsidRDefault="0042376C" w:rsidP="0027643E">
      <w:pPr>
        <w:pStyle w:val="KonuBal"/>
      </w:pPr>
    </w:p>
    <w:p w14:paraId="08EA215B" w14:textId="77777777" w:rsidR="0042376C" w:rsidRDefault="0042376C" w:rsidP="0027643E">
      <w:pPr>
        <w:pStyle w:val="KonuBal"/>
      </w:pPr>
    </w:p>
    <w:p w14:paraId="190E47A0" w14:textId="77777777" w:rsidR="0042376C" w:rsidRDefault="0042376C" w:rsidP="0027643E">
      <w:pPr>
        <w:pStyle w:val="KonuBal"/>
      </w:pPr>
    </w:p>
    <w:p w14:paraId="7ED82627" w14:textId="77777777" w:rsidR="009C4E70" w:rsidRPr="009C4E70" w:rsidRDefault="009C4E70" w:rsidP="0027643E">
      <w:pPr>
        <w:pStyle w:val="KonuBal"/>
      </w:pPr>
      <w:r w:rsidRPr="009C4E70">
        <w:lastRenderedPageBreak/>
        <w:t xml:space="preserve">Şekil </w:t>
      </w:r>
      <w:proofErr w:type="gramStart"/>
      <w:r w:rsidRPr="009C4E70">
        <w:t>4.1</w:t>
      </w:r>
      <w:proofErr w:type="gramEnd"/>
      <w:r w:rsidRPr="009C4E70">
        <w:t>. Araştırmanın Model</w:t>
      </w:r>
      <w:bookmarkEnd w:id="478"/>
      <w:r w:rsidRPr="009C4E70">
        <w:t>i</w:t>
      </w:r>
      <w:bookmarkEnd w:id="479"/>
      <w:bookmarkEnd w:id="480"/>
      <w:bookmarkEnd w:id="481"/>
      <w:bookmarkEnd w:id="482"/>
      <w:bookmarkEnd w:id="483"/>
      <w:bookmarkEnd w:id="484"/>
    </w:p>
    <w:p w14:paraId="453CA0FA" w14:textId="77777777" w:rsidR="009C4E70" w:rsidRPr="009C4E70" w:rsidRDefault="009C4E70" w:rsidP="009C4E70">
      <w:pPr>
        <w:spacing w:after="0"/>
        <w:rPr>
          <w:rFonts w:asciiTheme="majorBidi" w:hAnsiTheme="majorBidi" w:cstheme="majorBidi"/>
        </w:rPr>
      </w:pPr>
    </w:p>
    <w:p w14:paraId="41F86592" w14:textId="77777777" w:rsidR="009C4E70" w:rsidRPr="009C4E70" w:rsidRDefault="009C4E70" w:rsidP="009C4E70">
      <w:pPr>
        <w:spacing w:line="360" w:lineRule="auto"/>
        <w:jc w:val="center"/>
        <w:rPr>
          <w:rFonts w:asciiTheme="majorBidi" w:hAnsiTheme="majorBidi" w:cstheme="majorBidi"/>
          <w:sz w:val="24"/>
          <w:szCs w:val="24"/>
        </w:rPr>
      </w:pPr>
      <w:r w:rsidRPr="009C4E70">
        <w:rPr>
          <w:rFonts w:asciiTheme="majorBidi" w:hAnsiTheme="majorBidi" w:cstheme="majorBidi"/>
          <w:noProof/>
          <w:lang w:eastAsia="tr-TR"/>
        </w:rPr>
        <w:drawing>
          <wp:inline distT="0" distB="0" distL="0" distR="0" wp14:anchorId="7A206FBE" wp14:editId="496BC542">
            <wp:extent cx="4922520" cy="34671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922520" cy="3467100"/>
                    </a:xfrm>
                    <a:prstGeom prst="rect">
                      <a:avLst/>
                    </a:prstGeom>
                  </pic:spPr>
                </pic:pic>
              </a:graphicData>
            </a:graphic>
          </wp:inline>
        </w:drawing>
      </w:r>
    </w:p>
    <w:p w14:paraId="715D6834" w14:textId="77777777" w:rsidR="009C4E70" w:rsidRPr="009C4E70" w:rsidRDefault="009C4E70" w:rsidP="003D01E8">
      <w:pPr>
        <w:pStyle w:val="Balk3"/>
        <w:spacing w:before="0" w:line="360" w:lineRule="auto"/>
      </w:pPr>
      <w:r w:rsidRPr="009C4E70">
        <w:t xml:space="preserve">       </w:t>
      </w:r>
      <w:bookmarkStart w:id="485" w:name="_Toc11337683"/>
      <w:bookmarkStart w:id="486" w:name="_Toc11337847"/>
      <w:bookmarkStart w:id="487" w:name="_Toc11338308"/>
      <w:bookmarkStart w:id="488" w:name="_Toc14082355"/>
      <w:bookmarkStart w:id="489" w:name="_Toc14082994"/>
      <w:bookmarkStart w:id="490" w:name="_Toc14085851"/>
      <w:bookmarkStart w:id="491" w:name="_Toc14085987"/>
      <w:bookmarkStart w:id="492" w:name="_Toc14086080"/>
      <w:bookmarkStart w:id="493" w:name="_Toc14086533"/>
      <w:r w:rsidRPr="009C4E70">
        <w:t>4.4.2. Araştırmanın Modeline İlişkin Hipotezler</w:t>
      </w:r>
      <w:bookmarkEnd w:id="485"/>
      <w:bookmarkEnd w:id="486"/>
      <w:bookmarkEnd w:id="487"/>
      <w:bookmarkEnd w:id="488"/>
      <w:bookmarkEnd w:id="489"/>
      <w:bookmarkEnd w:id="490"/>
      <w:bookmarkEnd w:id="491"/>
      <w:bookmarkEnd w:id="492"/>
      <w:bookmarkEnd w:id="493"/>
    </w:p>
    <w:p w14:paraId="27738EC0"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1</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 Duygusal bağlılık boyutunun, algılanan örgütsel bağlılık üzerinde etkisi vardır.</w:t>
      </w:r>
    </w:p>
    <w:p w14:paraId="173818F8"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2</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 Devamlılık bağlılığı boyutunun, algılanan örgütsel bağlılık üzerinde etkisi vardır.</w:t>
      </w:r>
    </w:p>
    <w:p w14:paraId="5E22A4EE"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3</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 Normatif bağlılık boyutunun, algılanan örgütsel bağlılık üzerinde etkisi vardır.</w:t>
      </w:r>
    </w:p>
    <w:p w14:paraId="721E1932"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Çalışan bireylerin, işletme tarafından uygulanan yönetim anlayışlarına karşı olan duygu ve düşünceleri oldukça önemlidir. İşletmedeki yönetim anlayışı ve yöneticinin tutum ve davranışları çalışanlarda negatif etki yarattığında örgütsel bağlılıkları o işletmeye karşı azalmaktadır. Ancak işletmenin yönetim anlayışı ve yönetici tavırları pozitif ise çalışanlarda örgütsel bağlılık artmaktadır (</w:t>
      </w:r>
      <w:proofErr w:type="spellStart"/>
      <w:r w:rsidRPr="009C4E70">
        <w:rPr>
          <w:rFonts w:asciiTheme="majorBidi" w:hAnsiTheme="majorBidi" w:cstheme="majorBidi"/>
          <w:sz w:val="24"/>
          <w:szCs w:val="24"/>
        </w:rPr>
        <w:t>Akdu</w:t>
      </w:r>
      <w:proofErr w:type="spellEnd"/>
      <w:r w:rsidRPr="009C4E70">
        <w:rPr>
          <w:rFonts w:asciiTheme="majorBidi" w:hAnsiTheme="majorBidi" w:cstheme="majorBidi"/>
          <w:sz w:val="24"/>
          <w:szCs w:val="24"/>
        </w:rPr>
        <w:t>, 2017: 93).</w:t>
      </w:r>
    </w:p>
    <w:p w14:paraId="07B99219"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4</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 Örgütsel bağlılık boyutu olan duygusal bağlılığın, algılanan mantar yönetim yaklaşımı üzerinde etkisi vardır.</w:t>
      </w:r>
    </w:p>
    <w:p w14:paraId="7526712A"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5</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 Örgütsel bağlılık boyutu olan devamlılık bağlılığının, algılanan mantar yönetim yaklaşımı üzerinde etkisi vardır.</w:t>
      </w:r>
    </w:p>
    <w:p w14:paraId="5ED05F47"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6</w:t>
      </w:r>
      <w:r w:rsidRPr="009C4E70">
        <w:rPr>
          <w:rFonts w:asciiTheme="majorBidi" w:hAnsiTheme="majorBidi" w:cstheme="majorBidi"/>
          <w:b/>
          <w:bCs/>
          <w:sz w:val="24"/>
          <w:szCs w:val="24"/>
        </w:rPr>
        <w:t xml:space="preserve">: </w:t>
      </w:r>
      <w:r w:rsidRPr="009C4E70">
        <w:rPr>
          <w:rFonts w:asciiTheme="majorBidi" w:hAnsiTheme="majorBidi" w:cstheme="majorBidi"/>
          <w:sz w:val="24"/>
          <w:szCs w:val="24"/>
        </w:rPr>
        <w:t>Örgütsel bağlılık boyutu olan normatif bağlılığın, algılanan mantar yönetim yaklaşımı üzerinde etkisi vardır.</w:t>
      </w:r>
    </w:p>
    <w:p w14:paraId="7AE40CEB"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bCs/>
          <w:sz w:val="24"/>
          <w:szCs w:val="24"/>
        </w:rPr>
        <w:t>H</w:t>
      </w:r>
      <w:r w:rsidRPr="009C4E70">
        <w:rPr>
          <w:rFonts w:asciiTheme="majorBidi" w:hAnsiTheme="majorBidi" w:cstheme="majorBidi"/>
          <w:b/>
          <w:bCs/>
          <w:sz w:val="24"/>
          <w:szCs w:val="24"/>
          <w:vertAlign w:val="subscript"/>
        </w:rPr>
        <w:t>7</w:t>
      </w:r>
      <w:r w:rsidRPr="009C4E70">
        <w:rPr>
          <w:rFonts w:asciiTheme="majorBidi" w:hAnsiTheme="majorBidi" w:cstheme="majorBidi"/>
          <w:b/>
          <w:bCs/>
          <w:sz w:val="24"/>
          <w:szCs w:val="24"/>
        </w:rPr>
        <w:t xml:space="preserve">: </w:t>
      </w:r>
      <w:r w:rsidRPr="009C4E70">
        <w:rPr>
          <w:rFonts w:asciiTheme="majorBidi" w:hAnsiTheme="majorBidi" w:cstheme="majorBidi"/>
          <w:sz w:val="24"/>
          <w:szCs w:val="24"/>
        </w:rPr>
        <w:t>Mantar yönetim yaklaşımının, algılanan örgütsel bağlılık üzerinde etkisi vardır.</w:t>
      </w:r>
    </w:p>
    <w:p w14:paraId="53DE7501" w14:textId="77777777" w:rsidR="0042376C" w:rsidRDefault="009C4E70" w:rsidP="0042376C">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lastRenderedPageBreak/>
        <w:t xml:space="preserve">Literatür taraması sonucunda turizm sektörü, mantar yönetimi, örgütsel bağlılık, </w:t>
      </w:r>
      <w:proofErr w:type="gramStart"/>
      <w:r w:rsidRPr="009C4E70">
        <w:rPr>
          <w:rFonts w:asciiTheme="majorBidi" w:hAnsiTheme="majorBidi" w:cstheme="majorBidi"/>
          <w:sz w:val="24"/>
          <w:szCs w:val="24"/>
        </w:rPr>
        <w:t>motivasyon</w:t>
      </w:r>
      <w:proofErr w:type="gramEnd"/>
      <w:r w:rsidRPr="009C4E70">
        <w:rPr>
          <w:rFonts w:asciiTheme="majorBidi" w:hAnsiTheme="majorBidi" w:cstheme="majorBidi"/>
          <w:sz w:val="24"/>
          <w:szCs w:val="24"/>
        </w:rPr>
        <w:t xml:space="preserve"> ve müşteri memnuniyeti gibi konularda (Doğan ve Kılıç 2007; Tekin ve Birincioğlu 2017; Sökmen ve Tarakçıoğlu 2016; Kılıç ve Olgun 2017 vb.) yapılan çalışmalara bakıldığında turizm sektöründe örgütsel bağlılık konusunda çeşitli değişkenler arasında çalışanlar, yöneticiler ve müşterilerde pozitif ve negatif yönde ilişkilerin bulunduğu görülmektedir. Mantar yönetimi yaklaşımı ve örgütsel bağlılık ile mantar yönetimi yaklaşımı arasındaki etkiyi araştıran çalışmalara ise ulaşılamamıştır. Bu durum hipotezleri </w:t>
      </w:r>
      <w:proofErr w:type="gramStart"/>
      <w:r w:rsidRPr="009C4E70">
        <w:rPr>
          <w:rFonts w:asciiTheme="majorBidi" w:hAnsiTheme="majorBidi" w:cstheme="majorBidi"/>
          <w:sz w:val="24"/>
          <w:szCs w:val="24"/>
        </w:rPr>
        <w:t>literatüre</w:t>
      </w:r>
      <w:proofErr w:type="gramEnd"/>
      <w:r w:rsidRPr="009C4E70">
        <w:rPr>
          <w:rFonts w:asciiTheme="majorBidi" w:hAnsiTheme="majorBidi" w:cstheme="majorBidi"/>
          <w:sz w:val="24"/>
          <w:szCs w:val="24"/>
        </w:rPr>
        <w:t xml:space="preserve"> dayandırma konusunda araştırmamızı kısıtlayan önemli bir husus olmuştur.</w:t>
      </w:r>
    </w:p>
    <w:p w14:paraId="19D08351" w14:textId="183B83D4"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 </w:t>
      </w:r>
      <w:bookmarkStart w:id="494" w:name="_Toc11337684"/>
      <w:bookmarkStart w:id="495" w:name="_Toc11337848"/>
      <w:bookmarkStart w:id="496" w:name="_Toc11338309"/>
    </w:p>
    <w:p w14:paraId="6F4A7C49" w14:textId="77777777" w:rsidR="009C4E70" w:rsidRPr="009C4E70" w:rsidRDefault="009C4E70" w:rsidP="0042376C">
      <w:pPr>
        <w:pStyle w:val="Balk3"/>
        <w:spacing w:before="0" w:line="360" w:lineRule="auto"/>
        <w:ind w:firstLine="709"/>
      </w:pPr>
      <w:bookmarkStart w:id="497" w:name="_Toc14082356"/>
      <w:bookmarkStart w:id="498" w:name="_Toc14082995"/>
      <w:bookmarkStart w:id="499" w:name="_Toc14085852"/>
      <w:bookmarkStart w:id="500" w:name="_Toc14085988"/>
      <w:bookmarkStart w:id="501" w:name="_Toc14086081"/>
      <w:bookmarkStart w:id="502" w:name="_Toc14086534"/>
      <w:r w:rsidRPr="009C4E70">
        <w:t>4.4.3. Araştırmanın Evreni ve Örneklemi</w:t>
      </w:r>
      <w:bookmarkEnd w:id="494"/>
      <w:bookmarkEnd w:id="495"/>
      <w:bookmarkEnd w:id="496"/>
      <w:bookmarkEnd w:id="497"/>
      <w:bookmarkEnd w:id="498"/>
      <w:bookmarkEnd w:id="499"/>
      <w:bookmarkEnd w:id="500"/>
      <w:bookmarkEnd w:id="501"/>
      <w:bookmarkEnd w:id="502"/>
    </w:p>
    <w:p w14:paraId="178EEFC3" w14:textId="77777777" w:rsidR="009C4E70" w:rsidRPr="009C4E70" w:rsidRDefault="009C4E70" w:rsidP="009C4E70">
      <w:pPr>
        <w:spacing w:after="0" w:line="360" w:lineRule="auto"/>
        <w:ind w:firstLine="709"/>
        <w:jc w:val="both"/>
        <w:rPr>
          <w:rFonts w:asciiTheme="majorBidi" w:eastAsia="Calibri" w:hAnsiTheme="majorBidi" w:cstheme="majorBidi"/>
          <w:bCs/>
          <w:sz w:val="24"/>
          <w:szCs w:val="24"/>
        </w:rPr>
      </w:pPr>
      <w:r w:rsidRPr="009C4E70">
        <w:rPr>
          <w:rFonts w:asciiTheme="majorBidi" w:eastAsia="Calibri" w:hAnsiTheme="majorBidi" w:cstheme="majorBidi"/>
          <w:bCs/>
          <w:sz w:val="24"/>
          <w:szCs w:val="24"/>
        </w:rPr>
        <w:t xml:space="preserve">Bu araştırmada, otel işletmelerinde yöneticilerin çalışanlara karşı tutum ve davranışlarının mantar yönetim yaklaşımı kapsamında değerlendirilmesi ve mantar yönetim yaklaşımı ile örgütsel bağlılık arasındaki etki incelenmektedir. Bu bağlamda araştırmanın evrenini, İzmir ve Manisa’da otel işletmelerinde çalışan bireyler oluşturmaktadır. </w:t>
      </w:r>
    </w:p>
    <w:p w14:paraId="6190CD66" w14:textId="6252E972" w:rsidR="009C4E70" w:rsidRPr="009C4E70" w:rsidRDefault="009C4E70" w:rsidP="009C4E70">
      <w:pPr>
        <w:spacing w:after="0" w:line="360" w:lineRule="auto"/>
        <w:ind w:firstLine="709"/>
        <w:jc w:val="both"/>
        <w:rPr>
          <w:rFonts w:asciiTheme="majorBidi" w:eastAsia="Calibri" w:hAnsiTheme="majorBidi" w:cstheme="majorBidi"/>
          <w:bCs/>
          <w:sz w:val="24"/>
          <w:szCs w:val="24"/>
        </w:rPr>
      </w:pPr>
      <w:r w:rsidRPr="009C4E70">
        <w:rPr>
          <w:rFonts w:asciiTheme="majorBidi" w:eastAsia="Calibri" w:hAnsiTheme="majorBidi" w:cstheme="majorBidi"/>
          <w:bCs/>
          <w:sz w:val="24"/>
          <w:szCs w:val="24"/>
        </w:rPr>
        <w:t xml:space="preserve">Bununla birlikte mantar yönetimi yaklaşımı uygulamalarının özellikle turizm sektörü başta olmak üzere işletmelerde henüz bilinçli bir şekilde yapılmadığı, yapılan işletmelerde de gizli tutulduğu düşünülmektedir. Dolayısıyla konu ile ilgili örneklem kitlesine ve evrenin tamamına ulaşma durumunun engellendiği düşünülmektedir. Araştırmada katılımcı desteğine dayalı olarak, tesadüfi olmayan (olasılıklı olmayan) örnekleme yöntemlerinden kolayda örnekleme yöntemi kullanılmıştır. Kolayda örnekleme yöntemi ile hızlı ve ekonomik bir şekilde verilerin toplanması sağlanmıştır. Literatür incelendiğinde örneklem sayısının yeterliliği ile ilgili farklı görüşler </w:t>
      </w:r>
      <w:r w:rsidR="00AA4EEF">
        <w:rPr>
          <w:rFonts w:asciiTheme="majorBidi" w:eastAsia="Calibri" w:hAnsiTheme="majorBidi" w:cstheme="majorBidi"/>
          <w:bCs/>
          <w:sz w:val="24"/>
          <w:szCs w:val="24"/>
        </w:rPr>
        <w:t xml:space="preserve">olduğu görülmektedir. Örneğin </w:t>
      </w:r>
      <w:proofErr w:type="spellStart"/>
      <w:r w:rsidR="00AA4EEF">
        <w:rPr>
          <w:rFonts w:asciiTheme="majorBidi" w:eastAsia="Calibri" w:hAnsiTheme="majorBidi" w:cstheme="majorBidi"/>
          <w:bCs/>
          <w:sz w:val="24"/>
          <w:szCs w:val="24"/>
        </w:rPr>
        <w:t>Ro</w:t>
      </w:r>
      <w:r w:rsidRPr="009C4E70">
        <w:rPr>
          <w:rFonts w:asciiTheme="majorBidi" w:eastAsia="Calibri" w:hAnsiTheme="majorBidi" w:cstheme="majorBidi"/>
          <w:bCs/>
          <w:sz w:val="24"/>
          <w:szCs w:val="24"/>
        </w:rPr>
        <w:t>scoe</w:t>
      </w:r>
      <w:proofErr w:type="spellEnd"/>
      <w:r w:rsidRPr="009C4E70">
        <w:rPr>
          <w:rFonts w:asciiTheme="majorBidi" w:eastAsia="Calibri" w:hAnsiTheme="majorBidi" w:cstheme="majorBidi"/>
          <w:bCs/>
          <w:sz w:val="24"/>
          <w:szCs w:val="24"/>
        </w:rPr>
        <w:t xml:space="preserve"> (1975) örneklem büyüklüğünün 30 ile 500 arasında olması durumunda en az 30 katılımcıya ulaşılması gerektiğini, Ural ve Kılıç (2006) çok değişkenli araştırmalarda örneklem büyüklüğünün en az değişken sayısının on katı olması gerektiğini belirtmiştir.</w:t>
      </w:r>
    </w:p>
    <w:p w14:paraId="0B24BFCA" w14:textId="0861D341" w:rsidR="009C4E70" w:rsidRPr="009C4E70" w:rsidRDefault="009C4E70" w:rsidP="009C4E70">
      <w:pPr>
        <w:spacing w:after="0" w:line="360" w:lineRule="auto"/>
        <w:ind w:firstLine="709"/>
        <w:jc w:val="both"/>
        <w:rPr>
          <w:rFonts w:asciiTheme="majorBidi" w:eastAsia="Calibri" w:hAnsiTheme="majorBidi" w:cstheme="majorBidi"/>
          <w:bCs/>
          <w:sz w:val="24"/>
          <w:szCs w:val="24"/>
        </w:rPr>
      </w:pPr>
      <w:proofErr w:type="spellStart"/>
      <w:r w:rsidRPr="009C4E70">
        <w:rPr>
          <w:rFonts w:asciiTheme="majorBidi" w:eastAsia="Calibri" w:hAnsiTheme="majorBidi" w:cstheme="majorBidi"/>
          <w:bCs/>
          <w:sz w:val="24"/>
          <w:szCs w:val="24"/>
        </w:rPr>
        <w:t>Gorsuch</w:t>
      </w:r>
      <w:proofErr w:type="spellEnd"/>
      <w:r w:rsidRPr="009C4E70">
        <w:rPr>
          <w:rFonts w:asciiTheme="majorBidi" w:eastAsia="Calibri" w:hAnsiTheme="majorBidi" w:cstheme="majorBidi"/>
          <w:bCs/>
          <w:sz w:val="24"/>
          <w:szCs w:val="24"/>
        </w:rPr>
        <w:t xml:space="preserve"> (1983; 1997) göre madde başına 5 kişi ve en 200 örnekleme ulaşılması gerektiğini, </w:t>
      </w:r>
      <w:proofErr w:type="spellStart"/>
      <w:r w:rsidRPr="009C4E70">
        <w:rPr>
          <w:rFonts w:asciiTheme="majorBidi" w:eastAsia="Calibri" w:hAnsiTheme="majorBidi" w:cstheme="majorBidi"/>
          <w:bCs/>
          <w:sz w:val="24"/>
          <w:szCs w:val="24"/>
        </w:rPr>
        <w:t>Streiner</w:t>
      </w:r>
      <w:proofErr w:type="spellEnd"/>
      <w:r w:rsidRPr="009C4E70">
        <w:rPr>
          <w:rFonts w:asciiTheme="majorBidi" w:eastAsia="Calibri" w:hAnsiTheme="majorBidi" w:cstheme="majorBidi"/>
          <w:bCs/>
          <w:sz w:val="24"/>
          <w:szCs w:val="24"/>
        </w:rPr>
        <w:t xml:space="preserve"> (1994</w:t>
      </w:r>
      <w:r w:rsidR="00751858" w:rsidRPr="009C4E70">
        <w:rPr>
          <w:rFonts w:asciiTheme="majorBidi" w:eastAsia="Calibri" w:hAnsiTheme="majorBidi" w:cstheme="majorBidi"/>
          <w:bCs/>
          <w:sz w:val="24"/>
          <w:szCs w:val="24"/>
        </w:rPr>
        <w:t>) madde</w:t>
      </w:r>
      <w:r w:rsidRPr="009C4E70">
        <w:rPr>
          <w:rFonts w:asciiTheme="majorBidi" w:eastAsia="Calibri" w:hAnsiTheme="majorBidi" w:cstheme="majorBidi"/>
          <w:bCs/>
          <w:sz w:val="24"/>
          <w:szCs w:val="24"/>
        </w:rPr>
        <w:t xml:space="preserve"> başına 10 kişi ve en az 100 örnekleme ulaşılması gerektiğini, Dursun ve Kocagöz (2010) ve Çetinkaya ve Şimşek (2008) Yapısal Eşitlik Analizi gibi istatistiksel analizlerde örneklem sayısı için 150-200 </w:t>
      </w:r>
      <w:r w:rsidRPr="009C4E70">
        <w:rPr>
          <w:rFonts w:asciiTheme="majorBidi" w:eastAsia="Calibri" w:hAnsiTheme="majorBidi" w:cstheme="majorBidi"/>
          <w:bCs/>
          <w:sz w:val="24"/>
          <w:szCs w:val="24"/>
        </w:rPr>
        <w:lastRenderedPageBreak/>
        <w:t>arasında olmasını veya ölçekteki soru sayısının 5 ila 10 katı arasında olması gerektiğini belirtmişlerdir.</w:t>
      </w:r>
    </w:p>
    <w:p w14:paraId="1BDE53EB" w14:textId="77777777" w:rsidR="009C4E70" w:rsidRPr="009C4E70" w:rsidRDefault="009C4E70" w:rsidP="009C4E70">
      <w:pPr>
        <w:spacing w:after="0" w:line="360" w:lineRule="auto"/>
        <w:ind w:firstLine="709"/>
        <w:jc w:val="both"/>
        <w:rPr>
          <w:rFonts w:asciiTheme="majorBidi" w:eastAsia="Calibri" w:hAnsiTheme="majorBidi" w:cstheme="majorBidi"/>
          <w:bCs/>
          <w:sz w:val="24"/>
          <w:szCs w:val="24"/>
        </w:rPr>
      </w:pPr>
      <w:r w:rsidRPr="009C4E70">
        <w:rPr>
          <w:rFonts w:asciiTheme="majorBidi" w:eastAsia="Calibri" w:hAnsiTheme="majorBidi" w:cstheme="majorBidi"/>
          <w:bCs/>
          <w:sz w:val="24"/>
          <w:szCs w:val="24"/>
        </w:rPr>
        <w:t xml:space="preserve">Regresyon analizi iki veya daha fazla değişken arasındaki etkiyi ölçmek için kullanılır. Araştırmada hem tanımlayıcı hem de </w:t>
      </w:r>
      <w:proofErr w:type="spellStart"/>
      <w:r w:rsidRPr="009C4E70">
        <w:rPr>
          <w:rFonts w:asciiTheme="majorBidi" w:eastAsia="Calibri" w:hAnsiTheme="majorBidi" w:cstheme="majorBidi"/>
          <w:bCs/>
          <w:sz w:val="24"/>
          <w:szCs w:val="24"/>
        </w:rPr>
        <w:t>çıkarımsal</w:t>
      </w:r>
      <w:proofErr w:type="spellEnd"/>
      <w:r w:rsidRPr="009C4E70">
        <w:rPr>
          <w:rFonts w:asciiTheme="majorBidi" w:eastAsia="Calibri" w:hAnsiTheme="majorBidi" w:cstheme="majorBidi"/>
          <w:bCs/>
          <w:sz w:val="24"/>
          <w:szCs w:val="24"/>
        </w:rPr>
        <w:t xml:space="preserve"> istatistik sağlar. Regresyonda örneklem büyüklüğü her tahmin değişkeni için en az 10-15 katılımcı olması gerektiği ve değişken sayısı arttıkça bu sayı 50-75 katılımcı sayısına kadar çıkabilmektedir (</w:t>
      </w:r>
      <w:proofErr w:type="spellStart"/>
      <w:r w:rsidRPr="009C4E70">
        <w:rPr>
          <w:rFonts w:asciiTheme="majorBidi" w:eastAsia="Calibri" w:hAnsiTheme="majorBidi" w:cstheme="majorBidi"/>
          <w:bCs/>
          <w:sz w:val="24"/>
          <w:szCs w:val="24"/>
        </w:rPr>
        <w:t>Tonta</w:t>
      </w:r>
      <w:proofErr w:type="spellEnd"/>
      <w:r w:rsidRPr="009C4E70">
        <w:rPr>
          <w:rFonts w:asciiTheme="majorBidi" w:eastAsia="Calibri" w:hAnsiTheme="majorBidi" w:cstheme="majorBidi"/>
          <w:bCs/>
          <w:sz w:val="24"/>
          <w:szCs w:val="24"/>
        </w:rPr>
        <w:t>, 2008: 14).</w:t>
      </w:r>
    </w:p>
    <w:p w14:paraId="3B46264E" w14:textId="77777777" w:rsidR="009C4E70" w:rsidRDefault="009C4E70" w:rsidP="009C4E70">
      <w:pPr>
        <w:spacing w:after="0" w:line="360" w:lineRule="auto"/>
        <w:ind w:firstLine="709"/>
        <w:jc w:val="both"/>
        <w:rPr>
          <w:rFonts w:asciiTheme="majorBidi" w:eastAsia="Calibri" w:hAnsiTheme="majorBidi" w:cstheme="majorBidi"/>
          <w:bCs/>
          <w:sz w:val="24"/>
          <w:szCs w:val="24"/>
        </w:rPr>
      </w:pPr>
      <w:r w:rsidRPr="009C4E70">
        <w:rPr>
          <w:rFonts w:asciiTheme="majorBidi" w:eastAsia="Calibri" w:hAnsiTheme="majorBidi" w:cstheme="majorBidi"/>
          <w:bCs/>
          <w:sz w:val="24"/>
          <w:szCs w:val="24"/>
        </w:rPr>
        <w:t xml:space="preserve">Araştırma kapsamında ise toplam 353 katılımcıya ulaşılmıştır. Yukarıdaki bilgiler ışığında araştırma kapsamında yapılan regresyon, </w:t>
      </w:r>
      <w:proofErr w:type="gramStart"/>
      <w:r w:rsidRPr="009C4E70">
        <w:rPr>
          <w:rFonts w:asciiTheme="majorBidi" w:eastAsia="Calibri" w:hAnsiTheme="majorBidi" w:cstheme="majorBidi"/>
          <w:bCs/>
          <w:sz w:val="24"/>
          <w:szCs w:val="24"/>
        </w:rPr>
        <w:t>korelasyon</w:t>
      </w:r>
      <w:proofErr w:type="gramEnd"/>
      <w:r w:rsidRPr="009C4E70">
        <w:rPr>
          <w:rFonts w:asciiTheme="majorBidi" w:eastAsia="Calibri" w:hAnsiTheme="majorBidi" w:cstheme="majorBidi"/>
          <w:bCs/>
          <w:sz w:val="24"/>
          <w:szCs w:val="24"/>
        </w:rPr>
        <w:t xml:space="preserve"> gibi analizler için örneklem sayısının yeterli olduğu düşünülmektedir.</w:t>
      </w:r>
    </w:p>
    <w:p w14:paraId="472C3FB5" w14:textId="77777777" w:rsidR="0042376C" w:rsidRPr="009C4E70" w:rsidRDefault="0042376C" w:rsidP="009C4E70">
      <w:pPr>
        <w:spacing w:after="0" w:line="360" w:lineRule="auto"/>
        <w:ind w:firstLine="709"/>
        <w:jc w:val="both"/>
        <w:rPr>
          <w:rFonts w:asciiTheme="majorBidi" w:eastAsia="Calibri" w:hAnsiTheme="majorBidi" w:cstheme="majorBidi"/>
          <w:bCs/>
          <w:sz w:val="24"/>
          <w:szCs w:val="24"/>
        </w:rPr>
      </w:pPr>
    </w:p>
    <w:p w14:paraId="0D384034" w14:textId="77777777" w:rsidR="009C4E70" w:rsidRPr="009C4E70" w:rsidRDefault="009C4E70" w:rsidP="0042376C">
      <w:pPr>
        <w:pStyle w:val="Balk3"/>
        <w:spacing w:before="0" w:line="360" w:lineRule="auto"/>
        <w:ind w:firstLine="709"/>
      </w:pPr>
      <w:bookmarkStart w:id="503" w:name="_Toc11337685"/>
      <w:bookmarkStart w:id="504" w:name="_Toc11337849"/>
      <w:bookmarkStart w:id="505" w:name="_Toc11338310"/>
      <w:bookmarkStart w:id="506" w:name="_Toc14082357"/>
      <w:bookmarkStart w:id="507" w:name="_Toc14082996"/>
      <w:bookmarkStart w:id="508" w:name="_Toc14085853"/>
      <w:bookmarkStart w:id="509" w:name="_Toc14085989"/>
      <w:bookmarkStart w:id="510" w:name="_Toc14086082"/>
      <w:bookmarkStart w:id="511" w:name="_Toc14086535"/>
      <w:r w:rsidRPr="009C4E70">
        <w:t>4.4.4. Veri Toplama Yöntemi</w:t>
      </w:r>
      <w:bookmarkEnd w:id="503"/>
      <w:bookmarkEnd w:id="504"/>
      <w:bookmarkEnd w:id="505"/>
      <w:bookmarkEnd w:id="506"/>
      <w:bookmarkEnd w:id="507"/>
      <w:bookmarkEnd w:id="508"/>
      <w:bookmarkEnd w:id="509"/>
      <w:bookmarkEnd w:id="510"/>
      <w:bookmarkEnd w:id="511"/>
    </w:p>
    <w:p w14:paraId="4203B167"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Araştırmada veri toplama yöntemi olarak anket tekniği kullanılmıştır. Anket iki farklı ölçeğin birleştirilmesi ile uyarlanmıştır. Anket Formu toplam üç bölümden tasarlanmış olup toplam da 29 sorudan oluşturulmuştur. İlk bölüm, üç boyutlu örgütsel bağlılık modeli olan </w:t>
      </w:r>
      <w:proofErr w:type="spellStart"/>
      <w:r w:rsidRPr="009C4E70">
        <w:rPr>
          <w:rFonts w:asciiTheme="majorBidi" w:hAnsiTheme="majorBidi" w:cstheme="majorBidi"/>
          <w:sz w:val="24"/>
          <w:szCs w:val="24"/>
        </w:rPr>
        <w:t>Allen</w:t>
      </w:r>
      <w:proofErr w:type="spellEnd"/>
      <w:r w:rsidRPr="009C4E70">
        <w:rPr>
          <w:rFonts w:asciiTheme="majorBidi" w:hAnsiTheme="majorBidi" w:cstheme="majorBidi"/>
          <w:sz w:val="24"/>
          <w:szCs w:val="24"/>
        </w:rPr>
        <w:t xml:space="preserve"> ve </w:t>
      </w:r>
      <w:proofErr w:type="spellStart"/>
      <w:r w:rsidRPr="009C4E70">
        <w:rPr>
          <w:rFonts w:asciiTheme="majorBidi" w:hAnsiTheme="majorBidi" w:cstheme="majorBidi"/>
          <w:sz w:val="24"/>
          <w:szCs w:val="24"/>
        </w:rPr>
        <w:t>Mayer'in</w:t>
      </w:r>
      <w:proofErr w:type="spellEnd"/>
      <w:r w:rsidRPr="009C4E70">
        <w:rPr>
          <w:rFonts w:asciiTheme="majorBidi" w:hAnsiTheme="majorBidi" w:cstheme="majorBidi"/>
          <w:sz w:val="24"/>
          <w:szCs w:val="24"/>
        </w:rPr>
        <w:t xml:space="preserve"> </w:t>
      </w:r>
      <w:proofErr w:type="gramStart"/>
      <w:r w:rsidRPr="009C4E70">
        <w:rPr>
          <w:rFonts w:asciiTheme="majorBidi" w:hAnsiTheme="majorBidi" w:cstheme="majorBidi"/>
          <w:sz w:val="24"/>
          <w:szCs w:val="24"/>
        </w:rPr>
        <w:t>literatüre</w:t>
      </w:r>
      <w:proofErr w:type="gramEnd"/>
      <w:r w:rsidRPr="009C4E70">
        <w:rPr>
          <w:rFonts w:asciiTheme="majorBidi" w:hAnsiTheme="majorBidi" w:cstheme="majorBidi"/>
          <w:sz w:val="24"/>
          <w:szCs w:val="24"/>
        </w:rPr>
        <w:t xml:space="preserve"> kazandırdığı işletmede çalışan bireylerin örgütsel bağlılıklarını belirlemeye yönelik olarak duygusal bağlılık (3 soru), devamlılık bağlılığı (4 soru) ve normatif bağlılık (5 soru) boyutları uyarlanarak toplamda 12 sorudan oluşturulmuştur. </w:t>
      </w:r>
    </w:p>
    <w:p w14:paraId="22B9A432"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 Anket formunun ikinci bölümü ise çalışmanın en temel unsurunu oluşturan mantar yönetim yaklaşımı ile ilgili </w:t>
      </w:r>
      <w:proofErr w:type="gramStart"/>
      <w:r w:rsidRPr="009C4E70">
        <w:rPr>
          <w:rFonts w:asciiTheme="majorBidi" w:hAnsiTheme="majorBidi" w:cstheme="majorBidi"/>
          <w:sz w:val="24"/>
          <w:szCs w:val="24"/>
        </w:rPr>
        <w:t>literatürde</w:t>
      </w:r>
      <w:proofErr w:type="gramEnd"/>
      <w:r w:rsidRPr="009C4E70">
        <w:rPr>
          <w:rFonts w:asciiTheme="majorBidi" w:hAnsiTheme="majorBidi" w:cstheme="majorBidi"/>
          <w:sz w:val="24"/>
          <w:szCs w:val="24"/>
        </w:rPr>
        <w:t xml:space="preserve"> yeni kullanılmaya başlanan Tekin ve Birincioğlu (2017) tarafından geliştirilmiş mantar yönetimi ölçeğidir. Ölçeği daha da genişletmek ve turizm sektörüne uyarlayabilmek amacıyla ölçeğin özgün sorularına dokunmadan konuyla ilgili uzman akademisyenlerin görüş ve önerileri doğrultusunda sorular eklenmiş ve toplam 19 soruluk bir ölçek elde edilmiştir. Elde edilen ölçekte yer alan ifadeler tekrar uzmanların görüşüne sunulmuş olup hatalı görülen ve araştırma için önemli görülmeyen 10 soru ölçekten çıkarılmıştır. Ölçek toplam 9 soru ile son halini almış ve araştırmaya </w:t>
      </w:r>
      <w:r w:rsidR="00625442" w:rsidRPr="009C4E70">
        <w:rPr>
          <w:rFonts w:asciiTheme="majorBidi" w:hAnsiTheme="majorBidi" w:cstheme="majorBidi"/>
          <w:sz w:val="24"/>
          <w:szCs w:val="24"/>
        </w:rPr>
        <w:t>dâhil</w:t>
      </w:r>
      <w:r w:rsidRPr="009C4E70">
        <w:rPr>
          <w:rFonts w:asciiTheme="majorBidi" w:hAnsiTheme="majorBidi" w:cstheme="majorBidi"/>
          <w:sz w:val="24"/>
          <w:szCs w:val="24"/>
        </w:rPr>
        <w:t xml:space="preserve"> edilmiştir. </w:t>
      </w:r>
    </w:p>
    <w:p w14:paraId="46DCDB98"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Üçüncü bölümde yani son bölümde ise, katılımcıların demokratik bilgilerini belirlemeye yönelik olarak 8 temel sorunun ankete eklenmesi ile oluşturulmuştur. Katılımcılara yöneltilen anket uygulamasında sorulan her soruda kendileri için en mantıklı gördükleri cevapları vermeleri istenmiştir.</w:t>
      </w:r>
    </w:p>
    <w:p w14:paraId="21E1305C"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lastRenderedPageBreak/>
        <w:t xml:space="preserve">Ankette derecelendirme sistemi 1: Kesinlikle Katılmıyorum; 2: Katılmıyorum; 3: Orta Düzeyde Katılıyorum; 4: Katılıyorum; 5: Kesinlikle Katılıyorum şeklinde beşli </w:t>
      </w:r>
      <w:proofErr w:type="spellStart"/>
      <w:r w:rsidRPr="009C4E70">
        <w:rPr>
          <w:rFonts w:asciiTheme="majorBidi" w:hAnsiTheme="majorBidi" w:cstheme="majorBidi"/>
          <w:sz w:val="24"/>
          <w:szCs w:val="24"/>
        </w:rPr>
        <w:t>likert</w:t>
      </w:r>
      <w:proofErr w:type="spellEnd"/>
      <w:r w:rsidRPr="009C4E70">
        <w:rPr>
          <w:rFonts w:asciiTheme="majorBidi" w:hAnsiTheme="majorBidi" w:cstheme="majorBidi"/>
          <w:sz w:val="24"/>
          <w:szCs w:val="24"/>
        </w:rPr>
        <w:t xml:space="preserve"> ölçeği kullanılarak hazırlanmıştır. Bu kapsamda anketler İzmir ve Manisa’da otel işletmelerinde çalışan katılımcılara Şubat 2019 ve Nisan 2019 tarihleri arasında araştırmacı tarafından uygulanmıştır. </w:t>
      </w:r>
      <w:bookmarkStart w:id="512" w:name="_Toc11337686"/>
      <w:bookmarkStart w:id="513" w:name="_Toc11337850"/>
      <w:bookmarkStart w:id="514" w:name="_Toc11338311"/>
    </w:p>
    <w:p w14:paraId="49DF6F0C" w14:textId="77777777" w:rsidR="0042376C" w:rsidRPr="009C4E70" w:rsidRDefault="0042376C" w:rsidP="009C4E70">
      <w:pPr>
        <w:spacing w:after="0" w:line="360" w:lineRule="auto"/>
        <w:ind w:firstLine="709"/>
        <w:jc w:val="both"/>
        <w:rPr>
          <w:rFonts w:asciiTheme="majorBidi" w:hAnsiTheme="majorBidi" w:cstheme="majorBidi"/>
          <w:sz w:val="24"/>
          <w:szCs w:val="24"/>
        </w:rPr>
      </w:pPr>
    </w:p>
    <w:p w14:paraId="5709009A" w14:textId="77777777" w:rsidR="009C4E70" w:rsidRPr="009C4E70" w:rsidRDefault="009C4E70" w:rsidP="0042376C">
      <w:pPr>
        <w:pStyle w:val="Balk3"/>
        <w:spacing w:before="0" w:line="360" w:lineRule="auto"/>
        <w:ind w:firstLine="709"/>
      </w:pPr>
      <w:bookmarkStart w:id="515" w:name="_Toc14082358"/>
      <w:bookmarkStart w:id="516" w:name="_Toc14082997"/>
      <w:bookmarkStart w:id="517" w:name="_Toc14085854"/>
      <w:bookmarkStart w:id="518" w:name="_Toc14085990"/>
      <w:bookmarkStart w:id="519" w:name="_Toc14086083"/>
      <w:bookmarkStart w:id="520" w:name="_Toc14086536"/>
      <w:r w:rsidRPr="009C4E70">
        <w:t>4.4.5. Araştırmanın Analiz Yöntemi</w:t>
      </w:r>
      <w:bookmarkEnd w:id="512"/>
      <w:bookmarkEnd w:id="513"/>
      <w:bookmarkEnd w:id="514"/>
      <w:bookmarkEnd w:id="515"/>
      <w:bookmarkEnd w:id="516"/>
      <w:bookmarkEnd w:id="517"/>
      <w:bookmarkEnd w:id="518"/>
      <w:bookmarkEnd w:id="519"/>
      <w:bookmarkEnd w:id="520"/>
    </w:p>
    <w:p w14:paraId="0F690338"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Elde edilen verilerin değerlendirilmesi neticesinde, anket istatistiklerinde paket programlar uygulanmış olup; Tüm ölçeklerin Çarpıklık ve Basıklık testleri, Güvenirlik Analizi (</w:t>
      </w:r>
      <w:proofErr w:type="spellStart"/>
      <w:r w:rsidRPr="009C4E70">
        <w:rPr>
          <w:rFonts w:asciiTheme="majorBidi" w:hAnsiTheme="majorBidi" w:cstheme="majorBidi"/>
          <w:sz w:val="24"/>
          <w:szCs w:val="24"/>
        </w:rPr>
        <w:t>Cronbach's</w:t>
      </w:r>
      <w:proofErr w:type="spellEnd"/>
      <w:r w:rsidRPr="009C4E70">
        <w:rPr>
          <w:rFonts w:asciiTheme="majorBidi" w:hAnsiTheme="majorBidi" w:cstheme="majorBidi"/>
          <w:sz w:val="24"/>
          <w:szCs w:val="24"/>
        </w:rPr>
        <w:t xml:space="preserve"> alfa), Frekans Dağılımları, Açıklayıcı Faktör Analizi, </w:t>
      </w:r>
      <w:proofErr w:type="spellStart"/>
      <w:r w:rsidRPr="009C4E70">
        <w:rPr>
          <w:rFonts w:asciiTheme="majorBidi" w:hAnsiTheme="majorBidi" w:cstheme="majorBidi"/>
          <w:sz w:val="24"/>
          <w:szCs w:val="24"/>
        </w:rPr>
        <w:t>Kaiser-Meyer</w:t>
      </w:r>
      <w:proofErr w:type="spellEnd"/>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Olkin</w:t>
      </w:r>
      <w:proofErr w:type="spellEnd"/>
      <w:r w:rsidRPr="009C4E70">
        <w:rPr>
          <w:rFonts w:asciiTheme="majorBidi" w:hAnsiTheme="majorBidi" w:cstheme="majorBidi"/>
          <w:sz w:val="24"/>
          <w:szCs w:val="24"/>
        </w:rPr>
        <w:t xml:space="preserve"> (KMO) Testi, Regresyon, Hipotezlerin Test Edilmesine Yönelik Korelasyon Testleri gibi analiz yöntemlerinden yararlanılmıştır. Araştırmanın bulgularının yorumlanmasında, işletmede çalışan bireylerin örgütsel bağlılığa etki eden mantar yönetim yaklaşımı ile ilgili düşünceleri, demografik özellikleri gibi birey ve işletme arasındaki ilişkiler üzerinde durulmuştur. Bundan dolayı analiz sonuçları p&lt;0,05 düzeyinde anlamlı veya anlamsız olarak kabul edilmiştir. </w:t>
      </w:r>
    </w:p>
    <w:p w14:paraId="4243FDAE" w14:textId="77777777" w:rsidR="0042376C" w:rsidRPr="009C4E70" w:rsidRDefault="0042376C" w:rsidP="009C4E70">
      <w:pPr>
        <w:spacing w:after="0" w:line="360" w:lineRule="auto"/>
        <w:ind w:firstLine="709"/>
        <w:jc w:val="both"/>
        <w:rPr>
          <w:rFonts w:asciiTheme="majorBidi" w:hAnsiTheme="majorBidi" w:cstheme="majorBidi"/>
          <w:sz w:val="24"/>
          <w:szCs w:val="24"/>
        </w:rPr>
      </w:pPr>
    </w:p>
    <w:p w14:paraId="4AAD24B4" w14:textId="77777777" w:rsidR="009C4E70" w:rsidRPr="009C4E70" w:rsidRDefault="009C4E70" w:rsidP="003D01E8">
      <w:pPr>
        <w:pStyle w:val="Balk2"/>
        <w:spacing w:before="0" w:line="360" w:lineRule="auto"/>
        <w:ind w:firstLine="709"/>
      </w:pPr>
      <w:bookmarkStart w:id="521" w:name="_Toc11337687"/>
      <w:bookmarkStart w:id="522" w:name="_Toc11337851"/>
      <w:bookmarkStart w:id="523" w:name="_Toc11338312"/>
      <w:bookmarkStart w:id="524" w:name="_Toc14082359"/>
      <w:bookmarkStart w:id="525" w:name="_Toc14082998"/>
      <w:bookmarkStart w:id="526" w:name="_Toc14085855"/>
      <w:bookmarkStart w:id="527" w:name="_Toc14085991"/>
      <w:bookmarkStart w:id="528" w:name="_Toc14086084"/>
      <w:bookmarkStart w:id="529" w:name="_Toc14086537"/>
      <w:r w:rsidRPr="009C4E70">
        <w:t>4.5. Bulgular</w:t>
      </w:r>
      <w:bookmarkEnd w:id="521"/>
      <w:bookmarkEnd w:id="522"/>
      <w:bookmarkEnd w:id="523"/>
      <w:bookmarkEnd w:id="524"/>
      <w:bookmarkEnd w:id="525"/>
      <w:bookmarkEnd w:id="526"/>
      <w:bookmarkEnd w:id="527"/>
      <w:bookmarkEnd w:id="528"/>
      <w:bookmarkEnd w:id="529"/>
    </w:p>
    <w:p w14:paraId="6F65F16B" w14:textId="77777777" w:rsidR="009C4E70" w:rsidRDefault="009C4E70" w:rsidP="009C4E70">
      <w:pPr>
        <w:pStyle w:val="Stil1"/>
        <w:spacing w:after="0" w:line="360" w:lineRule="auto"/>
        <w:ind w:firstLine="709"/>
        <w:jc w:val="both"/>
        <w:rPr>
          <w:rFonts w:asciiTheme="majorBidi" w:hAnsiTheme="majorBidi" w:cstheme="majorBidi"/>
          <w:szCs w:val="24"/>
        </w:rPr>
      </w:pPr>
      <w:r w:rsidRPr="009C4E70">
        <w:rPr>
          <w:rFonts w:asciiTheme="majorBidi" w:hAnsiTheme="majorBidi" w:cstheme="majorBidi"/>
          <w:szCs w:val="24"/>
        </w:rPr>
        <w:t>Araştırmanın izleyen bölümünde, çalışanların örgütsel bağlılıkları ve mantar yönetim yaklaşımı arasındaki ilişkiye yönelik olarak bulgular verilmiş olup katılımcıların söz konusu görüşlerinin bireysel özelliklerine göre karşılaştırılması yapılmıştır. Bununla birlikte, algılanan örgütsel bağlılık ile mantar yönetim yaklaşımı arasındaki ilişki ortaya konulmuştur.</w:t>
      </w:r>
    </w:p>
    <w:p w14:paraId="1479BCBE" w14:textId="77777777" w:rsidR="0042376C" w:rsidRPr="009C4E70" w:rsidRDefault="0042376C" w:rsidP="009C4E70">
      <w:pPr>
        <w:pStyle w:val="Stil1"/>
        <w:spacing w:after="0" w:line="360" w:lineRule="auto"/>
        <w:ind w:firstLine="709"/>
        <w:jc w:val="both"/>
        <w:rPr>
          <w:rFonts w:asciiTheme="majorBidi" w:hAnsiTheme="majorBidi" w:cstheme="majorBidi"/>
          <w:szCs w:val="24"/>
        </w:rPr>
      </w:pPr>
    </w:p>
    <w:p w14:paraId="34EB8285" w14:textId="77777777" w:rsidR="009C4E70" w:rsidRPr="009C4E70" w:rsidRDefault="009C4E70" w:rsidP="003D01E8">
      <w:pPr>
        <w:pStyle w:val="Balk3"/>
        <w:spacing w:before="0" w:line="360" w:lineRule="auto"/>
        <w:ind w:firstLine="709"/>
      </w:pPr>
      <w:bookmarkStart w:id="530" w:name="_Toc11337688"/>
      <w:bookmarkStart w:id="531" w:name="_Toc11337852"/>
      <w:bookmarkStart w:id="532" w:name="_Toc11338313"/>
      <w:bookmarkStart w:id="533" w:name="_Toc14082360"/>
      <w:bookmarkStart w:id="534" w:name="_Toc14082999"/>
      <w:bookmarkStart w:id="535" w:name="_Toc14085856"/>
      <w:bookmarkStart w:id="536" w:name="_Toc14085992"/>
      <w:bookmarkStart w:id="537" w:name="_Toc14086085"/>
      <w:bookmarkStart w:id="538" w:name="_Toc14086538"/>
      <w:r w:rsidRPr="009C4E70">
        <w:t>4.5.1. Katılımcılar</w:t>
      </w:r>
      <w:bookmarkEnd w:id="530"/>
      <w:bookmarkEnd w:id="531"/>
      <w:bookmarkEnd w:id="532"/>
      <w:r w:rsidRPr="009C4E70">
        <w:t>ın Demografik Özellikleri</w:t>
      </w:r>
      <w:bookmarkEnd w:id="533"/>
      <w:bookmarkEnd w:id="534"/>
      <w:bookmarkEnd w:id="535"/>
      <w:bookmarkEnd w:id="536"/>
      <w:bookmarkEnd w:id="537"/>
      <w:bookmarkEnd w:id="538"/>
    </w:p>
    <w:p w14:paraId="49FAEA7A"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Araştırmanın bu bölümünde katılımcıların cinsiyet, yaş, aylık gelir, medeni durum, eğitim düzeyi, çalıştıkları </w:t>
      </w:r>
      <w:proofErr w:type="gramStart"/>
      <w:r w:rsidRPr="009C4E70">
        <w:rPr>
          <w:rFonts w:asciiTheme="majorBidi" w:hAnsiTheme="majorBidi" w:cstheme="majorBidi"/>
          <w:sz w:val="24"/>
          <w:szCs w:val="24"/>
        </w:rPr>
        <w:t>departman</w:t>
      </w:r>
      <w:proofErr w:type="gramEnd"/>
      <w:r w:rsidRPr="009C4E70">
        <w:rPr>
          <w:rFonts w:asciiTheme="majorBidi" w:hAnsiTheme="majorBidi" w:cstheme="majorBidi"/>
          <w:sz w:val="24"/>
          <w:szCs w:val="24"/>
        </w:rPr>
        <w:t>, turizm sektöründe ve çalıştığı otelde çalışma süreleri gibi bilgileri içeren demografik bilgilerine ilişkin tanımlayıcı bilgilere yer verilmiştir.</w:t>
      </w:r>
      <w:bookmarkStart w:id="539" w:name="_Toc8954383"/>
      <w:r w:rsidRPr="009C4E70">
        <w:rPr>
          <w:rFonts w:asciiTheme="majorBidi" w:hAnsiTheme="majorBidi" w:cstheme="majorBidi"/>
          <w:sz w:val="24"/>
          <w:szCs w:val="24"/>
        </w:rPr>
        <w:t xml:space="preserve"> </w:t>
      </w:r>
    </w:p>
    <w:p w14:paraId="3A023312" w14:textId="77777777" w:rsidR="009C4E70" w:rsidRPr="009C4E70" w:rsidRDefault="009C4E70" w:rsidP="009C4E70">
      <w:pPr>
        <w:spacing w:line="360" w:lineRule="auto"/>
        <w:ind w:firstLine="708"/>
        <w:rPr>
          <w:rFonts w:asciiTheme="majorBidi" w:hAnsiTheme="majorBidi" w:cstheme="majorBidi"/>
          <w:b/>
          <w:bCs/>
          <w:sz w:val="24"/>
          <w:szCs w:val="24"/>
        </w:rPr>
      </w:pPr>
    </w:p>
    <w:p w14:paraId="7688864E" w14:textId="77777777" w:rsidR="009C4E70" w:rsidRPr="009C4E70" w:rsidRDefault="009C4E70" w:rsidP="006458BD">
      <w:pPr>
        <w:spacing w:line="360" w:lineRule="auto"/>
        <w:rPr>
          <w:rFonts w:asciiTheme="majorBidi" w:hAnsiTheme="majorBidi" w:cstheme="majorBidi"/>
          <w:b/>
          <w:bCs/>
          <w:sz w:val="24"/>
          <w:szCs w:val="24"/>
        </w:rPr>
      </w:pPr>
    </w:p>
    <w:p w14:paraId="6E9550C0" w14:textId="284EB669" w:rsidR="009C4E70" w:rsidRPr="0027643E" w:rsidRDefault="009C4E70" w:rsidP="0042376C">
      <w:pPr>
        <w:pStyle w:val="AltKonuBal"/>
        <w:spacing w:line="360" w:lineRule="auto"/>
      </w:pPr>
      <w:bookmarkStart w:id="540" w:name="_Toc13346660"/>
      <w:r w:rsidRPr="0027643E">
        <w:lastRenderedPageBreak/>
        <w:t xml:space="preserve">Tablo </w:t>
      </w:r>
      <w:proofErr w:type="gramStart"/>
      <w:r w:rsidRPr="0027643E">
        <w:t>4.1</w:t>
      </w:r>
      <w:proofErr w:type="gramEnd"/>
      <w:r w:rsidRPr="0027643E">
        <w:t>. Katılımcıların Cinsiyet Değişkenine Göre Dağılımlar</w:t>
      </w:r>
      <w:bookmarkEnd w:id="540"/>
      <w:r w:rsidR="007D1F00">
        <w:t>ı</w:t>
      </w:r>
    </w:p>
    <w:tbl>
      <w:tblPr>
        <w:tblStyle w:val="TabloKlavuzu"/>
        <w:tblW w:w="0" w:type="auto"/>
        <w:tblInd w:w="817" w:type="dxa"/>
        <w:tblLook w:val="04A0" w:firstRow="1" w:lastRow="0" w:firstColumn="1" w:lastColumn="0" w:noHBand="0" w:noVBand="1"/>
      </w:tblPr>
      <w:tblGrid>
        <w:gridCol w:w="1418"/>
        <w:gridCol w:w="1598"/>
        <w:gridCol w:w="2034"/>
        <w:gridCol w:w="1946"/>
      </w:tblGrid>
      <w:tr w:rsidR="009C4E70" w:rsidRPr="009C4E70" w14:paraId="317310A8" w14:textId="77777777" w:rsidTr="007349DB">
        <w:trPr>
          <w:trHeight w:val="481"/>
        </w:trPr>
        <w:tc>
          <w:tcPr>
            <w:tcW w:w="3016" w:type="dxa"/>
            <w:gridSpan w:val="2"/>
          </w:tcPr>
          <w:p w14:paraId="7147C93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2034" w:type="dxa"/>
          </w:tcPr>
          <w:p w14:paraId="69FF195F"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1946" w:type="dxa"/>
          </w:tcPr>
          <w:p w14:paraId="7A7D3BFB"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4F060653" w14:textId="77777777" w:rsidTr="007349DB">
        <w:trPr>
          <w:trHeight w:val="492"/>
        </w:trPr>
        <w:tc>
          <w:tcPr>
            <w:tcW w:w="1418" w:type="dxa"/>
            <w:vMerge w:val="restart"/>
          </w:tcPr>
          <w:p w14:paraId="2652DC44" w14:textId="77777777" w:rsidR="009C4E70" w:rsidRPr="009C4E70" w:rsidRDefault="009C4E70" w:rsidP="004F4EBF">
            <w:pPr>
              <w:spacing w:before="36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Cinsiyet</w:t>
            </w:r>
          </w:p>
        </w:tc>
        <w:tc>
          <w:tcPr>
            <w:tcW w:w="1598" w:type="dxa"/>
          </w:tcPr>
          <w:p w14:paraId="53D8F15F"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Kadın</w:t>
            </w:r>
          </w:p>
        </w:tc>
        <w:tc>
          <w:tcPr>
            <w:tcW w:w="2034" w:type="dxa"/>
          </w:tcPr>
          <w:p w14:paraId="44B0AD17"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185</w:t>
            </w:r>
          </w:p>
        </w:tc>
        <w:tc>
          <w:tcPr>
            <w:tcW w:w="1946" w:type="dxa"/>
          </w:tcPr>
          <w:p w14:paraId="48ED348E"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52,4</w:t>
            </w:r>
          </w:p>
        </w:tc>
      </w:tr>
      <w:tr w:rsidR="009C4E70" w:rsidRPr="009C4E70" w14:paraId="33CC29CB" w14:textId="77777777" w:rsidTr="007349DB">
        <w:trPr>
          <w:trHeight w:val="317"/>
        </w:trPr>
        <w:tc>
          <w:tcPr>
            <w:tcW w:w="1418" w:type="dxa"/>
            <w:vMerge/>
          </w:tcPr>
          <w:p w14:paraId="352D76B8" w14:textId="77777777" w:rsidR="009C4E70" w:rsidRPr="009C4E70" w:rsidRDefault="009C4E70" w:rsidP="004F4EBF">
            <w:pPr>
              <w:spacing w:line="360" w:lineRule="auto"/>
              <w:jc w:val="center"/>
              <w:rPr>
                <w:rFonts w:asciiTheme="majorBidi" w:hAnsiTheme="majorBidi" w:cstheme="majorBidi"/>
                <w:sz w:val="24"/>
                <w:szCs w:val="24"/>
              </w:rPr>
            </w:pPr>
          </w:p>
        </w:tc>
        <w:tc>
          <w:tcPr>
            <w:tcW w:w="1598" w:type="dxa"/>
          </w:tcPr>
          <w:p w14:paraId="2C303F25"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Erkek</w:t>
            </w:r>
          </w:p>
        </w:tc>
        <w:tc>
          <w:tcPr>
            <w:tcW w:w="2034" w:type="dxa"/>
          </w:tcPr>
          <w:p w14:paraId="51F34129"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168</w:t>
            </w:r>
          </w:p>
        </w:tc>
        <w:tc>
          <w:tcPr>
            <w:tcW w:w="1946" w:type="dxa"/>
          </w:tcPr>
          <w:p w14:paraId="7C17B01C"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47,6</w:t>
            </w:r>
          </w:p>
        </w:tc>
      </w:tr>
      <w:tr w:rsidR="009C4E70" w:rsidRPr="009C4E70" w14:paraId="1E9CE903" w14:textId="77777777" w:rsidTr="007349DB">
        <w:trPr>
          <w:trHeight w:val="492"/>
        </w:trPr>
        <w:tc>
          <w:tcPr>
            <w:tcW w:w="3016" w:type="dxa"/>
            <w:gridSpan w:val="2"/>
          </w:tcPr>
          <w:p w14:paraId="3A6C21E5"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2034" w:type="dxa"/>
          </w:tcPr>
          <w:p w14:paraId="615D1D2A"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1946" w:type="dxa"/>
          </w:tcPr>
          <w:p w14:paraId="4C34BF54"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04A3D65C" w14:textId="77777777" w:rsidR="009C4E70" w:rsidRPr="009C4E70" w:rsidRDefault="009C4E70" w:rsidP="009C4E70">
      <w:pPr>
        <w:spacing w:after="0" w:line="240" w:lineRule="atLeast"/>
        <w:ind w:firstLine="709"/>
        <w:jc w:val="both"/>
        <w:rPr>
          <w:rFonts w:asciiTheme="majorBidi" w:hAnsiTheme="majorBidi" w:cstheme="majorBidi"/>
          <w:sz w:val="24"/>
          <w:szCs w:val="24"/>
        </w:rPr>
      </w:pPr>
    </w:p>
    <w:p w14:paraId="1C6338BA"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4.1</w:t>
      </w:r>
      <w:proofErr w:type="gramEnd"/>
      <w:r w:rsidRPr="009C4E70">
        <w:rPr>
          <w:rFonts w:asciiTheme="majorBidi" w:hAnsiTheme="majorBidi" w:cstheme="majorBidi"/>
          <w:sz w:val="24"/>
          <w:szCs w:val="24"/>
        </w:rPr>
        <w:t xml:space="preserve">.’e göre araştırmaya katılan 353 kişiden 185’i kadın, 168’i erkektir. Kadın çalışanlar değişkenin %52,4’ünü oluştururken, erkek çalışanlar ise %47,6’sını oluşturmaktadır. </w:t>
      </w:r>
    </w:p>
    <w:p w14:paraId="5229B788" w14:textId="77777777" w:rsidR="001439D1" w:rsidRPr="009C4E70" w:rsidRDefault="001439D1" w:rsidP="009C4E70">
      <w:pPr>
        <w:spacing w:after="0" w:line="360" w:lineRule="auto"/>
        <w:ind w:firstLine="709"/>
        <w:jc w:val="both"/>
        <w:rPr>
          <w:rFonts w:asciiTheme="majorBidi" w:hAnsiTheme="majorBidi" w:cstheme="majorBidi"/>
          <w:sz w:val="24"/>
          <w:szCs w:val="24"/>
        </w:rPr>
      </w:pPr>
    </w:p>
    <w:p w14:paraId="53D99AA1" w14:textId="399F74A2" w:rsidR="009C4E70" w:rsidRPr="0042376C" w:rsidRDefault="009C4E70" w:rsidP="0042376C">
      <w:pPr>
        <w:pStyle w:val="AltKonuBal"/>
        <w:spacing w:line="360" w:lineRule="auto"/>
      </w:pPr>
      <w:bookmarkStart w:id="541" w:name="_Toc13346661"/>
      <w:r w:rsidRPr="009C4E70">
        <w:t xml:space="preserve">Tablo </w:t>
      </w:r>
      <w:proofErr w:type="gramStart"/>
      <w:r w:rsidRPr="009C4E70">
        <w:t>4.2</w:t>
      </w:r>
      <w:proofErr w:type="gramEnd"/>
      <w:r w:rsidRPr="009C4E70">
        <w:t>. Katılımcıların Yaş Değişkenine Göre Dağılımları</w:t>
      </w:r>
      <w:bookmarkEnd w:id="541"/>
    </w:p>
    <w:tbl>
      <w:tblPr>
        <w:tblStyle w:val="TabloKlavuzu"/>
        <w:tblW w:w="0" w:type="auto"/>
        <w:tblInd w:w="817" w:type="dxa"/>
        <w:tblLook w:val="04A0" w:firstRow="1" w:lastRow="0" w:firstColumn="1" w:lastColumn="0" w:noHBand="0" w:noVBand="1"/>
      </w:tblPr>
      <w:tblGrid>
        <w:gridCol w:w="992"/>
        <w:gridCol w:w="1593"/>
        <w:gridCol w:w="2447"/>
        <w:gridCol w:w="2010"/>
      </w:tblGrid>
      <w:tr w:rsidR="009C4E70" w:rsidRPr="009C4E70" w14:paraId="0182E43B" w14:textId="77777777" w:rsidTr="007349DB">
        <w:trPr>
          <w:trHeight w:val="408"/>
        </w:trPr>
        <w:tc>
          <w:tcPr>
            <w:tcW w:w="2585" w:type="dxa"/>
            <w:gridSpan w:val="2"/>
          </w:tcPr>
          <w:p w14:paraId="5E0DFC3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2447" w:type="dxa"/>
          </w:tcPr>
          <w:p w14:paraId="599188C5"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2010" w:type="dxa"/>
          </w:tcPr>
          <w:p w14:paraId="3F38CFA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758E1092" w14:textId="77777777" w:rsidTr="007349DB">
        <w:trPr>
          <w:trHeight w:val="408"/>
        </w:trPr>
        <w:tc>
          <w:tcPr>
            <w:tcW w:w="992" w:type="dxa"/>
            <w:vMerge w:val="restart"/>
          </w:tcPr>
          <w:p w14:paraId="157A6582" w14:textId="77777777" w:rsidR="009C4E70" w:rsidRPr="009C4E70" w:rsidRDefault="009C4E70" w:rsidP="004F4EBF">
            <w:pPr>
              <w:spacing w:before="108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Yaş</w:t>
            </w:r>
          </w:p>
        </w:tc>
        <w:tc>
          <w:tcPr>
            <w:tcW w:w="1593" w:type="dxa"/>
          </w:tcPr>
          <w:p w14:paraId="1394D6F1" w14:textId="77777777" w:rsidR="009C4E70" w:rsidRPr="009C4E70" w:rsidRDefault="009C4E70" w:rsidP="004F4EBF">
            <w:pPr>
              <w:spacing w:before="120" w:line="360" w:lineRule="auto"/>
              <w:jc w:val="both"/>
              <w:rPr>
                <w:rFonts w:asciiTheme="majorBidi" w:hAnsiTheme="majorBidi" w:cstheme="majorBidi"/>
                <w:sz w:val="24"/>
                <w:szCs w:val="24"/>
              </w:rPr>
            </w:pPr>
            <w:r w:rsidRPr="009C4E70">
              <w:rPr>
                <w:rFonts w:asciiTheme="majorBidi" w:eastAsia="Calibri" w:hAnsiTheme="majorBidi" w:cstheme="majorBidi"/>
                <w:bCs/>
                <w:sz w:val="24"/>
                <w:szCs w:val="24"/>
              </w:rPr>
              <w:t>18-28</w:t>
            </w:r>
          </w:p>
        </w:tc>
        <w:tc>
          <w:tcPr>
            <w:tcW w:w="2447" w:type="dxa"/>
          </w:tcPr>
          <w:p w14:paraId="500688B2"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202</w:t>
            </w:r>
          </w:p>
        </w:tc>
        <w:tc>
          <w:tcPr>
            <w:tcW w:w="2010" w:type="dxa"/>
          </w:tcPr>
          <w:p w14:paraId="25B6EC25"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57,2</w:t>
            </w:r>
          </w:p>
        </w:tc>
      </w:tr>
      <w:tr w:rsidR="009C4E70" w:rsidRPr="009C4E70" w14:paraId="6B89ACBA" w14:textId="77777777" w:rsidTr="007349DB">
        <w:trPr>
          <w:trHeight w:val="111"/>
        </w:trPr>
        <w:tc>
          <w:tcPr>
            <w:tcW w:w="992" w:type="dxa"/>
            <w:vMerge/>
          </w:tcPr>
          <w:p w14:paraId="661E95AA" w14:textId="77777777" w:rsidR="009C4E70" w:rsidRPr="009C4E70" w:rsidRDefault="009C4E70" w:rsidP="004F4EBF">
            <w:pPr>
              <w:spacing w:line="360" w:lineRule="auto"/>
              <w:jc w:val="both"/>
              <w:rPr>
                <w:rFonts w:asciiTheme="majorBidi" w:hAnsiTheme="majorBidi" w:cstheme="majorBidi"/>
                <w:sz w:val="24"/>
                <w:szCs w:val="24"/>
              </w:rPr>
            </w:pPr>
          </w:p>
        </w:tc>
        <w:tc>
          <w:tcPr>
            <w:tcW w:w="1593" w:type="dxa"/>
          </w:tcPr>
          <w:p w14:paraId="3E6098DD" w14:textId="77777777" w:rsidR="009C4E70" w:rsidRPr="009C4E70" w:rsidRDefault="009C4E70" w:rsidP="004F4EBF">
            <w:pPr>
              <w:spacing w:before="120" w:line="360" w:lineRule="auto"/>
              <w:jc w:val="both"/>
              <w:rPr>
                <w:rFonts w:asciiTheme="majorBidi" w:hAnsiTheme="majorBidi" w:cstheme="majorBidi"/>
                <w:sz w:val="24"/>
                <w:szCs w:val="24"/>
              </w:rPr>
            </w:pPr>
            <w:r w:rsidRPr="009C4E70">
              <w:rPr>
                <w:rFonts w:asciiTheme="majorBidi" w:eastAsia="Calibri" w:hAnsiTheme="majorBidi" w:cstheme="majorBidi"/>
                <w:bCs/>
                <w:sz w:val="24"/>
                <w:szCs w:val="24"/>
              </w:rPr>
              <w:t>29-39</w:t>
            </w:r>
          </w:p>
        </w:tc>
        <w:tc>
          <w:tcPr>
            <w:tcW w:w="2447" w:type="dxa"/>
          </w:tcPr>
          <w:p w14:paraId="1AD524AA"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106</w:t>
            </w:r>
          </w:p>
        </w:tc>
        <w:tc>
          <w:tcPr>
            <w:tcW w:w="2010" w:type="dxa"/>
          </w:tcPr>
          <w:p w14:paraId="7DEC4115"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30,0</w:t>
            </w:r>
          </w:p>
        </w:tc>
      </w:tr>
      <w:tr w:rsidR="009C4E70" w:rsidRPr="009C4E70" w14:paraId="2E3AB6BE" w14:textId="77777777" w:rsidTr="007349DB">
        <w:trPr>
          <w:trHeight w:val="111"/>
        </w:trPr>
        <w:tc>
          <w:tcPr>
            <w:tcW w:w="992" w:type="dxa"/>
            <w:vMerge/>
          </w:tcPr>
          <w:p w14:paraId="1BB43D34" w14:textId="77777777" w:rsidR="009C4E70" w:rsidRPr="009C4E70" w:rsidRDefault="009C4E70" w:rsidP="004F4EBF">
            <w:pPr>
              <w:spacing w:line="360" w:lineRule="auto"/>
              <w:jc w:val="both"/>
              <w:rPr>
                <w:rFonts w:asciiTheme="majorBidi" w:hAnsiTheme="majorBidi" w:cstheme="majorBidi"/>
                <w:sz w:val="24"/>
                <w:szCs w:val="24"/>
              </w:rPr>
            </w:pPr>
          </w:p>
        </w:tc>
        <w:tc>
          <w:tcPr>
            <w:tcW w:w="1593" w:type="dxa"/>
          </w:tcPr>
          <w:p w14:paraId="6C9CC170" w14:textId="77777777" w:rsidR="009C4E70" w:rsidRPr="009C4E70" w:rsidRDefault="009C4E70" w:rsidP="004F4EBF">
            <w:pPr>
              <w:spacing w:before="120" w:line="360" w:lineRule="auto"/>
              <w:jc w:val="both"/>
              <w:rPr>
                <w:rFonts w:asciiTheme="majorBidi" w:hAnsiTheme="majorBidi" w:cstheme="majorBidi"/>
                <w:sz w:val="24"/>
                <w:szCs w:val="24"/>
              </w:rPr>
            </w:pPr>
            <w:r w:rsidRPr="009C4E70">
              <w:rPr>
                <w:rFonts w:asciiTheme="majorBidi" w:eastAsia="Calibri" w:hAnsiTheme="majorBidi" w:cstheme="majorBidi"/>
                <w:bCs/>
                <w:sz w:val="24"/>
                <w:szCs w:val="24"/>
              </w:rPr>
              <w:t>40-50</w:t>
            </w:r>
          </w:p>
        </w:tc>
        <w:tc>
          <w:tcPr>
            <w:tcW w:w="2447" w:type="dxa"/>
          </w:tcPr>
          <w:p w14:paraId="54B5E5D0"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36</w:t>
            </w:r>
          </w:p>
        </w:tc>
        <w:tc>
          <w:tcPr>
            <w:tcW w:w="2010" w:type="dxa"/>
          </w:tcPr>
          <w:p w14:paraId="613E4DC7"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10,2</w:t>
            </w:r>
          </w:p>
        </w:tc>
      </w:tr>
      <w:tr w:rsidR="009C4E70" w:rsidRPr="009C4E70" w14:paraId="0FE7387F" w14:textId="77777777" w:rsidTr="007349DB">
        <w:trPr>
          <w:trHeight w:val="111"/>
        </w:trPr>
        <w:tc>
          <w:tcPr>
            <w:tcW w:w="992" w:type="dxa"/>
            <w:vMerge/>
          </w:tcPr>
          <w:p w14:paraId="1D815CA2" w14:textId="77777777" w:rsidR="009C4E70" w:rsidRPr="009C4E70" w:rsidRDefault="009C4E70" w:rsidP="004F4EBF">
            <w:pPr>
              <w:spacing w:line="360" w:lineRule="auto"/>
              <w:jc w:val="both"/>
              <w:rPr>
                <w:rFonts w:asciiTheme="majorBidi" w:hAnsiTheme="majorBidi" w:cstheme="majorBidi"/>
                <w:sz w:val="24"/>
                <w:szCs w:val="24"/>
              </w:rPr>
            </w:pPr>
          </w:p>
        </w:tc>
        <w:tc>
          <w:tcPr>
            <w:tcW w:w="1593" w:type="dxa"/>
          </w:tcPr>
          <w:p w14:paraId="06CB82E1" w14:textId="77777777" w:rsidR="009C4E70" w:rsidRPr="009C4E70" w:rsidRDefault="009C4E70" w:rsidP="004F4EBF">
            <w:pPr>
              <w:spacing w:before="120" w:line="360" w:lineRule="auto"/>
              <w:jc w:val="both"/>
              <w:rPr>
                <w:rFonts w:asciiTheme="majorBidi" w:hAnsiTheme="majorBidi" w:cstheme="majorBidi"/>
                <w:sz w:val="24"/>
                <w:szCs w:val="24"/>
              </w:rPr>
            </w:pPr>
            <w:r w:rsidRPr="009C4E70">
              <w:rPr>
                <w:rFonts w:asciiTheme="majorBidi" w:eastAsia="Calibri" w:hAnsiTheme="majorBidi" w:cstheme="majorBidi"/>
                <w:bCs/>
                <w:sz w:val="24"/>
                <w:szCs w:val="24"/>
              </w:rPr>
              <w:t>51-61</w:t>
            </w:r>
          </w:p>
        </w:tc>
        <w:tc>
          <w:tcPr>
            <w:tcW w:w="2447" w:type="dxa"/>
          </w:tcPr>
          <w:p w14:paraId="4868A4EA"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7</w:t>
            </w:r>
          </w:p>
        </w:tc>
        <w:tc>
          <w:tcPr>
            <w:tcW w:w="2010" w:type="dxa"/>
          </w:tcPr>
          <w:p w14:paraId="718B812B"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2,0</w:t>
            </w:r>
          </w:p>
        </w:tc>
      </w:tr>
      <w:tr w:rsidR="009C4E70" w:rsidRPr="009C4E70" w14:paraId="5A63D798" w14:textId="77777777" w:rsidTr="007349DB">
        <w:trPr>
          <w:trHeight w:val="111"/>
        </w:trPr>
        <w:tc>
          <w:tcPr>
            <w:tcW w:w="992" w:type="dxa"/>
            <w:vMerge/>
          </w:tcPr>
          <w:p w14:paraId="346F2CF0" w14:textId="77777777" w:rsidR="009C4E70" w:rsidRPr="009C4E70" w:rsidRDefault="009C4E70" w:rsidP="004F4EBF">
            <w:pPr>
              <w:spacing w:line="360" w:lineRule="auto"/>
              <w:jc w:val="both"/>
              <w:rPr>
                <w:rFonts w:asciiTheme="majorBidi" w:hAnsiTheme="majorBidi" w:cstheme="majorBidi"/>
                <w:sz w:val="24"/>
                <w:szCs w:val="24"/>
              </w:rPr>
            </w:pPr>
          </w:p>
        </w:tc>
        <w:tc>
          <w:tcPr>
            <w:tcW w:w="1593" w:type="dxa"/>
          </w:tcPr>
          <w:p w14:paraId="281BD3FF" w14:textId="77777777" w:rsidR="009C4E70" w:rsidRPr="009C4E70" w:rsidRDefault="009C4E70" w:rsidP="004F4EBF">
            <w:pPr>
              <w:spacing w:before="120" w:line="360" w:lineRule="auto"/>
              <w:jc w:val="both"/>
              <w:rPr>
                <w:rFonts w:asciiTheme="majorBidi" w:hAnsiTheme="majorBidi" w:cstheme="majorBidi"/>
                <w:sz w:val="24"/>
                <w:szCs w:val="24"/>
              </w:rPr>
            </w:pPr>
            <w:r w:rsidRPr="009C4E70">
              <w:rPr>
                <w:rFonts w:asciiTheme="majorBidi" w:eastAsia="Calibri" w:hAnsiTheme="majorBidi" w:cstheme="majorBidi"/>
                <w:bCs/>
                <w:sz w:val="24"/>
                <w:szCs w:val="24"/>
              </w:rPr>
              <w:t>62 ve üzeri</w:t>
            </w:r>
          </w:p>
        </w:tc>
        <w:tc>
          <w:tcPr>
            <w:tcW w:w="2447" w:type="dxa"/>
          </w:tcPr>
          <w:p w14:paraId="4EA0AB30"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2</w:t>
            </w:r>
          </w:p>
        </w:tc>
        <w:tc>
          <w:tcPr>
            <w:tcW w:w="2010" w:type="dxa"/>
          </w:tcPr>
          <w:p w14:paraId="04D42A35"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0,6</w:t>
            </w:r>
          </w:p>
        </w:tc>
      </w:tr>
      <w:tr w:rsidR="009C4E70" w:rsidRPr="009C4E70" w14:paraId="1FAEF9D5" w14:textId="77777777" w:rsidTr="007349DB">
        <w:trPr>
          <w:trHeight w:val="417"/>
        </w:trPr>
        <w:tc>
          <w:tcPr>
            <w:tcW w:w="2585" w:type="dxa"/>
            <w:gridSpan w:val="2"/>
          </w:tcPr>
          <w:p w14:paraId="4352BFBB"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2447" w:type="dxa"/>
          </w:tcPr>
          <w:p w14:paraId="589236C8"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2010" w:type="dxa"/>
          </w:tcPr>
          <w:p w14:paraId="7C4C8C4A"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16B3191A" w14:textId="77777777" w:rsidR="009C4E70" w:rsidRPr="009C4E70" w:rsidRDefault="009C4E70" w:rsidP="009C4E70">
      <w:pPr>
        <w:spacing w:after="0" w:line="360" w:lineRule="auto"/>
        <w:ind w:firstLine="709"/>
        <w:rPr>
          <w:rFonts w:asciiTheme="majorBidi" w:hAnsiTheme="majorBidi" w:cstheme="majorBidi"/>
          <w:sz w:val="24"/>
          <w:szCs w:val="24"/>
        </w:rPr>
      </w:pPr>
    </w:p>
    <w:p w14:paraId="6FD6C12D"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4.2</w:t>
      </w:r>
      <w:proofErr w:type="gramEnd"/>
      <w:r w:rsidRPr="009C4E70">
        <w:rPr>
          <w:rFonts w:asciiTheme="majorBidi" w:hAnsiTheme="majorBidi" w:cstheme="majorBidi"/>
          <w:sz w:val="24"/>
          <w:szCs w:val="24"/>
        </w:rPr>
        <w:t>.’ye göre, yaş değişkenleri incelendiğinde katılımcılardan 18-28 yaş arasının 202 (57,2) kişiden oluştuğu ve katılımcıların yaklaşık yarısından fazlasını oluşturduğu görülürken 29-39 yaş arası çalışanların da 106 kişi ve %30,0 gibi bir oranla ikinci olarak yüksek bir oranda olduğu belirlenmiştir. 51-61 yaş üzeri çalışanlar (7 kişi) ve 62 yaş ve üzeri çalışanlar (2 kişi) en düşük katılım payına sahiptir.</w:t>
      </w:r>
    </w:p>
    <w:p w14:paraId="1CBDC72C" w14:textId="77777777" w:rsidR="009C4E70" w:rsidRPr="009C4E70" w:rsidRDefault="009C4E70" w:rsidP="009C4E70">
      <w:pPr>
        <w:spacing w:line="360" w:lineRule="auto"/>
        <w:ind w:firstLine="708"/>
        <w:rPr>
          <w:rFonts w:asciiTheme="majorBidi" w:hAnsiTheme="majorBidi" w:cstheme="majorBidi"/>
          <w:b/>
          <w:bCs/>
          <w:sz w:val="24"/>
          <w:szCs w:val="24"/>
        </w:rPr>
      </w:pPr>
    </w:p>
    <w:p w14:paraId="76626530" w14:textId="77777777" w:rsidR="009C4E70" w:rsidRPr="009C4E70" w:rsidRDefault="009C4E70" w:rsidP="0027643E">
      <w:pPr>
        <w:pStyle w:val="AltKonuBal"/>
      </w:pPr>
    </w:p>
    <w:p w14:paraId="37D0E018" w14:textId="77777777" w:rsidR="009C4E70" w:rsidRPr="009C4E70" w:rsidRDefault="009C4E70" w:rsidP="0042376C">
      <w:pPr>
        <w:pStyle w:val="AltKonuBal"/>
        <w:spacing w:line="360" w:lineRule="auto"/>
      </w:pPr>
      <w:bookmarkStart w:id="542" w:name="_Toc13346662"/>
      <w:r w:rsidRPr="009C4E70">
        <w:lastRenderedPageBreak/>
        <w:t xml:space="preserve">Tablo </w:t>
      </w:r>
      <w:proofErr w:type="gramStart"/>
      <w:r w:rsidRPr="009C4E70">
        <w:t>4.3</w:t>
      </w:r>
      <w:proofErr w:type="gramEnd"/>
      <w:r w:rsidRPr="009C4E70">
        <w:t>. Katılımcıların Gelir Durumu Değişkenine Göre Dağılımları</w:t>
      </w:r>
      <w:bookmarkEnd w:id="542"/>
    </w:p>
    <w:tbl>
      <w:tblPr>
        <w:tblStyle w:val="TabloKlavuzu"/>
        <w:tblW w:w="0" w:type="auto"/>
        <w:tblInd w:w="817" w:type="dxa"/>
        <w:tblLook w:val="04A0" w:firstRow="1" w:lastRow="0" w:firstColumn="1" w:lastColumn="0" w:noHBand="0" w:noVBand="1"/>
      </w:tblPr>
      <w:tblGrid>
        <w:gridCol w:w="1134"/>
        <w:gridCol w:w="1826"/>
        <w:gridCol w:w="2096"/>
        <w:gridCol w:w="1748"/>
      </w:tblGrid>
      <w:tr w:rsidR="009C4E70" w:rsidRPr="009C4E70" w14:paraId="657D083E" w14:textId="77777777" w:rsidTr="007349DB">
        <w:trPr>
          <w:trHeight w:val="520"/>
        </w:trPr>
        <w:tc>
          <w:tcPr>
            <w:tcW w:w="2960" w:type="dxa"/>
            <w:gridSpan w:val="2"/>
          </w:tcPr>
          <w:p w14:paraId="6331C3B8"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2096" w:type="dxa"/>
          </w:tcPr>
          <w:p w14:paraId="072E633B"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1748" w:type="dxa"/>
          </w:tcPr>
          <w:p w14:paraId="19A18BCD"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06E61C8B" w14:textId="77777777" w:rsidTr="007349DB">
        <w:trPr>
          <w:trHeight w:val="532"/>
        </w:trPr>
        <w:tc>
          <w:tcPr>
            <w:tcW w:w="1134" w:type="dxa"/>
            <w:vMerge w:val="restart"/>
          </w:tcPr>
          <w:p w14:paraId="08B22B63" w14:textId="77777777" w:rsidR="009C4E70" w:rsidRPr="009C4E70" w:rsidRDefault="009C4E70" w:rsidP="004F4EBF">
            <w:pPr>
              <w:spacing w:before="96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Aylık Gelir</w:t>
            </w:r>
          </w:p>
        </w:tc>
        <w:tc>
          <w:tcPr>
            <w:tcW w:w="1826" w:type="dxa"/>
          </w:tcPr>
          <w:p w14:paraId="363727EB"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0-1000</w:t>
            </w:r>
          </w:p>
        </w:tc>
        <w:tc>
          <w:tcPr>
            <w:tcW w:w="2096" w:type="dxa"/>
          </w:tcPr>
          <w:p w14:paraId="7D0329A0"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29</w:t>
            </w:r>
          </w:p>
        </w:tc>
        <w:tc>
          <w:tcPr>
            <w:tcW w:w="1748" w:type="dxa"/>
          </w:tcPr>
          <w:p w14:paraId="7D60D55C"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8,2</w:t>
            </w:r>
          </w:p>
        </w:tc>
      </w:tr>
      <w:tr w:rsidR="009C4E70" w:rsidRPr="009C4E70" w14:paraId="3C06A017" w14:textId="77777777" w:rsidTr="007349DB">
        <w:trPr>
          <w:trHeight w:val="142"/>
        </w:trPr>
        <w:tc>
          <w:tcPr>
            <w:tcW w:w="1134" w:type="dxa"/>
            <w:vMerge/>
          </w:tcPr>
          <w:p w14:paraId="44E1A62F" w14:textId="77777777" w:rsidR="009C4E70" w:rsidRPr="009C4E70" w:rsidRDefault="009C4E70" w:rsidP="004F4EBF">
            <w:pPr>
              <w:spacing w:line="360" w:lineRule="auto"/>
              <w:jc w:val="both"/>
              <w:rPr>
                <w:rFonts w:asciiTheme="majorBidi" w:hAnsiTheme="majorBidi" w:cstheme="majorBidi"/>
                <w:sz w:val="24"/>
                <w:szCs w:val="24"/>
              </w:rPr>
            </w:pPr>
          </w:p>
        </w:tc>
        <w:tc>
          <w:tcPr>
            <w:tcW w:w="1826" w:type="dxa"/>
          </w:tcPr>
          <w:p w14:paraId="1FB140ED"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1001-2000</w:t>
            </w:r>
          </w:p>
        </w:tc>
        <w:tc>
          <w:tcPr>
            <w:tcW w:w="2096" w:type="dxa"/>
          </w:tcPr>
          <w:p w14:paraId="6E14947E"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163</w:t>
            </w:r>
          </w:p>
        </w:tc>
        <w:tc>
          <w:tcPr>
            <w:tcW w:w="1748" w:type="dxa"/>
          </w:tcPr>
          <w:p w14:paraId="2691A228"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46,2</w:t>
            </w:r>
          </w:p>
        </w:tc>
      </w:tr>
      <w:tr w:rsidR="009C4E70" w:rsidRPr="009C4E70" w14:paraId="34A715C9" w14:textId="77777777" w:rsidTr="007349DB">
        <w:trPr>
          <w:trHeight w:val="142"/>
        </w:trPr>
        <w:tc>
          <w:tcPr>
            <w:tcW w:w="1134" w:type="dxa"/>
            <w:vMerge/>
          </w:tcPr>
          <w:p w14:paraId="653857BD" w14:textId="77777777" w:rsidR="009C4E70" w:rsidRPr="009C4E70" w:rsidRDefault="009C4E70" w:rsidP="004F4EBF">
            <w:pPr>
              <w:spacing w:line="360" w:lineRule="auto"/>
              <w:jc w:val="both"/>
              <w:rPr>
                <w:rFonts w:asciiTheme="majorBidi" w:hAnsiTheme="majorBidi" w:cstheme="majorBidi"/>
                <w:sz w:val="24"/>
                <w:szCs w:val="24"/>
              </w:rPr>
            </w:pPr>
          </w:p>
        </w:tc>
        <w:tc>
          <w:tcPr>
            <w:tcW w:w="1826" w:type="dxa"/>
          </w:tcPr>
          <w:p w14:paraId="3D8ACF24"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2001-3000</w:t>
            </w:r>
          </w:p>
        </w:tc>
        <w:tc>
          <w:tcPr>
            <w:tcW w:w="2096" w:type="dxa"/>
          </w:tcPr>
          <w:p w14:paraId="11397DFC"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129</w:t>
            </w:r>
          </w:p>
        </w:tc>
        <w:tc>
          <w:tcPr>
            <w:tcW w:w="1748" w:type="dxa"/>
          </w:tcPr>
          <w:p w14:paraId="65A2E138"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36,5</w:t>
            </w:r>
          </w:p>
        </w:tc>
      </w:tr>
      <w:tr w:rsidR="009C4E70" w:rsidRPr="009C4E70" w14:paraId="4B29CB4D" w14:textId="77777777" w:rsidTr="007349DB">
        <w:trPr>
          <w:trHeight w:val="142"/>
        </w:trPr>
        <w:tc>
          <w:tcPr>
            <w:tcW w:w="1134" w:type="dxa"/>
            <w:vMerge/>
          </w:tcPr>
          <w:p w14:paraId="08FB7DD7" w14:textId="77777777" w:rsidR="009C4E70" w:rsidRPr="009C4E70" w:rsidRDefault="009C4E70" w:rsidP="004F4EBF">
            <w:pPr>
              <w:spacing w:line="360" w:lineRule="auto"/>
              <w:jc w:val="both"/>
              <w:rPr>
                <w:rFonts w:asciiTheme="majorBidi" w:hAnsiTheme="majorBidi" w:cstheme="majorBidi"/>
                <w:sz w:val="24"/>
                <w:szCs w:val="24"/>
              </w:rPr>
            </w:pPr>
          </w:p>
        </w:tc>
        <w:tc>
          <w:tcPr>
            <w:tcW w:w="1826" w:type="dxa"/>
          </w:tcPr>
          <w:p w14:paraId="33174EF6"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3000-üzeri</w:t>
            </w:r>
          </w:p>
        </w:tc>
        <w:tc>
          <w:tcPr>
            <w:tcW w:w="2096" w:type="dxa"/>
          </w:tcPr>
          <w:p w14:paraId="203D1381"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32</w:t>
            </w:r>
          </w:p>
        </w:tc>
        <w:tc>
          <w:tcPr>
            <w:tcW w:w="1748" w:type="dxa"/>
          </w:tcPr>
          <w:p w14:paraId="6221F110"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color w:val="010205"/>
                <w:sz w:val="24"/>
                <w:szCs w:val="24"/>
              </w:rPr>
              <w:t>9,1</w:t>
            </w:r>
          </w:p>
        </w:tc>
      </w:tr>
      <w:tr w:rsidR="009C4E70" w:rsidRPr="009C4E70" w14:paraId="67DC6F65" w14:textId="77777777" w:rsidTr="007349DB">
        <w:trPr>
          <w:trHeight w:val="532"/>
        </w:trPr>
        <w:tc>
          <w:tcPr>
            <w:tcW w:w="2960" w:type="dxa"/>
            <w:gridSpan w:val="2"/>
          </w:tcPr>
          <w:p w14:paraId="1D6936AC" w14:textId="77777777" w:rsidR="009C4E70" w:rsidRPr="00D51555" w:rsidRDefault="009C4E70" w:rsidP="004F4EBF">
            <w:pPr>
              <w:spacing w:before="120" w:line="360" w:lineRule="auto"/>
              <w:jc w:val="center"/>
              <w:rPr>
                <w:rFonts w:asciiTheme="majorBidi" w:hAnsiTheme="majorBidi" w:cstheme="majorBidi"/>
                <w:b/>
                <w:bCs/>
                <w:color w:val="264A60"/>
                <w:sz w:val="24"/>
                <w:szCs w:val="24"/>
              </w:rPr>
            </w:pPr>
            <w:r w:rsidRPr="00D51555">
              <w:rPr>
                <w:rFonts w:asciiTheme="majorBidi" w:hAnsiTheme="majorBidi" w:cstheme="majorBidi"/>
                <w:b/>
                <w:bCs/>
                <w:sz w:val="24"/>
                <w:szCs w:val="24"/>
              </w:rPr>
              <w:t>Toplam</w:t>
            </w:r>
          </w:p>
        </w:tc>
        <w:tc>
          <w:tcPr>
            <w:tcW w:w="2096" w:type="dxa"/>
          </w:tcPr>
          <w:p w14:paraId="686314F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1748" w:type="dxa"/>
          </w:tcPr>
          <w:p w14:paraId="3C280F3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0EAA5B4C" w14:textId="77777777" w:rsidR="009C4E70" w:rsidRPr="009C4E70" w:rsidRDefault="009C4E70" w:rsidP="009C4E70">
      <w:pPr>
        <w:spacing w:after="0" w:line="240" w:lineRule="auto"/>
        <w:ind w:firstLine="709"/>
        <w:jc w:val="both"/>
        <w:rPr>
          <w:rFonts w:asciiTheme="majorBidi" w:hAnsiTheme="majorBidi" w:cstheme="majorBidi"/>
          <w:sz w:val="24"/>
          <w:szCs w:val="24"/>
        </w:rPr>
      </w:pPr>
    </w:p>
    <w:p w14:paraId="57B36D31" w14:textId="1970CEC3" w:rsidR="0042376C" w:rsidRDefault="009C4E70" w:rsidP="0042376C">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Katılımcıların aylık gelir durumlarını gösteren Tablo </w:t>
      </w:r>
      <w:proofErr w:type="gramStart"/>
      <w:r w:rsidRPr="009C4E70">
        <w:rPr>
          <w:rFonts w:asciiTheme="majorBidi" w:hAnsiTheme="majorBidi" w:cstheme="majorBidi"/>
          <w:sz w:val="24"/>
          <w:szCs w:val="24"/>
        </w:rPr>
        <w:t>4.3</w:t>
      </w:r>
      <w:proofErr w:type="gramEnd"/>
      <w:r w:rsidRPr="009C4E70">
        <w:rPr>
          <w:rFonts w:asciiTheme="majorBidi" w:hAnsiTheme="majorBidi" w:cstheme="majorBidi"/>
          <w:sz w:val="24"/>
          <w:szCs w:val="24"/>
        </w:rPr>
        <w:t>. incelendiğinde 0-1000 TL arası gelir elde eden çalışanlar 29 kişi (%8,2), 1001-2000 TL arasında gelir elde eden 163 kişi (%46,2), 2001-3000 arasında gelir elde eden 129 kişi (36,5), 3000 ve üzeri gelir elde eden 32 kişidir (9,1).</w:t>
      </w:r>
    </w:p>
    <w:p w14:paraId="2572B92B" w14:textId="77777777" w:rsidR="001439D1" w:rsidRPr="009C4E70" w:rsidRDefault="001439D1" w:rsidP="0042376C">
      <w:pPr>
        <w:spacing w:after="0" w:line="360" w:lineRule="auto"/>
        <w:ind w:firstLine="709"/>
        <w:jc w:val="both"/>
        <w:rPr>
          <w:rFonts w:asciiTheme="majorBidi" w:hAnsiTheme="majorBidi" w:cstheme="majorBidi"/>
          <w:sz w:val="24"/>
          <w:szCs w:val="24"/>
        </w:rPr>
      </w:pPr>
    </w:p>
    <w:p w14:paraId="35EB577D" w14:textId="77777777" w:rsidR="009C4E70" w:rsidRPr="009C4E70" w:rsidRDefault="009C4E70" w:rsidP="0042376C">
      <w:pPr>
        <w:pStyle w:val="AltKonuBal"/>
        <w:spacing w:line="360" w:lineRule="auto"/>
      </w:pPr>
      <w:bookmarkStart w:id="543" w:name="_Toc13346663"/>
      <w:r w:rsidRPr="009C4E70">
        <w:t xml:space="preserve">Tablo </w:t>
      </w:r>
      <w:proofErr w:type="gramStart"/>
      <w:r w:rsidRPr="009C4E70">
        <w:t>4.4</w:t>
      </w:r>
      <w:proofErr w:type="gramEnd"/>
      <w:r w:rsidRPr="009C4E70">
        <w:t>. Katılımcıların Medeni Durumları Değişkenine Göre Dağılımları</w:t>
      </w:r>
      <w:bookmarkEnd w:id="543"/>
    </w:p>
    <w:tbl>
      <w:tblPr>
        <w:tblStyle w:val="TabloKlavuzu"/>
        <w:tblW w:w="0" w:type="auto"/>
        <w:tblInd w:w="817" w:type="dxa"/>
        <w:tblLook w:val="04A0" w:firstRow="1" w:lastRow="0" w:firstColumn="1" w:lastColumn="0" w:noHBand="0" w:noVBand="1"/>
      </w:tblPr>
      <w:tblGrid>
        <w:gridCol w:w="1276"/>
        <w:gridCol w:w="1631"/>
        <w:gridCol w:w="1844"/>
        <w:gridCol w:w="2053"/>
      </w:tblGrid>
      <w:tr w:rsidR="009C4E70" w:rsidRPr="009C4E70" w14:paraId="287524C7" w14:textId="77777777" w:rsidTr="007349DB">
        <w:trPr>
          <w:trHeight w:val="484"/>
        </w:trPr>
        <w:tc>
          <w:tcPr>
            <w:tcW w:w="2907" w:type="dxa"/>
            <w:gridSpan w:val="2"/>
          </w:tcPr>
          <w:p w14:paraId="20883918"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1844" w:type="dxa"/>
          </w:tcPr>
          <w:p w14:paraId="250309AA"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2053" w:type="dxa"/>
          </w:tcPr>
          <w:p w14:paraId="00967E3A"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47BC8FE1" w14:textId="77777777" w:rsidTr="007349DB">
        <w:trPr>
          <w:trHeight w:val="473"/>
        </w:trPr>
        <w:tc>
          <w:tcPr>
            <w:tcW w:w="1276" w:type="dxa"/>
            <w:vMerge w:val="restart"/>
          </w:tcPr>
          <w:p w14:paraId="3110B87E" w14:textId="77777777" w:rsidR="009C4E70" w:rsidRPr="009C4E70" w:rsidRDefault="009C4E70" w:rsidP="004F4EBF">
            <w:pPr>
              <w:spacing w:before="36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Medeni Durum</w:t>
            </w:r>
          </w:p>
        </w:tc>
        <w:tc>
          <w:tcPr>
            <w:tcW w:w="1631" w:type="dxa"/>
          </w:tcPr>
          <w:p w14:paraId="698282B7"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Evli</w:t>
            </w:r>
          </w:p>
        </w:tc>
        <w:tc>
          <w:tcPr>
            <w:tcW w:w="1844" w:type="dxa"/>
          </w:tcPr>
          <w:p w14:paraId="4EDD8CDF"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139</w:t>
            </w:r>
          </w:p>
        </w:tc>
        <w:tc>
          <w:tcPr>
            <w:tcW w:w="2053" w:type="dxa"/>
          </w:tcPr>
          <w:p w14:paraId="247215D7"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39,4</w:t>
            </w:r>
          </w:p>
        </w:tc>
      </w:tr>
      <w:tr w:rsidR="009C4E70" w:rsidRPr="009C4E70" w14:paraId="120106E8" w14:textId="77777777" w:rsidTr="007349DB">
        <w:trPr>
          <w:trHeight w:val="129"/>
        </w:trPr>
        <w:tc>
          <w:tcPr>
            <w:tcW w:w="1276" w:type="dxa"/>
            <w:vMerge/>
          </w:tcPr>
          <w:p w14:paraId="27E87C1D" w14:textId="77777777" w:rsidR="009C4E70" w:rsidRPr="009C4E70" w:rsidRDefault="009C4E70" w:rsidP="004F4EBF">
            <w:pPr>
              <w:spacing w:line="360" w:lineRule="auto"/>
              <w:jc w:val="both"/>
              <w:rPr>
                <w:rFonts w:asciiTheme="majorBidi" w:hAnsiTheme="majorBidi" w:cstheme="majorBidi"/>
                <w:sz w:val="24"/>
                <w:szCs w:val="24"/>
              </w:rPr>
            </w:pPr>
          </w:p>
        </w:tc>
        <w:tc>
          <w:tcPr>
            <w:tcW w:w="1631" w:type="dxa"/>
          </w:tcPr>
          <w:p w14:paraId="1CEE220E" w14:textId="77777777" w:rsidR="009C4E70" w:rsidRPr="009C4E70" w:rsidRDefault="009C4E70" w:rsidP="004F4EBF">
            <w:pPr>
              <w:spacing w:before="120" w:line="360" w:lineRule="auto"/>
              <w:jc w:val="both"/>
              <w:rPr>
                <w:rFonts w:asciiTheme="majorBidi" w:hAnsiTheme="majorBidi" w:cstheme="majorBidi"/>
                <w:color w:val="000000" w:themeColor="text1"/>
                <w:sz w:val="24"/>
                <w:szCs w:val="24"/>
              </w:rPr>
            </w:pPr>
            <w:proofErr w:type="gramStart"/>
            <w:r w:rsidRPr="009C4E70">
              <w:rPr>
                <w:rFonts w:asciiTheme="majorBidi" w:hAnsiTheme="majorBidi" w:cstheme="majorBidi"/>
                <w:color w:val="000000" w:themeColor="text1"/>
                <w:sz w:val="24"/>
                <w:szCs w:val="24"/>
              </w:rPr>
              <w:t>Bekar</w:t>
            </w:r>
            <w:proofErr w:type="gramEnd"/>
          </w:p>
        </w:tc>
        <w:tc>
          <w:tcPr>
            <w:tcW w:w="1844" w:type="dxa"/>
          </w:tcPr>
          <w:p w14:paraId="769D2B6E"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214</w:t>
            </w:r>
          </w:p>
        </w:tc>
        <w:tc>
          <w:tcPr>
            <w:tcW w:w="2053" w:type="dxa"/>
          </w:tcPr>
          <w:p w14:paraId="06980B95" w14:textId="77777777" w:rsidR="009C4E70" w:rsidRPr="009C4E70" w:rsidRDefault="009C4E70" w:rsidP="004F4EBF">
            <w:pPr>
              <w:spacing w:before="120" w:line="360" w:lineRule="auto"/>
              <w:jc w:val="center"/>
              <w:rPr>
                <w:rFonts w:asciiTheme="majorBidi" w:hAnsiTheme="majorBidi" w:cstheme="majorBidi"/>
                <w:sz w:val="24"/>
                <w:szCs w:val="24"/>
              </w:rPr>
            </w:pPr>
            <w:r w:rsidRPr="009C4E70">
              <w:rPr>
                <w:rFonts w:asciiTheme="majorBidi" w:hAnsiTheme="majorBidi" w:cstheme="majorBidi"/>
                <w:sz w:val="24"/>
                <w:szCs w:val="24"/>
              </w:rPr>
              <w:t>60,6</w:t>
            </w:r>
          </w:p>
        </w:tc>
      </w:tr>
      <w:tr w:rsidR="009C4E70" w:rsidRPr="009C4E70" w14:paraId="00366DB9" w14:textId="77777777" w:rsidTr="007349DB">
        <w:trPr>
          <w:trHeight w:val="484"/>
        </w:trPr>
        <w:tc>
          <w:tcPr>
            <w:tcW w:w="2907" w:type="dxa"/>
            <w:gridSpan w:val="2"/>
          </w:tcPr>
          <w:p w14:paraId="4C72B976"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1844" w:type="dxa"/>
          </w:tcPr>
          <w:p w14:paraId="6841D322"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2053" w:type="dxa"/>
          </w:tcPr>
          <w:p w14:paraId="404DB570"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431BF220"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22249E01"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4.4</w:t>
      </w:r>
      <w:proofErr w:type="gramEnd"/>
      <w:r w:rsidRPr="009C4E70">
        <w:rPr>
          <w:rFonts w:asciiTheme="majorBidi" w:hAnsiTheme="majorBidi" w:cstheme="majorBidi"/>
          <w:sz w:val="24"/>
          <w:szCs w:val="24"/>
        </w:rPr>
        <w:t>.’te katılımcıların medeni durumlarına ilişkin yüzde ve frekans dağılımları verilmiştir. Buna göre ankete katılanların %39,4’ü (f=139) evli, %60,6’sı (f=214) bekârdır.</w:t>
      </w:r>
    </w:p>
    <w:p w14:paraId="71CE4F32"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12C13245"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18B23359"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07688C3E"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50D8CEC2"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3ED61780" w14:textId="77777777" w:rsidR="009C4E70" w:rsidRPr="009C4E70" w:rsidRDefault="009C4E70" w:rsidP="009C4E70">
      <w:pPr>
        <w:spacing w:after="0" w:line="240" w:lineRule="auto"/>
        <w:ind w:firstLine="709"/>
        <w:rPr>
          <w:rFonts w:asciiTheme="majorBidi" w:hAnsiTheme="majorBidi" w:cstheme="majorBidi"/>
          <w:b/>
          <w:bCs/>
          <w:sz w:val="24"/>
          <w:szCs w:val="24"/>
        </w:rPr>
      </w:pPr>
    </w:p>
    <w:p w14:paraId="42848EDC" w14:textId="6EB89D34" w:rsidR="009C4E70" w:rsidRPr="007D1F00" w:rsidRDefault="009C4E70" w:rsidP="0042376C">
      <w:pPr>
        <w:pStyle w:val="AltKonuBal"/>
        <w:spacing w:line="360" w:lineRule="auto"/>
      </w:pPr>
      <w:bookmarkStart w:id="544" w:name="_Toc13346664"/>
      <w:r w:rsidRPr="009C4E70">
        <w:lastRenderedPageBreak/>
        <w:t xml:space="preserve">Tablo </w:t>
      </w:r>
      <w:proofErr w:type="gramStart"/>
      <w:r w:rsidRPr="009C4E70">
        <w:t>4.5</w:t>
      </w:r>
      <w:proofErr w:type="gramEnd"/>
      <w:r w:rsidRPr="009C4E70">
        <w:t>. Katılımcıların Eğitim Durumu Değişkenine Göre Dağılımları</w:t>
      </w:r>
      <w:bookmarkEnd w:id="544"/>
    </w:p>
    <w:tbl>
      <w:tblPr>
        <w:tblStyle w:val="TabloKlavuzu"/>
        <w:tblW w:w="0" w:type="auto"/>
        <w:tblInd w:w="959" w:type="dxa"/>
        <w:tblLook w:val="04A0" w:firstRow="1" w:lastRow="0" w:firstColumn="1" w:lastColumn="0" w:noHBand="0" w:noVBand="1"/>
      </w:tblPr>
      <w:tblGrid>
        <w:gridCol w:w="1134"/>
        <w:gridCol w:w="1774"/>
        <w:gridCol w:w="1917"/>
        <w:gridCol w:w="1917"/>
      </w:tblGrid>
      <w:tr w:rsidR="009C4E70" w:rsidRPr="009C4E70" w14:paraId="4A98EE18" w14:textId="77777777" w:rsidTr="007349DB">
        <w:trPr>
          <w:trHeight w:val="448"/>
        </w:trPr>
        <w:tc>
          <w:tcPr>
            <w:tcW w:w="2908" w:type="dxa"/>
            <w:gridSpan w:val="2"/>
          </w:tcPr>
          <w:p w14:paraId="72695D58"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1917" w:type="dxa"/>
          </w:tcPr>
          <w:p w14:paraId="4F2EE77D"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1917" w:type="dxa"/>
          </w:tcPr>
          <w:p w14:paraId="55737D40"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42536843" w14:textId="77777777" w:rsidTr="007349DB">
        <w:trPr>
          <w:trHeight w:val="439"/>
        </w:trPr>
        <w:tc>
          <w:tcPr>
            <w:tcW w:w="1134" w:type="dxa"/>
            <w:vMerge w:val="restart"/>
          </w:tcPr>
          <w:p w14:paraId="67F2F37F" w14:textId="77777777" w:rsidR="009C4E70" w:rsidRPr="009C4E70" w:rsidRDefault="009C4E70" w:rsidP="004F4EBF">
            <w:pPr>
              <w:spacing w:before="144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Eğitim Düzeyi</w:t>
            </w:r>
          </w:p>
        </w:tc>
        <w:tc>
          <w:tcPr>
            <w:tcW w:w="1774" w:type="dxa"/>
          </w:tcPr>
          <w:p w14:paraId="6E7434BD" w14:textId="77777777" w:rsidR="009C4E70" w:rsidRPr="009C4E70" w:rsidRDefault="009C4E70" w:rsidP="004F4EBF">
            <w:pPr>
              <w:spacing w:before="120" w:line="360" w:lineRule="auto"/>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İlkokul</w:t>
            </w:r>
          </w:p>
        </w:tc>
        <w:tc>
          <w:tcPr>
            <w:tcW w:w="1917" w:type="dxa"/>
          </w:tcPr>
          <w:p w14:paraId="7B181C2F"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20</w:t>
            </w:r>
          </w:p>
        </w:tc>
        <w:tc>
          <w:tcPr>
            <w:tcW w:w="1917" w:type="dxa"/>
          </w:tcPr>
          <w:p w14:paraId="66FE3C12"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5,7</w:t>
            </w:r>
          </w:p>
        </w:tc>
      </w:tr>
      <w:tr w:rsidR="009C4E70" w:rsidRPr="009C4E70" w14:paraId="21096AF9" w14:textId="77777777" w:rsidTr="007349DB">
        <w:trPr>
          <w:trHeight w:val="120"/>
        </w:trPr>
        <w:tc>
          <w:tcPr>
            <w:tcW w:w="1134" w:type="dxa"/>
            <w:vMerge/>
          </w:tcPr>
          <w:p w14:paraId="14D3B77F" w14:textId="77777777" w:rsidR="009C4E70" w:rsidRPr="009C4E70" w:rsidRDefault="009C4E70" w:rsidP="004F4EBF">
            <w:pPr>
              <w:spacing w:line="360" w:lineRule="auto"/>
              <w:jc w:val="both"/>
              <w:rPr>
                <w:rFonts w:asciiTheme="majorBidi" w:hAnsiTheme="majorBidi" w:cstheme="majorBidi"/>
                <w:sz w:val="24"/>
                <w:szCs w:val="24"/>
              </w:rPr>
            </w:pPr>
          </w:p>
        </w:tc>
        <w:tc>
          <w:tcPr>
            <w:tcW w:w="1774" w:type="dxa"/>
          </w:tcPr>
          <w:p w14:paraId="19333EDB" w14:textId="77777777" w:rsidR="009C4E70" w:rsidRPr="009C4E70" w:rsidRDefault="009C4E70" w:rsidP="004F4EBF">
            <w:pPr>
              <w:spacing w:before="120" w:line="360" w:lineRule="auto"/>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Ortaokul</w:t>
            </w:r>
          </w:p>
        </w:tc>
        <w:tc>
          <w:tcPr>
            <w:tcW w:w="1917" w:type="dxa"/>
          </w:tcPr>
          <w:p w14:paraId="5DFF287B"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33</w:t>
            </w:r>
          </w:p>
        </w:tc>
        <w:tc>
          <w:tcPr>
            <w:tcW w:w="1917" w:type="dxa"/>
          </w:tcPr>
          <w:p w14:paraId="20C0D71E"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9,3</w:t>
            </w:r>
          </w:p>
        </w:tc>
      </w:tr>
      <w:tr w:rsidR="009C4E70" w:rsidRPr="009C4E70" w14:paraId="768C1F22" w14:textId="77777777" w:rsidTr="007349DB">
        <w:trPr>
          <w:trHeight w:val="120"/>
        </w:trPr>
        <w:tc>
          <w:tcPr>
            <w:tcW w:w="1134" w:type="dxa"/>
            <w:vMerge/>
          </w:tcPr>
          <w:p w14:paraId="01599A78" w14:textId="77777777" w:rsidR="009C4E70" w:rsidRPr="009C4E70" w:rsidRDefault="009C4E70" w:rsidP="004F4EBF">
            <w:pPr>
              <w:spacing w:line="360" w:lineRule="auto"/>
              <w:jc w:val="both"/>
              <w:rPr>
                <w:rFonts w:asciiTheme="majorBidi" w:hAnsiTheme="majorBidi" w:cstheme="majorBidi"/>
                <w:sz w:val="24"/>
                <w:szCs w:val="24"/>
              </w:rPr>
            </w:pPr>
          </w:p>
        </w:tc>
        <w:tc>
          <w:tcPr>
            <w:tcW w:w="1774" w:type="dxa"/>
          </w:tcPr>
          <w:p w14:paraId="6587900F" w14:textId="77777777" w:rsidR="009C4E70" w:rsidRPr="009C4E70" w:rsidRDefault="009C4E70" w:rsidP="004F4EBF">
            <w:pPr>
              <w:spacing w:before="120" w:line="360" w:lineRule="auto"/>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Ortaöğretim</w:t>
            </w:r>
          </w:p>
        </w:tc>
        <w:tc>
          <w:tcPr>
            <w:tcW w:w="1917" w:type="dxa"/>
          </w:tcPr>
          <w:p w14:paraId="1CAE7E92"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89</w:t>
            </w:r>
          </w:p>
        </w:tc>
        <w:tc>
          <w:tcPr>
            <w:tcW w:w="1917" w:type="dxa"/>
          </w:tcPr>
          <w:p w14:paraId="6D3A744A"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25,2</w:t>
            </w:r>
          </w:p>
        </w:tc>
      </w:tr>
      <w:tr w:rsidR="009C4E70" w:rsidRPr="009C4E70" w14:paraId="595BBD40" w14:textId="77777777" w:rsidTr="007349DB">
        <w:trPr>
          <w:trHeight w:val="120"/>
        </w:trPr>
        <w:tc>
          <w:tcPr>
            <w:tcW w:w="1134" w:type="dxa"/>
            <w:vMerge/>
          </w:tcPr>
          <w:p w14:paraId="78935D0D" w14:textId="77777777" w:rsidR="009C4E70" w:rsidRPr="009C4E70" w:rsidRDefault="009C4E70" w:rsidP="004F4EBF">
            <w:pPr>
              <w:spacing w:line="360" w:lineRule="auto"/>
              <w:jc w:val="both"/>
              <w:rPr>
                <w:rFonts w:asciiTheme="majorBidi" w:hAnsiTheme="majorBidi" w:cstheme="majorBidi"/>
                <w:sz w:val="24"/>
                <w:szCs w:val="24"/>
              </w:rPr>
            </w:pPr>
          </w:p>
        </w:tc>
        <w:tc>
          <w:tcPr>
            <w:tcW w:w="1774" w:type="dxa"/>
          </w:tcPr>
          <w:p w14:paraId="4865A5BF" w14:textId="77777777" w:rsidR="009C4E70" w:rsidRPr="009C4E70" w:rsidRDefault="009C4E70" w:rsidP="004F4EBF">
            <w:pPr>
              <w:spacing w:before="120" w:line="360" w:lineRule="auto"/>
              <w:rPr>
                <w:rFonts w:asciiTheme="majorBidi" w:hAnsiTheme="majorBidi" w:cstheme="majorBidi"/>
                <w:color w:val="000000" w:themeColor="text1"/>
                <w:sz w:val="24"/>
                <w:szCs w:val="24"/>
              </w:rPr>
            </w:pPr>
            <w:proofErr w:type="spellStart"/>
            <w:r w:rsidRPr="009C4E70">
              <w:rPr>
                <w:rFonts w:asciiTheme="majorBidi" w:hAnsiTheme="majorBidi" w:cstheme="majorBidi"/>
                <w:color w:val="000000" w:themeColor="text1"/>
                <w:sz w:val="24"/>
                <w:szCs w:val="24"/>
              </w:rPr>
              <w:t>Önlisans</w:t>
            </w:r>
            <w:proofErr w:type="spellEnd"/>
          </w:p>
        </w:tc>
        <w:tc>
          <w:tcPr>
            <w:tcW w:w="1917" w:type="dxa"/>
          </w:tcPr>
          <w:p w14:paraId="7E946B1F"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90</w:t>
            </w:r>
          </w:p>
        </w:tc>
        <w:tc>
          <w:tcPr>
            <w:tcW w:w="1917" w:type="dxa"/>
          </w:tcPr>
          <w:p w14:paraId="1EDE8331"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25,5</w:t>
            </w:r>
          </w:p>
        </w:tc>
      </w:tr>
      <w:tr w:rsidR="009C4E70" w:rsidRPr="009C4E70" w14:paraId="056D6B0F" w14:textId="77777777" w:rsidTr="007349DB">
        <w:trPr>
          <w:trHeight w:val="120"/>
        </w:trPr>
        <w:tc>
          <w:tcPr>
            <w:tcW w:w="1134" w:type="dxa"/>
            <w:vMerge/>
          </w:tcPr>
          <w:p w14:paraId="2F7820E9" w14:textId="77777777" w:rsidR="009C4E70" w:rsidRPr="009C4E70" w:rsidRDefault="009C4E70" w:rsidP="004F4EBF">
            <w:pPr>
              <w:spacing w:line="360" w:lineRule="auto"/>
              <w:jc w:val="both"/>
              <w:rPr>
                <w:rFonts w:asciiTheme="majorBidi" w:hAnsiTheme="majorBidi" w:cstheme="majorBidi"/>
                <w:sz w:val="24"/>
                <w:szCs w:val="24"/>
              </w:rPr>
            </w:pPr>
          </w:p>
        </w:tc>
        <w:tc>
          <w:tcPr>
            <w:tcW w:w="1774" w:type="dxa"/>
          </w:tcPr>
          <w:p w14:paraId="2E934A43" w14:textId="77777777" w:rsidR="009C4E70" w:rsidRPr="009C4E70" w:rsidRDefault="009C4E70" w:rsidP="004F4EBF">
            <w:pPr>
              <w:spacing w:before="120" w:line="360" w:lineRule="auto"/>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Lisans</w:t>
            </w:r>
          </w:p>
        </w:tc>
        <w:tc>
          <w:tcPr>
            <w:tcW w:w="1917" w:type="dxa"/>
          </w:tcPr>
          <w:p w14:paraId="6394A7FB"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116</w:t>
            </w:r>
          </w:p>
        </w:tc>
        <w:tc>
          <w:tcPr>
            <w:tcW w:w="1917" w:type="dxa"/>
          </w:tcPr>
          <w:p w14:paraId="58FD3880"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32,9</w:t>
            </w:r>
          </w:p>
        </w:tc>
      </w:tr>
      <w:tr w:rsidR="009C4E70" w:rsidRPr="009C4E70" w14:paraId="399F692B" w14:textId="77777777" w:rsidTr="007349DB">
        <w:trPr>
          <w:trHeight w:val="120"/>
        </w:trPr>
        <w:tc>
          <w:tcPr>
            <w:tcW w:w="1134" w:type="dxa"/>
            <w:vMerge/>
          </w:tcPr>
          <w:p w14:paraId="51B0C8C8" w14:textId="77777777" w:rsidR="009C4E70" w:rsidRPr="009C4E70" w:rsidRDefault="009C4E70" w:rsidP="004F4EBF">
            <w:pPr>
              <w:spacing w:line="360" w:lineRule="auto"/>
              <w:jc w:val="both"/>
              <w:rPr>
                <w:rFonts w:asciiTheme="majorBidi" w:hAnsiTheme="majorBidi" w:cstheme="majorBidi"/>
                <w:sz w:val="24"/>
                <w:szCs w:val="24"/>
              </w:rPr>
            </w:pPr>
          </w:p>
        </w:tc>
        <w:tc>
          <w:tcPr>
            <w:tcW w:w="1774" w:type="dxa"/>
          </w:tcPr>
          <w:p w14:paraId="0613928D" w14:textId="77777777" w:rsidR="009C4E70" w:rsidRPr="009C4E70" w:rsidRDefault="009C4E70" w:rsidP="004F4EBF">
            <w:pPr>
              <w:spacing w:before="120" w:line="360" w:lineRule="auto"/>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Lisansüstü</w:t>
            </w:r>
          </w:p>
        </w:tc>
        <w:tc>
          <w:tcPr>
            <w:tcW w:w="1917" w:type="dxa"/>
          </w:tcPr>
          <w:p w14:paraId="37E9E24C" w14:textId="77777777" w:rsidR="009C4E70" w:rsidRPr="009C4E70" w:rsidRDefault="009C4E70" w:rsidP="004F4EBF">
            <w:pPr>
              <w:spacing w:before="120"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w:t>
            </w:r>
          </w:p>
        </w:tc>
        <w:tc>
          <w:tcPr>
            <w:tcW w:w="1917" w:type="dxa"/>
          </w:tcPr>
          <w:p w14:paraId="229B447E"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1,4</w:t>
            </w:r>
          </w:p>
        </w:tc>
      </w:tr>
      <w:tr w:rsidR="009C4E70" w:rsidRPr="009C4E70" w14:paraId="117E3F25" w14:textId="77777777" w:rsidTr="007349DB">
        <w:trPr>
          <w:trHeight w:val="100"/>
        </w:trPr>
        <w:tc>
          <w:tcPr>
            <w:tcW w:w="2908" w:type="dxa"/>
            <w:gridSpan w:val="2"/>
          </w:tcPr>
          <w:p w14:paraId="339276D5"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1917" w:type="dxa"/>
          </w:tcPr>
          <w:p w14:paraId="14E5858D"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1917" w:type="dxa"/>
          </w:tcPr>
          <w:p w14:paraId="4441203B"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33491B66"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16ACF14C"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4.5</w:t>
      </w:r>
      <w:proofErr w:type="gramEnd"/>
      <w:r w:rsidRPr="009C4E70">
        <w:rPr>
          <w:rFonts w:asciiTheme="majorBidi" w:hAnsiTheme="majorBidi" w:cstheme="majorBidi"/>
          <w:sz w:val="24"/>
          <w:szCs w:val="24"/>
        </w:rPr>
        <w:t xml:space="preserve">.’e göre katılımcıların eğitim durumlarına ilişkin dağılımları incelendiğinde, lisans mezunu çalışanlar 116 (%32,9) kişiyle katılımcıların çoğunluğunu oluşturmaktadır. Diğer değişkenler incelendiğinde, ilkokul eğitimi alan 20 (%5,7) kişi, ortaokul eğitimi alan 33 (%9,3) kişi, ortaöğretim eğitimi alan 89 (%25,2) kişi, </w:t>
      </w:r>
      <w:proofErr w:type="spellStart"/>
      <w:r w:rsidRPr="009C4E70">
        <w:rPr>
          <w:rFonts w:asciiTheme="majorBidi" w:hAnsiTheme="majorBidi" w:cstheme="majorBidi"/>
          <w:sz w:val="24"/>
          <w:szCs w:val="24"/>
        </w:rPr>
        <w:t>önlisans</w:t>
      </w:r>
      <w:proofErr w:type="spellEnd"/>
      <w:r w:rsidRPr="009C4E70">
        <w:rPr>
          <w:rFonts w:asciiTheme="majorBidi" w:hAnsiTheme="majorBidi" w:cstheme="majorBidi"/>
          <w:sz w:val="24"/>
          <w:szCs w:val="24"/>
        </w:rPr>
        <w:t xml:space="preserve"> eğitimi alan 90 (%25,5) kişi ve lisansüstü eğitimi alan 5 (%1,4) kişidir ve en düşük katılım payına sahiptir.</w:t>
      </w:r>
    </w:p>
    <w:p w14:paraId="03B1B0E7"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52DC3B8C"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65E55B73"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2AF232B4"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288FFAC2"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3693B660"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5BC848CE"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2D9DEF10"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1EE905B1"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6C8C18B6"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559CEDE9" w14:textId="77777777" w:rsidR="009C4E70" w:rsidRPr="009C4E70" w:rsidRDefault="009C4E70" w:rsidP="009C4E70">
      <w:pPr>
        <w:spacing w:after="0" w:line="360" w:lineRule="auto"/>
        <w:ind w:firstLine="708"/>
        <w:jc w:val="both"/>
        <w:rPr>
          <w:rFonts w:asciiTheme="majorBidi" w:hAnsiTheme="majorBidi" w:cstheme="majorBidi"/>
          <w:sz w:val="24"/>
          <w:szCs w:val="24"/>
        </w:rPr>
      </w:pPr>
    </w:p>
    <w:p w14:paraId="005FDDCA" w14:textId="77777777" w:rsidR="009C4E70" w:rsidRPr="009C4E70" w:rsidRDefault="009C4E70" w:rsidP="006458BD">
      <w:pPr>
        <w:pStyle w:val="AltKonuBal"/>
        <w:jc w:val="left"/>
      </w:pPr>
    </w:p>
    <w:p w14:paraId="4C3BA6CC" w14:textId="36D0E245" w:rsidR="009C4E70" w:rsidRPr="007D1F00" w:rsidRDefault="009C4E70" w:rsidP="0042376C">
      <w:pPr>
        <w:pStyle w:val="AltKonuBal"/>
        <w:spacing w:line="360" w:lineRule="auto"/>
        <w:rPr>
          <w:bCs/>
        </w:rPr>
      </w:pPr>
      <w:bookmarkStart w:id="545" w:name="_Toc13346665"/>
      <w:r w:rsidRPr="009C4E70">
        <w:rPr>
          <w:bCs/>
        </w:rPr>
        <w:lastRenderedPageBreak/>
        <w:t xml:space="preserve">Tablo </w:t>
      </w:r>
      <w:proofErr w:type="gramStart"/>
      <w:r w:rsidRPr="009C4E70">
        <w:rPr>
          <w:bCs/>
        </w:rPr>
        <w:t>4.6</w:t>
      </w:r>
      <w:proofErr w:type="gramEnd"/>
      <w:r w:rsidRPr="009C4E70">
        <w:rPr>
          <w:bCs/>
        </w:rPr>
        <w:t>. Katılımcıların Çalıştığı Departman Durumları Değişkenine Göre Dağılımları</w:t>
      </w:r>
      <w:bookmarkEnd w:id="545"/>
    </w:p>
    <w:tbl>
      <w:tblPr>
        <w:tblStyle w:val="TabloKlavuzu"/>
        <w:tblW w:w="0" w:type="auto"/>
        <w:tblInd w:w="250" w:type="dxa"/>
        <w:tblLook w:val="04A0" w:firstRow="1" w:lastRow="0" w:firstColumn="1" w:lastColumn="0" w:noHBand="0" w:noVBand="1"/>
      </w:tblPr>
      <w:tblGrid>
        <w:gridCol w:w="1552"/>
        <w:gridCol w:w="2206"/>
        <w:gridCol w:w="2003"/>
        <w:gridCol w:w="2035"/>
      </w:tblGrid>
      <w:tr w:rsidR="009C4E70" w:rsidRPr="009C4E70" w14:paraId="636BE11B" w14:textId="77777777" w:rsidTr="00F43B9F">
        <w:trPr>
          <w:trHeight w:val="299"/>
        </w:trPr>
        <w:tc>
          <w:tcPr>
            <w:tcW w:w="3758" w:type="dxa"/>
            <w:gridSpan w:val="2"/>
          </w:tcPr>
          <w:p w14:paraId="277ABE4C"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Değişken</w:t>
            </w:r>
          </w:p>
        </w:tc>
        <w:tc>
          <w:tcPr>
            <w:tcW w:w="2003" w:type="dxa"/>
          </w:tcPr>
          <w:p w14:paraId="2AE32973"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Sayı (f)</w:t>
            </w:r>
          </w:p>
        </w:tc>
        <w:tc>
          <w:tcPr>
            <w:tcW w:w="2035" w:type="dxa"/>
          </w:tcPr>
          <w:p w14:paraId="67B9F153"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Yüzde (%)</w:t>
            </w:r>
          </w:p>
        </w:tc>
      </w:tr>
      <w:tr w:rsidR="009C4E70" w:rsidRPr="009C4E70" w14:paraId="66A5CE85" w14:textId="77777777" w:rsidTr="00F43B9F">
        <w:trPr>
          <w:trHeight w:val="289"/>
        </w:trPr>
        <w:tc>
          <w:tcPr>
            <w:tcW w:w="1552" w:type="dxa"/>
            <w:vMerge w:val="restart"/>
          </w:tcPr>
          <w:p w14:paraId="3CA7AE7D" w14:textId="77777777" w:rsidR="009C4E70" w:rsidRPr="00006377" w:rsidRDefault="009C4E70" w:rsidP="004F4EBF">
            <w:pPr>
              <w:spacing w:before="396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Çalıştığı Departman</w:t>
            </w:r>
          </w:p>
        </w:tc>
        <w:tc>
          <w:tcPr>
            <w:tcW w:w="2206" w:type="dxa"/>
          </w:tcPr>
          <w:p w14:paraId="07DDB78C"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Restoran</w:t>
            </w:r>
          </w:p>
        </w:tc>
        <w:tc>
          <w:tcPr>
            <w:tcW w:w="2003" w:type="dxa"/>
          </w:tcPr>
          <w:p w14:paraId="5FD729EF"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29</w:t>
            </w:r>
          </w:p>
        </w:tc>
        <w:tc>
          <w:tcPr>
            <w:tcW w:w="2035" w:type="dxa"/>
          </w:tcPr>
          <w:p w14:paraId="5C7098E1"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8,2</w:t>
            </w:r>
          </w:p>
        </w:tc>
      </w:tr>
      <w:tr w:rsidR="009C4E70" w:rsidRPr="009C4E70" w14:paraId="69479F21" w14:textId="77777777" w:rsidTr="00F43B9F">
        <w:trPr>
          <w:trHeight w:val="289"/>
        </w:trPr>
        <w:tc>
          <w:tcPr>
            <w:tcW w:w="1552" w:type="dxa"/>
            <w:vMerge/>
          </w:tcPr>
          <w:p w14:paraId="01F0BBE8"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0B6562DD"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Mutfak</w:t>
            </w:r>
          </w:p>
        </w:tc>
        <w:tc>
          <w:tcPr>
            <w:tcW w:w="2003" w:type="dxa"/>
          </w:tcPr>
          <w:p w14:paraId="4B8E78E0"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69</w:t>
            </w:r>
          </w:p>
        </w:tc>
        <w:tc>
          <w:tcPr>
            <w:tcW w:w="2035" w:type="dxa"/>
          </w:tcPr>
          <w:p w14:paraId="33C009E0"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19,5</w:t>
            </w:r>
          </w:p>
        </w:tc>
      </w:tr>
      <w:tr w:rsidR="009C4E70" w:rsidRPr="009C4E70" w14:paraId="29B74F25" w14:textId="77777777" w:rsidTr="00F43B9F">
        <w:trPr>
          <w:trHeight w:val="299"/>
        </w:trPr>
        <w:tc>
          <w:tcPr>
            <w:tcW w:w="1552" w:type="dxa"/>
            <w:vMerge/>
          </w:tcPr>
          <w:p w14:paraId="7BB09D23"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418933FD"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Kat Görevlisi</w:t>
            </w:r>
          </w:p>
        </w:tc>
        <w:tc>
          <w:tcPr>
            <w:tcW w:w="2003" w:type="dxa"/>
          </w:tcPr>
          <w:p w14:paraId="479C3685"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57</w:t>
            </w:r>
          </w:p>
        </w:tc>
        <w:tc>
          <w:tcPr>
            <w:tcW w:w="2035" w:type="dxa"/>
          </w:tcPr>
          <w:p w14:paraId="4EE45C57"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16,1</w:t>
            </w:r>
          </w:p>
        </w:tc>
      </w:tr>
      <w:tr w:rsidR="009C4E70" w:rsidRPr="009C4E70" w14:paraId="589197CF" w14:textId="77777777" w:rsidTr="00F43B9F">
        <w:trPr>
          <w:trHeight w:val="289"/>
        </w:trPr>
        <w:tc>
          <w:tcPr>
            <w:tcW w:w="1552" w:type="dxa"/>
            <w:vMerge/>
          </w:tcPr>
          <w:p w14:paraId="78641A9A"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335D6FD2"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proofErr w:type="spellStart"/>
            <w:r w:rsidRPr="00006377">
              <w:rPr>
                <w:rFonts w:asciiTheme="majorBidi" w:hAnsiTheme="majorBidi" w:cstheme="majorBidi"/>
                <w:color w:val="000000" w:themeColor="text1"/>
                <w:sz w:val="20"/>
                <w:szCs w:val="20"/>
              </w:rPr>
              <w:t>Önbüro</w:t>
            </w:r>
            <w:proofErr w:type="spellEnd"/>
          </w:p>
        </w:tc>
        <w:tc>
          <w:tcPr>
            <w:tcW w:w="2003" w:type="dxa"/>
          </w:tcPr>
          <w:p w14:paraId="2297981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55</w:t>
            </w:r>
          </w:p>
        </w:tc>
        <w:tc>
          <w:tcPr>
            <w:tcW w:w="2035" w:type="dxa"/>
          </w:tcPr>
          <w:p w14:paraId="2CB28B2A"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15,6</w:t>
            </w:r>
          </w:p>
        </w:tc>
      </w:tr>
      <w:tr w:rsidR="009C4E70" w:rsidRPr="009C4E70" w14:paraId="512E5F7E" w14:textId="77777777" w:rsidTr="00F43B9F">
        <w:trPr>
          <w:trHeight w:val="289"/>
        </w:trPr>
        <w:tc>
          <w:tcPr>
            <w:tcW w:w="1552" w:type="dxa"/>
            <w:vMerge/>
          </w:tcPr>
          <w:p w14:paraId="6479B9F6"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2CE0036F"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Meydancı</w:t>
            </w:r>
          </w:p>
        </w:tc>
        <w:tc>
          <w:tcPr>
            <w:tcW w:w="2003" w:type="dxa"/>
          </w:tcPr>
          <w:p w14:paraId="28F096D6"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6</w:t>
            </w:r>
          </w:p>
        </w:tc>
        <w:tc>
          <w:tcPr>
            <w:tcW w:w="2035" w:type="dxa"/>
          </w:tcPr>
          <w:p w14:paraId="30D75D9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1,7</w:t>
            </w:r>
          </w:p>
        </w:tc>
      </w:tr>
      <w:tr w:rsidR="009C4E70" w:rsidRPr="009C4E70" w14:paraId="20164F3C" w14:textId="77777777" w:rsidTr="00F43B9F">
        <w:trPr>
          <w:trHeight w:val="299"/>
        </w:trPr>
        <w:tc>
          <w:tcPr>
            <w:tcW w:w="1552" w:type="dxa"/>
            <w:vMerge/>
          </w:tcPr>
          <w:p w14:paraId="7B12455A"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06FB9312"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Muhasebe</w:t>
            </w:r>
          </w:p>
        </w:tc>
        <w:tc>
          <w:tcPr>
            <w:tcW w:w="2003" w:type="dxa"/>
          </w:tcPr>
          <w:p w14:paraId="7C45D94D"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9</w:t>
            </w:r>
          </w:p>
        </w:tc>
        <w:tc>
          <w:tcPr>
            <w:tcW w:w="2035" w:type="dxa"/>
          </w:tcPr>
          <w:p w14:paraId="1EAE4EEB"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2,5</w:t>
            </w:r>
          </w:p>
        </w:tc>
      </w:tr>
      <w:tr w:rsidR="009C4E70" w:rsidRPr="009C4E70" w14:paraId="62C58802" w14:textId="77777777" w:rsidTr="00F43B9F">
        <w:trPr>
          <w:trHeight w:val="289"/>
        </w:trPr>
        <w:tc>
          <w:tcPr>
            <w:tcW w:w="1552" w:type="dxa"/>
            <w:vMerge/>
          </w:tcPr>
          <w:p w14:paraId="12EA7DAD"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48E41743"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Bar</w:t>
            </w:r>
          </w:p>
        </w:tc>
        <w:tc>
          <w:tcPr>
            <w:tcW w:w="2003" w:type="dxa"/>
          </w:tcPr>
          <w:p w14:paraId="715D2EC4"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17</w:t>
            </w:r>
          </w:p>
        </w:tc>
        <w:tc>
          <w:tcPr>
            <w:tcW w:w="2035" w:type="dxa"/>
          </w:tcPr>
          <w:p w14:paraId="1ED815B5"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4,8</w:t>
            </w:r>
          </w:p>
        </w:tc>
      </w:tr>
      <w:tr w:rsidR="009C4E70" w:rsidRPr="009C4E70" w14:paraId="7412E300" w14:textId="77777777" w:rsidTr="00F43B9F">
        <w:trPr>
          <w:trHeight w:val="289"/>
        </w:trPr>
        <w:tc>
          <w:tcPr>
            <w:tcW w:w="1552" w:type="dxa"/>
            <w:vMerge/>
          </w:tcPr>
          <w:p w14:paraId="4EFFAAF6"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414E9155"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proofErr w:type="spellStart"/>
            <w:r w:rsidRPr="00006377">
              <w:rPr>
                <w:rFonts w:asciiTheme="majorBidi" w:hAnsiTheme="majorBidi" w:cstheme="majorBidi"/>
                <w:color w:val="000000" w:themeColor="text1"/>
                <w:sz w:val="20"/>
                <w:szCs w:val="20"/>
              </w:rPr>
              <w:t>Spa-Welness</w:t>
            </w:r>
            <w:proofErr w:type="spellEnd"/>
          </w:p>
        </w:tc>
        <w:tc>
          <w:tcPr>
            <w:tcW w:w="2003" w:type="dxa"/>
          </w:tcPr>
          <w:p w14:paraId="7E2A4E4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9</w:t>
            </w:r>
          </w:p>
        </w:tc>
        <w:tc>
          <w:tcPr>
            <w:tcW w:w="2035" w:type="dxa"/>
          </w:tcPr>
          <w:p w14:paraId="380A094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2,5</w:t>
            </w:r>
          </w:p>
        </w:tc>
      </w:tr>
      <w:tr w:rsidR="009C4E70" w:rsidRPr="009C4E70" w14:paraId="38EEA4F8" w14:textId="77777777" w:rsidTr="00F43B9F">
        <w:trPr>
          <w:trHeight w:val="299"/>
        </w:trPr>
        <w:tc>
          <w:tcPr>
            <w:tcW w:w="1552" w:type="dxa"/>
            <w:vMerge/>
          </w:tcPr>
          <w:p w14:paraId="139B5AA8"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49F1A8FC"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Servis</w:t>
            </w:r>
          </w:p>
        </w:tc>
        <w:tc>
          <w:tcPr>
            <w:tcW w:w="2003" w:type="dxa"/>
          </w:tcPr>
          <w:p w14:paraId="56ECB019"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60</w:t>
            </w:r>
          </w:p>
        </w:tc>
        <w:tc>
          <w:tcPr>
            <w:tcW w:w="2035" w:type="dxa"/>
          </w:tcPr>
          <w:p w14:paraId="512CA624"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17,0</w:t>
            </w:r>
          </w:p>
        </w:tc>
      </w:tr>
      <w:tr w:rsidR="009C4E70" w:rsidRPr="009C4E70" w14:paraId="7CA4E387" w14:textId="77777777" w:rsidTr="00F43B9F">
        <w:trPr>
          <w:trHeight w:val="289"/>
        </w:trPr>
        <w:tc>
          <w:tcPr>
            <w:tcW w:w="1552" w:type="dxa"/>
            <w:vMerge/>
          </w:tcPr>
          <w:p w14:paraId="363B9B88"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27CA774A"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proofErr w:type="spellStart"/>
            <w:r w:rsidRPr="00006377">
              <w:rPr>
                <w:rFonts w:asciiTheme="majorBidi" w:hAnsiTheme="majorBidi" w:cstheme="majorBidi"/>
                <w:color w:val="000000" w:themeColor="text1"/>
                <w:sz w:val="20"/>
                <w:szCs w:val="20"/>
              </w:rPr>
              <w:t>Belboy</w:t>
            </w:r>
            <w:proofErr w:type="spellEnd"/>
          </w:p>
        </w:tc>
        <w:tc>
          <w:tcPr>
            <w:tcW w:w="2003" w:type="dxa"/>
          </w:tcPr>
          <w:p w14:paraId="1D4F254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6</w:t>
            </w:r>
          </w:p>
        </w:tc>
        <w:tc>
          <w:tcPr>
            <w:tcW w:w="2035" w:type="dxa"/>
          </w:tcPr>
          <w:p w14:paraId="0055F501"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1,7</w:t>
            </w:r>
          </w:p>
        </w:tc>
      </w:tr>
      <w:tr w:rsidR="009C4E70" w:rsidRPr="009C4E70" w14:paraId="6F64EA20" w14:textId="77777777" w:rsidTr="00F43B9F">
        <w:trPr>
          <w:trHeight w:val="289"/>
        </w:trPr>
        <w:tc>
          <w:tcPr>
            <w:tcW w:w="1552" w:type="dxa"/>
            <w:vMerge/>
          </w:tcPr>
          <w:p w14:paraId="5CB9ACC7"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A262462"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İnsan Kaynakları</w:t>
            </w:r>
          </w:p>
        </w:tc>
        <w:tc>
          <w:tcPr>
            <w:tcW w:w="2003" w:type="dxa"/>
          </w:tcPr>
          <w:p w14:paraId="044EB87E"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w:t>
            </w:r>
          </w:p>
        </w:tc>
        <w:tc>
          <w:tcPr>
            <w:tcW w:w="2035" w:type="dxa"/>
          </w:tcPr>
          <w:p w14:paraId="5B087B09"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0,6</w:t>
            </w:r>
          </w:p>
        </w:tc>
      </w:tr>
      <w:tr w:rsidR="009C4E70" w:rsidRPr="009C4E70" w14:paraId="24E0201F" w14:textId="77777777" w:rsidTr="00F43B9F">
        <w:trPr>
          <w:trHeight w:val="299"/>
        </w:trPr>
        <w:tc>
          <w:tcPr>
            <w:tcW w:w="1552" w:type="dxa"/>
            <w:vMerge/>
          </w:tcPr>
          <w:p w14:paraId="0D76B002"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1D4B033D"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FMB</w:t>
            </w:r>
          </w:p>
        </w:tc>
        <w:tc>
          <w:tcPr>
            <w:tcW w:w="2003" w:type="dxa"/>
          </w:tcPr>
          <w:p w14:paraId="61C7EBB6"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w:t>
            </w:r>
          </w:p>
        </w:tc>
        <w:tc>
          <w:tcPr>
            <w:tcW w:w="2035" w:type="dxa"/>
          </w:tcPr>
          <w:p w14:paraId="4DAA99EE"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0,6</w:t>
            </w:r>
          </w:p>
        </w:tc>
      </w:tr>
      <w:tr w:rsidR="009C4E70" w:rsidRPr="009C4E70" w14:paraId="0F17B5C7" w14:textId="77777777" w:rsidTr="00F43B9F">
        <w:trPr>
          <w:trHeight w:val="289"/>
        </w:trPr>
        <w:tc>
          <w:tcPr>
            <w:tcW w:w="1552" w:type="dxa"/>
            <w:vMerge/>
          </w:tcPr>
          <w:p w14:paraId="453D04E0"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0F0E761"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Çamaşırhane</w:t>
            </w:r>
          </w:p>
        </w:tc>
        <w:tc>
          <w:tcPr>
            <w:tcW w:w="2003" w:type="dxa"/>
          </w:tcPr>
          <w:p w14:paraId="44E9648E"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w:t>
            </w:r>
          </w:p>
        </w:tc>
        <w:tc>
          <w:tcPr>
            <w:tcW w:w="2035" w:type="dxa"/>
          </w:tcPr>
          <w:p w14:paraId="48C38024"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0,6</w:t>
            </w:r>
          </w:p>
        </w:tc>
      </w:tr>
      <w:tr w:rsidR="009C4E70" w:rsidRPr="009C4E70" w14:paraId="348A660E" w14:textId="77777777" w:rsidTr="00F43B9F">
        <w:trPr>
          <w:trHeight w:val="289"/>
        </w:trPr>
        <w:tc>
          <w:tcPr>
            <w:tcW w:w="1552" w:type="dxa"/>
            <w:vMerge/>
          </w:tcPr>
          <w:p w14:paraId="1BA55ED3"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32337BBA"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Kalite Kontrol</w:t>
            </w:r>
          </w:p>
        </w:tc>
        <w:tc>
          <w:tcPr>
            <w:tcW w:w="2003" w:type="dxa"/>
          </w:tcPr>
          <w:p w14:paraId="7C1E5573"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w:t>
            </w:r>
          </w:p>
        </w:tc>
        <w:tc>
          <w:tcPr>
            <w:tcW w:w="2035" w:type="dxa"/>
          </w:tcPr>
          <w:p w14:paraId="32C11689"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0,6</w:t>
            </w:r>
          </w:p>
        </w:tc>
      </w:tr>
      <w:tr w:rsidR="009C4E70" w:rsidRPr="009C4E70" w14:paraId="0A0F8262" w14:textId="77777777" w:rsidTr="00F43B9F">
        <w:trPr>
          <w:trHeight w:val="299"/>
        </w:trPr>
        <w:tc>
          <w:tcPr>
            <w:tcW w:w="1552" w:type="dxa"/>
            <w:vMerge/>
          </w:tcPr>
          <w:p w14:paraId="3C79EA39"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2C1B5CF5"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Satış-Pazarlama</w:t>
            </w:r>
          </w:p>
        </w:tc>
        <w:tc>
          <w:tcPr>
            <w:tcW w:w="2003" w:type="dxa"/>
          </w:tcPr>
          <w:p w14:paraId="30C9EB16"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8</w:t>
            </w:r>
          </w:p>
        </w:tc>
        <w:tc>
          <w:tcPr>
            <w:tcW w:w="2035" w:type="dxa"/>
          </w:tcPr>
          <w:p w14:paraId="4D4C7ACA"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2,3</w:t>
            </w:r>
          </w:p>
        </w:tc>
      </w:tr>
      <w:tr w:rsidR="009C4E70" w:rsidRPr="009C4E70" w14:paraId="36057C5A" w14:textId="77777777" w:rsidTr="00F43B9F">
        <w:trPr>
          <w:trHeight w:val="289"/>
        </w:trPr>
        <w:tc>
          <w:tcPr>
            <w:tcW w:w="1552" w:type="dxa"/>
            <w:vMerge/>
          </w:tcPr>
          <w:p w14:paraId="1009ABC4"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E0F4097"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Sekreter</w:t>
            </w:r>
          </w:p>
        </w:tc>
        <w:tc>
          <w:tcPr>
            <w:tcW w:w="2003" w:type="dxa"/>
          </w:tcPr>
          <w:p w14:paraId="0A2DB827"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w:t>
            </w:r>
          </w:p>
        </w:tc>
        <w:tc>
          <w:tcPr>
            <w:tcW w:w="2035" w:type="dxa"/>
          </w:tcPr>
          <w:p w14:paraId="16FE54BC"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0,6</w:t>
            </w:r>
          </w:p>
        </w:tc>
      </w:tr>
      <w:tr w:rsidR="009C4E70" w:rsidRPr="009C4E70" w14:paraId="2F3874A0" w14:textId="77777777" w:rsidTr="00F43B9F">
        <w:trPr>
          <w:trHeight w:val="289"/>
        </w:trPr>
        <w:tc>
          <w:tcPr>
            <w:tcW w:w="1552" w:type="dxa"/>
            <w:vMerge/>
          </w:tcPr>
          <w:p w14:paraId="0B804A30"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3AABD79"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Teknik-Servis</w:t>
            </w:r>
          </w:p>
        </w:tc>
        <w:tc>
          <w:tcPr>
            <w:tcW w:w="2003" w:type="dxa"/>
          </w:tcPr>
          <w:p w14:paraId="5833A0F9"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7</w:t>
            </w:r>
          </w:p>
        </w:tc>
        <w:tc>
          <w:tcPr>
            <w:tcW w:w="2035" w:type="dxa"/>
          </w:tcPr>
          <w:p w14:paraId="4FB35E60"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2,0</w:t>
            </w:r>
          </w:p>
        </w:tc>
      </w:tr>
      <w:tr w:rsidR="009C4E70" w:rsidRPr="009C4E70" w14:paraId="23E83310" w14:textId="77777777" w:rsidTr="00F43B9F">
        <w:trPr>
          <w:trHeight w:val="299"/>
        </w:trPr>
        <w:tc>
          <w:tcPr>
            <w:tcW w:w="1552" w:type="dxa"/>
            <w:vMerge/>
          </w:tcPr>
          <w:p w14:paraId="23DED93F"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3741056D"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Yönetim</w:t>
            </w:r>
          </w:p>
        </w:tc>
        <w:tc>
          <w:tcPr>
            <w:tcW w:w="2003" w:type="dxa"/>
          </w:tcPr>
          <w:p w14:paraId="547A01A2"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4</w:t>
            </w:r>
          </w:p>
        </w:tc>
        <w:tc>
          <w:tcPr>
            <w:tcW w:w="2035" w:type="dxa"/>
          </w:tcPr>
          <w:p w14:paraId="679D984A"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1,1</w:t>
            </w:r>
          </w:p>
        </w:tc>
      </w:tr>
      <w:tr w:rsidR="009C4E70" w:rsidRPr="009C4E70" w14:paraId="470F9570" w14:textId="77777777" w:rsidTr="00F43B9F">
        <w:trPr>
          <w:trHeight w:val="289"/>
        </w:trPr>
        <w:tc>
          <w:tcPr>
            <w:tcW w:w="1552" w:type="dxa"/>
            <w:vMerge/>
          </w:tcPr>
          <w:p w14:paraId="1DFBC109"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E29300A"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Bilgi İşlem</w:t>
            </w:r>
          </w:p>
        </w:tc>
        <w:tc>
          <w:tcPr>
            <w:tcW w:w="2003" w:type="dxa"/>
          </w:tcPr>
          <w:p w14:paraId="6D24CB31"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1</w:t>
            </w:r>
          </w:p>
        </w:tc>
        <w:tc>
          <w:tcPr>
            <w:tcW w:w="2035" w:type="dxa"/>
          </w:tcPr>
          <w:p w14:paraId="379415A8"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0,3</w:t>
            </w:r>
          </w:p>
        </w:tc>
      </w:tr>
      <w:tr w:rsidR="009C4E70" w:rsidRPr="009C4E70" w14:paraId="4C6FD778" w14:textId="77777777" w:rsidTr="00F43B9F">
        <w:trPr>
          <w:trHeight w:val="289"/>
        </w:trPr>
        <w:tc>
          <w:tcPr>
            <w:tcW w:w="1552" w:type="dxa"/>
            <w:vMerge/>
          </w:tcPr>
          <w:p w14:paraId="3BE4C780"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52C63CDC"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Güvenlik</w:t>
            </w:r>
          </w:p>
        </w:tc>
        <w:tc>
          <w:tcPr>
            <w:tcW w:w="2003" w:type="dxa"/>
          </w:tcPr>
          <w:p w14:paraId="1A19A914"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3</w:t>
            </w:r>
          </w:p>
        </w:tc>
        <w:tc>
          <w:tcPr>
            <w:tcW w:w="2035" w:type="dxa"/>
          </w:tcPr>
          <w:p w14:paraId="65781FFB" w14:textId="77777777" w:rsidR="009C4E70" w:rsidRPr="00006377" w:rsidRDefault="009C4E70" w:rsidP="004F4EBF">
            <w:pPr>
              <w:spacing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0,8</w:t>
            </w:r>
          </w:p>
        </w:tc>
      </w:tr>
      <w:tr w:rsidR="009C4E70" w:rsidRPr="009C4E70" w14:paraId="25051E93" w14:textId="77777777" w:rsidTr="00F43B9F">
        <w:trPr>
          <w:trHeight w:val="299"/>
        </w:trPr>
        <w:tc>
          <w:tcPr>
            <w:tcW w:w="1552" w:type="dxa"/>
            <w:vMerge/>
          </w:tcPr>
          <w:p w14:paraId="79A9F706" w14:textId="77777777" w:rsidR="009C4E70" w:rsidRPr="00006377" w:rsidRDefault="009C4E70" w:rsidP="004F4EBF">
            <w:pPr>
              <w:spacing w:line="360" w:lineRule="auto"/>
              <w:jc w:val="both"/>
              <w:rPr>
                <w:rFonts w:asciiTheme="majorBidi" w:hAnsiTheme="majorBidi" w:cstheme="majorBidi"/>
                <w:sz w:val="20"/>
                <w:szCs w:val="20"/>
              </w:rPr>
            </w:pPr>
          </w:p>
        </w:tc>
        <w:tc>
          <w:tcPr>
            <w:tcW w:w="2206" w:type="dxa"/>
          </w:tcPr>
          <w:p w14:paraId="0876989E" w14:textId="77777777" w:rsidR="009C4E70" w:rsidRPr="00006377" w:rsidRDefault="009C4E70" w:rsidP="004F4EBF">
            <w:pPr>
              <w:spacing w:line="360" w:lineRule="auto"/>
              <w:jc w:val="both"/>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Halkla İlişkiler ve Reklamcılık</w:t>
            </w:r>
          </w:p>
        </w:tc>
        <w:tc>
          <w:tcPr>
            <w:tcW w:w="2003" w:type="dxa"/>
          </w:tcPr>
          <w:p w14:paraId="48C9AD8E" w14:textId="77777777" w:rsidR="009C4E70" w:rsidRPr="00006377" w:rsidRDefault="009C4E70" w:rsidP="004F4EBF">
            <w:pPr>
              <w:spacing w:before="240"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3</w:t>
            </w:r>
          </w:p>
        </w:tc>
        <w:tc>
          <w:tcPr>
            <w:tcW w:w="2035" w:type="dxa"/>
          </w:tcPr>
          <w:p w14:paraId="7C13F759" w14:textId="77777777" w:rsidR="009C4E70" w:rsidRPr="00006377" w:rsidRDefault="009C4E70" w:rsidP="004F4EBF">
            <w:pPr>
              <w:spacing w:before="240" w:line="360" w:lineRule="auto"/>
              <w:jc w:val="center"/>
              <w:rPr>
                <w:rFonts w:asciiTheme="majorBidi" w:hAnsiTheme="majorBidi" w:cstheme="majorBidi"/>
                <w:color w:val="000000" w:themeColor="text1"/>
                <w:sz w:val="20"/>
                <w:szCs w:val="20"/>
              </w:rPr>
            </w:pPr>
            <w:r w:rsidRPr="00006377">
              <w:rPr>
                <w:rFonts w:asciiTheme="majorBidi" w:hAnsiTheme="majorBidi" w:cstheme="majorBidi"/>
                <w:color w:val="000000" w:themeColor="text1"/>
                <w:sz w:val="20"/>
                <w:szCs w:val="20"/>
              </w:rPr>
              <w:t>0,8</w:t>
            </w:r>
          </w:p>
        </w:tc>
      </w:tr>
      <w:tr w:rsidR="009C4E70" w:rsidRPr="009C4E70" w14:paraId="35C470F4" w14:textId="77777777" w:rsidTr="00F43B9F">
        <w:trPr>
          <w:trHeight w:val="49"/>
        </w:trPr>
        <w:tc>
          <w:tcPr>
            <w:tcW w:w="3758" w:type="dxa"/>
            <w:gridSpan w:val="2"/>
          </w:tcPr>
          <w:p w14:paraId="5072B003"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Toplam</w:t>
            </w:r>
          </w:p>
        </w:tc>
        <w:tc>
          <w:tcPr>
            <w:tcW w:w="2003" w:type="dxa"/>
          </w:tcPr>
          <w:p w14:paraId="5AD74F49"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353</w:t>
            </w:r>
          </w:p>
        </w:tc>
        <w:tc>
          <w:tcPr>
            <w:tcW w:w="2035" w:type="dxa"/>
          </w:tcPr>
          <w:p w14:paraId="11098873" w14:textId="77777777" w:rsidR="009C4E70" w:rsidRPr="00006377" w:rsidRDefault="009C4E70" w:rsidP="004F4EBF">
            <w:pPr>
              <w:spacing w:before="120" w:line="360" w:lineRule="auto"/>
              <w:jc w:val="center"/>
              <w:rPr>
                <w:rFonts w:asciiTheme="majorBidi" w:hAnsiTheme="majorBidi" w:cstheme="majorBidi"/>
                <w:b/>
                <w:bCs/>
                <w:sz w:val="20"/>
                <w:szCs w:val="20"/>
              </w:rPr>
            </w:pPr>
            <w:r w:rsidRPr="00006377">
              <w:rPr>
                <w:rFonts w:asciiTheme="majorBidi" w:hAnsiTheme="majorBidi" w:cstheme="majorBidi"/>
                <w:b/>
                <w:bCs/>
                <w:sz w:val="20"/>
                <w:szCs w:val="20"/>
              </w:rPr>
              <w:t>100,0</w:t>
            </w:r>
          </w:p>
        </w:tc>
      </w:tr>
    </w:tbl>
    <w:p w14:paraId="4C2E1DED" w14:textId="77777777" w:rsidR="009C4E70" w:rsidRPr="009C4E70" w:rsidRDefault="009C4E70" w:rsidP="009C4E70">
      <w:pPr>
        <w:spacing w:after="0" w:line="360" w:lineRule="auto"/>
        <w:jc w:val="both"/>
        <w:rPr>
          <w:rFonts w:asciiTheme="majorBidi" w:hAnsiTheme="majorBidi" w:cstheme="majorBidi"/>
          <w:sz w:val="24"/>
          <w:szCs w:val="24"/>
        </w:rPr>
      </w:pPr>
    </w:p>
    <w:p w14:paraId="203EEC69"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4.6</w:t>
      </w:r>
      <w:proofErr w:type="gramEnd"/>
      <w:r w:rsidRPr="009C4E70">
        <w:rPr>
          <w:rFonts w:asciiTheme="majorBidi" w:hAnsiTheme="majorBidi" w:cstheme="majorBidi"/>
          <w:sz w:val="24"/>
          <w:szCs w:val="24"/>
        </w:rPr>
        <w:t xml:space="preserve">.’da katılımcıların departmanları incelendiğinde 69 (%19,5) kişinin en fazla mutfak departmanında çalıştığı, en az katılımcının çalıştığı departmanlar ise; bar 18 (% 4,7) kişi, </w:t>
      </w:r>
      <w:proofErr w:type="spellStart"/>
      <w:r w:rsidRPr="009C4E70">
        <w:rPr>
          <w:rFonts w:asciiTheme="majorBidi" w:hAnsiTheme="majorBidi" w:cstheme="majorBidi"/>
          <w:sz w:val="24"/>
          <w:szCs w:val="24"/>
        </w:rPr>
        <w:t>spa-welness</w:t>
      </w:r>
      <w:proofErr w:type="spellEnd"/>
      <w:r w:rsidRPr="009C4E70">
        <w:rPr>
          <w:rFonts w:asciiTheme="majorBidi" w:hAnsiTheme="majorBidi" w:cstheme="majorBidi"/>
          <w:sz w:val="24"/>
          <w:szCs w:val="24"/>
        </w:rPr>
        <w:t xml:space="preserve"> 10 (% 2,6) kişi, satış-pazarlama ve muhasebe 9 (% 2,3) kişi, teknik servis 7 (% 1,8) kişi, meydancı ve </w:t>
      </w:r>
      <w:proofErr w:type="spellStart"/>
      <w:r w:rsidRPr="009C4E70">
        <w:rPr>
          <w:rFonts w:asciiTheme="majorBidi" w:hAnsiTheme="majorBidi" w:cstheme="majorBidi"/>
          <w:sz w:val="24"/>
          <w:szCs w:val="24"/>
        </w:rPr>
        <w:t>belboy</w:t>
      </w:r>
      <w:proofErr w:type="spellEnd"/>
      <w:r w:rsidRPr="009C4E70">
        <w:rPr>
          <w:rFonts w:asciiTheme="majorBidi" w:hAnsiTheme="majorBidi" w:cstheme="majorBidi"/>
          <w:sz w:val="24"/>
          <w:szCs w:val="24"/>
        </w:rPr>
        <w:t xml:space="preserve"> 6 (% 1,6) kişi, halkla ilişkiler ve reklamcılık, yönetim ve insan kaynakları 4 (% 1,0) kişi, güvenlik ve sekreter 3 (% 0,8) kişi, kalite kontrol, çamaşırhane ve FBM 2 (% 0,5) kişi, bilgi işlem 1 (% 0,3) ile en az kişidir.</w:t>
      </w:r>
    </w:p>
    <w:p w14:paraId="06DB4155" w14:textId="453D60F4" w:rsidR="009C4E70" w:rsidRPr="0042376C" w:rsidRDefault="009C4E70" w:rsidP="0042376C">
      <w:pPr>
        <w:pStyle w:val="AltKonuBal"/>
        <w:spacing w:line="360" w:lineRule="auto"/>
      </w:pPr>
      <w:bookmarkStart w:id="546" w:name="_Toc13346666"/>
      <w:r w:rsidRPr="009C4E70">
        <w:lastRenderedPageBreak/>
        <w:t xml:space="preserve">Tablo </w:t>
      </w:r>
      <w:proofErr w:type="gramStart"/>
      <w:r w:rsidRPr="009C4E70">
        <w:t>4.7</w:t>
      </w:r>
      <w:proofErr w:type="gramEnd"/>
      <w:r w:rsidRPr="009C4E70">
        <w:t>. Katılımcıların Turizm Sektöründe Çalışma Süresi Durumlarına Değişkenine Göre Dağılımları</w:t>
      </w:r>
      <w:bookmarkEnd w:id="546"/>
    </w:p>
    <w:tbl>
      <w:tblPr>
        <w:tblStyle w:val="TabloKlavuzu"/>
        <w:tblW w:w="0" w:type="auto"/>
        <w:tblInd w:w="675" w:type="dxa"/>
        <w:tblLook w:val="04A0" w:firstRow="1" w:lastRow="0" w:firstColumn="1" w:lastColumn="0" w:noHBand="0" w:noVBand="1"/>
      </w:tblPr>
      <w:tblGrid>
        <w:gridCol w:w="1701"/>
        <w:gridCol w:w="2127"/>
        <w:gridCol w:w="1984"/>
        <w:gridCol w:w="1559"/>
      </w:tblGrid>
      <w:tr w:rsidR="009C4E70" w:rsidRPr="009C4E70" w14:paraId="41356109" w14:textId="77777777" w:rsidTr="007349DB">
        <w:tc>
          <w:tcPr>
            <w:tcW w:w="3828" w:type="dxa"/>
            <w:gridSpan w:val="2"/>
          </w:tcPr>
          <w:p w14:paraId="24661D17"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1984" w:type="dxa"/>
          </w:tcPr>
          <w:p w14:paraId="7C76D292"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1559" w:type="dxa"/>
          </w:tcPr>
          <w:p w14:paraId="7579155C"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625CA578" w14:textId="77777777" w:rsidTr="007349DB">
        <w:tc>
          <w:tcPr>
            <w:tcW w:w="1701" w:type="dxa"/>
            <w:vMerge w:val="restart"/>
          </w:tcPr>
          <w:p w14:paraId="37D85E6D" w14:textId="77777777" w:rsidR="009C4E70" w:rsidRPr="009C4E70" w:rsidRDefault="009C4E70" w:rsidP="00F43B9F">
            <w:pPr>
              <w:spacing w:before="48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Turizm Sektöründe Çalışma Süresi</w:t>
            </w:r>
          </w:p>
        </w:tc>
        <w:tc>
          <w:tcPr>
            <w:tcW w:w="2127" w:type="dxa"/>
          </w:tcPr>
          <w:p w14:paraId="02AB525E" w14:textId="77777777" w:rsidR="009C4E70" w:rsidRPr="009C4E70" w:rsidRDefault="009C4E70" w:rsidP="004F4EBF">
            <w:pPr>
              <w:spacing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 yıldan az</w:t>
            </w:r>
          </w:p>
        </w:tc>
        <w:tc>
          <w:tcPr>
            <w:tcW w:w="1984" w:type="dxa"/>
          </w:tcPr>
          <w:p w14:paraId="0183A0AA"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54</w:t>
            </w:r>
          </w:p>
        </w:tc>
        <w:tc>
          <w:tcPr>
            <w:tcW w:w="1559" w:type="dxa"/>
          </w:tcPr>
          <w:p w14:paraId="31B75C4C"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15,3</w:t>
            </w:r>
          </w:p>
        </w:tc>
      </w:tr>
      <w:tr w:rsidR="009C4E70" w:rsidRPr="009C4E70" w14:paraId="3AB796A0" w14:textId="77777777" w:rsidTr="007349DB">
        <w:tc>
          <w:tcPr>
            <w:tcW w:w="1701" w:type="dxa"/>
            <w:vMerge/>
          </w:tcPr>
          <w:p w14:paraId="1744DFCC" w14:textId="77777777" w:rsidR="009C4E70" w:rsidRPr="009C4E70" w:rsidRDefault="009C4E70" w:rsidP="004F4EBF">
            <w:pPr>
              <w:spacing w:line="360" w:lineRule="auto"/>
              <w:jc w:val="both"/>
              <w:rPr>
                <w:rFonts w:asciiTheme="majorBidi" w:hAnsiTheme="majorBidi" w:cstheme="majorBidi"/>
                <w:sz w:val="24"/>
                <w:szCs w:val="24"/>
              </w:rPr>
            </w:pPr>
          </w:p>
        </w:tc>
        <w:tc>
          <w:tcPr>
            <w:tcW w:w="2127" w:type="dxa"/>
          </w:tcPr>
          <w:p w14:paraId="484A662E" w14:textId="77777777" w:rsidR="009C4E70" w:rsidRPr="009C4E70" w:rsidRDefault="009C4E70" w:rsidP="004F4EBF">
            <w:pPr>
              <w:spacing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1-5 yıl</w:t>
            </w:r>
          </w:p>
        </w:tc>
        <w:tc>
          <w:tcPr>
            <w:tcW w:w="1984" w:type="dxa"/>
          </w:tcPr>
          <w:p w14:paraId="693EE114"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187</w:t>
            </w:r>
          </w:p>
        </w:tc>
        <w:tc>
          <w:tcPr>
            <w:tcW w:w="1559" w:type="dxa"/>
          </w:tcPr>
          <w:p w14:paraId="2C4DAB76"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53,0</w:t>
            </w:r>
          </w:p>
        </w:tc>
      </w:tr>
      <w:tr w:rsidR="009C4E70" w:rsidRPr="009C4E70" w14:paraId="0F7D8CE8" w14:textId="77777777" w:rsidTr="007349DB">
        <w:tc>
          <w:tcPr>
            <w:tcW w:w="1701" w:type="dxa"/>
            <w:vMerge/>
          </w:tcPr>
          <w:p w14:paraId="301A39EA" w14:textId="77777777" w:rsidR="009C4E70" w:rsidRPr="009C4E70" w:rsidRDefault="009C4E70" w:rsidP="004F4EBF">
            <w:pPr>
              <w:spacing w:line="360" w:lineRule="auto"/>
              <w:jc w:val="both"/>
              <w:rPr>
                <w:rFonts w:asciiTheme="majorBidi" w:hAnsiTheme="majorBidi" w:cstheme="majorBidi"/>
                <w:sz w:val="24"/>
                <w:szCs w:val="24"/>
              </w:rPr>
            </w:pPr>
          </w:p>
        </w:tc>
        <w:tc>
          <w:tcPr>
            <w:tcW w:w="2127" w:type="dxa"/>
          </w:tcPr>
          <w:p w14:paraId="792C8BEA" w14:textId="77777777" w:rsidR="009C4E70" w:rsidRPr="009C4E70" w:rsidRDefault="009C4E70" w:rsidP="004F4EBF">
            <w:pPr>
              <w:spacing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6-11 yıl</w:t>
            </w:r>
          </w:p>
        </w:tc>
        <w:tc>
          <w:tcPr>
            <w:tcW w:w="1984" w:type="dxa"/>
          </w:tcPr>
          <w:p w14:paraId="3D007BE8"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84</w:t>
            </w:r>
          </w:p>
        </w:tc>
        <w:tc>
          <w:tcPr>
            <w:tcW w:w="1559" w:type="dxa"/>
          </w:tcPr>
          <w:p w14:paraId="569E3C56"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23,8</w:t>
            </w:r>
          </w:p>
        </w:tc>
      </w:tr>
      <w:tr w:rsidR="009C4E70" w:rsidRPr="009C4E70" w14:paraId="52E49DAC" w14:textId="77777777" w:rsidTr="007349DB">
        <w:tc>
          <w:tcPr>
            <w:tcW w:w="1701" w:type="dxa"/>
            <w:vMerge/>
          </w:tcPr>
          <w:p w14:paraId="5E9355B4" w14:textId="77777777" w:rsidR="009C4E70" w:rsidRPr="009C4E70" w:rsidRDefault="009C4E70" w:rsidP="004F4EBF">
            <w:pPr>
              <w:spacing w:line="360" w:lineRule="auto"/>
              <w:jc w:val="both"/>
              <w:rPr>
                <w:rFonts w:asciiTheme="majorBidi" w:hAnsiTheme="majorBidi" w:cstheme="majorBidi"/>
                <w:sz w:val="24"/>
                <w:szCs w:val="24"/>
              </w:rPr>
            </w:pPr>
          </w:p>
        </w:tc>
        <w:tc>
          <w:tcPr>
            <w:tcW w:w="2127" w:type="dxa"/>
          </w:tcPr>
          <w:p w14:paraId="554BC7C9" w14:textId="77777777" w:rsidR="009C4E70" w:rsidRPr="009C4E70" w:rsidRDefault="009C4E70" w:rsidP="004F4EBF">
            <w:pPr>
              <w:spacing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12-17 yıl</w:t>
            </w:r>
          </w:p>
        </w:tc>
        <w:tc>
          <w:tcPr>
            <w:tcW w:w="1984" w:type="dxa"/>
          </w:tcPr>
          <w:p w14:paraId="573C4B5A"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20</w:t>
            </w:r>
          </w:p>
        </w:tc>
        <w:tc>
          <w:tcPr>
            <w:tcW w:w="1559" w:type="dxa"/>
          </w:tcPr>
          <w:p w14:paraId="3F2393A9"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5,7</w:t>
            </w:r>
          </w:p>
        </w:tc>
      </w:tr>
      <w:tr w:rsidR="009C4E70" w:rsidRPr="009C4E70" w14:paraId="16F22EC4" w14:textId="77777777" w:rsidTr="007349DB">
        <w:tc>
          <w:tcPr>
            <w:tcW w:w="1701" w:type="dxa"/>
            <w:vMerge/>
          </w:tcPr>
          <w:p w14:paraId="2781C32D" w14:textId="77777777" w:rsidR="009C4E70" w:rsidRPr="009C4E70" w:rsidRDefault="009C4E70" w:rsidP="004F4EBF">
            <w:pPr>
              <w:spacing w:line="360" w:lineRule="auto"/>
              <w:jc w:val="both"/>
              <w:rPr>
                <w:rFonts w:asciiTheme="majorBidi" w:hAnsiTheme="majorBidi" w:cstheme="majorBidi"/>
                <w:sz w:val="24"/>
                <w:szCs w:val="24"/>
              </w:rPr>
            </w:pPr>
          </w:p>
        </w:tc>
        <w:tc>
          <w:tcPr>
            <w:tcW w:w="2127" w:type="dxa"/>
          </w:tcPr>
          <w:p w14:paraId="38295A35" w14:textId="77777777" w:rsidR="009C4E70" w:rsidRPr="009C4E70" w:rsidRDefault="009C4E70" w:rsidP="004F4EBF">
            <w:pPr>
              <w:spacing w:line="360" w:lineRule="auto"/>
              <w:jc w:val="both"/>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18 yıl ve üzeri</w:t>
            </w:r>
          </w:p>
        </w:tc>
        <w:tc>
          <w:tcPr>
            <w:tcW w:w="1984" w:type="dxa"/>
          </w:tcPr>
          <w:p w14:paraId="25767A53"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8</w:t>
            </w:r>
          </w:p>
        </w:tc>
        <w:tc>
          <w:tcPr>
            <w:tcW w:w="1559" w:type="dxa"/>
          </w:tcPr>
          <w:p w14:paraId="4D3F782D" w14:textId="77777777" w:rsidR="009C4E70" w:rsidRPr="009C4E70" w:rsidRDefault="009C4E70" w:rsidP="004F4EBF">
            <w:pPr>
              <w:spacing w:line="360" w:lineRule="auto"/>
              <w:jc w:val="center"/>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2,3</w:t>
            </w:r>
          </w:p>
        </w:tc>
      </w:tr>
      <w:tr w:rsidR="009C4E70" w:rsidRPr="009C4E70" w14:paraId="6D80F9DF" w14:textId="77777777" w:rsidTr="007349DB">
        <w:tc>
          <w:tcPr>
            <w:tcW w:w="3828" w:type="dxa"/>
            <w:gridSpan w:val="2"/>
          </w:tcPr>
          <w:p w14:paraId="63F8D591"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1984" w:type="dxa"/>
          </w:tcPr>
          <w:p w14:paraId="5C25F6A3"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1559" w:type="dxa"/>
          </w:tcPr>
          <w:p w14:paraId="3773B8B0"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07FEDA39" w14:textId="77777777" w:rsidR="009C4E70" w:rsidRPr="009C4E70" w:rsidRDefault="009C4E70" w:rsidP="009C4E70">
      <w:pPr>
        <w:spacing w:after="0" w:line="360" w:lineRule="auto"/>
        <w:ind w:firstLine="709"/>
        <w:jc w:val="both"/>
        <w:rPr>
          <w:rFonts w:asciiTheme="majorBidi" w:hAnsiTheme="majorBidi" w:cstheme="majorBidi"/>
          <w:sz w:val="24"/>
          <w:szCs w:val="24"/>
        </w:rPr>
      </w:pPr>
    </w:p>
    <w:p w14:paraId="57067A12" w14:textId="77777777" w:rsidR="009C4E70" w:rsidRDefault="009C4E70" w:rsidP="0042376C">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4.7</w:t>
      </w:r>
      <w:proofErr w:type="gramEnd"/>
      <w:r w:rsidRPr="009C4E70">
        <w:rPr>
          <w:rFonts w:asciiTheme="majorBidi" w:hAnsiTheme="majorBidi" w:cstheme="majorBidi"/>
          <w:sz w:val="24"/>
          <w:szCs w:val="24"/>
        </w:rPr>
        <w:t xml:space="preserve">.’de katılımcıların turizm sektöründeki çalışma sürelerine ilişkin yüzde ve frekans dağılımları verilmiştir. </w:t>
      </w:r>
      <w:proofErr w:type="gramStart"/>
      <w:r w:rsidRPr="009C4E70">
        <w:rPr>
          <w:rFonts w:asciiTheme="majorBidi" w:hAnsiTheme="majorBidi" w:cstheme="majorBidi"/>
          <w:sz w:val="24"/>
          <w:szCs w:val="24"/>
        </w:rPr>
        <w:t>Buna göre, katılımcıların %15,3 (f=54)’ i 1 yıldan az, %53,0 (f=187)’ ı 1-5 yıl arası, %23,8 (f=84)’ i 6-11 yıl arası, %5,7 (f=20)’ si 12-17 yıl arası ve %2,3 (f=8)’ ü 18 yıl ve üzeri süredir turizm sektöründe çalışmaktadır.</w:t>
      </w:r>
      <w:proofErr w:type="gramEnd"/>
    </w:p>
    <w:p w14:paraId="3D367B84" w14:textId="77777777" w:rsidR="001439D1" w:rsidRPr="009C4E70" w:rsidRDefault="001439D1" w:rsidP="0042376C">
      <w:pPr>
        <w:spacing w:after="0" w:line="360" w:lineRule="auto"/>
        <w:ind w:firstLine="709"/>
        <w:jc w:val="both"/>
        <w:rPr>
          <w:rFonts w:asciiTheme="majorBidi" w:hAnsiTheme="majorBidi" w:cstheme="majorBidi"/>
          <w:sz w:val="24"/>
          <w:szCs w:val="24"/>
        </w:rPr>
      </w:pPr>
    </w:p>
    <w:p w14:paraId="2E85FBAD" w14:textId="77777777" w:rsidR="009C4E70" w:rsidRPr="009C4E70" w:rsidRDefault="009C4E70" w:rsidP="0042376C">
      <w:pPr>
        <w:pStyle w:val="AltKonuBal"/>
        <w:spacing w:line="360" w:lineRule="auto"/>
      </w:pPr>
      <w:bookmarkStart w:id="547" w:name="_Toc13346667"/>
      <w:r w:rsidRPr="009C4E70">
        <w:t xml:space="preserve">Tablo </w:t>
      </w:r>
      <w:proofErr w:type="gramStart"/>
      <w:r w:rsidRPr="009C4E70">
        <w:t>4.8</w:t>
      </w:r>
      <w:proofErr w:type="gramEnd"/>
      <w:r w:rsidRPr="009C4E70">
        <w:t>. Katılımcıların Şu anki Otelde Çalışma Süresi Durumları Değişkenine Göre Dağılımları</w:t>
      </w:r>
      <w:bookmarkEnd w:id="547"/>
    </w:p>
    <w:tbl>
      <w:tblPr>
        <w:tblStyle w:val="TabloKlavuzu"/>
        <w:tblW w:w="0" w:type="auto"/>
        <w:tblInd w:w="675" w:type="dxa"/>
        <w:tblLook w:val="04A0" w:firstRow="1" w:lastRow="0" w:firstColumn="1" w:lastColumn="0" w:noHBand="0" w:noVBand="1"/>
      </w:tblPr>
      <w:tblGrid>
        <w:gridCol w:w="1843"/>
        <w:gridCol w:w="1843"/>
        <w:gridCol w:w="1909"/>
        <w:gridCol w:w="1776"/>
      </w:tblGrid>
      <w:tr w:rsidR="009C4E70" w:rsidRPr="009C4E70" w14:paraId="2C60D43E" w14:textId="77777777" w:rsidTr="007349DB">
        <w:tc>
          <w:tcPr>
            <w:tcW w:w="3686" w:type="dxa"/>
            <w:gridSpan w:val="2"/>
          </w:tcPr>
          <w:p w14:paraId="6514EE57"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Değişken</w:t>
            </w:r>
          </w:p>
        </w:tc>
        <w:tc>
          <w:tcPr>
            <w:tcW w:w="1909" w:type="dxa"/>
          </w:tcPr>
          <w:p w14:paraId="6F087F48"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Sayı (f)</w:t>
            </w:r>
          </w:p>
        </w:tc>
        <w:tc>
          <w:tcPr>
            <w:tcW w:w="1776" w:type="dxa"/>
          </w:tcPr>
          <w:p w14:paraId="3407DAC7" w14:textId="77777777" w:rsidR="009C4E70" w:rsidRPr="009C4E70" w:rsidRDefault="009C4E70" w:rsidP="004F4EBF">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Yüzde (%)</w:t>
            </w:r>
          </w:p>
        </w:tc>
      </w:tr>
      <w:tr w:rsidR="009C4E70" w:rsidRPr="009C4E70" w14:paraId="5E8C12D4" w14:textId="77777777" w:rsidTr="007349DB">
        <w:tc>
          <w:tcPr>
            <w:tcW w:w="1843" w:type="dxa"/>
            <w:vMerge w:val="restart"/>
          </w:tcPr>
          <w:p w14:paraId="19BB2119" w14:textId="77777777" w:rsidR="009C4E70" w:rsidRPr="009C4E70" w:rsidRDefault="009C4E70" w:rsidP="007349DB">
            <w:pPr>
              <w:spacing w:before="7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Şu anki Otelde Çalışma Süresi</w:t>
            </w:r>
          </w:p>
        </w:tc>
        <w:tc>
          <w:tcPr>
            <w:tcW w:w="1843" w:type="dxa"/>
          </w:tcPr>
          <w:p w14:paraId="3AF17601" w14:textId="77777777" w:rsidR="009C4E70" w:rsidRPr="009C4E70" w:rsidRDefault="009C4E70" w:rsidP="004F4EBF">
            <w:pPr>
              <w:spacing w:line="360" w:lineRule="auto"/>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 yıldan az</w:t>
            </w:r>
          </w:p>
        </w:tc>
        <w:tc>
          <w:tcPr>
            <w:tcW w:w="1909" w:type="dxa"/>
          </w:tcPr>
          <w:p w14:paraId="5C48C77F" w14:textId="77777777" w:rsidR="009C4E70" w:rsidRPr="009C4E70" w:rsidRDefault="009C4E70" w:rsidP="004F4EBF">
            <w:pPr>
              <w:spacing w:line="360" w:lineRule="auto"/>
              <w:jc w:val="center"/>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136</w:t>
            </w:r>
          </w:p>
        </w:tc>
        <w:tc>
          <w:tcPr>
            <w:tcW w:w="1776" w:type="dxa"/>
          </w:tcPr>
          <w:p w14:paraId="6F1A49BF" w14:textId="77777777" w:rsidR="009C4E70" w:rsidRPr="009C4E70" w:rsidRDefault="009C4E70" w:rsidP="004F4EBF">
            <w:pPr>
              <w:spacing w:line="360" w:lineRule="auto"/>
              <w:jc w:val="center"/>
              <w:rPr>
                <w:rFonts w:asciiTheme="majorBidi" w:hAnsiTheme="majorBidi" w:cstheme="majorBidi"/>
                <w:b/>
                <w:bCs/>
                <w:sz w:val="24"/>
                <w:szCs w:val="24"/>
              </w:rPr>
            </w:pPr>
            <w:r w:rsidRPr="009C4E70">
              <w:rPr>
                <w:rFonts w:asciiTheme="majorBidi" w:hAnsiTheme="majorBidi" w:cstheme="majorBidi"/>
                <w:color w:val="010205"/>
                <w:sz w:val="24"/>
                <w:szCs w:val="24"/>
              </w:rPr>
              <w:t>38,5</w:t>
            </w:r>
          </w:p>
        </w:tc>
      </w:tr>
      <w:tr w:rsidR="009C4E70" w:rsidRPr="009C4E70" w14:paraId="0C3076B6" w14:textId="77777777" w:rsidTr="007349DB">
        <w:tc>
          <w:tcPr>
            <w:tcW w:w="1843" w:type="dxa"/>
            <w:vMerge/>
          </w:tcPr>
          <w:p w14:paraId="3EBB4554" w14:textId="77777777" w:rsidR="009C4E70" w:rsidRPr="009C4E70" w:rsidRDefault="009C4E70" w:rsidP="004F4EBF">
            <w:pPr>
              <w:spacing w:line="360" w:lineRule="auto"/>
              <w:rPr>
                <w:rFonts w:asciiTheme="majorBidi" w:hAnsiTheme="majorBidi" w:cstheme="majorBidi"/>
                <w:b/>
                <w:bCs/>
                <w:sz w:val="24"/>
                <w:szCs w:val="24"/>
              </w:rPr>
            </w:pPr>
          </w:p>
        </w:tc>
        <w:tc>
          <w:tcPr>
            <w:tcW w:w="1843" w:type="dxa"/>
          </w:tcPr>
          <w:p w14:paraId="315F7A16" w14:textId="77777777" w:rsidR="009C4E70" w:rsidRPr="009C4E70" w:rsidRDefault="009C4E70" w:rsidP="004F4EBF">
            <w:pPr>
              <w:spacing w:line="360" w:lineRule="auto"/>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1-5 yıl</w:t>
            </w:r>
          </w:p>
        </w:tc>
        <w:tc>
          <w:tcPr>
            <w:tcW w:w="1909" w:type="dxa"/>
          </w:tcPr>
          <w:p w14:paraId="36DB7E47" w14:textId="77777777" w:rsidR="009C4E70" w:rsidRPr="009C4E70" w:rsidRDefault="009C4E70" w:rsidP="004F4EBF">
            <w:pPr>
              <w:spacing w:line="360" w:lineRule="auto"/>
              <w:jc w:val="center"/>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175</w:t>
            </w:r>
          </w:p>
        </w:tc>
        <w:tc>
          <w:tcPr>
            <w:tcW w:w="1776" w:type="dxa"/>
          </w:tcPr>
          <w:p w14:paraId="1D882CEE" w14:textId="77777777" w:rsidR="009C4E70" w:rsidRPr="009C4E70" w:rsidRDefault="009C4E70" w:rsidP="004F4EBF">
            <w:pPr>
              <w:spacing w:line="360" w:lineRule="auto"/>
              <w:jc w:val="center"/>
              <w:rPr>
                <w:rFonts w:asciiTheme="majorBidi" w:hAnsiTheme="majorBidi" w:cstheme="majorBidi"/>
                <w:b/>
                <w:bCs/>
                <w:sz w:val="24"/>
                <w:szCs w:val="24"/>
              </w:rPr>
            </w:pPr>
            <w:r w:rsidRPr="009C4E70">
              <w:rPr>
                <w:rFonts w:asciiTheme="majorBidi" w:hAnsiTheme="majorBidi" w:cstheme="majorBidi"/>
                <w:color w:val="010205"/>
                <w:sz w:val="24"/>
                <w:szCs w:val="24"/>
              </w:rPr>
              <w:t>49,6</w:t>
            </w:r>
          </w:p>
        </w:tc>
      </w:tr>
      <w:tr w:rsidR="009C4E70" w:rsidRPr="009C4E70" w14:paraId="52AFD444" w14:textId="77777777" w:rsidTr="007349DB">
        <w:tc>
          <w:tcPr>
            <w:tcW w:w="1843" w:type="dxa"/>
            <w:vMerge/>
          </w:tcPr>
          <w:p w14:paraId="3A46EC33" w14:textId="77777777" w:rsidR="009C4E70" w:rsidRPr="009C4E70" w:rsidRDefault="009C4E70" w:rsidP="004F4EBF">
            <w:pPr>
              <w:spacing w:line="360" w:lineRule="auto"/>
              <w:rPr>
                <w:rFonts w:asciiTheme="majorBidi" w:hAnsiTheme="majorBidi" w:cstheme="majorBidi"/>
                <w:b/>
                <w:bCs/>
                <w:sz w:val="24"/>
                <w:szCs w:val="24"/>
              </w:rPr>
            </w:pPr>
          </w:p>
        </w:tc>
        <w:tc>
          <w:tcPr>
            <w:tcW w:w="1843" w:type="dxa"/>
          </w:tcPr>
          <w:p w14:paraId="4DE03053" w14:textId="77777777" w:rsidR="009C4E70" w:rsidRPr="009C4E70" w:rsidRDefault="009C4E70" w:rsidP="004F4EBF">
            <w:pPr>
              <w:spacing w:line="360" w:lineRule="auto"/>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6-11 yıl</w:t>
            </w:r>
          </w:p>
        </w:tc>
        <w:tc>
          <w:tcPr>
            <w:tcW w:w="1909" w:type="dxa"/>
          </w:tcPr>
          <w:p w14:paraId="2CAACB27" w14:textId="77777777" w:rsidR="009C4E70" w:rsidRPr="009C4E70" w:rsidRDefault="009C4E70" w:rsidP="004F4EBF">
            <w:pPr>
              <w:spacing w:line="360" w:lineRule="auto"/>
              <w:jc w:val="center"/>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35</w:t>
            </w:r>
          </w:p>
        </w:tc>
        <w:tc>
          <w:tcPr>
            <w:tcW w:w="1776" w:type="dxa"/>
          </w:tcPr>
          <w:p w14:paraId="2F405955" w14:textId="77777777" w:rsidR="009C4E70" w:rsidRPr="009C4E70" w:rsidRDefault="009C4E70" w:rsidP="004F4EBF">
            <w:pPr>
              <w:spacing w:line="360" w:lineRule="auto"/>
              <w:jc w:val="center"/>
              <w:rPr>
                <w:rFonts w:asciiTheme="majorBidi" w:hAnsiTheme="majorBidi" w:cstheme="majorBidi"/>
                <w:b/>
                <w:bCs/>
                <w:sz w:val="24"/>
                <w:szCs w:val="24"/>
              </w:rPr>
            </w:pPr>
            <w:r w:rsidRPr="009C4E70">
              <w:rPr>
                <w:rFonts w:asciiTheme="majorBidi" w:hAnsiTheme="majorBidi" w:cstheme="majorBidi"/>
                <w:color w:val="010205"/>
                <w:sz w:val="24"/>
                <w:szCs w:val="24"/>
              </w:rPr>
              <w:t>9,9</w:t>
            </w:r>
          </w:p>
        </w:tc>
      </w:tr>
      <w:tr w:rsidR="009C4E70" w:rsidRPr="009C4E70" w14:paraId="055C80A3" w14:textId="77777777" w:rsidTr="007349DB">
        <w:tc>
          <w:tcPr>
            <w:tcW w:w="1843" w:type="dxa"/>
            <w:vMerge/>
          </w:tcPr>
          <w:p w14:paraId="3E6F0BFF" w14:textId="77777777" w:rsidR="009C4E70" w:rsidRPr="009C4E70" w:rsidRDefault="009C4E70" w:rsidP="004F4EBF">
            <w:pPr>
              <w:spacing w:line="360" w:lineRule="auto"/>
              <w:rPr>
                <w:rFonts w:asciiTheme="majorBidi" w:hAnsiTheme="majorBidi" w:cstheme="majorBidi"/>
                <w:b/>
                <w:bCs/>
                <w:sz w:val="24"/>
                <w:szCs w:val="24"/>
              </w:rPr>
            </w:pPr>
          </w:p>
        </w:tc>
        <w:tc>
          <w:tcPr>
            <w:tcW w:w="1843" w:type="dxa"/>
          </w:tcPr>
          <w:p w14:paraId="452C0091" w14:textId="77777777" w:rsidR="009C4E70" w:rsidRPr="009C4E70" w:rsidRDefault="009C4E70" w:rsidP="004F4EBF">
            <w:pPr>
              <w:spacing w:line="360" w:lineRule="auto"/>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12-17 yıl</w:t>
            </w:r>
          </w:p>
        </w:tc>
        <w:tc>
          <w:tcPr>
            <w:tcW w:w="1909" w:type="dxa"/>
          </w:tcPr>
          <w:p w14:paraId="441E86BA" w14:textId="77777777" w:rsidR="009C4E70" w:rsidRPr="009C4E70" w:rsidRDefault="009C4E70" w:rsidP="004F4EBF">
            <w:pPr>
              <w:spacing w:line="360" w:lineRule="auto"/>
              <w:jc w:val="center"/>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5</w:t>
            </w:r>
          </w:p>
        </w:tc>
        <w:tc>
          <w:tcPr>
            <w:tcW w:w="1776" w:type="dxa"/>
          </w:tcPr>
          <w:p w14:paraId="6223756B" w14:textId="77777777" w:rsidR="009C4E70" w:rsidRPr="009C4E70" w:rsidRDefault="009C4E70" w:rsidP="004F4EBF">
            <w:pPr>
              <w:spacing w:line="360" w:lineRule="auto"/>
              <w:jc w:val="center"/>
              <w:rPr>
                <w:rFonts w:asciiTheme="majorBidi" w:hAnsiTheme="majorBidi" w:cstheme="majorBidi"/>
                <w:b/>
                <w:bCs/>
                <w:sz w:val="24"/>
                <w:szCs w:val="24"/>
              </w:rPr>
            </w:pPr>
            <w:r w:rsidRPr="009C4E70">
              <w:rPr>
                <w:rFonts w:asciiTheme="majorBidi" w:hAnsiTheme="majorBidi" w:cstheme="majorBidi"/>
                <w:color w:val="010205"/>
                <w:sz w:val="24"/>
                <w:szCs w:val="24"/>
              </w:rPr>
              <w:t>1,4</w:t>
            </w:r>
          </w:p>
        </w:tc>
      </w:tr>
      <w:tr w:rsidR="009C4E70" w:rsidRPr="009C4E70" w14:paraId="53088E20" w14:textId="77777777" w:rsidTr="007349DB">
        <w:tc>
          <w:tcPr>
            <w:tcW w:w="1843" w:type="dxa"/>
            <w:vMerge/>
          </w:tcPr>
          <w:p w14:paraId="48BF9CDE" w14:textId="77777777" w:rsidR="009C4E70" w:rsidRPr="009C4E70" w:rsidRDefault="009C4E70" w:rsidP="004F4EBF">
            <w:pPr>
              <w:spacing w:line="360" w:lineRule="auto"/>
              <w:rPr>
                <w:rFonts w:asciiTheme="majorBidi" w:hAnsiTheme="majorBidi" w:cstheme="majorBidi"/>
                <w:b/>
                <w:bCs/>
                <w:sz w:val="24"/>
                <w:szCs w:val="24"/>
              </w:rPr>
            </w:pPr>
          </w:p>
        </w:tc>
        <w:tc>
          <w:tcPr>
            <w:tcW w:w="1843" w:type="dxa"/>
          </w:tcPr>
          <w:p w14:paraId="79F1DE91" w14:textId="77777777" w:rsidR="009C4E70" w:rsidRPr="009C4E70" w:rsidRDefault="009C4E70" w:rsidP="004F4EBF">
            <w:pPr>
              <w:spacing w:line="360" w:lineRule="auto"/>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18 yıl ve üzeri</w:t>
            </w:r>
          </w:p>
        </w:tc>
        <w:tc>
          <w:tcPr>
            <w:tcW w:w="1909" w:type="dxa"/>
          </w:tcPr>
          <w:p w14:paraId="4EF44C6C" w14:textId="77777777" w:rsidR="009C4E70" w:rsidRPr="009C4E70" w:rsidRDefault="009C4E70" w:rsidP="004F4EBF">
            <w:pPr>
              <w:spacing w:line="360" w:lineRule="auto"/>
              <w:jc w:val="center"/>
              <w:rPr>
                <w:rFonts w:asciiTheme="majorBidi" w:hAnsiTheme="majorBidi" w:cstheme="majorBidi"/>
                <w:b/>
                <w:bCs/>
                <w:color w:val="000000" w:themeColor="text1"/>
                <w:sz w:val="24"/>
                <w:szCs w:val="24"/>
              </w:rPr>
            </w:pPr>
            <w:r w:rsidRPr="009C4E70">
              <w:rPr>
                <w:rFonts w:asciiTheme="majorBidi" w:hAnsiTheme="majorBidi" w:cstheme="majorBidi"/>
                <w:color w:val="000000" w:themeColor="text1"/>
                <w:sz w:val="24"/>
                <w:szCs w:val="24"/>
              </w:rPr>
              <w:t>2</w:t>
            </w:r>
          </w:p>
        </w:tc>
        <w:tc>
          <w:tcPr>
            <w:tcW w:w="1776" w:type="dxa"/>
          </w:tcPr>
          <w:p w14:paraId="0D24ACDF" w14:textId="77777777" w:rsidR="009C4E70" w:rsidRPr="009C4E70" w:rsidRDefault="009C4E70" w:rsidP="004F4EBF">
            <w:pPr>
              <w:spacing w:line="360" w:lineRule="auto"/>
              <w:jc w:val="center"/>
              <w:rPr>
                <w:rFonts w:asciiTheme="majorBidi" w:hAnsiTheme="majorBidi" w:cstheme="majorBidi"/>
                <w:b/>
                <w:bCs/>
                <w:sz w:val="24"/>
                <w:szCs w:val="24"/>
              </w:rPr>
            </w:pPr>
            <w:r w:rsidRPr="009C4E70">
              <w:rPr>
                <w:rFonts w:asciiTheme="majorBidi" w:hAnsiTheme="majorBidi" w:cstheme="majorBidi"/>
                <w:color w:val="010205"/>
                <w:sz w:val="24"/>
                <w:szCs w:val="24"/>
              </w:rPr>
              <w:t>0,6</w:t>
            </w:r>
          </w:p>
        </w:tc>
      </w:tr>
      <w:tr w:rsidR="009C4E70" w:rsidRPr="009C4E70" w14:paraId="60F7E9DD" w14:textId="77777777" w:rsidTr="007349DB">
        <w:tc>
          <w:tcPr>
            <w:tcW w:w="3686" w:type="dxa"/>
            <w:gridSpan w:val="2"/>
          </w:tcPr>
          <w:p w14:paraId="0A41346D" w14:textId="77777777" w:rsidR="009C4E70" w:rsidRPr="009C4E70" w:rsidRDefault="009C4E70" w:rsidP="003D278D">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Toplam</w:t>
            </w:r>
          </w:p>
        </w:tc>
        <w:tc>
          <w:tcPr>
            <w:tcW w:w="1909" w:type="dxa"/>
          </w:tcPr>
          <w:p w14:paraId="0284E210" w14:textId="77777777" w:rsidR="009C4E70" w:rsidRPr="009C4E70" w:rsidRDefault="009C4E70" w:rsidP="003D278D">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353</w:t>
            </w:r>
          </w:p>
        </w:tc>
        <w:tc>
          <w:tcPr>
            <w:tcW w:w="1776" w:type="dxa"/>
          </w:tcPr>
          <w:p w14:paraId="3EE13696" w14:textId="77777777" w:rsidR="009C4E70" w:rsidRPr="009C4E70" w:rsidRDefault="009C4E70" w:rsidP="003D278D">
            <w:pPr>
              <w:spacing w:before="120" w:line="360" w:lineRule="auto"/>
              <w:jc w:val="center"/>
              <w:rPr>
                <w:rFonts w:asciiTheme="majorBidi" w:hAnsiTheme="majorBidi" w:cstheme="majorBidi"/>
                <w:b/>
                <w:bCs/>
                <w:sz w:val="24"/>
                <w:szCs w:val="24"/>
              </w:rPr>
            </w:pPr>
            <w:r w:rsidRPr="009C4E70">
              <w:rPr>
                <w:rFonts w:asciiTheme="majorBidi" w:hAnsiTheme="majorBidi" w:cstheme="majorBidi"/>
                <w:b/>
                <w:bCs/>
                <w:sz w:val="24"/>
                <w:szCs w:val="24"/>
              </w:rPr>
              <w:t>100,0</w:t>
            </w:r>
          </w:p>
        </w:tc>
      </w:tr>
    </w:tbl>
    <w:p w14:paraId="30B47FA8" w14:textId="77777777" w:rsidR="0042376C" w:rsidRDefault="0042376C" w:rsidP="0042376C">
      <w:pPr>
        <w:spacing w:after="0" w:line="360" w:lineRule="auto"/>
        <w:ind w:firstLine="709"/>
        <w:jc w:val="both"/>
        <w:rPr>
          <w:rFonts w:asciiTheme="majorBidi" w:hAnsiTheme="majorBidi" w:cstheme="majorBidi"/>
          <w:sz w:val="24"/>
          <w:szCs w:val="24"/>
        </w:rPr>
      </w:pPr>
    </w:p>
    <w:p w14:paraId="21D3BE2B" w14:textId="77777777" w:rsidR="009C4E70" w:rsidRDefault="009C4E70" w:rsidP="0042376C">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4.8</w:t>
      </w:r>
      <w:proofErr w:type="gramEnd"/>
      <w:r w:rsidRPr="009C4E70">
        <w:rPr>
          <w:rFonts w:asciiTheme="majorBidi" w:hAnsiTheme="majorBidi" w:cstheme="majorBidi"/>
          <w:sz w:val="24"/>
          <w:szCs w:val="24"/>
        </w:rPr>
        <w:t xml:space="preserve">. incelendiğinde katılımcıların şu anki otelde çalışma sürelerine ilişkin yüzde ve frekans dağılımları verilmiştir. </w:t>
      </w:r>
      <w:proofErr w:type="gramStart"/>
      <w:r w:rsidRPr="009C4E70">
        <w:rPr>
          <w:rFonts w:asciiTheme="majorBidi" w:hAnsiTheme="majorBidi" w:cstheme="majorBidi"/>
          <w:sz w:val="24"/>
          <w:szCs w:val="24"/>
        </w:rPr>
        <w:t xml:space="preserve">Buna göre, katılımcıların %38,5 (f=136)’i 1 yıldan az, %49,6 (f=175)’ı 1-5 yıl arası, %9,9 (f=35)’u 6-11 yıl arası, </w:t>
      </w:r>
      <w:r w:rsidRPr="009C4E70">
        <w:rPr>
          <w:rFonts w:asciiTheme="majorBidi" w:hAnsiTheme="majorBidi" w:cstheme="majorBidi"/>
          <w:sz w:val="24"/>
          <w:szCs w:val="24"/>
        </w:rPr>
        <w:lastRenderedPageBreak/>
        <w:t>%1,4 (f=5)’ü 12-17 yıl arası ve %,6 (f=2)’si 18 yıl ve üzeri süredir turizm sektöründe çalışmaktadır.</w:t>
      </w:r>
      <w:proofErr w:type="gramEnd"/>
    </w:p>
    <w:p w14:paraId="6E2D4912" w14:textId="77777777" w:rsidR="001439D1" w:rsidRPr="009C4E70" w:rsidRDefault="001439D1" w:rsidP="0042376C">
      <w:pPr>
        <w:spacing w:after="0" w:line="360" w:lineRule="auto"/>
        <w:ind w:firstLine="709"/>
        <w:jc w:val="both"/>
        <w:rPr>
          <w:rFonts w:asciiTheme="majorBidi" w:hAnsiTheme="majorBidi" w:cstheme="majorBidi"/>
          <w:sz w:val="24"/>
          <w:szCs w:val="24"/>
        </w:rPr>
      </w:pPr>
    </w:p>
    <w:p w14:paraId="42239144" w14:textId="55427F55" w:rsidR="0042376C" w:rsidRPr="0042376C" w:rsidRDefault="009C4E70" w:rsidP="0042376C">
      <w:pPr>
        <w:pStyle w:val="AltKonuBal"/>
        <w:spacing w:after="0" w:line="360" w:lineRule="auto"/>
      </w:pPr>
      <w:bookmarkStart w:id="548" w:name="_Toc11597888"/>
      <w:bookmarkStart w:id="549" w:name="_Toc13341116"/>
      <w:bookmarkStart w:id="550" w:name="_Toc13341325"/>
      <w:bookmarkStart w:id="551" w:name="_Toc13343310"/>
      <w:bookmarkStart w:id="552" w:name="_Toc13344405"/>
      <w:bookmarkStart w:id="553" w:name="_Toc13344480"/>
      <w:bookmarkStart w:id="554" w:name="_Toc13346668"/>
      <w:r w:rsidRPr="009C4E70">
        <w:t xml:space="preserve">Tablo </w:t>
      </w:r>
      <w:proofErr w:type="gramStart"/>
      <w:r w:rsidRPr="009C4E70">
        <w:t>4.9</w:t>
      </w:r>
      <w:proofErr w:type="gramEnd"/>
      <w:r w:rsidRPr="009C4E70">
        <w:t>. Mantar Yönetimi İfadelerine Verilen Cevapların Ortalaması</w:t>
      </w:r>
      <w:bookmarkEnd w:id="548"/>
      <w:bookmarkEnd w:id="549"/>
      <w:bookmarkEnd w:id="550"/>
      <w:bookmarkEnd w:id="551"/>
      <w:bookmarkEnd w:id="552"/>
      <w:bookmarkEnd w:id="553"/>
      <w:bookmarkEnd w:id="554"/>
    </w:p>
    <w:tbl>
      <w:tblPr>
        <w:tblStyle w:val="TabloKlavuzu1"/>
        <w:tblpPr w:leftFromText="141" w:rightFromText="141" w:vertAnchor="text" w:tblpXSpec="center" w:tblpY="1"/>
        <w:tblOverlap w:val="never"/>
        <w:tblW w:w="7934" w:type="dxa"/>
        <w:tblLayout w:type="fixed"/>
        <w:tblLook w:val="0000" w:firstRow="0" w:lastRow="0" w:firstColumn="0" w:lastColumn="0" w:noHBand="0" w:noVBand="0"/>
      </w:tblPr>
      <w:tblGrid>
        <w:gridCol w:w="4220"/>
        <w:gridCol w:w="1113"/>
        <w:gridCol w:w="1330"/>
        <w:gridCol w:w="1271"/>
      </w:tblGrid>
      <w:tr w:rsidR="009C4E70" w:rsidRPr="009C4E70" w14:paraId="72886325" w14:textId="77777777" w:rsidTr="003D278D">
        <w:trPr>
          <w:trHeight w:val="548"/>
        </w:trPr>
        <w:tc>
          <w:tcPr>
            <w:tcW w:w="4220" w:type="dxa"/>
          </w:tcPr>
          <w:p w14:paraId="01E676A6" w14:textId="77777777" w:rsidR="009C4E70" w:rsidRPr="009C4E70" w:rsidRDefault="009C4E70" w:rsidP="004F4EBF">
            <w:pPr>
              <w:autoSpaceDE w:val="0"/>
              <w:autoSpaceDN w:val="0"/>
              <w:adjustRightInd w:val="0"/>
              <w:rPr>
                <w:rFonts w:asciiTheme="majorBidi" w:hAnsiTheme="majorBidi" w:cstheme="majorBidi"/>
                <w:color w:val="000000" w:themeColor="text1"/>
                <w:sz w:val="20"/>
                <w:szCs w:val="20"/>
              </w:rPr>
            </w:pPr>
          </w:p>
        </w:tc>
        <w:tc>
          <w:tcPr>
            <w:tcW w:w="1113" w:type="dxa"/>
          </w:tcPr>
          <w:p w14:paraId="016277A1" w14:textId="77777777" w:rsidR="009C4E70" w:rsidRPr="007D1F00" w:rsidRDefault="009C4E70" w:rsidP="007D1F00">
            <w:pPr>
              <w:autoSpaceDE w:val="0"/>
              <w:autoSpaceDN w:val="0"/>
              <w:adjustRightInd w:val="0"/>
              <w:spacing w:before="120" w:line="320" w:lineRule="atLeast"/>
              <w:ind w:left="62" w:right="62"/>
              <w:jc w:val="center"/>
              <w:rPr>
                <w:rFonts w:asciiTheme="majorBidi" w:hAnsiTheme="majorBidi" w:cstheme="majorBidi"/>
                <w:b/>
                <w:bCs/>
                <w:color w:val="000000" w:themeColor="text1"/>
                <w:sz w:val="20"/>
                <w:szCs w:val="20"/>
              </w:rPr>
            </w:pPr>
            <w:r w:rsidRPr="007D1F00">
              <w:rPr>
                <w:rFonts w:asciiTheme="majorBidi" w:hAnsiTheme="majorBidi" w:cstheme="majorBidi"/>
                <w:b/>
                <w:bCs/>
                <w:color w:val="000000" w:themeColor="text1"/>
                <w:sz w:val="20"/>
                <w:szCs w:val="20"/>
              </w:rPr>
              <w:t>N</w:t>
            </w:r>
          </w:p>
        </w:tc>
        <w:tc>
          <w:tcPr>
            <w:tcW w:w="1330" w:type="dxa"/>
          </w:tcPr>
          <w:p w14:paraId="39940D3E" w14:textId="77777777" w:rsidR="009C4E70" w:rsidRPr="007D1F00" w:rsidRDefault="009C4E70" w:rsidP="007D1F00">
            <w:pPr>
              <w:autoSpaceDE w:val="0"/>
              <w:autoSpaceDN w:val="0"/>
              <w:adjustRightInd w:val="0"/>
              <w:spacing w:before="120" w:line="320" w:lineRule="atLeast"/>
              <w:ind w:left="62" w:right="62"/>
              <w:jc w:val="center"/>
              <w:rPr>
                <w:rFonts w:asciiTheme="majorBidi" w:hAnsiTheme="majorBidi" w:cstheme="majorBidi"/>
                <w:b/>
                <w:bCs/>
                <w:color w:val="000000" w:themeColor="text1"/>
                <w:sz w:val="20"/>
                <w:szCs w:val="20"/>
              </w:rPr>
            </w:pPr>
            <w:r w:rsidRPr="007D1F00">
              <w:rPr>
                <w:rFonts w:asciiTheme="majorBidi" w:hAnsiTheme="majorBidi" w:cstheme="majorBidi"/>
                <w:b/>
                <w:bCs/>
                <w:color w:val="000000" w:themeColor="text1"/>
                <w:sz w:val="20"/>
                <w:szCs w:val="20"/>
              </w:rPr>
              <w:t>Ortalama</w:t>
            </w:r>
          </w:p>
        </w:tc>
        <w:tc>
          <w:tcPr>
            <w:tcW w:w="1271" w:type="dxa"/>
          </w:tcPr>
          <w:p w14:paraId="7FCCE55F" w14:textId="41264E1A" w:rsidR="009C4E70" w:rsidRPr="007D1F00" w:rsidRDefault="007D1F00" w:rsidP="004F4EBF">
            <w:pPr>
              <w:autoSpaceDE w:val="0"/>
              <w:autoSpaceDN w:val="0"/>
              <w:adjustRightInd w:val="0"/>
              <w:spacing w:line="320" w:lineRule="atLeast"/>
              <w:ind w:left="60" w:right="60"/>
              <w:jc w:val="center"/>
              <w:rPr>
                <w:rFonts w:asciiTheme="majorBidi" w:hAnsiTheme="majorBidi" w:cstheme="majorBidi"/>
                <w:b/>
                <w:bCs/>
                <w:color w:val="000000" w:themeColor="text1"/>
                <w:sz w:val="20"/>
                <w:szCs w:val="20"/>
              </w:rPr>
            </w:pPr>
            <w:r w:rsidRPr="007D1F00">
              <w:rPr>
                <w:rFonts w:asciiTheme="majorBidi" w:hAnsiTheme="majorBidi" w:cstheme="majorBidi"/>
                <w:b/>
                <w:bCs/>
                <w:color w:val="000000" w:themeColor="text1"/>
                <w:sz w:val="20"/>
                <w:szCs w:val="20"/>
              </w:rPr>
              <w:t>Standart Sapma</w:t>
            </w:r>
          </w:p>
        </w:tc>
      </w:tr>
      <w:tr w:rsidR="009C4E70" w:rsidRPr="009C4E70" w14:paraId="3E1F7A72" w14:textId="77777777" w:rsidTr="003D278D">
        <w:trPr>
          <w:trHeight w:val="269"/>
        </w:trPr>
        <w:tc>
          <w:tcPr>
            <w:tcW w:w="4220" w:type="dxa"/>
          </w:tcPr>
          <w:p w14:paraId="75508989" w14:textId="77777777" w:rsidR="009C4E70" w:rsidRPr="009C4E70" w:rsidRDefault="009C4E70" w:rsidP="004F4EBF">
            <w:pPr>
              <w:autoSpaceDE w:val="0"/>
              <w:autoSpaceDN w:val="0"/>
              <w:adjustRightInd w:val="0"/>
              <w:ind w:right="60"/>
              <w:jc w:val="both"/>
              <w:rPr>
                <w:rFonts w:asciiTheme="majorBidi" w:hAnsiTheme="majorBidi" w:cstheme="majorBidi"/>
                <w:color w:val="000000" w:themeColor="text1"/>
                <w:sz w:val="24"/>
                <w:szCs w:val="24"/>
              </w:rPr>
            </w:pPr>
            <w:r w:rsidRPr="009C4E70">
              <w:rPr>
                <w:rFonts w:asciiTheme="majorBidi" w:hAnsiTheme="majorBidi" w:cstheme="majorBidi"/>
                <w:b/>
                <w:sz w:val="24"/>
                <w:szCs w:val="24"/>
              </w:rPr>
              <w:t>1.</w:t>
            </w:r>
            <w:r w:rsidRPr="009C4E70">
              <w:rPr>
                <w:rFonts w:asciiTheme="majorBidi" w:hAnsiTheme="majorBidi" w:cstheme="majorBidi"/>
                <w:sz w:val="24"/>
                <w:szCs w:val="24"/>
              </w:rPr>
              <w:t>Üstüm (yöneticim) benimle ilgili bir karar alınacağında benimle bilgi paylaşımında bulunur.</w:t>
            </w:r>
          </w:p>
        </w:tc>
        <w:tc>
          <w:tcPr>
            <w:tcW w:w="1113" w:type="dxa"/>
          </w:tcPr>
          <w:p w14:paraId="2DB939CB" w14:textId="77777777" w:rsidR="009C4E70" w:rsidRPr="007D1F00" w:rsidRDefault="009C4E70" w:rsidP="004F4EBF">
            <w:pPr>
              <w:autoSpaceDE w:val="0"/>
              <w:autoSpaceDN w:val="0"/>
              <w:adjustRightInd w:val="0"/>
              <w:spacing w:before="240" w:line="320" w:lineRule="atLeast"/>
              <w:ind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35EADF50"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3,3371</w:t>
            </w:r>
          </w:p>
        </w:tc>
        <w:tc>
          <w:tcPr>
            <w:tcW w:w="1271" w:type="dxa"/>
          </w:tcPr>
          <w:p w14:paraId="0E85CD3E"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1,31737</w:t>
            </w:r>
          </w:p>
        </w:tc>
      </w:tr>
      <w:tr w:rsidR="009C4E70" w:rsidRPr="009C4E70" w14:paraId="6046E571" w14:textId="77777777" w:rsidTr="003D278D">
        <w:trPr>
          <w:trHeight w:val="269"/>
        </w:trPr>
        <w:tc>
          <w:tcPr>
            <w:tcW w:w="4220" w:type="dxa"/>
          </w:tcPr>
          <w:p w14:paraId="58A946B9" w14:textId="77777777" w:rsidR="009C4E70" w:rsidRPr="009C4E70" w:rsidRDefault="009C4E70" w:rsidP="004F4EBF">
            <w:pPr>
              <w:jc w:val="both"/>
              <w:rPr>
                <w:rFonts w:asciiTheme="majorBidi" w:hAnsiTheme="majorBidi" w:cstheme="majorBidi"/>
                <w:sz w:val="24"/>
                <w:szCs w:val="24"/>
              </w:rPr>
            </w:pPr>
            <w:r w:rsidRPr="009C4E70">
              <w:rPr>
                <w:rFonts w:asciiTheme="majorBidi" w:hAnsiTheme="majorBidi" w:cstheme="majorBidi"/>
                <w:b/>
                <w:sz w:val="24"/>
                <w:szCs w:val="24"/>
              </w:rPr>
              <w:t>2.</w:t>
            </w:r>
            <w:r w:rsidRPr="009C4E70">
              <w:rPr>
                <w:rFonts w:asciiTheme="majorBidi" w:hAnsiTheme="majorBidi" w:cstheme="majorBidi"/>
                <w:sz w:val="24"/>
                <w:szCs w:val="24"/>
              </w:rPr>
              <w:t>Üstüm (yöneticim) beni her türlü konuda bilgilendirir.</w:t>
            </w:r>
          </w:p>
        </w:tc>
        <w:tc>
          <w:tcPr>
            <w:tcW w:w="1113" w:type="dxa"/>
          </w:tcPr>
          <w:p w14:paraId="710B02D7" w14:textId="70F27E88" w:rsidR="009C4E70" w:rsidRPr="007D1F00" w:rsidRDefault="007D1F00" w:rsidP="004F4EBF">
            <w:pPr>
              <w:autoSpaceDE w:val="0"/>
              <w:autoSpaceDN w:val="0"/>
              <w:adjustRightInd w:val="0"/>
              <w:spacing w:line="320" w:lineRule="atLeast"/>
              <w:ind w:right="60"/>
              <w:jc w:val="center"/>
              <w:rPr>
                <w:rFonts w:asciiTheme="majorBidi" w:hAnsiTheme="majorBidi" w:cstheme="majorBidi"/>
                <w:color w:val="000000" w:themeColor="text1"/>
                <w:sz w:val="24"/>
                <w:szCs w:val="24"/>
              </w:rPr>
            </w:pPr>
            <w:r>
              <w:rPr>
                <w:rFonts w:asciiTheme="majorBidi" w:hAnsiTheme="majorBidi" w:cstheme="majorBidi"/>
                <w:color w:val="010205"/>
                <w:sz w:val="24"/>
                <w:szCs w:val="24"/>
              </w:rPr>
              <w:t>353</w:t>
            </w:r>
          </w:p>
        </w:tc>
        <w:tc>
          <w:tcPr>
            <w:tcW w:w="1330" w:type="dxa"/>
          </w:tcPr>
          <w:p w14:paraId="4E78F7ED"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3,3683</w:t>
            </w:r>
          </w:p>
        </w:tc>
        <w:tc>
          <w:tcPr>
            <w:tcW w:w="1271" w:type="dxa"/>
          </w:tcPr>
          <w:p w14:paraId="11CC28D3"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1,27934</w:t>
            </w:r>
          </w:p>
        </w:tc>
      </w:tr>
      <w:tr w:rsidR="009C4E70" w:rsidRPr="009C4E70" w14:paraId="5C5B7CCA" w14:textId="77777777" w:rsidTr="003D278D">
        <w:trPr>
          <w:trHeight w:val="528"/>
        </w:trPr>
        <w:tc>
          <w:tcPr>
            <w:tcW w:w="4220" w:type="dxa"/>
          </w:tcPr>
          <w:p w14:paraId="1ADD0222" w14:textId="77777777" w:rsidR="009C4E70" w:rsidRPr="009C4E70" w:rsidRDefault="009C4E70" w:rsidP="004F4EBF">
            <w:pPr>
              <w:spacing w:before="120"/>
              <w:jc w:val="both"/>
              <w:rPr>
                <w:rFonts w:asciiTheme="majorBidi" w:hAnsiTheme="majorBidi" w:cstheme="majorBidi"/>
                <w:sz w:val="24"/>
                <w:szCs w:val="24"/>
              </w:rPr>
            </w:pPr>
            <w:r w:rsidRPr="009C4E70">
              <w:rPr>
                <w:rFonts w:asciiTheme="majorBidi" w:hAnsiTheme="majorBidi" w:cstheme="majorBidi"/>
                <w:b/>
                <w:sz w:val="24"/>
                <w:szCs w:val="24"/>
              </w:rPr>
              <w:t>3.</w:t>
            </w:r>
            <w:r w:rsidRPr="009C4E70">
              <w:rPr>
                <w:rFonts w:asciiTheme="majorBidi" w:hAnsiTheme="majorBidi" w:cstheme="majorBidi"/>
                <w:sz w:val="24"/>
                <w:szCs w:val="24"/>
              </w:rPr>
              <w:t xml:space="preserve">Üstüm (yöneticim) benimle bilgi paylaşımını zaman kaybı olarak görmez. </w:t>
            </w:r>
          </w:p>
          <w:p w14:paraId="2BA7A347" w14:textId="77777777" w:rsidR="009C4E70" w:rsidRPr="009C4E70" w:rsidRDefault="009C4E70" w:rsidP="004F4EBF">
            <w:pPr>
              <w:jc w:val="both"/>
              <w:rPr>
                <w:rFonts w:asciiTheme="majorBidi" w:hAnsiTheme="majorBidi" w:cstheme="majorBidi"/>
                <w:sz w:val="24"/>
                <w:szCs w:val="24"/>
              </w:rPr>
            </w:pPr>
          </w:p>
        </w:tc>
        <w:tc>
          <w:tcPr>
            <w:tcW w:w="1113" w:type="dxa"/>
          </w:tcPr>
          <w:p w14:paraId="592F94DC"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116EB35C"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3,5722</w:t>
            </w:r>
          </w:p>
        </w:tc>
        <w:tc>
          <w:tcPr>
            <w:tcW w:w="1271" w:type="dxa"/>
          </w:tcPr>
          <w:p w14:paraId="5EE3986D"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1,29291</w:t>
            </w:r>
          </w:p>
        </w:tc>
      </w:tr>
      <w:tr w:rsidR="009C4E70" w:rsidRPr="009C4E70" w14:paraId="55EC53E6" w14:textId="77777777" w:rsidTr="003D278D">
        <w:trPr>
          <w:trHeight w:val="269"/>
        </w:trPr>
        <w:tc>
          <w:tcPr>
            <w:tcW w:w="4220" w:type="dxa"/>
          </w:tcPr>
          <w:p w14:paraId="3CCF4081" w14:textId="77777777" w:rsidR="009C4E70" w:rsidRPr="009C4E70" w:rsidRDefault="009C4E70" w:rsidP="004F4EBF">
            <w:pPr>
              <w:jc w:val="both"/>
              <w:rPr>
                <w:rFonts w:asciiTheme="majorBidi" w:hAnsiTheme="majorBidi" w:cstheme="majorBidi"/>
                <w:b/>
                <w:sz w:val="24"/>
                <w:szCs w:val="24"/>
              </w:rPr>
            </w:pPr>
            <w:r w:rsidRPr="009C4E70">
              <w:rPr>
                <w:rFonts w:asciiTheme="majorBidi" w:hAnsiTheme="majorBidi" w:cstheme="majorBidi"/>
                <w:b/>
                <w:sz w:val="24"/>
                <w:szCs w:val="24"/>
              </w:rPr>
              <w:t>4</w:t>
            </w:r>
            <w:r w:rsidRPr="009C4E70">
              <w:rPr>
                <w:rFonts w:asciiTheme="majorBidi" w:hAnsiTheme="majorBidi" w:cstheme="majorBidi"/>
                <w:sz w:val="24"/>
                <w:szCs w:val="24"/>
              </w:rPr>
              <w:t>.Üstüm (yöneticim) bize korku kültürü yaymaya çalışmaz.</w:t>
            </w:r>
          </w:p>
        </w:tc>
        <w:tc>
          <w:tcPr>
            <w:tcW w:w="1113" w:type="dxa"/>
          </w:tcPr>
          <w:p w14:paraId="75EA56A6"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3A0B0A94"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3,4986</w:t>
            </w:r>
          </w:p>
        </w:tc>
        <w:tc>
          <w:tcPr>
            <w:tcW w:w="1271" w:type="dxa"/>
          </w:tcPr>
          <w:p w14:paraId="54A19560"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1,31236</w:t>
            </w:r>
          </w:p>
        </w:tc>
      </w:tr>
      <w:tr w:rsidR="009C4E70" w:rsidRPr="009C4E70" w14:paraId="1B0EDEAE" w14:textId="77777777" w:rsidTr="003D278D">
        <w:trPr>
          <w:trHeight w:val="278"/>
        </w:trPr>
        <w:tc>
          <w:tcPr>
            <w:tcW w:w="4220" w:type="dxa"/>
          </w:tcPr>
          <w:p w14:paraId="665B7818" w14:textId="77777777" w:rsidR="009C4E70" w:rsidRPr="009C4E70" w:rsidRDefault="009C4E70" w:rsidP="004F4EBF">
            <w:pPr>
              <w:jc w:val="both"/>
              <w:rPr>
                <w:rFonts w:asciiTheme="majorBidi" w:hAnsiTheme="majorBidi" w:cstheme="majorBidi"/>
                <w:b/>
                <w:sz w:val="24"/>
                <w:szCs w:val="24"/>
              </w:rPr>
            </w:pPr>
            <w:r w:rsidRPr="009C4E70">
              <w:rPr>
                <w:rFonts w:asciiTheme="majorBidi" w:hAnsiTheme="majorBidi" w:cstheme="majorBidi"/>
                <w:b/>
                <w:sz w:val="24"/>
                <w:szCs w:val="24"/>
              </w:rPr>
              <w:t>5.</w:t>
            </w:r>
            <w:r w:rsidRPr="009C4E70">
              <w:rPr>
                <w:rFonts w:asciiTheme="majorBidi" w:hAnsiTheme="majorBidi" w:cstheme="majorBidi"/>
                <w:sz w:val="24"/>
                <w:szCs w:val="24"/>
              </w:rPr>
              <w:t>Üstüm (yöneticim) otelde yaptığım iş ile ilgili başarı elde ettiğimde bunu takdir eder.</w:t>
            </w:r>
          </w:p>
        </w:tc>
        <w:tc>
          <w:tcPr>
            <w:tcW w:w="1113" w:type="dxa"/>
          </w:tcPr>
          <w:p w14:paraId="5E1B0CE1" w14:textId="77777777" w:rsidR="009C4E70" w:rsidRPr="007D1F00" w:rsidRDefault="009C4E70" w:rsidP="004F4EBF">
            <w:pPr>
              <w:autoSpaceDE w:val="0"/>
              <w:autoSpaceDN w:val="0"/>
              <w:adjustRightInd w:val="0"/>
              <w:spacing w:before="240" w:line="320" w:lineRule="atLeast"/>
              <w:ind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4EC9FD9D"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3,6544</w:t>
            </w:r>
          </w:p>
        </w:tc>
        <w:tc>
          <w:tcPr>
            <w:tcW w:w="1271" w:type="dxa"/>
          </w:tcPr>
          <w:p w14:paraId="36133CC3"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1,26113</w:t>
            </w:r>
          </w:p>
        </w:tc>
      </w:tr>
      <w:tr w:rsidR="009C4E70" w:rsidRPr="009C4E70" w14:paraId="5DEBE417" w14:textId="77777777" w:rsidTr="003D278D">
        <w:trPr>
          <w:trHeight w:val="269"/>
        </w:trPr>
        <w:tc>
          <w:tcPr>
            <w:tcW w:w="4220" w:type="dxa"/>
          </w:tcPr>
          <w:p w14:paraId="24818AE3" w14:textId="77777777" w:rsidR="009C4E70" w:rsidRPr="009C4E70" w:rsidRDefault="009C4E70" w:rsidP="004F4EBF">
            <w:pPr>
              <w:jc w:val="both"/>
              <w:rPr>
                <w:rFonts w:asciiTheme="majorBidi" w:hAnsiTheme="majorBidi" w:cstheme="majorBidi"/>
                <w:b/>
                <w:sz w:val="24"/>
                <w:szCs w:val="24"/>
              </w:rPr>
            </w:pPr>
            <w:r w:rsidRPr="009C4E70">
              <w:rPr>
                <w:rFonts w:asciiTheme="majorBidi" w:hAnsiTheme="majorBidi" w:cstheme="majorBidi"/>
                <w:b/>
                <w:sz w:val="24"/>
                <w:szCs w:val="24"/>
              </w:rPr>
              <w:t>6.</w:t>
            </w:r>
            <w:r w:rsidRPr="009C4E70">
              <w:rPr>
                <w:rFonts w:asciiTheme="majorBidi" w:hAnsiTheme="majorBidi" w:cstheme="majorBidi"/>
                <w:sz w:val="24"/>
                <w:szCs w:val="24"/>
              </w:rPr>
              <w:t>Üstüm (yöneticim)  kariyerimde yükselme konusunda beni destekler.</w:t>
            </w:r>
          </w:p>
        </w:tc>
        <w:tc>
          <w:tcPr>
            <w:tcW w:w="1113" w:type="dxa"/>
          </w:tcPr>
          <w:p w14:paraId="18B9D97E"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2CD98500"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3,4816</w:t>
            </w:r>
          </w:p>
        </w:tc>
        <w:tc>
          <w:tcPr>
            <w:tcW w:w="1271" w:type="dxa"/>
          </w:tcPr>
          <w:p w14:paraId="2FD01CC1" w14:textId="77777777" w:rsidR="009C4E70" w:rsidRPr="007D1F00" w:rsidRDefault="009C4E70" w:rsidP="004F4EBF">
            <w:pPr>
              <w:autoSpaceDE w:val="0"/>
              <w:autoSpaceDN w:val="0"/>
              <w:adjustRightInd w:val="0"/>
              <w:spacing w:line="320" w:lineRule="atLeast"/>
              <w:ind w:left="60" w:right="60"/>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1,31007</w:t>
            </w:r>
          </w:p>
        </w:tc>
      </w:tr>
      <w:tr w:rsidR="009C4E70" w:rsidRPr="009C4E70" w14:paraId="2C6BCA5B" w14:textId="77777777" w:rsidTr="003D278D">
        <w:trPr>
          <w:trHeight w:val="269"/>
        </w:trPr>
        <w:tc>
          <w:tcPr>
            <w:tcW w:w="4220" w:type="dxa"/>
          </w:tcPr>
          <w:p w14:paraId="3D9A273D" w14:textId="77777777" w:rsidR="009C4E70" w:rsidRPr="009C4E70" w:rsidRDefault="009C4E70" w:rsidP="004F4EBF">
            <w:pPr>
              <w:jc w:val="both"/>
              <w:rPr>
                <w:rFonts w:asciiTheme="majorBidi" w:hAnsiTheme="majorBidi" w:cstheme="majorBidi"/>
                <w:sz w:val="24"/>
                <w:szCs w:val="24"/>
              </w:rPr>
            </w:pPr>
            <w:r w:rsidRPr="009C4E70">
              <w:rPr>
                <w:rFonts w:asciiTheme="majorBidi" w:hAnsiTheme="majorBidi" w:cstheme="majorBidi"/>
                <w:b/>
                <w:sz w:val="24"/>
                <w:szCs w:val="24"/>
              </w:rPr>
              <w:t>7.</w:t>
            </w:r>
            <w:r w:rsidRPr="009C4E70">
              <w:rPr>
                <w:rFonts w:asciiTheme="majorBidi" w:hAnsiTheme="majorBidi" w:cstheme="majorBidi"/>
                <w:sz w:val="24"/>
                <w:szCs w:val="24"/>
              </w:rPr>
              <w:t>Üstüm (yöneticim) kendimi geliştirmem için gerekli imkânları bana sunmaktan kaçınmaz.</w:t>
            </w:r>
          </w:p>
        </w:tc>
        <w:tc>
          <w:tcPr>
            <w:tcW w:w="1113" w:type="dxa"/>
          </w:tcPr>
          <w:p w14:paraId="5DE023AE"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7AC59FDA"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3,5127</w:t>
            </w:r>
          </w:p>
        </w:tc>
        <w:tc>
          <w:tcPr>
            <w:tcW w:w="1271" w:type="dxa"/>
          </w:tcPr>
          <w:p w14:paraId="0A925FA4"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1,23881</w:t>
            </w:r>
          </w:p>
        </w:tc>
      </w:tr>
      <w:tr w:rsidR="009C4E70" w:rsidRPr="009C4E70" w14:paraId="2AA55798" w14:textId="77777777" w:rsidTr="003D278D">
        <w:trPr>
          <w:trHeight w:val="269"/>
        </w:trPr>
        <w:tc>
          <w:tcPr>
            <w:tcW w:w="4220" w:type="dxa"/>
          </w:tcPr>
          <w:p w14:paraId="3E3ECC3E" w14:textId="77777777" w:rsidR="009C4E70" w:rsidRPr="009C4E70" w:rsidRDefault="009C4E70" w:rsidP="004F4EBF">
            <w:pPr>
              <w:jc w:val="both"/>
              <w:rPr>
                <w:rFonts w:asciiTheme="majorBidi" w:hAnsiTheme="majorBidi" w:cstheme="majorBidi"/>
                <w:b/>
                <w:sz w:val="24"/>
                <w:szCs w:val="24"/>
              </w:rPr>
            </w:pPr>
            <w:r w:rsidRPr="009C4E70">
              <w:rPr>
                <w:rFonts w:asciiTheme="majorBidi" w:hAnsiTheme="majorBidi" w:cstheme="majorBidi"/>
                <w:b/>
                <w:sz w:val="24"/>
                <w:szCs w:val="24"/>
              </w:rPr>
              <w:t>8.</w:t>
            </w:r>
            <w:r w:rsidRPr="009C4E70">
              <w:rPr>
                <w:rFonts w:asciiTheme="majorBidi" w:hAnsiTheme="majorBidi" w:cstheme="majorBidi"/>
                <w:sz w:val="24"/>
                <w:szCs w:val="24"/>
              </w:rPr>
              <w:t>Üstüme (yöneticime) işlerle ilgili gerek duyduğum her an ulaşmam mümkündür.</w:t>
            </w:r>
          </w:p>
        </w:tc>
        <w:tc>
          <w:tcPr>
            <w:tcW w:w="1113" w:type="dxa"/>
          </w:tcPr>
          <w:p w14:paraId="0A2E2F6F" w14:textId="77777777" w:rsidR="009C4E70" w:rsidRPr="007D1F00" w:rsidRDefault="009C4E70" w:rsidP="004F4EBF">
            <w:pPr>
              <w:autoSpaceDE w:val="0"/>
              <w:autoSpaceDN w:val="0"/>
              <w:adjustRightInd w:val="0"/>
              <w:spacing w:before="12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28DE5EB0" w14:textId="77777777" w:rsidR="009C4E70" w:rsidRPr="007D1F00" w:rsidRDefault="009C4E70" w:rsidP="004F4EBF">
            <w:pPr>
              <w:autoSpaceDE w:val="0"/>
              <w:autoSpaceDN w:val="0"/>
              <w:adjustRightInd w:val="0"/>
              <w:spacing w:before="12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3,6912</w:t>
            </w:r>
          </w:p>
        </w:tc>
        <w:tc>
          <w:tcPr>
            <w:tcW w:w="1271" w:type="dxa"/>
          </w:tcPr>
          <w:p w14:paraId="75E3439A" w14:textId="77777777" w:rsidR="009C4E70" w:rsidRPr="007D1F00" w:rsidRDefault="009C4E70" w:rsidP="004F4EBF">
            <w:pPr>
              <w:autoSpaceDE w:val="0"/>
              <w:autoSpaceDN w:val="0"/>
              <w:adjustRightInd w:val="0"/>
              <w:spacing w:before="12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1,24698</w:t>
            </w:r>
          </w:p>
        </w:tc>
      </w:tr>
      <w:tr w:rsidR="009C4E70" w:rsidRPr="009C4E70" w14:paraId="0A038758" w14:textId="77777777" w:rsidTr="003D278D">
        <w:trPr>
          <w:trHeight w:val="727"/>
        </w:trPr>
        <w:tc>
          <w:tcPr>
            <w:tcW w:w="4220" w:type="dxa"/>
          </w:tcPr>
          <w:p w14:paraId="241E2462" w14:textId="77777777" w:rsidR="009C4E70" w:rsidRPr="009C4E70" w:rsidRDefault="009C4E70" w:rsidP="004F4EBF">
            <w:pPr>
              <w:jc w:val="both"/>
              <w:rPr>
                <w:rFonts w:asciiTheme="majorBidi" w:hAnsiTheme="majorBidi" w:cstheme="majorBidi"/>
                <w:b/>
                <w:sz w:val="24"/>
                <w:szCs w:val="24"/>
              </w:rPr>
            </w:pPr>
            <w:r w:rsidRPr="009C4E70">
              <w:rPr>
                <w:rFonts w:asciiTheme="majorBidi" w:hAnsiTheme="majorBidi" w:cstheme="majorBidi"/>
                <w:b/>
                <w:sz w:val="24"/>
                <w:szCs w:val="24"/>
              </w:rPr>
              <w:t>9.</w:t>
            </w:r>
            <w:r w:rsidRPr="009C4E70">
              <w:rPr>
                <w:rFonts w:asciiTheme="majorBidi" w:hAnsiTheme="majorBidi" w:cstheme="majorBidi"/>
                <w:sz w:val="24"/>
                <w:szCs w:val="24"/>
              </w:rPr>
              <w:t>Üstüm (yöneticim) yaptığım iş ile ilgili risk ve fırsatları bana bildirir.</w:t>
            </w:r>
          </w:p>
        </w:tc>
        <w:tc>
          <w:tcPr>
            <w:tcW w:w="1113" w:type="dxa"/>
          </w:tcPr>
          <w:p w14:paraId="336685FD"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353</w:t>
            </w:r>
          </w:p>
        </w:tc>
        <w:tc>
          <w:tcPr>
            <w:tcW w:w="1330" w:type="dxa"/>
          </w:tcPr>
          <w:p w14:paraId="7F2F1233"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3,4504</w:t>
            </w:r>
          </w:p>
        </w:tc>
        <w:tc>
          <w:tcPr>
            <w:tcW w:w="1271" w:type="dxa"/>
          </w:tcPr>
          <w:p w14:paraId="4BDA1FD2" w14:textId="77777777" w:rsidR="009C4E70" w:rsidRPr="007D1F00" w:rsidRDefault="009C4E70" w:rsidP="004F4EBF">
            <w:pPr>
              <w:autoSpaceDE w:val="0"/>
              <w:autoSpaceDN w:val="0"/>
              <w:adjustRightInd w:val="0"/>
              <w:spacing w:before="240" w:line="320" w:lineRule="atLeast"/>
              <w:ind w:left="62" w:right="62"/>
              <w:jc w:val="center"/>
              <w:rPr>
                <w:rFonts w:asciiTheme="majorBidi" w:hAnsiTheme="majorBidi" w:cstheme="majorBidi"/>
                <w:color w:val="000000" w:themeColor="text1"/>
                <w:sz w:val="24"/>
                <w:szCs w:val="24"/>
              </w:rPr>
            </w:pPr>
            <w:r w:rsidRPr="007D1F00">
              <w:rPr>
                <w:rFonts w:asciiTheme="majorBidi" w:hAnsiTheme="majorBidi" w:cstheme="majorBidi"/>
                <w:color w:val="010205"/>
                <w:sz w:val="24"/>
                <w:szCs w:val="24"/>
              </w:rPr>
              <w:t>1,27629</w:t>
            </w:r>
          </w:p>
        </w:tc>
      </w:tr>
    </w:tbl>
    <w:p w14:paraId="446BFC75" w14:textId="77777777" w:rsidR="009C4E70" w:rsidRPr="009C4E70" w:rsidRDefault="009C4E70" w:rsidP="009C4E70">
      <w:pPr>
        <w:spacing w:after="0" w:line="360" w:lineRule="auto"/>
        <w:jc w:val="both"/>
        <w:rPr>
          <w:rFonts w:asciiTheme="majorBidi" w:hAnsiTheme="majorBidi" w:cstheme="majorBidi"/>
          <w:sz w:val="24"/>
          <w:szCs w:val="24"/>
        </w:rPr>
      </w:pPr>
    </w:p>
    <w:p w14:paraId="7DC0E4E6"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w:t>
      </w:r>
      <w:proofErr w:type="gramStart"/>
      <w:r w:rsidRPr="009C4E70">
        <w:rPr>
          <w:rFonts w:asciiTheme="majorBidi" w:hAnsiTheme="majorBidi" w:cstheme="majorBidi"/>
          <w:sz w:val="24"/>
          <w:szCs w:val="24"/>
        </w:rPr>
        <w:t>4.9</w:t>
      </w:r>
      <w:proofErr w:type="gramEnd"/>
      <w:r w:rsidRPr="009C4E70">
        <w:rPr>
          <w:rFonts w:asciiTheme="majorBidi" w:hAnsiTheme="majorBidi" w:cstheme="majorBidi"/>
          <w:sz w:val="24"/>
          <w:szCs w:val="24"/>
        </w:rPr>
        <w:t xml:space="preserve">. incelendiğinde soruların ortalamasının 3 (orta düzeyde katılıyorum) ve 4 (katılıyorum) arasında olduğu görülmektedir. Mantar yönetimi ifadelerine verilen cevapların ortalamalarına bakıldığında; en yüksek ortalama puanı 3,70 ile 8. ifadenin,  en düşük ortalama puanı ise 3.37 ile 1 numaralı ifadenin aldığı görülmektedir. İfadeler olumlu olarak yapılandırılmış olup katılımcıların çalıştığı işletmelerde mantar yönetimi yaklaşımının uygulandığını söyleyebilmek için verilen cevap ortalamalarının 1’e (kesinlikle katılmıyorum) yakın olması beklenmektedir. </w:t>
      </w:r>
      <w:r w:rsidRPr="009C4E70">
        <w:rPr>
          <w:rFonts w:asciiTheme="majorBidi" w:hAnsiTheme="majorBidi" w:cstheme="majorBidi"/>
          <w:sz w:val="24"/>
          <w:szCs w:val="24"/>
        </w:rPr>
        <w:lastRenderedPageBreak/>
        <w:t>Tablodaki her bir ifadeye ve genel ortalamaya ilişkin sonuçlar incelendiğinde katılımcıların işletmelerinde mantar yönetimi anlayışının oldukça düşük düzeyde olduğu yorumu yapılabilir.</w:t>
      </w:r>
      <w:bookmarkStart w:id="555" w:name="_Toc11337689"/>
      <w:bookmarkStart w:id="556" w:name="_Toc11337853"/>
      <w:bookmarkStart w:id="557" w:name="_Toc11338314"/>
    </w:p>
    <w:p w14:paraId="5A593ABD" w14:textId="77777777" w:rsidR="001439D1" w:rsidRPr="009C4E70" w:rsidRDefault="001439D1" w:rsidP="009C4E70">
      <w:pPr>
        <w:spacing w:after="0" w:line="360" w:lineRule="auto"/>
        <w:ind w:firstLine="709"/>
        <w:jc w:val="both"/>
        <w:rPr>
          <w:rFonts w:asciiTheme="majorBidi" w:hAnsiTheme="majorBidi" w:cstheme="majorBidi"/>
          <w:sz w:val="24"/>
          <w:szCs w:val="24"/>
        </w:rPr>
      </w:pPr>
    </w:p>
    <w:p w14:paraId="6C1A47EF" w14:textId="77777777" w:rsidR="009C4E70" w:rsidRPr="009C4E70" w:rsidRDefault="009C4E70" w:rsidP="003D01E8">
      <w:pPr>
        <w:pStyle w:val="Balk3"/>
        <w:spacing w:before="0" w:line="360" w:lineRule="auto"/>
        <w:ind w:firstLine="708"/>
      </w:pPr>
      <w:bookmarkStart w:id="558" w:name="_Toc14082361"/>
      <w:bookmarkStart w:id="559" w:name="_Toc14083000"/>
      <w:bookmarkStart w:id="560" w:name="_Toc14085857"/>
      <w:bookmarkStart w:id="561" w:name="_Toc14085993"/>
      <w:bookmarkStart w:id="562" w:name="_Toc14086086"/>
      <w:bookmarkStart w:id="563" w:name="_Toc14086539"/>
      <w:r w:rsidRPr="009C4E70">
        <w:t>4.5.2. Ölçeğin Uygunluk Testleri</w:t>
      </w:r>
      <w:bookmarkEnd w:id="555"/>
      <w:bookmarkEnd w:id="556"/>
      <w:bookmarkEnd w:id="557"/>
      <w:bookmarkEnd w:id="558"/>
      <w:bookmarkEnd w:id="559"/>
      <w:bookmarkEnd w:id="560"/>
      <w:bookmarkEnd w:id="561"/>
      <w:bookmarkEnd w:id="562"/>
      <w:bookmarkEnd w:id="563"/>
    </w:p>
    <w:p w14:paraId="474689BE"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Araştırmada dağılımların normal veya normale yakın olması konusunda istatistiksel birden fazla testin yapılabilmesi için bu konu oldukça önemlidir. Analiz sonucunda verilerin normal dağılımdan uzak olması yanlış yorumlamalara veya yanlış analizlere sebep olabilir. Değişkenlerin normal dağılım durumları farklı istatistiksel veya grafiksel yöntemlerle değerlendirilebilir. </w:t>
      </w:r>
    </w:p>
    <w:p w14:paraId="781F29D8"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Uygunluk testinde gözlenen bir değişkenin, beklenen bir dağılıma uygunluğunun gözlenmesi ve gözlenen her iki değişkenin benzer dağılıma sahip olup olmadığına bakılır (Güngör ve Bulut, 2008: 85). H</w:t>
      </w:r>
      <w:r w:rsidRPr="009C4E70">
        <w:rPr>
          <w:rFonts w:asciiTheme="majorBidi" w:hAnsiTheme="majorBidi" w:cstheme="majorBidi"/>
          <w:sz w:val="24"/>
          <w:szCs w:val="24"/>
          <w:vertAlign w:val="subscript"/>
        </w:rPr>
        <w:t>0</w:t>
      </w:r>
      <w:r w:rsidRPr="009C4E70">
        <w:rPr>
          <w:rFonts w:asciiTheme="majorBidi" w:hAnsiTheme="majorBidi" w:cstheme="majorBidi"/>
          <w:sz w:val="24"/>
          <w:szCs w:val="24"/>
        </w:rPr>
        <w:t xml:space="preserve"> sıfır hipotezi: Gözlemlenen mutlak frekansları ve H</w:t>
      </w:r>
      <w:r w:rsidRPr="009C4E70">
        <w:rPr>
          <w:rFonts w:asciiTheme="majorBidi" w:hAnsiTheme="majorBidi" w:cstheme="majorBidi"/>
          <w:sz w:val="24"/>
          <w:szCs w:val="24"/>
          <w:vertAlign w:val="subscript"/>
        </w:rPr>
        <w:t>1</w:t>
      </w:r>
      <w:r w:rsidRPr="009C4E70">
        <w:rPr>
          <w:rFonts w:asciiTheme="majorBidi" w:hAnsiTheme="majorBidi" w:cstheme="majorBidi"/>
          <w:sz w:val="24"/>
          <w:szCs w:val="24"/>
        </w:rPr>
        <w:t xml:space="preserve">, karşıt hipotezlerden hangisinin kabul edilip hangisinin kabul edilmeyeceğine, z-istatistik testi ya da ki-kare testi gibi testler uygulanarak sonuca karar verilebilir (Akkaş, 2007: 203). </w:t>
      </w:r>
    </w:p>
    <w:p w14:paraId="5E952BEB"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Bu araştırma kapsamında elde edilen verilerin hepsinin normal dağılıma uygun olup olmadığı incelendiğinde, toplanan verilere Basıklık (</w:t>
      </w:r>
      <w:proofErr w:type="spellStart"/>
      <w:r w:rsidRPr="009C4E70">
        <w:rPr>
          <w:rFonts w:asciiTheme="majorBidi" w:hAnsiTheme="majorBidi" w:cstheme="majorBidi"/>
          <w:sz w:val="24"/>
          <w:szCs w:val="24"/>
        </w:rPr>
        <w:t>measures</w:t>
      </w:r>
      <w:proofErr w:type="spellEnd"/>
      <w:r w:rsidRPr="009C4E70">
        <w:rPr>
          <w:rFonts w:asciiTheme="majorBidi" w:hAnsiTheme="majorBidi" w:cstheme="majorBidi"/>
          <w:sz w:val="24"/>
          <w:szCs w:val="24"/>
        </w:rPr>
        <w:t xml:space="preserve"> of </w:t>
      </w:r>
      <w:proofErr w:type="spellStart"/>
      <w:r w:rsidRPr="009C4E70">
        <w:rPr>
          <w:rFonts w:asciiTheme="majorBidi" w:hAnsiTheme="majorBidi" w:cstheme="majorBidi"/>
          <w:sz w:val="24"/>
          <w:szCs w:val="24"/>
        </w:rPr>
        <w:t>kurtosis</w:t>
      </w:r>
      <w:proofErr w:type="spellEnd"/>
      <w:r w:rsidRPr="009C4E70">
        <w:rPr>
          <w:rFonts w:asciiTheme="majorBidi" w:hAnsiTheme="majorBidi" w:cstheme="majorBidi"/>
          <w:sz w:val="24"/>
          <w:szCs w:val="24"/>
        </w:rPr>
        <w:t>) ve Çarpıklık  (</w:t>
      </w:r>
      <w:proofErr w:type="spellStart"/>
      <w:r w:rsidRPr="009C4E70">
        <w:rPr>
          <w:rFonts w:asciiTheme="majorBidi" w:hAnsiTheme="majorBidi" w:cstheme="majorBidi"/>
          <w:sz w:val="24"/>
          <w:szCs w:val="24"/>
        </w:rPr>
        <w:t>measures</w:t>
      </w:r>
      <w:proofErr w:type="spellEnd"/>
      <w:r w:rsidRPr="009C4E70">
        <w:rPr>
          <w:rFonts w:asciiTheme="majorBidi" w:hAnsiTheme="majorBidi" w:cstheme="majorBidi"/>
          <w:sz w:val="24"/>
          <w:szCs w:val="24"/>
        </w:rPr>
        <w:t xml:space="preserve"> of </w:t>
      </w:r>
      <w:proofErr w:type="spellStart"/>
      <w:r w:rsidRPr="009C4E70">
        <w:rPr>
          <w:rFonts w:asciiTheme="majorBidi" w:hAnsiTheme="majorBidi" w:cstheme="majorBidi"/>
          <w:sz w:val="24"/>
          <w:szCs w:val="24"/>
        </w:rPr>
        <w:t>skewness</w:t>
      </w:r>
      <w:proofErr w:type="spellEnd"/>
      <w:r w:rsidRPr="009C4E70">
        <w:rPr>
          <w:rFonts w:asciiTheme="majorBidi" w:hAnsiTheme="majorBidi" w:cstheme="majorBidi"/>
          <w:sz w:val="24"/>
          <w:szCs w:val="24"/>
        </w:rPr>
        <w:t>) testleri uygulanmıştır. Dolayısı ile normal dağılıma bakıldığında tepe noktanın ucundaki sivrilik derecesi ‘basıklık’ olarak adlandırılmaktadır. Basıklık ölçümünün en temel hedefi var olan merkezi ölçüler etrafında toplanmaların nasıl oluşacağını saptamaktır. Basıklık=3 ise dağılım normal seri, basıklık&lt;3 ise dağılım basık seri ve basıklık&gt;3 ise dağılım sivri seri olarak kabul görmektedir (Uzgören, 2012: 130). Çarpıklık ise normal dağılımda 0 olarak tanımlanabilir. Bir dağılım sonucunda çarpıklık katsayısı negatif ise dağılım sağa, pozitif ise sola çarpıktır (Yalkın, 2010: 110).</w:t>
      </w:r>
    </w:p>
    <w:p w14:paraId="1BC2B84E" w14:textId="77777777" w:rsidR="009C4E70" w:rsidRPr="009C4E70" w:rsidRDefault="009C4E70" w:rsidP="009C4E70">
      <w:pPr>
        <w:spacing w:after="0" w:line="360" w:lineRule="auto"/>
        <w:ind w:firstLine="709"/>
        <w:jc w:val="both"/>
        <w:rPr>
          <w:rFonts w:asciiTheme="majorBidi" w:hAnsiTheme="majorBidi" w:cstheme="majorBidi"/>
          <w:sz w:val="24"/>
          <w:szCs w:val="24"/>
        </w:rPr>
      </w:pPr>
    </w:p>
    <w:p w14:paraId="18254B53" w14:textId="77777777" w:rsidR="009C4E70" w:rsidRPr="009C4E70" w:rsidRDefault="009C4E70" w:rsidP="009C4E70">
      <w:pPr>
        <w:spacing w:after="0" w:line="360" w:lineRule="auto"/>
        <w:ind w:firstLine="709"/>
        <w:jc w:val="both"/>
        <w:rPr>
          <w:rFonts w:asciiTheme="majorBidi" w:hAnsiTheme="majorBidi" w:cstheme="majorBidi"/>
          <w:sz w:val="24"/>
          <w:szCs w:val="24"/>
        </w:rPr>
      </w:pPr>
    </w:p>
    <w:p w14:paraId="69C77176" w14:textId="77777777" w:rsidR="009C4E70" w:rsidRDefault="009C4E70" w:rsidP="009C4E70">
      <w:pPr>
        <w:tabs>
          <w:tab w:val="left" w:pos="1380"/>
        </w:tabs>
        <w:spacing w:after="0" w:line="360" w:lineRule="auto"/>
        <w:jc w:val="center"/>
        <w:rPr>
          <w:rFonts w:asciiTheme="majorBidi" w:hAnsiTheme="majorBidi" w:cstheme="majorBidi"/>
          <w:b/>
          <w:bCs/>
          <w:sz w:val="24"/>
          <w:szCs w:val="24"/>
        </w:rPr>
      </w:pPr>
    </w:p>
    <w:p w14:paraId="2358B28E" w14:textId="77777777" w:rsidR="006458BD" w:rsidRDefault="006458BD" w:rsidP="009C4E70">
      <w:pPr>
        <w:tabs>
          <w:tab w:val="left" w:pos="1380"/>
        </w:tabs>
        <w:spacing w:after="0" w:line="360" w:lineRule="auto"/>
        <w:jc w:val="center"/>
        <w:rPr>
          <w:rFonts w:asciiTheme="majorBidi" w:hAnsiTheme="majorBidi" w:cstheme="majorBidi"/>
          <w:b/>
          <w:bCs/>
          <w:sz w:val="24"/>
          <w:szCs w:val="24"/>
        </w:rPr>
      </w:pPr>
    </w:p>
    <w:p w14:paraId="1CC6C0A3" w14:textId="77777777" w:rsidR="006458BD" w:rsidRPr="009C4E70" w:rsidRDefault="006458BD" w:rsidP="009C4E70">
      <w:pPr>
        <w:tabs>
          <w:tab w:val="left" w:pos="1380"/>
        </w:tabs>
        <w:spacing w:after="0" w:line="360" w:lineRule="auto"/>
        <w:jc w:val="center"/>
        <w:rPr>
          <w:rFonts w:asciiTheme="majorBidi" w:hAnsiTheme="majorBidi" w:cstheme="majorBidi"/>
          <w:b/>
          <w:bCs/>
          <w:sz w:val="24"/>
          <w:szCs w:val="24"/>
        </w:rPr>
      </w:pPr>
    </w:p>
    <w:p w14:paraId="3AD42CA3" w14:textId="77777777" w:rsidR="007F1F05" w:rsidRDefault="007F1F05" w:rsidP="0027643E">
      <w:pPr>
        <w:pStyle w:val="AltKonuBal"/>
      </w:pPr>
      <w:bookmarkStart w:id="564" w:name="_Toc11597889"/>
      <w:bookmarkStart w:id="565" w:name="_Toc13341117"/>
      <w:bookmarkStart w:id="566" w:name="_Toc13341326"/>
      <w:bookmarkStart w:id="567" w:name="_Toc13343312"/>
      <w:bookmarkStart w:id="568" w:name="_Toc13344407"/>
      <w:bookmarkStart w:id="569" w:name="_Toc13344482"/>
      <w:bookmarkStart w:id="570" w:name="_Toc13346669"/>
    </w:p>
    <w:p w14:paraId="20E63F88" w14:textId="24D6171A" w:rsidR="009C4E70" w:rsidRPr="007F1F05" w:rsidRDefault="009C4E70" w:rsidP="007F1F05">
      <w:pPr>
        <w:pStyle w:val="AltKonuBal"/>
        <w:spacing w:line="360" w:lineRule="auto"/>
        <w:rPr>
          <w:rFonts w:eastAsia="Calibri"/>
        </w:rPr>
      </w:pPr>
      <w:r w:rsidRPr="009C4E70">
        <w:lastRenderedPageBreak/>
        <w:t xml:space="preserve">Tablo 4.10. </w:t>
      </w:r>
      <w:r w:rsidRPr="009C4E70">
        <w:rPr>
          <w:rFonts w:eastAsia="Calibri"/>
        </w:rPr>
        <w:t>Tüm Ölçeklerin Çarpıklık ve Basıklık Testi Bulguları</w:t>
      </w:r>
      <w:bookmarkEnd w:id="564"/>
      <w:bookmarkEnd w:id="565"/>
      <w:bookmarkEnd w:id="566"/>
      <w:bookmarkEnd w:id="567"/>
      <w:bookmarkEnd w:id="568"/>
      <w:bookmarkEnd w:id="569"/>
      <w:bookmarkEnd w:id="570"/>
    </w:p>
    <w:tbl>
      <w:tblPr>
        <w:tblW w:w="8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3" w:type="dxa"/>
          <w:right w:w="93" w:type="dxa"/>
        </w:tblCellMar>
        <w:tblLook w:val="0000" w:firstRow="0" w:lastRow="0" w:firstColumn="0" w:lastColumn="0" w:noHBand="0" w:noVBand="0"/>
      </w:tblPr>
      <w:tblGrid>
        <w:gridCol w:w="1829"/>
        <w:gridCol w:w="707"/>
        <w:gridCol w:w="859"/>
        <w:gridCol w:w="997"/>
        <w:gridCol w:w="855"/>
        <w:gridCol w:w="715"/>
        <w:gridCol w:w="997"/>
        <w:gridCol w:w="1058"/>
      </w:tblGrid>
      <w:tr w:rsidR="009C4E70" w:rsidRPr="009C4E70" w14:paraId="71474BC1" w14:textId="77777777" w:rsidTr="004F4EBF">
        <w:trPr>
          <w:cantSplit/>
          <w:trHeight w:val="1345"/>
          <w:jc w:val="center"/>
        </w:trPr>
        <w:tc>
          <w:tcPr>
            <w:tcW w:w="1829" w:type="dxa"/>
            <w:shd w:val="clear" w:color="auto" w:fill="auto"/>
            <w:textDirection w:val="btLr"/>
            <w:vAlign w:val="center"/>
          </w:tcPr>
          <w:p w14:paraId="3C20188D"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r w:rsidRPr="005D7074">
              <w:rPr>
                <w:rFonts w:asciiTheme="majorBidi" w:eastAsia="Calibri" w:hAnsiTheme="majorBidi" w:cstheme="majorBidi"/>
                <w:b/>
                <w:color w:val="000000" w:themeColor="text1"/>
                <w:sz w:val="18"/>
                <w:szCs w:val="18"/>
              </w:rPr>
              <w:t>İfadeler</w:t>
            </w:r>
          </w:p>
        </w:tc>
        <w:tc>
          <w:tcPr>
            <w:tcW w:w="707" w:type="dxa"/>
            <w:shd w:val="clear" w:color="auto" w:fill="auto"/>
            <w:textDirection w:val="btLr"/>
            <w:vAlign w:val="center"/>
          </w:tcPr>
          <w:p w14:paraId="365AB263"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gramStart"/>
            <w:r w:rsidRPr="005D7074">
              <w:rPr>
                <w:rFonts w:asciiTheme="majorBidi" w:eastAsia="Calibri" w:hAnsiTheme="majorBidi" w:cstheme="majorBidi"/>
                <w:b/>
                <w:color w:val="000000" w:themeColor="text1"/>
                <w:sz w:val="18"/>
                <w:szCs w:val="18"/>
              </w:rPr>
              <w:t>n</w:t>
            </w:r>
            <w:proofErr w:type="gramEnd"/>
          </w:p>
        </w:tc>
        <w:tc>
          <w:tcPr>
            <w:tcW w:w="859" w:type="dxa"/>
            <w:shd w:val="clear" w:color="auto" w:fill="auto"/>
            <w:textDirection w:val="btLr"/>
            <w:vAlign w:val="center"/>
          </w:tcPr>
          <w:p w14:paraId="507A5FA6"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r w:rsidRPr="005D7074">
              <w:rPr>
                <w:rFonts w:asciiTheme="majorBidi" w:eastAsia="Calibri" w:hAnsiTheme="majorBidi" w:cstheme="majorBidi"/>
                <w:b/>
                <w:color w:val="000000" w:themeColor="text1"/>
                <w:sz w:val="18"/>
                <w:szCs w:val="18"/>
              </w:rPr>
              <w:t>Ortalama</w:t>
            </w:r>
          </w:p>
        </w:tc>
        <w:tc>
          <w:tcPr>
            <w:tcW w:w="997" w:type="dxa"/>
            <w:shd w:val="clear" w:color="auto" w:fill="auto"/>
            <w:textDirection w:val="btLr"/>
            <w:vAlign w:val="center"/>
          </w:tcPr>
          <w:p w14:paraId="01B43B6D"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spellStart"/>
            <w:r w:rsidRPr="005D7074">
              <w:rPr>
                <w:rFonts w:asciiTheme="majorBidi" w:eastAsia="Calibri" w:hAnsiTheme="majorBidi" w:cstheme="majorBidi"/>
                <w:b/>
                <w:color w:val="000000" w:themeColor="text1"/>
                <w:sz w:val="18"/>
                <w:szCs w:val="18"/>
              </w:rPr>
              <w:t>Std</w:t>
            </w:r>
            <w:proofErr w:type="spellEnd"/>
            <w:r w:rsidRPr="005D7074">
              <w:rPr>
                <w:rFonts w:asciiTheme="majorBidi" w:eastAsia="Calibri" w:hAnsiTheme="majorBidi" w:cstheme="majorBidi"/>
                <w:b/>
                <w:color w:val="000000" w:themeColor="text1"/>
                <w:sz w:val="18"/>
                <w:szCs w:val="18"/>
              </w:rPr>
              <w:t>. Sapma</w:t>
            </w:r>
          </w:p>
        </w:tc>
        <w:tc>
          <w:tcPr>
            <w:tcW w:w="855" w:type="dxa"/>
            <w:shd w:val="clear" w:color="auto" w:fill="auto"/>
            <w:textDirection w:val="btLr"/>
            <w:vAlign w:val="center"/>
          </w:tcPr>
          <w:p w14:paraId="7A586916"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spellStart"/>
            <w:r w:rsidRPr="005D7074">
              <w:rPr>
                <w:rFonts w:asciiTheme="majorBidi" w:eastAsia="Calibri" w:hAnsiTheme="majorBidi" w:cstheme="majorBidi"/>
                <w:b/>
                <w:color w:val="000000" w:themeColor="text1"/>
                <w:sz w:val="18"/>
                <w:szCs w:val="18"/>
              </w:rPr>
              <w:t>Skewness</w:t>
            </w:r>
            <w:proofErr w:type="spellEnd"/>
            <w:r w:rsidRPr="005D7074">
              <w:rPr>
                <w:rFonts w:asciiTheme="majorBidi" w:eastAsia="Calibri" w:hAnsiTheme="majorBidi" w:cstheme="majorBidi"/>
                <w:b/>
                <w:color w:val="000000" w:themeColor="text1"/>
                <w:sz w:val="18"/>
                <w:szCs w:val="18"/>
              </w:rPr>
              <w:t xml:space="preserve"> (Çarpıklık)</w:t>
            </w:r>
          </w:p>
        </w:tc>
        <w:tc>
          <w:tcPr>
            <w:tcW w:w="715" w:type="dxa"/>
            <w:shd w:val="clear" w:color="auto" w:fill="auto"/>
            <w:textDirection w:val="btLr"/>
            <w:vAlign w:val="center"/>
          </w:tcPr>
          <w:p w14:paraId="2CC45C71"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spellStart"/>
            <w:r w:rsidRPr="005D7074">
              <w:rPr>
                <w:rFonts w:asciiTheme="majorBidi" w:eastAsia="Calibri" w:hAnsiTheme="majorBidi" w:cstheme="majorBidi"/>
                <w:b/>
                <w:color w:val="000000" w:themeColor="text1"/>
                <w:sz w:val="18"/>
                <w:szCs w:val="18"/>
              </w:rPr>
              <w:t>Std</w:t>
            </w:r>
            <w:proofErr w:type="spellEnd"/>
            <w:r w:rsidRPr="005D7074">
              <w:rPr>
                <w:rFonts w:asciiTheme="majorBidi" w:eastAsia="Calibri" w:hAnsiTheme="majorBidi" w:cstheme="majorBidi"/>
                <w:b/>
                <w:color w:val="000000" w:themeColor="text1"/>
                <w:sz w:val="18"/>
                <w:szCs w:val="18"/>
              </w:rPr>
              <w:t>. Hata (</w:t>
            </w:r>
            <w:proofErr w:type="spellStart"/>
            <w:r w:rsidRPr="005D7074">
              <w:rPr>
                <w:rFonts w:asciiTheme="majorBidi" w:eastAsia="Calibri" w:hAnsiTheme="majorBidi" w:cstheme="majorBidi"/>
                <w:b/>
                <w:color w:val="000000" w:themeColor="text1"/>
                <w:sz w:val="18"/>
                <w:szCs w:val="18"/>
              </w:rPr>
              <w:t>Skewnes</w:t>
            </w:r>
            <w:proofErr w:type="spellEnd"/>
            <w:r w:rsidRPr="005D7074">
              <w:rPr>
                <w:rFonts w:asciiTheme="majorBidi" w:eastAsia="Calibri" w:hAnsiTheme="majorBidi" w:cstheme="majorBidi"/>
                <w:b/>
                <w:color w:val="000000" w:themeColor="text1"/>
                <w:sz w:val="18"/>
                <w:szCs w:val="18"/>
              </w:rPr>
              <w:t>)</w:t>
            </w:r>
          </w:p>
        </w:tc>
        <w:tc>
          <w:tcPr>
            <w:tcW w:w="997" w:type="dxa"/>
            <w:shd w:val="clear" w:color="auto" w:fill="auto"/>
            <w:textDirection w:val="btLr"/>
            <w:vAlign w:val="center"/>
          </w:tcPr>
          <w:p w14:paraId="041B37BE"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spellStart"/>
            <w:r w:rsidRPr="005D7074">
              <w:rPr>
                <w:rFonts w:asciiTheme="majorBidi" w:eastAsia="Calibri" w:hAnsiTheme="majorBidi" w:cstheme="majorBidi"/>
                <w:b/>
                <w:color w:val="000000" w:themeColor="text1"/>
                <w:sz w:val="18"/>
                <w:szCs w:val="18"/>
              </w:rPr>
              <w:t>Kurtosis</w:t>
            </w:r>
            <w:proofErr w:type="spellEnd"/>
          </w:p>
          <w:p w14:paraId="23361B96"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r w:rsidRPr="005D7074">
              <w:rPr>
                <w:rFonts w:asciiTheme="majorBidi" w:eastAsia="Calibri" w:hAnsiTheme="majorBidi" w:cstheme="majorBidi"/>
                <w:b/>
                <w:color w:val="000000" w:themeColor="text1"/>
                <w:sz w:val="18"/>
                <w:szCs w:val="18"/>
              </w:rPr>
              <w:t>(Basıklık)</w:t>
            </w:r>
          </w:p>
        </w:tc>
        <w:tc>
          <w:tcPr>
            <w:tcW w:w="1058" w:type="dxa"/>
            <w:shd w:val="clear" w:color="auto" w:fill="auto"/>
            <w:textDirection w:val="btLr"/>
            <w:vAlign w:val="center"/>
          </w:tcPr>
          <w:p w14:paraId="6DCD1FBB" w14:textId="77777777" w:rsidR="009C4E70" w:rsidRPr="005D7074" w:rsidRDefault="009C4E70" w:rsidP="004F4EBF">
            <w:pPr>
              <w:autoSpaceDE w:val="0"/>
              <w:autoSpaceDN w:val="0"/>
              <w:adjustRightInd w:val="0"/>
              <w:spacing w:after="0" w:line="240" w:lineRule="auto"/>
              <w:ind w:left="113" w:right="113"/>
              <w:jc w:val="center"/>
              <w:rPr>
                <w:rFonts w:asciiTheme="majorBidi" w:eastAsia="Calibri" w:hAnsiTheme="majorBidi" w:cstheme="majorBidi"/>
                <w:b/>
                <w:color w:val="000000" w:themeColor="text1"/>
                <w:sz w:val="18"/>
                <w:szCs w:val="18"/>
              </w:rPr>
            </w:pPr>
            <w:proofErr w:type="spellStart"/>
            <w:r w:rsidRPr="005D7074">
              <w:rPr>
                <w:rFonts w:asciiTheme="majorBidi" w:eastAsia="Calibri" w:hAnsiTheme="majorBidi" w:cstheme="majorBidi"/>
                <w:b/>
                <w:color w:val="000000" w:themeColor="text1"/>
                <w:sz w:val="18"/>
                <w:szCs w:val="18"/>
              </w:rPr>
              <w:t>Std</w:t>
            </w:r>
            <w:proofErr w:type="spellEnd"/>
            <w:r w:rsidRPr="005D7074">
              <w:rPr>
                <w:rFonts w:asciiTheme="majorBidi" w:eastAsia="Calibri" w:hAnsiTheme="majorBidi" w:cstheme="majorBidi"/>
                <w:b/>
                <w:color w:val="000000" w:themeColor="text1"/>
                <w:sz w:val="18"/>
                <w:szCs w:val="18"/>
              </w:rPr>
              <w:t>. Hata (</w:t>
            </w:r>
            <w:proofErr w:type="spellStart"/>
            <w:r w:rsidRPr="005D7074">
              <w:rPr>
                <w:rFonts w:asciiTheme="majorBidi" w:eastAsia="Calibri" w:hAnsiTheme="majorBidi" w:cstheme="majorBidi"/>
                <w:b/>
                <w:color w:val="000000" w:themeColor="text1"/>
                <w:sz w:val="18"/>
                <w:szCs w:val="18"/>
              </w:rPr>
              <w:t>Kurtosis</w:t>
            </w:r>
            <w:proofErr w:type="spellEnd"/>
            <w:r w:rsidRPr="005D7074">
              <w:rPr>
                <w:rFonts w:asciiTheme="majorBidi" w:eastAsia="Calibri" w:hAnsiTheme="majorBidi" w:cstheme="majorBidi"/>
                <w:b/>
                <w:color w:val="000000" w:themeColor="text1"/>
                <w:sz w:val="18"/>
                <w:szCs w:val="18"/>
              </w:rPr>
              <w:t>)</w:t>
            </w:r>
          </w:p>
        </w:tc>
      </w:tr>
      <w:tr w:rsidR="009C4E70" w:rsidRPr="009C4E70" w14:paraId="0494F72B" w14:textId="77777777" w:rsidTr="004F4EBF">
        <w:trPr>
          <w:trHeight w:val="267"/>
          <w:jc w:val="center"/>
        </w:trPr>
        <w:tc>
          <w:tcPr>
            <w:tcW w:w="1829" w:type="dxa"/>
            <w:shd w:val="clear" w:color="auto" w:fill="auto"/>
          </w:tcPr>
          <w:p w14:paraId="5732310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DuyBağlılık01</w:t>
            </w:r>
          </w:p>
        </w:tc>
        <w:tc>
          <w:tcPr>
            <w:tcW w:w="707" w:type="dxa"/>
            <w:shd w:val="clear" w:color="auto" w:fill="auto"/>
          </w:tcPr>
          <w:p w14:paraId="3B8F0A5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98CAC0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3,1728</w:t>
            </w:r>
          </w:p>
        </w:tc>
        <w:tc>
          <w:tcPr>
            <w:tcW w:w="997" w:type="dxa"/>
            <w:shd w:val="clear" w:color="auto" w:fill="auto"/>
          </w:tcPr>
          <w:p w14:paraId="24B0957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1,42667</w:t>
            </w:r>
          </w:p>
        </w:tc>
        <w:tc>
          <w:tcPr>
            <w:tcW w:w="855" w:type="dxa"/>
            <w:shd w:val="clear" w:color="auto" w:fill="auto"/>
          </w:tcPr>
          <w:p w14:paraId="2563832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715" w:type="dxa"/>
            <w:shd w:val="clear" w:color="auto" w:fill="auto"/>
          </w:tcPr>
          <w:p w14:paraId="75AB1F1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40D5CBB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-1,239</w:t>
            </w:r>
          </w:p>
        </w:tc>
        <w:tc>
          <w:tcPr>
            <w:tcW w:w="1058" w:type="dxa"/>
            <w:shd w:val="clear" w:color="auto" w:fill="auto"/>
          </w:tcPr>
          <w:p w14:paraId="64F420A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47B630E0" w14:textId="77777777" w:rsidTr="004F4EBF">
        <w:trPr>
          <w:trHeight w:val="267"/>
          <w:jc w:val="center"/>
        </w:trPr>
        <w:tc>
          <w:tcPr>
            <w:tcW w:w="1829" w:type="dxa"/>
            <w:shd w:val="clear" w:color="auto" w:fill="auto"/>
          </w:tcPr>
          <w:p w14:paraId="61DAD9F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DuyBağlılık02</w:t>
            </w:r>
          </w:p>
        </w:tc>
        <w:tc>
          <w:tcPr>
            <w:tcW w:w="707" w:type="dxa"/>
            <w:shd w:val="clear" w:color="auto" w:fill="auto"/>
          </w:tcPr>
          <w:p w14:paraId="23E83B5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1F3A0A7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3,0340</w:t>
            </w:r>
          </w:p>
        </w:tc>
        <w:tc>
          <w:tcPr>
            <w:tcW w:w="997" w:type="dxa"/>
            <w:shd w:val="clear" w:color="auto" w:fill="auto"/>
          </w:tcPr>
          <w:p w14:paraId="10B0737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1,41380</w:t>
            </w:r>
          </w:p>
        </w:tc>
        <w:tc>
          <w:tcPr>
            <w:tcW w:w="855" w:type="dxa"/>
            <w:shd w:val="clear" w:color="auto" w:fill="auto"/>
          </w:tcPr>
          <w:p w14:paraId="5C4A55D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-0,042</w:t>
            </w:r>
          </w:p>
        </w:tc>
        <w:tc>
          <w:tcPr>
            <w:tcW w:w="715" w:type="dxa"/>
            <w:shd w:val="clear" w:color="auto" w:fill="auto"/>
          </w:tcPr>
          <w:p w14:paraId="2ACC59D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7C9EAE0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-1,275</w:t>
            </w:r>
          </w:p>
        </w:tc>
        <w:tc>
          <w:tcPr>
            <w:tcW w:w="1058" w:type="dxa"/>
            <w:shd w:val="clear" w:color="auto" w:fill="auto"/>
          </w:tcPr>
          <w:p w14:paraId="6E86E2C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2FB1C2DB" w14:textId="77777777" w:rsidTr="004F4EBF">
        <w:trPr>
          <w:trHeight w:val="267"/>
          <w:jc w:val="center"/>
        </w:trPr>
        <w:tc>
          <w:tcPr>
            <w:tcW w:w="1829" w:type="dxa"/>
            <w:shd w:val="clear" w:color="auto" w:fill="auto"/>
          </w:tcPr>
          <w:p w14:paraId="337DD9B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DuyBağlılık03</w:t>
            </w:r>
          </w:p>
        </w:tc>
        <w:tc>
          <w:tcPr>
            <w:tcW w:w="707" w:type="dxa"/>
            <w:shd w:val="clear" w:color="auto" w:fill="auto"/>
          </w:tcPr>
          <w:p w14:paraId="7E16213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3206003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3,4476</w:t>
            </w:r>
          </w:p>
        </w:tc>
        <w:tc>
          <w:tcPr>
            <w:tcW w:w="997" w:type="dxa"/>
            <w:shd w:val="clear" w:color="auto" w:fill="auto"/>
          </w:tcPr>
          <w:p w14:paraId="2B4437B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1,29167</w:t>
            </w:r>
          </w:p>
        </w:tc>
        <w:tc>
          <w:tcPr>
            <w:tcW w:w="855" w:type="dxa"/>
            <w:shd w:val="clear" w:color="auto" w:fill="auto"/>
          </w:tcPr>
          <w:p w14:paraId="7319741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-0,433</w:t>
            </w:r>
          </w:p>
        </w:tc>
        <w:tc>
          <w:tcPr>
            <w:tcW w:w="715" w:type="dxa"/>
            <w:shd w:val="clear" w:color="auto" w:fill="auto"/>
          </w:tcPr>
          <w:p w14:paraId="32877AB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27A6DC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-0,889</w:t>
            </w:r>
          </w:p>
        </w:tc>
        <w:tc>
          <w:tcPr>
            <w:tcW w:w="1058" w:type="dxa"/>
            <w:shd w:val="clear" w:color="auto" w:fill="auto"/>
          </w:tcPr>
          <w:p w14:paraId="7DD356B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16A88335" w14:textId="77777777" w:rsidTr="004F4EBF">
        <w:trPr>
          <w:trHeight w:val="267"/>
          <w:jc w:val="center"/>
        </w:trPr>
        <w:tc>
          <w:tcPr>
            <w:tcW w:w="1829" w:type="dxa"/>
            <w:shd w:val="clear" w:color="auto" w:fill="auto"/>
          </w:tcPr>
          <w:p w14:paraId="518D1D7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DevBağlılık04</w:t>
            </w:r>
          </w:p>
        </w:tc>
        <w:tc>
          <w:tcPr>
            <w:tcW w:w="707" w:type="dxa"/>
            <w:shd w:val="clear" w:color="auto" w:fill="auto"/>
          </w:tcPr>
          <w:p w14:paraId="2DAFD97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4E355F8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3,2465</w:t>
            </w:r>
          </w:p>
        </w:tc>
        <w:tc>
          <w:tcPr>
            <w:tcW w:w="997" w:type="dxa"/>
            <w:shd w:val="clear" w:color="auto" w:fill="auto"/>
          </w:tcPr>
          <w:p w14:paraId="709F711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1,34793</w:t>
            </w:r>
          </w:p>
        </w:tc>
        <w:tc>
          <w:tcPr>
            <w:tcW w:w="855" w:type="dxa"/>
            <w:shd w:val="clear" w:color="auto" w:fill="auto"/>
          </w:tcPr>
          <w:p w14:paraId="2FC2B3D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-0,197</w:t>
            </w:r>
          </w:p>
        </w:tc>
        <w:tc>
          <w:tcPr>
            <w:tcW w:w="715" w:type="dxa"/>
            <w:shd w:val="clear" w:color="auto" w:fill="auto"/>
          </w:tcPr>
          <w:p w14:paraId="5B7AC86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067DEB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-1,067</w:t>
            </w:r>
          </w:p>
        </w:tc>
        <w:tc>
          <w:tcPr>
            <w:tcW w:w="1058" w:type="dxa"/>
            <w:shd w:val="clear" w:color="auto" w:fill="auto"/>
          </w:tcPr>
          <w:p w14:paraId="7BD788D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34E48C63" w14:textId="77777777" w:rsidTr="004F4EBF">
        <w:trPr>
          <w:trHeight w:val="267"/>
          <w:jc w:val="center"/>
        </w:trPr>
        <w:tc>
          <w:tcPr>
            <w:tcW w:w="1829" w:type="dxa"/>
            <w:shd w:val="clear" w:color="auto" w:fill="auto"/>
          </w:tcPr>
          <w:p w14:paraId="59BE549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DevBağlılık05</w:t>
            </w:r>
          </w:p>
        </w:tc>
        <w:tc>
          <w:tcPr>
            <w:tcW w:w="707" w:type="dxa"/>
            <w:shd w:val="clear" w:color="auto" w:fill="auto"/>
          </w:tcPr>
          <w:p w14:paraId="75C09BA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920D56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2,8527</w:t>
            </w:r>
          </w:p>
        </w:tc>
        <w:tc>
          <w:tcPr>
            <w:tcW w:w="997" w:type="dxa"/>
            <w:shd w:val="clear" w:color="auto" w:fill="auto"/>
          </w:tcPr>
          <w:p w14:paraId="7BA781A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1,34876</w:t>
            </w:r>
          </w:p>
        </w:tc>
        <w:tc>
          <w:tcPr>
            <w:tcW w:w="855" w:type="dxa"/>
            <w:shd w:val="clear" w:color="auto" w:fill="auto"/>
          </w:tcPr>
          <w:p w14:paraId="64257DD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 xml:space="preserve"> 0,152</w:t>
            </w:r>
          </w:p>
        </w:tc>
        <w:tc>
          <w:tcPr>
            <w:tcW w:w="715" w:type="dxa"/>
            <w:shd w:val="clear" w:color="auto" w:fill="auto"/>
          </w:tcPr>
          <w:p w14:paraId="0D58A3E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C949AC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-1,093</w:t>
            </w:r>
          </w:p>
        </w:tc>
        <w:tc>
          <w:tcPr>
            <w:tcW w:w="1058" w:type="dxa"/>
            <w:shd w:val="clear" w:color="auto" w:fill="auto"/>
          </w:tcPr>
          <w:p w14:paraId="0C019CA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52D1CBAE" w14:textId="77777777" w:rsidTr="004F4EBF">
        <w:trPr>
          <w:trHeight w:val="267"/>
          <w:jc w:val="center"/>
        </w:trPr>
        <w:tc>
          <w:tcPr>
            <w:tcW w:w="1829" w:type="dxa"/>
            <w:shd w:val="clear" w:color="auto" w:fill="auto"/>
          </w:tcPr>
          <w:p w14:paraId="3EEA8F4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DevBağlılık06</w:t>
            </w:r>
          </w:p>
        </w:tc>
        <w:tc>
          <w:tcPr>
            <w:tcW w:w="707" w:type="dxa"/>
            <w:shd w:val="clear" w:color="auto" w:fill="auto"/>
          </w:tcPr>
          <w:p w14:paraId="4786698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0A8C6E9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3,3031</w:t>
            </w:r>
          </w:p>
        </w:tc>
        <w:tc>
          <w:tcPr>
            <w:tcW w:w="997" w:type="dxa"/>
            <w:shd w:val="clear" w:color="auto" w:fill="auto"/>
          </w:tcPr>
          <w:p w14:paraId="487B4FF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1,40673</w:t>
            </w:r>
          </w:p>
        </w:tc>
        <w:tc>
          <w:tcPr>
            <w:tcW w:w="855" w:type="dxa"/>
            <w:shd w:val="clear" w:color="auto" w:fill="auto"/>
          </w:tcPr>
          <w:p w14:paraId="3DB706D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-0,304</w:t>
            </w:r>
          </w:p>
        </w:tc>
        <w:tc>
          <w:tcPr>
            <w:tcW w:w="715" w:type="dxa"/>
            <w:shd w:val="clear" w:color="auto" w:fill="auto"/>
          </w:tcPr>
          <w:p w14:paraId="318EB06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4A12967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-1,180</w:t>
            </w:r>
          </w:p>
        </w:tc>
        <w:tc>
          <w:tcPr>
            <w:tcW w:w="1058" w:type="dxa"/>
            <w:shd w:val="clear" w:color="auto" w:fill="auto"/>
          </w:tcPr>
          <w:p w14:paraId="462349C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4D82EDBE" w14:textId="77777777" w:rsidTr="004F4EBF">
        <w:trPr>
          <w:trHeight w:val="267"/>
          <w:jc w:val="center"/>
        </w:trPr>
        <w:tc>
          <w:tcPr>
            <w:tcW w:w="1829" w:type="dxa"/>
            <w:shd w:val="clear" w:color="auto" w:fill="auto"/>
          </w:tcPr>
          <w:p w14:paraId="557FA62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DevBağlılık07</w:t>
            </w:r>
          </w:p>
        </w:tc>
        <w:tc>
          <w:tcPr>
            <w:tcW w:w="707" w:type="dxa"/>
            <w:shd w:val="clear" w:color="auto" w:fill="auto"/>
          </w:tcPr>
          <w:p w14:paraId="1D152A9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50108EB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2,9235</w:t>
            </w:r>
          </w:p>
        </w:tc>
        <w:tc>
          <w:tcPr>
            <w:tcW w:w="997" w:type="dxa"/>
            <w:shd w:val="clear" w:color="auto" w:fill="auto"/>
          </w:tcPr>
          <w:p w14:paraId="263FFFD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1,40306</w:t>
            </w:r>
          </w:p>
        </w:tc>
        <w:tc>
          <w:tcPr>
            <w:tcW w:w="855" w:type="dxa"/>
            <w:shd w:val="clear" w:color="auto" w:fill="auto"/>
          </w:tcPr>
          <w:p w14:paraId="00468A2A" w14:textId="77777777" w:rsidR="009C4E70" w:rsidRPr="005D7074"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0,099</w:t>
            </w:r>
          </w:p>
        </w:tc>
        <w:tc>
          <w:tcPr>
            <w:tcW w:w="715" w:type="dxa"/>
            <w:shd w:val="clear" w:color="auto" w:fill="auto"/>
          </w:tcPr>
          <w:p w14:paraId="2D2F236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046F195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-1,233</w:t>
            </w:r>
          </w:p>
        </w:tc>
        <w:tc>
          <w:tcPr>
            <w:tcW w:w="1058" w:type="dxa"/>
            <w:shd w:val="clear" w:color="auto" w:fill="auto"/>
          </w:tcPr>
          <w:p w14:paraId="352AFEE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40DE7583" w14:textId="77777777" w:rsidTr="004F4EBF">
        <w:trPr>
          <w:trHeight w:val="267"/>
          <w:jc w:val="center"/>
        </w:trPr>
        <w:tc>
          <w:tcPr>
            <w:tcW w:w="1829" w:type="dxa"/>
            <w:shd w:val="clear" w:color="auto" w:fill="auto"/>
          </w:tcPr>
          <w:p w14:paraId="32E7607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NorBağlılık08</w:t>
            </w:r>
          </w:p>
        </w:tc>
        <w:tc>
          <w:tcPr>
            <w:tcW w:w="707" w:type="dxa"/>
            <w:shd w:val="clear" w:color="auto" w:fill="auto"/>
          </w:tcPr>
          <w:p w14:paraId="716CE29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93E870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2,6062</w:t>
            </w:r>
          </w:p>
        </w:tc>
        <w:tc>
          <w:tcPr>
            <w:tcW w:w="997" w:type="dxa"/>
            <w:shd w:val="clear" w:color="auto" w:fill="auto"/>
          </w:tcPr>
          <w:p w14:paraId="6ECE602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1,52467</w:t>
            </w:r>
          </w:p>
        </w:tc>
        <w:tc>
          <w:tcPr>
            <w:tcW w:w="855" w:type="dxa"/>
            <w:shd w:val="clear" w:color="auto" w:fill="auto"/>
          </w:tcPr>
          <w:p w14:paraId="7E4C48FA" w14:textId="77777777" w:rsidR="009C4E70" w:rsidRPr="005D7074"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0,389</w:t>
            </w:r>
          </w:p>
        </w:tc>
        <w:tc>
          <w:tcPr>
            <w:tcW w:w="715" w:type="dxa"/>
            <w:shd w:val="clear" w:color="auto" w:fill="auto"/>
          </w:tcPr>
          <w:p w14:paraId="4F98ACA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2F24A36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-1,325</w:t>
            </w:r>
          </w:p>
        </w:tc>
        <w:tc>
          <w:tcPr>
            <w:tcW w:w="1058" w:type="dxa"/>
            <w:shd w:val="clear" w:color="auto" w:fill="auto"/>
          </w:tcPr>
          <w:p w14:paraId="2B9CFE8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05F8B648" w14:textId="77777777" w:rsidTr="004F4EBF">
        <w:trPr>
          <w:trHeight w:val="267"/>
          <w:jc w:val="center"/>
        </w:trPr>
        <w:tc>
          <w:tcPr>
            <w:tcW w:w="1829" w:type="dxa"/>
            <w:shd w:val="clear" w:color="auto" w:fill="auto"/>
          </w:tcPr>
          <w:p w14:paraId="314EF9F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NorBağlılık09</w:t>
            </w:r>
          </w:p>
        </w:tc>
        <w:tc>
          <w:tcPr>
            <w:tcW w:w="707" w:type="dxa"/>
            <w:shd w:val="clear" w:color="auto" w:fill="auto"/>
          </w:tcPr>
          <w:p w14:paraId="3DD7FDE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22344ED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3,0963</w:t>
            </w:r>
          </w:p>
        </w:tc>
        <w:tc>
          <w:tcPr>
            <w:tcW w:w="997" w:type="dxa"/>
            <w:shd w:val="clear" w:color="auto" w:fill="auto"/>
          </w:tcPr>
          <w:p w14:paraId="4BC1C30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1,42095</w:t>
            </w:r>
          </w:p>
        </w:tc>
        <w:tc>
          <w:tcPr>
            <w:tcW w:w="855" w:type="dxa"/>
            <w:shd w:val="clear" w:color="auto" w:fill="auto"/>
          </w:tcPr>
          <w:p w14:paraId="6364E35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-0,040</w:t>
            </w:r>
          </w:p>
        </w:tc>
        <w:tc>
          <w:tcPr>
            <w:tcW w:w="715" w:type="dxa"/>
            <w:shd w:val="clear" w:color="auto" w:fill="auto"/>
          </w:tcPr>
          <w:p w14:paraId="3071CEE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91C49E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-1,244</w:t>
            </w:r>
          </w:p>
        </w:tc>
        <w:tc>
          <w:tcPr>
            <w:tcW w:w="1058" w:type="dxa"/>
            <w:shd w:val="clear" w:color="auto" w:fill="auto"/>
          </w:tcPr>
          <w:p w14:paraId="6D4B89F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08E81661" w14:textId="77777777" w:rsidTr="004F4EBF">
        <w:trPr>
          <w:trHeight w:val="267"/>
          <w:jc w:val="center"/>
        </w:trPr>
        <w:tc>
          <w:tcPr>
            <w:tcW w:w="1829" w:type="dxa"/>
            <w:shd w:val="clear" w:color="auto" w:fill="auto"/>
          </w:tcPr>
          <w:p w14:paraId="31758AD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NorBağlılık10</w:t>
            </w:r>
          </w:p>
        </w:tc>
        <w:tc>
          <w:tcPr>
            <w:tcW w:w="707" w:type="dxa"/>
            <w:shd w:val="clear" w:color="auto" w:fill="auto"/>
          </w:tcPr>
          <w:p w14:paraId="055C847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4953B18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2,9320</w:t>
            </w:r>
          </w:p>
        </w:tc>
        <w:tc>
          <w:tcPr>
            <w:tcW w:w="997" w:type="dxa"/>
            <w:shd w:val="clear" w:color="auto" w:fill="auto"/>
          </w:tcPr>
          <w:p w14:paraId="2ACFA85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1,43254</w:t>
            </w:r>
          </w:p>
        </w:tc>
        <w:tc>
          <w:tcPr>
            <w:tcW w:w="855" w:type="dxa"/>
            <w:shd w:val="clear" w:color="auto" w:fill="auto"/>
          </w:tcPr>
          <w:p w14:paraId="7B7A194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 xml:space="preserve"> 0,132</w:t>
            </w:r>
          </w:p>
        </w:tc>
        <w:tc>
          <w:tcPr>
            <w:tcW w:w="715" w:type="dxa"/>
            <w:shd w:val="clear" w:color="auto" w:fill="auto"/>
          </w:tcPr>
          <w:p w14:paraId="162976F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4FC4B89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-1,216</w:t>
            </w:r>
          </w:p>
        </w:tc>
        <w:tc>
          <w:tcPr>
            <w:tcW w:w="1058" w:type="dxa"/>
            <w:shd w:val="clear" w:color="auto" w:fill="auto"/>
          </w:tcPr>
          <w:p w14:paraId="48EB60A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40A19CB7" w14:textId="77777777" w:rsidTr="004F4EBF">
        <w:trPr>
          <w:trHeight w:val="267"/>
          <w:jc w:val="center"/>
        </w:trPr>
        <w:tc>
          <w:tcPr>
            <w:tcW w:w="1829" w:type="dxa"/>
            <w:shd w:val="clear" w:color="auto" w:fill="auto"/>
          </w:tcPr>
          <w:p w14:paraId="4AAF38B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NorBağlılık11</w:t>
            </w:r>
          </w:p>
        </w:tc>
        <w:tc>
          <w:tcPr>
            <w:tcW w:w="707" w:type="dxa"/>
            <w:shd w:val="clear" w:color="auto" w:fill="auto"/>
          </w:tcPr>
          <w:p w14:paraId="3F1EB3A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17DE968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2,7705</w:t>
            </w:r>
          </w:p>
        </w:tc>
        <w:tc>
          <w:tcPr>
            <w:tcW w:w="997" w:type="dxa"/>
            <w:shd w:val="clear" w:color="auto" w:fill="auto"/>
          </w:tcPr>
          <w:p w14:paraId="5140E3B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1,37388</w:t>
            </w:r>
          </w:p>
        </w:tc>
        <w:tc>
          <w:tcPr>
            <w:tcW w:w="855" w:type="dxa"/>
            <w:shd w:val="clear" w:color="auto" w:fill="auto"/>
          </w:tcPr>
          <w:p w14:paraId="416C282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 xml:space="preserve"> 0,181</w:t>
            </w:r>
          </w:p>
        </w:tc>
        <w:tc>
          <w:tcPr>
            <w:tcW w:w="715" w:type="dxa"/>
            <w:shd w:val="clear" w:color="auto" w:fill="auto"/>
          </w:tcPr>
          <w:p w14:paraId="6D4CA5F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30872FF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-1,138</w:t>
            </w:r>
          </w:p>
        </w:tc>
        <w:tc>
          <w:tcPr>
            <w:tcW w:w="1058" w:type="dxa"/>
            <w:shd w:val="clear" w:color="auto" w:fill="auto"/>
          </w:tcPr>
          <w:p w14:paraId="4D473AA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422F61F5" w14:textId="77777777" w:rsidTr="004F4EBF">
        <w:trPr>
          <w:trHeight w:val="267"/>
          <w:jc w:val="center"/>
        </w:trPr>
        <w:tc>
          <w:tcPr>
            <w:tcW w:w="1829" w:type="dxa"/>
            <w:shd w:val="clear" w:color="auto" w:fill="auto"/>
          </w:tcPr>
          <w:p w14:paraId="1305EAF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NorBağlılık12</w:t>
            </w:r>
          </w:p>
        </w:tc>
        <w:tc>
          <w:tcPr>
            <w:tcW w:w="707" w:type="dxa"/>
            <w:shd w:val="clear" w:color="auto" w:fill="auto"/>
          </w:tcPr>
          <w:p w14:paraId="6514522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579FCFF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2,8414</w:t>
            </w:r>
          </w:p>
        </w:tc>
        <w:tc>
          <w:tcPr>
            <w:tcW w:w="997" w:type="dxa"/>
            <w:shd w:val="clear" w:color="auto" w:fill="auto"/>
          </w:tcPr>
          <w:p w14:paraId="28FA535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1,31330</w:t>
            </w:r>
          </w:p>
        </w:tc>
        <w:tc>
          <w:tcPr>
            <w:tcW w:w="855" w:type="dxa"/>
            <w:shd w:val="clear" w:color="auto" w:fill="auto"/>
          </w:tcPr>
          <w:p w14:paraId="265BAF7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 xml:space="preserve"> 0,114</w:t>
            </w:r>
          </w:p>
        </w:tc>
        <w:tc>
          <w:tcPr>
            <w:tcW w:w="715" w:type="dxa"/>
            <w:shd w:val="clear" w:color="auto" w:fill="auto"/>
          </w:tcPr>
          <w:p w14:paraId="2667E61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7AF2C31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-0,992</w:t>
            </w:r>
          </w:p>
        </w:tc>
        <w:tc>
          <w:tcPr>
            <w:tcW w:w="1058" w:type="dxa"/>
            <w:shd w:val="clear" w:color="auto" w:fill="auto"/>
          </w:tcPr>
          <w:p w14:paraId="4E3429A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53AC8D2D" w14:textId="77777777" w:rsidTr="004F4EBF">
        <w:trPr>
          <w:trHeight w:val="267"/>
          <w:jc w:val="center"/>
        </w:trPr>
        <w:tc>
          <w:tcPr>
            <w:tcW w:w="1829" w:type="dxa"/>
            <w:shd w:val="clear" w:color="auto" w:fill="auto"/>
          </w:tcPr>
          <w:p w14:paraId="2ECDCFD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MantarYön01</w:t>
            </w:r>
          </w:p>
        </w:tc>
        <w:tc>
          <w:tcPr>
            <w:tcW w:w="707" w:type="dxa"/>
            <w:shd w:val="clear" w:color="auto" w:fill="auto"/>
          </w:tcPr>
          <w:p w14:paraId="28AC45A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3F8CE83"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3,3371</w:t>
            </w:r>
          </w:p>
        </w:tc>
        <w:tc>
          <w:tcPr>
            <w:tcW w:w="997" w:type="dxa"/>
            <w:shd w:val="clear" w:color="auto" w:fill="auto"/>
          </w:tcPr>
          <w:p w14:paraId="2B17764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1,31737</w:t>
            </w:r>
          </w:p>
        </w:tc>
        <w:tc>
          <w:tcPr>
            <w:tcW w:w="855" w:type="dxa"/>
            <w:shd w:val="clear" w:color="auto" w:fill="auto"/>
          </w:tcPr>
          <w:p w14:paraId="3E21FB1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-0,348</w:t>
            </w:r>
          </w:p>
        </w:tc>
        <w:tc>
          <w:tcPr>
            <w:tcW w:w="715" w:type="dxa"/>
            <w:shd w:val="clear" w:color="auto" w:fill="auto"/>
          </w:tcPr>
          <w:p w14:paraId="38AA145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6FDA506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-1,006</w:t>
            </w:r>
          </w:p>
        </w:tc>
        <w:tc>
          <w:tcPr>
            <w:tcW w:w="1058" w:type="dxa"/>
            <w:shd w:val="clear" w:color="auto" w:fill="auto"/>
          </w:tcPr>
          <w:p w14:paraId="254B454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7F878FA2" w14:textId="77777777" w:rsidTr="004F4EBF">
        <w:trPr>
          <w:trHeight w:val="267"/>
          <w:jc w:val="center"/>
        </w:trPr>
        <w:tc>
          <w:tcPr>
            <w:tcW w:w="1829" w:type="dxa"/>
            <w:shd w:val="clear" w:color="auto" w:fill="auto"/>
          </w:tcPr>
          <w:p w14:paraId="1DB0EAE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MantarYön02</w:t>
            </w:r>
          </w:p>
        </w:tc>
        <w:tc>
          <w:tcPr>
            <w:tcW w:w="707" w:type="dxa"/>
            <w:shd w:val="clear" w:color="auto" w:fill="auto"/>
          </w:tcPr>
          <w:p w14:paraId="272FE3C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3411C0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3,3683</w:t>
            </w:r>
          </w:p>
        </w:tc>
        <w:tc>
          <w:tcPr>
            <w:tcW w:w="997" w:type="dxa"/>
            <w:shd w:val="clear" w:color="auto" w:fill="auto"/>
          </w:tcPr>
          <w:p w14:paraId="23DE471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1,27934</w:t>
            </w:r>
          </w:p>
        </w:tc>
        <w:tc>
          <w:tcPr>
            <w:tcW w:w="855" w:type="dxa"/>
            <w:shd w:val="clear" w:color="auto" w:fill="auto"/>
          </w:tcPr>
          <w:p w14:paraId="2159F68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-0,363</w:t>
            </w:r>
          </w:p>
        </w:tc>
        <w:tc>
          <w:tcPr>
            <w:tcW w:w="715" w:type="dxa"/>
            <w:shd w:val="clear" w:color="auto" w:fill="auto"/>
          </w:tcPr>
          <w:p w14:paraId="1353633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011254C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-0,902</w:t>
            </w:r>
          </w:p>
        </w:tc>
        <w:tc>
          <w:tcPr>
            <w:tcW w:w="1058" w:type="dxa"/>
            <w:shd w:val="clear" w:color="auto" w:fill="auto"/>
          </w:tcPr>
          <w:p w14:paraId="374C272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023CA007" w14:textId="77777777" w:rsidTr="004F4EBF">
        <w:trPr>
          <w:trHeight w:val="267"/>
          <w:jc w:val="center"/>
        </w:trPr>
        <w:tc>
          <w:tcPr>
            <w:tcW w:w="1829" w:type="dxa"/>
            <w:shd w:val="clear" w:color="auto" w:fill="auto"/>
          </w:tcPr>
          <w:p w14:paraId="0E9E3E8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MantarYön03</w:t>
            </w:r>
          </w:p>
        </w:tc>
        <w:tc>
          <w:tcPr>
            <w:tcW w:w="707" w:type="dxa"/>
            <w:shd w:val="clear" w:color="auto" w:fill="auto"/>
          </w:tcPr>
          <w:p w14:paraId="67D2751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0FE2292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3,5722</w:t>
            </w:r>
          </w:p>
        </w:tc>
        <w:tc>
          <w:tcPr>
            <w:tcW w:w="997" w:type="dxa"/>
            <w:shd w:val="clear" w:color="auto" w:fill="auto"/>
          </w:tcPr>
          <w:p w14:paraId="725283E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1,29291</w:t>
            </w:r>
          </w:p>
        </w:tc>
        <w:tc>
          <w:tcPr>
            <w:tcW w:w="855" w:type="dxa"/>
            <w:shd w:val="clear" w:color="auto" w:fill="auto"/>
          </w:tcPr>
          <w:p w14:paraId="629C207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-0,616</w:t>
            </w:r>
          </w:p>
        </w:tc>
        <w:tc>
          <w:tcPr>
            <w:tcW w:w="715" w:type="dxa"/>
            <w:shd w:val="clear" w:color="auto" w:fill="auto"/>
          </w:tcPr>
          <w:p w14:paraId="1A9681B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AFB5FC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-0,666</w:t>
            </w:r>
          </w:p>
        </w:tc>
        <w:tc>
          <w:tcPr>
            <w:tcW w:w="1058" w:type="dxa"/>
            <w:shd w:val="clear" w:color="auto" w:fill="auto"/>
          </w:tcPr>
          <w:p w14:paraId="38968A1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65A12ACF" w14:textId="77777777" w:rsidTr="004F4EBF">
        <w:trPr>
          <w:trHeight w:val="267"/>
          <w:jc w:val="center"/>
        </w:trPr>
        <w:tc>
          <w:tcPr>
            <w:tcW w:w="1829" w:type="dxa"/>
            <w:shd w:val="clear" w:color="auto" w:fill="auto"/>
          </w:tcPr>
          <w:p w14:paraId="6AD3CFD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MantarYön04</w:t>
            </w:r>
          </w:p>
        </w:tc>
        <w:tc>
          <w:tcPr>
            <w:tcW w:w="707" w:type="dxa"/>
            <w:shd w:val="clear" w:color="auto" w:fill="auto"/>
          </w:tcPr>
          <w:p w14:paraId="5AD90D6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53E4E07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3,4986</w:t>
            </w:r>
          </w:p>
        </w:tc>
        <w:tc>
          <w:tcPr>
            <w:tcW w:w="997" w:type="dxa"/>
            <w:shd w:val="clear" w:color="auto" w:fill="auto"/>
          </w:tcPr>
          <w:p w14:paraId="0E85301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1,31236</w:t>
            </w:r>
          </w:p>
        </w:tc>
        <w:tc>
          <w:tcPr>
            <w:tcW w:w="855" w:type="dxa"/>
            <w:shd w:val="clear" w:color="auto" w:fill="auto"/>
          </w:tcPr>
          <w:p w14:paraId="2691E46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-0,380</w:t>
            </w:r>
          </w:p>
        </w:tc>
        <w:tc>
          <w:tcPr>
            <w:tcW w:w="715" w:type="dxa"/>
            <w:shd w:val="clear" w:color="auto" w:fill="auto"/>
          </w:tcPr>
          <w:p w14:paraId="45F4104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3F21F50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-1,043</w:t>
            </w:r>
          </w:p>
        </w:tc>
        <w:tc>
          <w:tcPr>
            <w:tcW w:w="1058" w:type="dxa"/>
            <w:shd w:val="clear" w:color="auto" w:fill="auto"/>
          </w:tcPr>
          <w:p w14:paraId="14C1B09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6A75B091" w14:textId="77777777" w:rsidTr="004F4EBF">
        <w:trPr>
          <w:trHeight w:val="267"/>
          <w:jc w:val="center"/>
        </w:trPr>
        <w:tc>
          <w:tcPr>
            <w:tcW w:w="1829" w:type="dxa"/>
            <w:shd w:val="clear" w:color="auto" w:fill="auto"/>
          </w:tcPr>
          <w:p w14:paraId="72F434B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MantarYön05</w:t>
            </w:r>
          </w:p>
        </w:tc>
        <w:tc>
          <w:tcPr>
            <w:tcW w:w="707" w:type="dxa"/>
            <w:shd w:val="clear" w:color="auto" w:fill="auto"/>
          </w:tcPr>
          <w:p w14:paraId="1D984C4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76B3A90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3,6544</w:t>
            </w:r>
          </w:p>
        </w:tc>
        <w:tc>
          <w:tcPr>
            <w:tcW w:w="997" w:type="dxa"/>
            <w:shd w:val="clear" w:color="auto" w:fill="auto"/>
          </w:tcPr>
          <w:p w14:paraId="6568F5F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1,26113</w:t>
            </w:r>
          </w:p>
        </w:tc>
        <w:tc>
          <w:tcPr>
            <w:tcW w:w="855" w:type="dxa"/>
            <w:shd w:val="clear" w:color="auto" w:fill="auto"/>
          </w:tcPr>
          <w:p w14:paraId="06B1F9C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-0,685</w:t>
            </w:r>
          </w:p>
        </w:tc>
        <w:tc>
          <w:tcPr>
            <w:tcW w:w="715" w:type="dxa"/>
            <w:shd w:val="clear" w:color="auto" w:fill="auto"/>
          </w:tcPr>
          <w:p w14:paraId="74C8EFD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5BA6A23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-0,532</w:t>
            </w:r>
          </w:p>
        </w:tc>
        <w:tc>
          <w:tcPr>
            <w:tcW w:w="1058" w:type="dxa"/>
            <w:shd w:val="clear" w:color="auto" w:fill="auto"/>
          </w:tcPr>
          <w:p w14:paraId="22A9E2F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30A9D9C7" w14:textId="77777777" w:rsidTr="004F4EBF">
        <w:trPr>
          <w:trHeight w:val="267"/>
          <w:jc w:val="center"/>
        </w:trPr>
        <w:tc>
          <w:tcPr>
            <w:tcW w:w="1829" w:type="dxa"/>
            <w:shd w:val="clear" w:color="auto" w:fill="auto"/>
          </w:tcPr>
          <w:p w14:paraId="40038E6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MantarYön06</w:t>
            </w:r>
          </w:p>
        </w:tc>
        <w:tc>
          <w:tcPr>
            <w:tcW w:w="707" w:type="dxa"/>
            <w:shd w:val="clear" w:color="auto" w:fill="auto"/>
          </w:tcPr>
          <w:p w14:paraId="637AFC8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0037A61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3,4816</w:t>
            </w:r>
          </w:p>
        </w:tc>
        <w:tc>
          <w:tcPr>
            <w:tcW w:w="997" w:type="dxa"/>
            <w:shd w:val="clear" w:color="auto" w:fill="auto"/>
          </w:tcPr>
          <w:p w14:paraId="71EB4CF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1,31007</w:t>
            </w:r>
          </w:p>
        </w:tc>
        <w:tc>
          <w:tcPr>
            <w:tcW w:w="855" w:type="dxa"/>
            <w:shd w:val="clear" w:color="auto" w:fill="auto"/>
          </w:tcPr>
          <w:p w14:paraId="6AF3A72C"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-0,432</w:t>
            </w:r>
          </w:p>
        </w:tc>
        <w:tc>
          <w:tcPr>
            <w:tcW w:w="715" w:type="dxa"/>
            <w:shd w:val="clear" w:color="auto" w:fill="auto"/>
          </w:tcPr>
          <w:p w14:paraId="2061215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494814A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-0,893</w:t>
            </w:r>
          </w:p>
        </w:tc>
        <w:tc>
          <w:tcPr>
            <w:tcW w:w="1058" w:type="dxa"/>
            <w:shd w:val="clear" w:color="auto" w:fill="auto"/>
          </w:tcPr>
          <w:p w14:paraId="6D4CA6D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531D80A7" w14:textId="77777777" w:rsidTr="004F4EBF">
        <w:trPr>
          <w:trHeight w:val="267"/>
          <w:jc w:val="center"/>
        </w:trPr>
        <w:tc>
          <w:tcPr>
            <w:tcW w:w="1829" w:type="dxa"/>
            <w:shd w:val="clear" w:color="auto" w:fill="auto"/>
          </w:tcPr>
          <w:p w14:paraId="7F14866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MantarYön07</w:t>
            </w:r>
          </w:p>
        </w:tc>
        <w:tc>
          <w:tcPr>
            <w:tcW w:w="707" w:type="dxa"/>
            <w:shd w:val="clear" w:color="auto" w:fill="auto"/>
          </w:tcPr>
          <w:p w14:paraId="5173FDF8"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69E2FEEA"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3,5127</w:t>
            </w:r>
          </w:p>
        </w:tc>
        <w:tc>
          <w:tcPr>
            <w:tcW w:w="997" w:type="dxa"/>
            <w:shd w:val="clear" w:color="auto" w:fill="auto"/>
          </w:tcPr>
          <w:p w14:paraId="445A3F75"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1,23881</w:t>
            </w:r>
          </w:p>
        </w:tc>
        <w:tc>
          <w:tcPr>
            <w:tcW w:w="855" w:type="dxa"/>
            <w:shd w:val="clear" w:color="auto" w:fill="auto"/>
          </w:tcPr>
          <w:p w14:paraId="55414D4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-0,453</w:t>
            </w:r>
          </w:p>
        </w:tc>
        <w:tc>
          <w:tcPr>
            <w:tcW w:w="715" w:type="dxa"/>
            <w:shd w:val="clear" w:color="auto" w:fill="auto"/>
          </w:tcPr>
          <w:p w14:paraId="453EC4E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1415CF6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-0,769</w:t>
            </w:r>
          </w:p>
        </w:tc>
        <w:tc>
          <w:tcPr>
            <w:tcW w:w="1058" w:type="dxa"/>
            <w:shd w:val="clear" w:color="auto" w:fill="auto"/>
          </w:tcPr>
          <w:p w14:paraId="23C18BD0"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242A9D17" w14:textId="77777777" w:rsidTr="004F4EBF">
        <w:trPr>
          <w:trHeight w:val="267"/>
          <w:jc w:val="center"/>
        </w:trPr>
        <w:tc>
          <w:tcPr>
            <w:tcW w:w="1829" w:type="dxa"/>
            <w:shd w:val="clear" w:color="auto" w:fill="auto"/>
          </w:tcPr>
          <w:p w14:paraId="2DDD7B8F"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MantarYön08</w:t>
            </w:r>
          </w:p>
        </w:tc>
        <w:tc>
          <w:tcPr>
            <w:tcW w:w="707" w:type="dxa"/>
            <w:shd w:val="clear" w:color="auto" w:fill="auto"/>
          </w:tcPr>
          <w:p w14:paraId="24D9DE3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552E9F7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3,6912</w:t>
            </w:r>
          </w:p>
        </w:tc>
        <w:tc>
          <w:tcPr>
            <w:tcW w:w="997" w:type="dxa"/>
            <w:shd w:val="clear" w:color="auto" w:fill="auto"/>
          </w:tcPr>
          <w:p w14:paraId="78A8C75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1,24698</w:t>
            </w:r>
          </w:p>
        </w:tc>
        <w:tc>
          <w:tcPr>
            <w:tcW w:w="855" w:type="dxa"/>
            <w:shd w:val="clear" w:color="auto" w:fill="auto"/>
          </w:tcPr>
          <w:p w14:paraId="7DF41B09"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-0,724</w:t>
            </w:r>
          </w:p>
        </w:tc>
        <w:tc>
          <w:tcPr>
            <w:tcW w:w="715" w:type="dxa"/>
            <w:shd w:val="clear" w:color="auto" w:fill="auto"/>
          </w:tcPr>
          <w:p w14:paraId="18BE1E9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50A80CC6"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-0,452</w:t>
            </w:r>
          </w:p>
        </w:tc>
        <w:tc>
          <w:tcPr>
            <w:tcW w:w="1058" w:type="dxa"/>
            <w:shd w:val="clear" w:color="auto" w:fill="auto"/>
          </w:tcPr>
          <w:p w14:paraId="59FEEF2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r w:rsidR="009C4E70" w:rsidRPr="009C4E70" w14:paraId="7F5B1FCF" w14:textId="77777777" w:rsidTr="004F4EBF">
        <w:trPr>
          <w:trHeight w:val="267"/>
          <w:jc w:val="center"/>
        </w:trPr>
        <w:tc>
          <w:tcPr>
            <w:tcW w:w="1829" w:type="dxa"/>
            <w:shd w:val="clear" w:color="auto" w:fill="auto"/>
          </w:tcPr>
          <w:p w14:paraId="11D94BFB"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00000" w:themeColor="text1"/>
                <w:sz w:val="18"/>
                <w:szCs w:val="18"/>
              </w:rPr>
              <w:t>MantarYön09</w:t>
            </w:r>
          </w:p>
        </w:tc>
        <w:tc>
          <w:tcPr>
            <w:tcW w:w="707" w:type="dxa"/>
            <w:shd w:val="clear" w:color="auto" w:fill="auto"/>
          </w:tcPr>
          <w:p w14:paraId="5844A0BE"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353</w:t>
            </w:r>
          </w:p>
        </w:tc>
        <w:tc>
          <w:tcPr>
            <w:tcW w:w="859" w:type="dxa"/>
            <w:shd w:val="clear" w:color="auto" w:fill="auto"/>
          </w:tcPr>
          <w:p w14:paraId="5BD77A94"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3,4504</w:t>
            </w:r>
          </w:p>
        </w:tc>
        <w:tc>
          <w:tcPr>
            <w:tcW w:w="997" w:type="dxa"/>
            <w:shd w:val="clear" w:color="auto" w:fill="auto"/>
          </w:tcPr>
          <w:p w14:paraId="74866CA2"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1,27629</w:t>
            </w:r>
          </w:p>
        </w:tc>
        <w:tc>
          <w:tcPr>
            <w:tcW w:w="855" w:type="dxa"/>
            <w:shd w:val="clear" w:color="auto" w:fill="auto"/>
          </w:tcPr>
          <w:p w14:paraId="6402802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-0,404</w:t>
            </w:r>
          </w:p>
        </w:tc>
        <w:tc>
          <w:tcPr>
            <w:tcW w:w="715" w:type="dxa"/>
            <w:shd w:val="clear" w:color="auto" w:fill="auto"/>
          </w:tcPr>
          <w:p w14:paraId="4EFA66CD"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0,130</w:t>
            </w:r>
          </w:p>
        </w:tc>
        <w:tc>
          <w:tcPr>
            <w:tcW w:w="997" w:type="dxa"/>
            <w:shd w:val="clear" w:color="auto" w:fill="auto"/>
          </w:tcPr>
          <w:p w14:paraId="7746A721"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-0,863</w:t>
            </w:r>
          </w:p>
        </w:tc>
        <w:tc>
          <w:tcPr>
            <w:tcW w:w="1058" w:type="dxa"/>
            <w:shd w:val="clear" w:color="auto" w:fill="auto"/>
          </w:tcPr>
          <w:p w14:paraId="6C8682F7" w14:textId="77777777" w:rsidR="009C4E70" w:rsidRPr="005D7074" w:rsidRDefault="009C4E70" w:rsidP="004F4EBF">
            <w:pPr>
              <w:autoSpaceDE w:val="0"/>
              <w:autoSpaceDN w:val="0"/>
              <w:adjustRightInd w:val="0"/>
              <w:spacing w:after="0" w:line="320" w:lineRule="atLeast"/>
              <w:ind w:left="60" w:right="60"/>
              <w:rPr>
                <w:rFonts w:asciiTheme="majorBidi" w:hAnsiTheme="majorBidi" w:cstheme="majorBidi"/>
                <w:color w:val="000000" w:themeColor="text1"/>
                <w:sz w:val="18"/>
                <w:szCs w:val="18"/>
              </w:rPr>
            </w:pPr>
            <w:r w:rsidRPr="005D7074">
              <w:rPr>
                <w:rFonts w:asciiTheme="majorBidi" w:hAnsiTheme="majorBidi" w:cstheme="majorBidi"/>
                <w:color w:val="010205"/>
                <w:sz w:val="18"/>
                <w:szCs w:val="18"/>
              </w:rPr>
              <w:t>0,259</w:t>
            </w:r>
          </w:p>
        </w:tc>
      </w:tr>
    </w:tbl>
    <w:p w14:paraId="65E03F8F" w14:textId="77777777" w:rsidR="009C4E70" w:rsidRPr="009C4E70" w:rsidRDefault="009C4E70" w:rsidP="009C4E70">
      <w:pPr>
        <w:autoSpaceDE w:val="0"/>
        <w:autoSpaceDN w:val="0"/>
        <w:adjustRightInd w:val="0"/>
        <w:spacing w:after="0" w:line="360" w:lineRule="auto"/>
        <w:ind w:firstLine="708"/>
        <w:jc w:val="both"/>
        <w:rPr>
          <w:rFonts w:asciiTheme="majorBidi" w:hAnsiTheme="majorBidi" w:cstheme="majorBidi"/>
          <w:sz w:val="24"/>
          <w:szCs w:val="24"/>
        </w:rPr>
      </w:pPr>
    </w:p>
    <w:p w14:paraId="66F3386C" w14:textId="77777777" w:rsidR="009C4E70" w:rsidRPr="009C4E70" w:rsidRDefault="009C4E70" w:rsidP="009C4E70">
      <w:pPr>
        <w:autoSpaceDE w:val="0"/>
        <w:autoSpaceDN w:val="0"/>
        <w:adjustRightInd w:val="0"/>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4.10.’te yer alan çarpıklık ve basıklık testi bulguları incelendiğinde bütün soruların normal dağılım gösterdiği söylenebilir. </w:t>
      </w:r>
    </w:p>
    <w:p w14:paraId="1BC88185" w14:textId="77777777" w:rsidR="009C4E70" w:rsidRPr="009C4E70" w:rsidRDefault="009C4E70" w:rsidP="009C4E70">
      <w:pPr>
        <w:autoSpaceDE w:val="0"/>
        <w:autoSpaceDN w:val="0"/>
        <w:adjustRightInd w:val="0"/>
        <w:spacing w:after="0" w:line="360" w:lineRule="auto"/>
        <w:ind w:firstLine="709"/>
        <w:jc w:val="both"/>
        <w:rPr>
          <w:rFonts w:asciiTheme="majorBidi" w:hAnsiTheme="majorBidi" w:cstheme="majorBidi"/>
          <w:sz w:val="24"/>
          <w:szCs w:val="24"/>
        </w:rPr>
      </w:pPr>
    </w:p>
    <w:p w14:paraId="761D8F93" w14:textId="77777777" w:rsidR="009C4E70" w:rsidRPr="009C4E70" w:rsidRDefault="009C4E70" w:rsidP="009C4E70">
      <w:pPr>
        <w:autoSpaceDE w:val="0"/>
        <w:autoSpaceDN w:val="0"/>
        <w:adjustRightInd w:val="0"/>
        <w:spacing w:after="0" w:line="360" w:lineRule="auto"/>
        <w:ind w:firstLine="709"/>
        <w:jc w:val="both"/>
        <w:rPr>
          <w:rFonts w:asciiTheme="majorBidi" w:hAnsiTheme="majorBidi" w:cstheme="majorBidi"/>
          <w:sz w:val="24"/>
          <w:szCs w:val="24"/>
        </w:rPr>
      </w:pPr>
    </w:p>
    <w:p w14:paraId="6719E672" w14:textId="77777777" w:rsidR="009C4E70" w:rsidRPr="009C4E70" w:rsidRDefault="009C4E70" w:rsidP="009C4E70">
      <w:pPr>
        <w:autoSpaceDE w:val="0"/>
        <w:autoSpaceDN w:val="0"/>
        <w:adjustRightInd w:val="0"/>
        <w:spacing w:after="0" w:line="360" w:lineRule="auto"/>
        <w:ind w:firstLine="709"/>
        <w:jc w:val="both"/>
        <w:rPr>
          <w:rFonts w:asciiTheme="majorBidi" w:hAnsiTheme="majorBidi" w:cstheme="majorBidi"/>
          <w:sz w:val="24"/>
          <w:szCs w:val="24"/>
        </w:rPr>
      </w:pPr>
    </w:p>
    <w:p w14:paraId="67AAA0EB" w14:textId="77777777" w:rsidR="009C4E70" w:rsidRDefault="009C4E70" w:rsidP="009C4E70">
      <w:pPr>
        <w:autoSpaceDE w:val="0"/>
        <w:autoSpaceDN w:val="0"/>
        <w:adjustRightInd w:val="0"/>
        <w:spacing w:after="0" w:line="360" w:lineRule="auto"/>
        <w:ind w:firstLine="709"/>
        <w:jc w:val="both"/>
        <w:rPr>
          <w:rFonts w:asciiTheme="majorBidi" w:hAnsiTheme="majorBidi" w:cstheme="majorBidi"/>
          <w:sz w:val="24"/>
          <w:szCs w:val="24"/>
        </w:rPr>
      </w:pPr>
    </w:p>
    <w:p w14:paraId="4440F7BE" w14:textId="77777777" w:rsidR="007F1F05" w:rsidRPr="009C4E70" w:rsidRDefault="007F1F05" w:rsidP="009C4E70">
      <w:pPr>
        <w:autoSpaceDE w:val="0"/>
        <w:autoSpaceDN w:val="0"/>
        <w:adjustRightInd w:val="0"/>
        <w:spacing w:after="0" w:line="360" w:lineRule="auto"/>
        <w:ind w:firstLine="709"/>
        <w:jc w:val="both"/>
        <w:rPr>
          <w:rFonts w:asciiTheme="majorBidi" w:hAnsiTheme="majorBidi" w:cstheme="majorBidi"/>
          <w:sz w:val="24"/>
          <w:szCs w:val="24"/>
        </w:rPr>
      </w:pPr>
    </w:p>
    <w:p w14:paraId="17EC3ABB" w14:textId="77777777" w:rsidR="009C4E70" w:rsidRPr="009C4E70" w:rsidRDefault="009C4E70" w:rsidP="009C4E70">
      <w:pPr>
        <w:pStyle w:val="Stil1"/>
        <w:rPr>
          <w:rFonts w:asciiTheme="majorBidi" w:hAnsiTheme="majorBidi" w:cstheme="majorBidi"/>
          <w:b/>
          <w:bCs/>
        </w:rPr>
      </w:pPr>
      <w:bookmarkStart w:id="571" w:name="_Toc11337690"/>
      <w:bookmarkStart w:id="572" w:name="_Toc11337854"/>
      <w:bookmarkStart w:id="573" w:name="_Toc11338315"/>
    </w:p>
    <w:p w14:paraId="5C95C5DD" w14:textId="77777777" w:rsidR="009C4E70" w:rsidRPr="00A928CC" w:rsidRDefault="009C4E70" w:rsidP="00A928CC">
      <w:pPr>
        <w:pStyle w:val="Balk3"/>
        <w:spacing w:before="0" w:line="360" w:lineRule="auto"/>
        <w:ind w:firstLine="708"/>
      </w:pPr>
      <w:bookmarkStart w:id="574" w:name="_Toc14082362"/>
      <w:bookmarkStart w:id="575" w:name="_Toc14083001"/>
      <w:bookmarkStart w:id="576" w:name="_Toc14085858"/>
      <w:bookmarkStart w:id="577" w:name="_Toc14085994"/>
      <w:bookmarkStart w:id="578" w:name="_Toc14086087"/>
      <w:bookmarkStart w:id="579" w:name="_Toc14086540"/>
      <w:r w:rsidRPr="00A928CC">
        <w:lastRenderedPageBreak/>
        <w:t>4.5.3. Güvenilirlik Analizi ve Açıklayıcı Faktör Analizi Sonuçları</w:t>
      </w:r>
      <w:bookmarkEnd w:id="571"/>
      <w:bookmarkEnd w:id="572"/>
      <w:bookmarkEnd w:id="573"/>
      <w:bookmarkEnd w:id="574"/>
      <w:bookmarkEnd w:id="575"/>
      <w:bookmarkEnd w:id="576"/>
      <w:bookmarkEnd w:id="577"/>
      <w:bookmarkEnd w:id="578"/>
      <w:bookmarkEnd w:id="579"/>
    </w:p>
    <w:p w14:paraId="78D49662" w14:textId="77777777" w:rsidR="009C4E70" w:rsidRPr="009C4E70" w:rsidRDefault="009C4E70" w:rsidP="009C4E70">
      <w:pPr>
        <w:autoSpaceDE w:val="0"/>
        <w:autoSpaceDN w:val="0"/>
        <w:adjustRightInd w:val="0"/>
        <w:spacing w:after="0" w:line="360" w:lineRule="auto"/>
        <w:jc w:val="both"/>
        <w:rPr>
          <w:rFonts w:asciiTheme="majorBidi" w:hAnsiTheme="majorBidi" w:cstheme="majorBidi"/>
          <w:bCs/>
          <w:sz w:val="24"/>
          <w:szCs w:val="24"/>
        </w:rPr>
      </w:pPr>
      <w:r w:rsidRPr="009C4E70">
        <w:rPr>
          <w:rFonts w:asciiTheme="majorBidi" w:hAnsiTheme="majorBidi" w:cstheme="majorBidi"/>
          <w:b/>
          <w:bCs/>
          <w:sz w:val="24"/>
          <w:szCs w:val="24"/>
        </w:rPr>
        <w:tab/>
      </w:r>
      <w:r w:rsidRPr="009C4E70">
        <w:rPr>
          <w:rFonts w:asciiTheme="majorBidi" w:hAnsiTheme="majorBidi" w:cstheme="majorBidi"/>
          <w:bCs/>
          <w:sz w:val="24"/>
          <w:szCs w:val="24"/>
        </w:rPr>
        <w:t>Güvenirlik Analizi bir ölçme aracının tekrarlanan ölçümlerde benzer sonucu verme derecesinin bir göstergesidir. Diğer bir ifade ile güvenirlik anketi dolduran bireylerin ölçme aracını oluşturan sorulara vermiş oldukları yanıtlardan hareketle, deneklere sorulan ifadelerin hepsinin aynı konuyu ölçüp ya da ölmediği incelenir. Araştırma ölçeğinde yer alan soruların birbirleri ile aralarında tutarlılık olup olmadığı ölçülerek ortaya çıkmaktadır. Güvenirlik Katsayısı birden fazla "</w:t>
      </w:r>
      <w:proofErr w:type="gramStart"/>
      <w:r w:rsidRPr="009C4E70">
        <w:rPr>
          <w:rFonts w:asciiTheme="majorBidi" w:hAnsiTheme="majorBidi" w:cstheme="majorBidi"/>
          <w:bCs/>
          <w:sz w:val="24"/>
          <w:szCs w:val="24"/>
        </w:rPr>
        <w:t>korelasyon</w:t>
      </w:r>
      <w:proofErr w:type="gramEnd"/>
      <w:r w:rsidRPr="009C4E70">
        <w:rPr>
          <w:rFonts w:asciiTheme="majorBidi" w:hAnsiTheme="majorBidi" w:cstheme="majorBidi"/>
          <w:bCs/>
          <w:sz w:val="24"/>
          <w:szCs w:val="24"/>
        </w:rPr>
        <w:t xml:space="preserve"> katsayısı" adı altında ifade edilmektedir. Güvenirlik katsayısı, 0 ve 1 arasında değer alır bundan dolayı değer 1'e yaklaştıkça güvenirlik katsayısı da artmaktadır. Geçerli olacak olan bir ölçümün güvenirliği, ölçeği oluşturan değişken unsurların </w:t>
      </w:r>
      <w:proofErr w:type="spellStart"/>
      <w:r w:rsidRPr="009C4E70">
        <w:rPr>
          <w:rFonts w:asciiTheme="majorBidi" w:hAnsiTheme="majorBidi" w:cstheme="majorBidi"/>
          <w:bCs/>
          <w:sz w:val="24"/>
          <w:szCs w:val="24"/>
        </w:rPr>
        <w:t>internal</w:t>
      </w:r>
      <w:proofErr w:type="spellEnd"/>
      <w:r w:rsidRPr="009C4E70">
        <w:rPr>
          <w:rFonts w:asciiTheme="majorBidi" w:hAnsiTheme="majorBidi" w:cstheme="majorBidi"/>
          <w:bCs/>
          <w:sz w:val="24"/>
          <w:szCs w:val="24"/>
        </w:rPr>
        <w:t xml:space="preserve"> </w:t>
      </w:r>
      <w:proofErr w:type="spellStart"/>
      <w:r w:rsidRPr="009C4E70">
        <w:rPr>
          <w:rFonts w:asciiTheme="majorBidi" w:hAnsiTheme="majorBidi" w:cstheme="majorBidi"/>
          <w:bCs/>
          <w:sz w:val="24"/>
          <w:szCs w:val="24"/>
        </w:rPr>
        <w:t>consistency</w:t>
      </w:r>
      <w:proofErr w:type="spellEnd"/>
      <w:r w:rsidRPr="009C4E70">
        <w:rPr>
          <w:rFonts w:asciiTheme="majorBidi" w:hAnsiTheme="majorBidi" w:cstheme="majorBidi"/>
          <w:bCs/>
          <w:sz w:val="24"/>
          <w:szCs w:val="24"/>
        </w:rPr>
        <w:t xml:space="preserve"> (iç tutarlılık) ya da </w:t>
      </w:r>
      <w:proofErr w:type="spellStart"/>
      <w:r w:rsidRPr="009C4E70">
        <w:rPr>
          <w:rFonts w:asciiTheme="majorBidi" w:hAnsiTheme="majorBidi" w:cstheme="majorBidi"/>
          <w:bCs/>
          <w:sz w:val="24"/>
          <w:szCs w:val="24"/>
        </w:rPr>
        <w:t>internal</w:t>
      </w:r>
      <w:proofErr w:type="spellEnd"/>
      <w:r w:rsidRPr="009C4E70">
        <w:rPr>
          <w:rFonts w:asciiTheme="majorBidi" w:hAnsiTheme="majorBidi" w:cstheme="majorBidi"/>
          <w:bCs/>
          <w:sz w:val="24"/>
          <w:szCs w:val="24"/>
        </w:rPr>
        <w:t xml:space="preserve"> </w:t>
      </w:r>
      <w:proofErr w:type="spellStart"/>
      <w:r w:rsidRPr="009C4E70">
        <w:rPr>
          <w:rFonts w:asciiTheme="majorBidi" w:hAnsiTheme="majorBidi" w:cstheme="majorBidi"/>
          <w:bCs/>
          <w:sz w:val="24"/>
          <w:szCs w:val="24"/>
        </w:rPr>
        <w:t>homogenity</w:t>
      </w:r>
      <w:proofErr w:type="spellEnd"/>
      <w:r w:rsidRPr="009C4E70">
        <w:rPr>
          <w:rFonts w:asciiTheme="majorBidi" w:hAnsiTheme="majorBidi" w:cstheme="majorBidi"/>
          <w:bCs/>
          <w:sz w:val="24"/>
          <w:szCs w:val="24"/>
        </w:rPr>
        <w:t xml:space="preserve"> (iç </w:t>
      </w:r>
      <w:proofErr w:type="spellStart"/>
      <w:r w:rsidRPr="009C4E70">
        <w:rPr>
          <w:rFonts w:asciiTheme="majorBidi" w:hAnsiTheme="majorBidi" w:cstheme="majorBidi"/>
          <w:bCs/>
          <w:sz w:val="24"/>
          <w:szCs w:val="24"/>
        </w:rPr>
        <w:t>homojenitisi</w:t>
      </w:r>
      <w:proofErr w:type="spellEnd"/>
      <w:r w:rsidRPr="009C4E70">
        <w:rPr>
          <w:rFonts w:asciiTheme="majorBidi" w:hAnsiTheme="majorBidi" w:cstheme="majorBidi"/>
          <w:bCs/>
          <w:sz w:val="24"/>
          <w:szCs w:val="24"/>
        </w:rPr>
        <w:t xml:space="preserve">) ile ilişki içerisindedir. İç tutarlılık için sadece </w:t>
      </w:r>
      <w:proofErr w:type="spellStart"/>
      <w:r w:rsidRPr="009C4E70">
        <w:rPr>
          <w:rFonts w:asciiTheme="majorBidi" w:hAnsiTheme="majorBidi" w:cstheme="majorBidi"/>
          <w:bCs/>
          <w:sz w:val="24"/>
          <w:szCs w:val="24"/>
        </w:rPr>
        <w:t>Cronbach</w:t>
      </w:r>
      <w:proofErr w:type="spellEnd"/>
      <w:r w:rsidRPr="009C4E70">
        <w:rPr>
          <w:rFonts w:asciiTheme="majorBidi" w:hAnsiTheme="majorBidi" w:cstheme="majorBidi"/>
          <w:bCs/>
          <w:sz w:val="24"/>
          <w:szCs w:val="24"/>
        </w:rPr>
        <w:t xml:space="preserve"> Alpha katsayısının hesaplanması gerekir (</w:t>
      </w:r>
      <w:proofErr w:type="spellStart"/>
      <w:r w:rsidRPr="009C4E70">
        <w:rPr>
          <w:rFonts w:asciiTheme="majorBidi" w:hAnsiTheme="majorBidi" w:cstheme="majorBidi"/>
          <w:bCs/>
          <w:sz w:val="24"/>
          <w:szCs w:val="24"/>
        </w:rPr>
        <w:t>Kanlıkılıçer</w:t>
      </w:r>
      <w:proofErr w:type="spellEnd"/>
      <w:r w:rsidRPr="009C4E70">
        <w:rPr>
          <w:rFonts w:asciiTheme="majorBidi" w:hAnsiTheme="majorBidi" w:cstheme="majorBidi"/>
          <w:bCs/>
          <w:sz w:val="24"/>
          <w:szCs w:val="24"/>
        </w:rPr>
        <w:t>, 2005: 48).</w:t>
      </w:r>
    </w:p>
    <w:p w14:paraId="0E9A2B69" w14:textId="77777777" w:rsidR="009C4E70" w:rsidRPr="009C4E70" w:rsidRDefault="009C4E70" w:rsidP="009C4E70">
      <w:pPr>
        <w:pStyle w:val="Balk2"/>
        <w:spacing w:before="0" w:line="240" w:lineRule="auto"/>
        <w:jc w:val="center"/>
        <w:rPr>
          <w:rFonts w:asciiTheme="majorBidi" w:hAnsiTheme="majorBidi"/>
        </w:rPr>
      </w:pPr>
      <w:bookmarkStart w:id="580" w:name="_Toc11597890"/>
    </w:p>
    <w:p w14:paraId="5BA9580E" w14:textId="0AA3F605" w:rsidR="007F1F05" w:rsidRPr="007F1F05" w:rsidRDefault="009C4E70" w:rsidP="007F1F05">
      <w:pPr>
        <w:pStyle w:val="AltKonuBal"/>
        <w:spacing w:line="360" w:lineRule="auto"/>
      </w:pPr>
      <w:bookmarkStart w:id="581" w:name="_Toc13341118"/>
      <w:bookmarkStart w:id="582" w:name="_Toc13341327"/>
      <w:bookmarkStart w:id="583" w:name="_Toc13343314"/>
      <w:bookmarkStart w:id="584" w:name="_Toc13344409"/>
      <w:bookmarkStart w:id="585" w:name="_Toc13344484"/>
      <w:bookmarkStart w:id="586" w:name="_Toc13346670"/>
      <w:r w:rsidRPr="009C4E70">
        <w:t>Tablo 4.11. Anketin Tamamına İlişkin Güvenirlilik Analizi</w:t>
      </w:r>
      <w:bookmarkEnd w:id="580"/>
      <w:bookmarkEnd w:id="581"/>
      <w:bookmarkEnd w:id="582"/>
      <w:bookmarkEnd w:id="583"/>
      <w:bookmarkEnd w:id="584"/>
      <w:bookmarkEnd w:id="585"/>
      <w:bookmarkEnd w:id="586"/>
    </w:p>
    <w:tbl>
      <w:tblPr>
        <w:tblStyle w:val="TabloKlavuzu"/>
        <w:tblW w:w="0" w:type="auto"/>
        <w:jc w:val="center"/>
        <w:tblInd w:w="817" w:type="dxa"/>
        <w:tblLook w:val="04A0" w:firstRow="1" w:lastRow="0" w:firstColumn="1" w:lastColumn="0" w:noHBand="0" w:noVBand="1"/>
      </w:tblPr>
      <w:tblGrid>
        <w:gridCol w:w="756"/>
        <w:gridCol w:w="1370"/>
        <w:gridCol w:w="1370"/>
        <w:gridCol w:w="1370"/>
        <w:gridCol w:w="1371"/>
        <w:gridCol w:w="1202"/>
      </w:tblGrid>
      <w:tr w:rsidR="009C4E70" w:rsidRPr="009C4E70" w14:paraId="37ED2AD4" w14:textId="77777777" w:rsidTr="007349DB">
        <w:trPr>
          <w:trHeight w:val="556"/>
          <w:jc w:val="center"/>
        </w:trPr>
        <w:tc>
          <w:tcPr>
            <w:tcW w:w="1984" w:type="dxa"/>
            <w:gridSpan w:val="2"/>
          </w:tcPr>
          <w:p w14:paraId="007F7408" w14:textId="77777777" w:rsidR="009C4E70" w:rsidRPr="009C4E70" w:rsidRDefault="009C4E70" w:rsidP="004F4EBF">
            <w:pPr>
              <w:pStyle w:val="Stil1"/>
              <w:spacing w:before="120" w:line="360" w:lineRule="auto"/>
              <w:jc w:val="center"/>
              <w:rPr>
                <w:rFonts w:asciiTheme="majorBidi" w:hAnsiTheme="majorBidi" w:cstheme="majorBidi"/>
                <w:b/>
              </w:rPr>
            </w:pPr>
            <w:r w:rsidRPr="009C4E70">
              <w:rPr>
                <w:rFonts w:asciiTheme="majorBidi" w:hAnsiTheme="majorBidi" w:cstheme="majorBidi"/>
                <w:b/>
              </w:rPr>
              <w:t>Tüm Ölçek</w:t>
            </w:r>
          </w:p>
        </w:tc>
        <w:tc>
          <w:tcPr>
            <w:tcW w:w="2740" w:type="dxa"/>
            <w:gridSpan w:val="2"/>
          </w:tcPr>
          <w:p w14:paraId="3492FA46" w14:textId="77777777" w:rsidR="009C4E70" w:rsidRPr="009C4E70" w:rsidRDefault="009C4E70" w:rsidP="004F4EBF">
            <w:pPr>
              <w:pStyle w:val="Stil1"/>
              <w:spacing w:before="120" w:line="360" w:lineRule="auto"/>
              <w:jc w:val="center"/>
              <w:rPr>
                <w:rFonts w:asciiTheme="majorBidi" w:hAnsiTheme="majorBidi" w:cstheme="majorBidi"/>
                <w:b/>
              </w:rPr>
            </w:pPr>
            <w:r w:rsidRPr="009C4E70">
              <w:rPr>
                <w:rFonts w:asciiTheme="majorBidi" w:hAnsiTheme="majorBidi" w:cstheme="majorBidi"/>
                <w:b/>
              </w:rPr>
              <w:t>Örgütsel Bağlılık</w:t>
            </w:r>
          </w:p>
        </w:tc>
        <w:tc>
          <w:tcPr>
            <w:tcW w:w="2573" w:type="dxa"/>
            <w:gridSpan w:val="2"/>
          </w:tcPr>
          <w:p w14:paraId="05981F15" w14:textId="77777777" w:rsidR="009C4E70" w:rsidRPr="009C4E70" w:rsidRDefault="009C4E70" w:rsidP="004F4EBF">
            <w:pPr>
              <w:pStyle w:val="Stil1"/>
              <w:spacing w:before="120" w:line="360" w:lineRule="auto"/>
              <w:jc w:val="center"/>
              <w:rPr>
                <w:rFonts w:asciiTheme="majorBidi" w:hAnsiTheme="majorBidi" w:cstheme="majorBidi"/>
                <w:b/>
              </w:rPr>
            </w:pPr>
            <w:r w:rsidRPr="009C4E70">
              <w:rPr>
                <w:rFonts w:asciiTheme="majorBidi" w:hAnsiTheme="majorBidi" w:cstheme="majorBidi"/>
                <w:b/>
              </w:rPr>
              <w:t xml:space="preserve">Mantar Yönetimi </w:t>
            </w:r>
          </w:p>
        </w:tc>
      </w:tr>
      <w:tr w:rsidR="009C4E70" w:rsidRPr="009C4E70" w14:paraId="01977DAC" w14:textId="77777777" w:rsidTr="007349DB">
        <w:trPr>
          <w:trHeight w:val="425"/>
          <w:jc w:val="center"/>
        </w:trPr>
        <w:tc>
          <w:tcPr>
            <w:tcW w:w="614" w:type="dxa"/>
          </w:tcPr>
          <w:p w14:paraId="2090E012" w14:textId="77777777" w:rsidR="009C4E70" w:rsidRPr="009C4E70" w:rsidRDefault="009C4E70" w:rsidP="004F4EBF">
            <w:pPr>
              <w:pStyle w:val="Stil1"/>
              <w:spacing w:line="360" w:lineRule="auto"/>
              <w:jc w:val="center"/>
              <w:rPr>
                <w:rFonts w:asciiTheme="majorBidi" w:hAnsiTheme="majorBidi" w:cstheme="majorBidi"/>
                <w:color w:val="555555"/>
                <w:shd w:val="clear" w:color="auto" w:fill="FFFFFF"/>
              </w:rPr>
            </w:pPr>
            <w:r w:rsidRPr="009C4E70">
              <w:rPr>
                <w:rStyle w:val="Gl"/>
                <w:rFonts w:asciiTheme="majorBidi" w:hAnsiTheme="majorBidi" w:cstheme="majorBidi"/>
                <w:shd w:val="clear" w:color="auto" w:fill="FFFFFF"/>
              </w:rPr>
              <w:t>Α</w:t>
            </w:r>
          </w:p>
        </w:tc>
        <w:tc>
          <w:tcPr>
            <w:tcW w:w="1370" w:type="dxa"/>
          </w:tcPr>
          <w:p w14:paraId="70F0D4A0" w14:textId="77777777" w:rsidR="009C4E70" w:rsidRPr="009C4E70" w:rsidRDefault="009C4E70" w:rsidP="004F4EBF">
            <w:pPr>
              <w:pStyle w:val="Stil1"/>
              <w:spacing w:line="360" w:lineRule="auto"/>
              <w:jc w:val="center"/>
              <w:rPr>
                <w:rFonts w:asciiTheme="majorBidi" w:hAnsiTheme="majorBidi" w:cstheme="majorBidi"/>
                <w:b/>
              </w:rPr>
            </w:pPr>
            <w:proofErr w:type="gramStart"/>
            <w:r w:rsidRPr="009C4E70">
              <w:rPr>
                <w:rFonts w:asciiTheme="majorBidi" w:hAnsiTheme="majorBidi" w:cstheme="majorBidi"/>
                <w:b/>
              </w:rPr>
              <w:t>n</w:t>
            </w:r>
            <w:proofErr w:type="gramEnd"/>
          </w:p>
        </w:tc>
        <w:tc>
          <w:tcPr>
            <w:tcW w:w="1370" w:type="dxa"/>
          </w:tcPr>
          <w:p w14:paraId="6219DFE8" w14:textId="77777777" w:rsidR="009C4E70" w:rsidRPr="009C4E70" w:rsidRDefault="009C4E70" w:rsidP="004F4EBF">
            <w:pPr>
              <w:pStyle w:val="Stil1"/>
              <w:spacing w:line="360" w:lineRule="auto"/>
              <w:jc w:val="center"/>
              <w:rPr>
                <w:rFonts w:asciiTheme="majorBidi" w:hAnsiTheme="majorBidi" w:cstheme="majorBidi"/>
                <w:b/>
              </w:rPr>
            </w:pPr>
            <w:r w:rsidRPr="009C4E70">
              <w:rPr>
                <w:rStyle w:val="Gl"/>
                <w:rFonts w:asciiTheme="majorBidi" w:hAnsiTheme="majorBidi" w:cstheme="majorBidi"/>
                <w:shd w:val="clear" w:color="auto" w:fill="FFFFFF"/>
              </w:rPr>
              <w:t>α</w:t>
            </w:r>
          </w:p>
        </w:tc>
        <w:tc>
          <w:tcPr>
            <w:tcW w:w="1370" w:type="dxa"/>
          </w:tcPr>
          <w:p w14:paraId="15AFA2C6" w14:textId="77777777" w:rsidR="009C4E70" w:rsidRPr="009C4E70" w:rsidRDefault="009C4E70" w:rsidP="004F4EBF">
            <w:pPr>
              <w:pStyle w:val="Stil1"/>
              <w:spacing w:line="360" w:lineRule="auto"/>
              <w:jc w:val="center"/>
              <w:rPr>
                <w:rFonts w:asciiTheme="majorBidi" w:hAnsiTheme="majorBidi" w:cstheme="majorBidi"/>
                <w:b/>
              </w:rPr>
            </w:pPr>
            <w:proofErr w:type="gramStart"/>
            <w:r w:rsidRPr="009C4E70">
              <w:rPr>
                <w:rFonts w:asciiTheme="majorBidi" w:hAnsiTheme="majorBidi" w:cstheme="majorBidi"/>
                <w:b/>
              </w:rPr>
              <w:t>n</w:t>
            </w:r>
            <w:proofErr w:type="gramEnd"/>
          </w:p>
        </w:tc>
        <w:tc>
          <w:tcPr>
            <w:tcW w:w="1371" w:type="dxa"/>
          </w:tcPr>
          <w:p w14:paraId="0E043117" w14:textId="77777777" w:rsidR="009C4E70" w:rsidRPr="009C4E70" w:rsidRDefault="009C4E70" w:rsidP="004F4EBF">
            <w:pPr>
              <w:pStyle w:val="Stil1"/>
              <w:spacing w:line="360" w:lineRule="auto"/>
              <w:jc w:val="center"/>
              <w:rPr>
                <w:rFonts w:asciiTheme="majorBidi" w:hAnsiTheme="majorBidi" w:cstheme="majorBidi"/>
                <w:b/>
              </w:rPr>
            </w:pPr>
            <w:r w:rsidRPr="009C4E70">
              <w:rPr>
                <w:rStyle w:val="Gl"/>
                <w:rFonts w:asciiTheme="majorBidi" w:hAnsiTheme="majorBidi" w:cstheme="majorBidi"/>
                <w:shd w:val="clear" w:color="auto" w:fill="FFFFFF"/>
              </w:rPr>
              <w:t>α</w:t>
            </w:r>
          </w:p>
        </w:tc>
        <w:tc>
          <w:tcPr>
            <w:tcW w:w="1202" w:type="dxa"/>
          </w:tcPr>
          <w:p w14:paraId="51DC0ACF" w14:textId="77777777" w:rsidR="009C4E70" w:rsidRPr="009C4E70" w:rsidRDefault="009C4E70" w:rsidP="004F4EBF">
            <w:pPr>
              <w:pStyle w:val="Stil1"/>
              <w:spacing w:line="360" w:lineRule="auto"/>
              <w:jc w:val="center"/>
              <w:rPr>
                <w:rFonts w:asciiTheme="majorBidi" w:hAnsiTheme="majorBidi" w:cstheme="majorBidi"/>
                <w:b/>
              </w:rPr>
            </w:pPr>
            <w:proofErr w:type="gramStart"/>
            <w:r w:rsidRPr="009C4E70">
              <w:rPr>
                <w:rFonts w:asciiTheme="majorBidi" w:hAnsiTheme="majorBidi" w:cstheme="majorBidi"/>
                <w:b/>
              </w:rPr>
              <w:t>n</w:t>
            </w:r>
            <w:proofErr w:type="gramEnd"/>
          </w:p>
        </w:tc>
      </w:tr>
      <w:tr w:rsidR="009C4E70" w:rsidRPr="009C4E70" w14:paraId="5A02CBC5" w14:textId="77777777" w:rsidTr="007349DB">
        <w:trPr>
          <w:trHeight w:val="442"/>
          <w:jc w:val="center"/>
        </w:trPr>
        <w:tc>
          <w:tcPr>
            <w:tcW w:w="614" w:type="dxa"/>
          </w:tcPr>
          <w:p w14:paraId="2BBCD420"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0,841</w:t>
            </w:r>
          </w:p>
        </w:tc>
        <w:tc>
          <w:tcPr>
            <w:tcW w:w="1370" w:type="dxa"/>
          </w:tcPr>
          <w:p w14:paraId="0622A2A7"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21</w:t>
            </w:r>
          </w:p>
        </w:tc>
        <w:tc>
          <w:tcPr>
            <w:tcW w:w="1370" w:type="dxa"/>
          </w:tcPr>
          <w:p w14:paraId="79C6832B"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0,738</w:t>
            </w:r>
          </w:p>
        </w:tc>
        <w:tc>
          <w:tcPr>
            <w:tcW w:w="1370" w:type="dxa"/>
          </w:tcPr>
          <w:p w14:paraId="4FA30E68"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11</w:t>
            </w:r>
          </w:p>
        </w:tc>
        <w:tc>
          <w:tcPr>
            <w:tcW w:w="1371" w:type="dxa"/>
          </w:tcPr>
          <w:p w14:paraId="3D6C7EBA"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0,874</w:t>
            </w:r>
          </w:p>
        </w:tc>
        <w:tc>
          <w:tcPr>
            <w:tcW w:w="1202" w:type="dxa"/>
          </w:tcPr>
          <w:p w14:paraId="06468256" w14:textId="77777777" w:rsidR="009C4E70" w:rsidRPr="009C4E70" w:rsidRDefault="009C4E70" w:rsidP="004F4EBF">
            <w:pPr>
              <w:pStyle w:val="Stil1"/>
              <w:spacing w:line="360" w:lineRule="auto"/>
              <w:jc w:val="center"/>
              <w:rPr>
                <w:rFonts w:asciiTheme="majorBidi" w:hAnsiTheme="majorBidi" w:cstheme="majorBidi"/>
                <w:bCs/>
              </w:rPr>
            </w:pPr>
            <w:r w:rsidRPr="009C4E70">
              <w:rPr>
                <w:rFonts w:asciiTheme="majorBidi" w:hAnsiTheme="majorBidi" w:cstheme="majorBidi"/>
                <w:bCs/>
              </w:rPr>
              <w:t>9</w:t>
            </w:r>
          </w:p>
        </w:tc>
      </w:tr>
    </w:tbl>
    <w:p w14:paraId="38503D0D" w14:textId="77777777" w:rsidR="009C4E70" w:rsidRPr="009C4E70" w:rsidRDefault="009C4E70" w:rsidP="009C4E70">
      <w:pPr>
        <w:pStyle w:val="Stil1"/>
        <w:spacing w:after="0" w:line="360" w:lineRule="auto"/>
        <w:rPr>
          <w:rFonts w:asciiTheme="majorBidi" w:hAnsiTheme="majorBidi" w:cstheme="majorBidi"/>
          <w:b/>
        </w:rPr>
      </w:pPr>
    </w:p>
    <w:p w14:paraId="7942F88E" w14:textId="77777777" w:rsidR="009C4E70" w:rsidRDefault="009C4E70" w:rsidP="003D01E8">
      <w:pPr>
        <w:tabs>
          <w:tab w:val="left" w:pos="7005"/>
        </w:tabs>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Yapılan güvenilirlik analizi sonucu ölçeğin uygunluk testinde belirtilen 21 soru için </w:t>
      </w:r>
      <w:proofErr w:type="spellStart"/>
      <w:r w:rsidRPr="009C4E70">
        <w:rPr>
          <w:rFonts w:asciiTheme="majorBidi" w:hAnsiTheme="majorBidi" w:cstheme="majorBidi"/>
          <w:sz w:val="24"/>
          <w:szCs w:val="24"/>
        </w:rPr>
        <w:t>Cronbach’s</w:t>
      </w:r>
      <w:proofErr w:type="spellEnd"/>
      <w:r w:rsidRPr="009C4E70">
        <w:rPr>
          <w:rFonts w:asciiTheme="majorBidi" w:hAnsiTheme="majorBidi" w:cstheme="majorBidi"/>
          <w:sz w:val="24"/>
          <w:szCs w:val="24"/>
        </w:rPr>
        <w:t xml:space="preserve"> Alpha değeri, 841 olarak tespit edilmiştir. Güvenilirlik analizi sonuçları tablo 4.11. detaylı incelendiğinde normatif bağlılık boyutuna ait 1 sorunun (Norbağlılık08) çıkarıldığı takdirde güvenirlik katsayısı, uygunluk analizinde belirtilen 11 soru için </w:t>
      </w:r>
      <w:proofErr w:type="spellStart"/>
      <w:r w:rsidRPr="009C4E70">
        <w:rPr>
          <w:rFonts w:asciiTheme="majorBidi" w:hAnsiTheme="majorBidi" w:cstheme="majorBidi"/>
          <w:sz w:val="24"/>
          <w:szCs w:val="24"/>
        </w:rPr>
        <w:t>Cronbach’s</w:t>
      </w:r>
      <w:proofErr w:type="spellEnd"/>
      <w:r w:rsidRPr="009C4E70">
        <w:rPr>
          <w:rFonts w:asciiTheme="majorBidi" w:hAnsiTheme="majorBidi" w:cstheme="majorBidi"/>
          <w:sz w:val="24"/>
          <w:szCs w:val="24"/>
        </w:rPr>
        <w:t xml:space="preserve"> Alpha değeri, 738 olarak tespit edilirken mantar yönetimi ile ilgili belirtilen 9 soru için </w:t>
      </w:r>
      <w:proofErr w:type="spellStart"/>
      <w:r w:rsidRPr="009C4E70">
        <w:rPr>
          <w:rFonts w:asciiTheme="majorBidi" w:hAnsiTheme="majorBidi" w:cstheme="majorBidi"/>
          <w:sz w:val="24"/>
          <w:szCs w:val="24"/>
        </w:rPr>
        <w:t>Cronbach’s</w:t>
      </w:r>
      <w:proofErr w:type="spellEnd"/>
      <w:r w:rsidRPr="009C4E70">
        <w:rPr>
          <w:rFonts w:asciiTheme="majorBidi" w:hAnsiTheme="majorBidi" w:cstheme="majorBidi"/>
          <w:sz w:val="24"/>
          <w:szCs w:val="24"/>
        </w:rPr>
        <w:t xml:space="preserve"> Alpha değeri ise</w:t>
      </w:r>
      <w:r w:rsidR="003D01E8">
        <w:rPr>
          <w:rFonts w:asciiTheme="majorBidi" w:hAnsiTheme="majorBidi" w:cstheme="majorBidi"/>
          <w:sz w:val="24"/>
          <w:szCs w:val="24"/>
        </w:rPr>
        <w:t xml:space="preserve"> 874 olarak tespit edilmiştir. </w:t>
      </w:r>
    </w:p>
    <w:p w14:paraId="595F4C0F" w14:textId="77777777" w:rsidR="007F1F05" w:rsidRPr="003D01E8" w:rsidRDefault="007F1F05" w:rsidP="003D01E8">
      <w:pPr>
        <w:tabs>
          <w:tab w:val="left" w:pos="7005"/>
        </w:tabs>
        <w:spacing w:after="0" w:line="360" w:lineRule="auto"/>
        <w:ind w:firstLine="709"/>
        <w:jc w:val="both"/>
        <w:rPr>
          <w:rFonts w:asciiTheme="majorBidi" w:hAnsiTheme="majorBidi" w:cstheme="majorBidi"/>
          <w:sz w:val="24"/>
          <w:szCs w:val="24"/>
        </w:rPr>
      </w:pPr>
    </w:p>
    <w:p w14:paraId="194661D0" w14:textId="77777777" w:rsidR="009C4E70" w:rsidRPr="009C4E70" w:rsidRDefault="009C4E70" w:rsidP="003D01E8">
      <w:pPr>
        <w:pStyle w:val="Balk4"/>
        <w:spacing w:before="0" w:line="360" w:lineRule="auto"/>
      </w:pPr>
      <w:r w:rsidRPr="009C4E70">
        <w:t xml:space="preserve">        </w:t>
      </w:r>
      <w:r w:rsidR="003D01E8">
        <w:tab/>
      </w:r>
      <w:r w:rsidRPr="009C4E70">
        <w:t xml:space="preserve"> </w:t>
      </w:r>
      <w:bookmarkStart w:id="587" w:name="_Toc11337691"/>
      <w:bookmarkStart w:id="588" w:name="_Toc11337855"/>
      <w:bookmarkStart w:id="589" w:name="_Toc11338316"/>
      <w:bookmarkStart w:id="590" w:name="_Toc14082363"/>
      <w:bookmarkStart w:id="591" w:name="_Toc14083002"/>
      <w:bookmarkStart w:id="592" w:name="_Toc14085859"/>
      <w:bookmarkStart w:id="593" w:name="_Toc14085995"/>
      <w:bookmarkStart w:id="594" w:name="_Toc14086088"/>
      <w:bookmarkStart w:id="595" w:name="_Toc14086541"/>
      <w:r w:rsidRPr="009C4E70">
        <w:t>4.5.3.1. Açıklayıcı Faktör Analizi</w:t>
      </w:r>
      <w:bookmarkEnd w:id="587"/>
      <w:bookmarkEnd w:id="588"/>
      <w:bookmarkEnd w:id="589"/>
      <w:bookmarkEnd w:id="590"/>
      <w:bookmarkEnd w:id="591"/>
      <w:bookmarkEnd w:id="592"/>
      <w:bookmarkEnd w:id="593"/>
      <w:bookmarkEnd w:id="594"/>
      <w:bookmarkEnd w:id="595"/>
    </w:p>
    <w:p w14:paraId="3C2336B7" w14:textId="3B342E27" w:rsidR="009C4E70" w:rsidRDefault="00A928CC" w:rsidP="007F1F05">
      <w:pPr>
        <w:tabs>
          <w:tab w:val="left" w:pos="7005"/>
        </w:tabs>
        <w:spacing w:after="0" w:line="360" w:lineRule="auto"/>
        <w:ind w:firstLine="680"/>
        <w:jc w:val="both"/>
        <w:rPr>
          <w:rFonts w:asciiTheme="majorBidi" w:hAnsiTheme="majorBidi" w:cstheme="majorBidi"/>
          <w:sz w:val="24"/>
          <w:szCs w:val="24"/>
        </w:rPr>
      </w:pPr>
      <w:r>
        <w:rPr>
          <w:rFonts w:asciiTheme="majorBidi" w:hAnsiTheme="majorBidi" w:cstheme="majorBidi"/>
          <w:sz w:val="24"/>
          <w:szCs w:val="24"/>
        </w:rPr>
        <w:t xml:space="preserve">  </w:t>
      </w:r>
      <w:r w:rsidR="009C4E70" w:rsidRPr="009C4E70">
        <w:rPr>
          <w:rFonts w:asciiTheme="majorBidi" w:hAnsiTheme="majorBidi" w:cstheme="majorBidi"/>
          <w:sz w:val="24"/>
          <w:szCs w:val="24"/>
        </w:rPr>
        <w:t xml:space="preserve">Faktör analizinde sonuçlar değerlendirilirken temel ölçüt, içinde yer alan ve faktörler ve değişkenler arasındaki </w:t>
      </w:r>
      <w:proofErr w:type="gramStart"/>
      <w:r w:rsidR="009C4E70" w:rsidRPr="009C4E70">
        <w:rPr>
          <w:rFonts w:asciiTheme="majorBidi" w:hAnsiTheme="majorBidi" w:cstheme="majorBidi"/>
          <w:sz w:val="24"/>
          <w:szCs w:val="24"/>
        </w:rPr>
        <w:t>korelasyon</w:t>
      </w:r>
      <w:proofErr w:type="gramEnd"/>
      <w:r w:rsidR="009C4E70" w:rsidRPr="009C4E70">
        <w:rPr>
          <w:rFonts w:asciiTheme="majorBidi" w:hAnsiTheme="majorBidi" w:cstheme="majorBidi"/>
          <w:sz w:val="24"/>
          <w:szCs w:val="24"/>
        </w:rPr>
        <w:t xml:space="preserve"> olarak tanımlanabilen faktör yükleridir. Faktör yüklerinin yüksek olması, söz konusu olan değişkenin faktör altında bir gösterge olarak y</w:t>
      </w:r>
      <w:r w:rsidR="00C31AEF">
        <w:rPr>
          <w:rFonts w:asciiTheme="majorBidi" w:hAnsiTheme="majorBidi" w:cstheme="majorBidi"/>
          <w:sz w:val="24"/>
          <w:szCs w:val="24"/>
        </w:rPr>
        <w:t xml:space="preserve">er alabileceğini göstermektedir. </w:t>
      </w:r>
      <w:r w:rsidR="009C4E70" w:rsidRPr="009C4E70">
        <w:rPr>
          <w:rFonts w:asciiTheme="majorBidi" w:hAnsiTheme="majorBidi" w:cstheme="majorBidi"/>
          <w:sz w:val="24"/>
          <w:szCs w:val="24"/>
        </w:rPr>
        <w:t xml:space="preserve">Analizde kullanılan tüm </w:t>
      </w:r>
      <w:r w:rsidR="009C4E70" w:rsidRPr="009C4E70">
        <w:rPr>
          <w:rFonts w:asciiTheme="majorBidi" w:hAnsiTheme="majorBidi" w:cstheme="majorBidi"/>
          <w:sz w:val="24"/>
          <w:szCs w:val="24"/>
        </w:rPr>
        <w:lastRenderedPageBreak/>
        <w:t xml:space="preserve">değişkenler için </w:t>
      </w:r>
      <w:proofErr w:type="gramStart"/>
      <w:r w:rsidR="009C4E70" w:rsidRPr="009C4E70">
        <w:rPr>
          <w:rFonts w:asciiTheme="majorBidi" w:hAnsiTheme="majorBidi" w:cstheme="majorBidi"/>
          <w:sz w:val="24"/>
          <w:szCs w:val="24"/>
        </w:rPr>
        <w:t>korelasyon</w:t>
      </w:r>
      <w:proofErr w:type="gramEnd"/>
      <w:r w:rsidR="009C4E70" w:rsidRPr="009C4E70">
        <w:rPr>
          <w:rFonts w:asciiTheme="majorBidi" w:hAnsiTheme="majorBidi" w:cstheme="majorBidi"/>
          <w:sz w:val="24"/>
          <w:szCs w:val="24"/>
        </w:rPr>
        <w:t xml:space="preserve"> katsayıları incelenir ve </w:t>
      </w:r>
      <w:proofErr w:type="spellStart"/>
      <w:r w:rsidR="009C4E70" w:rsidRPr="009C4E70">
        <w:rPr>
          <w:rFonts w:asciiTheme="majorBidi" w:hAnsiTheme="majorBidi" w:cstheme="majorBidi"/>
          <w:sz w:val="24"/>
          <w:szCs w:val="24"/>
        </w:rPr>
        <w:t>Kaiser-Meyer</w:t>
      </w:r>
      <w:proofErr w:type="spellEnd"/>
      <w:r w:rsidR="009C4E70" w:rsidRPr="009C4E70">
        <w:rPr>
          <w:rFonts w:asciiTheme="majorBidi" w:hAnsiTheme="majorBidi" w:cstheme="majorBidi"/>
          <w:sz w:val="24"/>
          <w:szCs w:val="24"/>
        </w:rPr>
        <w:t xml:space="preserve"> </w:t>
      </w:r>
      <w:proofErr w:type="spellStart"/>
      <w:r w:rsidR="009C4E70" w:rsidRPr="009C4E70">
        <w:rPr>
          <w:rFonts w:asciiTheme="majorBidi" w:hAnsiTheme="majorBidi" w:cstheme="majorBidi"/>
          <w:sz w:val="24"/>
          <w:szCs w:val="24"/>
        </w:rPr>
        <w:t>Olkin</w:t>
      </w:r>
      <w:proofErr w:type="spellEnd"/>
      <w:r w:rsidR="009C4E70" w:rsidRPr="009C4E70">
        <w:rPr>
          <w:rFonts w:asciiTheme="majorBidi" w:hAnsiTheme="majorBidi" w:cstheme="majorBidi"/>
          <w:sz w:val="24"/>
          <w:szCs w:val="24"/>
        </w:rPr>
        <w:t xml:space="preserve"> (KMO)’</w:t>
      </w:r>
      <w:proofErr w:type="spellStart"/>
      <w:r w:rsidR="009C4E70" w:rsidRPr="009C4E70">
        <w:rPr>
          <w:rFonts w:asciiTheme="majorBidi" w:hAnsiTheme="majorBidi" w:cstheme="majorBidi"/>
          <w:sz w:val="24"/>
          <w:szCs w:val="24"/>
        </w:rPr>
        <w:t>nun</w:t>
      </w:r>
      <w:proofErr w:type="spellEnd"/>
      <w:r w:rsidR="009C4E70" w:rsidRPr="009C4E70">
        <w:rPr>
          <w:rFonts w:asciiTheme="majorBidi" w:hAnsiTheme="majorBidi" w:cstheme="majorBidi"/>
          <w:sz w:val="24"/>
          <w:szCs w:val="24"/>
        </w:rPr>
        <w:t xml:space="preserve"> 0,50’nin üzerinde olması gerekir (Çakır, 2014: 4). İlk yapılan faktör analizi sonucu normatif bağlılığın iki sorusunun (norbağlilik10 ve norbağlilik09) başka boyutlar altına girdiği yani </w:t>
      </w:r>
      <w:proofErr w:type="spellStart"/>
      <w:r w:rsidR="009C4E70" w:rsidRPr="009C4E70">
        <w:rPr>
          <w:rFonts w:asciiTheme="majorBidi" w:hAnsiTheme="majorBidi" w:cstheme="majorBidi"/>
          <w:sz w:val="24"/>
          <w:szCs w:val="24"/>
        </w:rPr>
        <w:t>binişik</w:t>
      </w:r>
      <w:proofErr w:type="spellEnd"/>
      <w:r w:rsidR="009C4E70" w:rsidRPr="009C4E70">
        <w:rPr>
          <w:rFonts w:asciiTheme="majorBidi" w:hAnsiTheme="majorBidi" w:cstheme="majorBidi"/>
          <w:sz w:val="24"/>
          <w:szCs w:val="24"/>
        </w:rPr>
        <w:t xml:space="preserve"> yüklü olduğu görülmüştür. Daha doğru ve hatalardan ayıklanmış bir ölçek için bu iki soru sırasıyla çıkarılmış ve aşağıdaki sonuçlar elde edilmiştir.</w:t>
      </w:r>
    </w:p>
    <w:p w14:paraId="2EB5530F" w14:textId="77777777" w:rsidR="001439D1" w:rsidRPr="009C4E70" w:rsidRDefault="001439D1" w:rsidP="007F1F05">
      <w:pPr>
        <w:tabs>
          <w:tab w:val="left" w:pos="7005"/>
        </w:tabs>
        <w:spacing w:after="0" w:line="360" w:lineRule="auto"/>
        <w:ind w:firstLine="680"/>
        <w:jc w:val="both"/>
        <w:rPr>
          <w:rFonts w:asciiTheme="majorBidi" w:hAnsiTheme="majorBidi" w:cstheme="majorBidi"/>
          <w:sz w:val="24"/>
          <w:szCs w:val="24"/>
        </w:rPr>
      </w:pPr>
    </w:p>
    <w:p w14:paraId="707A33CD" w14:textId="12B06A3D" w:rsidR="009C4E70" w:rsidRPr="007F1F05" w:rsidRDefault="009C4E70" w:rsidP="007F1F05">
      <w:pPr>
        <w:pStyle w:val="AltKonuBal"/>
        <w:spacing w:line="360" w:lineRule="auto"/>
        <w:rPr>
          <w:rFonts w:eastAsia="Times New Roman"/>
          <w:lang w:eastAsia="tr-TR"/>
        </w:rPr>
      </w:pPr>
      <w:bookmarkStart w:id="596" w:name="_Toc382990945"/>
      <w:bookmarkStart w:id="597" w:name="_Toc11597891"/>
      <w:bookmarkStart w:id="598" w:name="_Toc13341119"/>
      <w:bookmarkStart w:id="599" w:name="_Toc13341328"/>
      <w:bookmarkStart w:id="600" w:name="_Toc13343315"/>
      <w:bookmarkStart w:id="601" w:name="_Toc13344410"/>
      <w:bookmarkStart w:id="602" w:name="_Toc13344485"/>
      <w:bookmarkStart w:id="603" w:name="_Toc13346671"/>
      <w:bookmarkStart w:id="604" w:name="_Hlk10034271"/>
      <w:r w:rsidRPr="009C4E70">
        <w:rPr>
          <w:rFonts w:eastAsia="Times New Roman"/>
          <w:lang w:eastAsia="tr-TR"/>
        </w:rPr>
        <w:t xml:space="preserve">Tablo 4.12. </w:t>
      </w:r>
      <w:proofErr w:type="spellStart"/>
      <w:r w:rsidRPr="009C4E70">
        <w:rPr>
          <w:rFonts w:eastAsia="Times New Roman"/>
          <w:lang w:eastAsia="tr-TR"/>
        </w:rPr>
        <w:t>Kaiser-Meyer</w:t>
      </w:r>
      <w:proofErr w:type="spellEnd"/>
      <w:r w:rsidRPr="009C4E70">
        <w:rPr>
          <w:rFonts w:eastAsia="Times New Roman"/>
          <w:lang w:eastAsia="tr-TR"/>
        </w:rPr>
        <w:t xml:space="preserve"> </w:t>
      </w:r>
      <w:proofErr w:type="spellStart"/>
      <w:r w:rsidRPr="009C4E70">
        <w:rPr>
          <w:rFonts w:eastAsia="Times New Roman"/>
          <w:lang w:eastAsia="tr-TR"/>
        </w:rPr>
        <w:t>Olkin</w:t>
      </w:r>
      <w:proofErr w:type="spellEnd"/>
      <w:r w:rsidRPr="009C4E70">
        <w:rPr>
          <w:rFonts w:eastAsia="Times New Roman"/>
          <w:lang w:eastAsia="tr-TR"/>
        </w:rPr>
        <w:t xml:space="preserve"> (KMO) Testi Bulguları</w:t>
      </w:r>
      <w:bookmarkEnd w:id="596"/>
      <w:bookmarkEnd w:id="597"/>
      <w:bookmarkEnd w:id="598"/>
      <w:bookmarkEnd w:id="599"/>
      <w:bookmarkEnd w:id="600"/>
      <w:bookmarkEnd w:id="601"/>
      <w:bookmarkEnd w:id="602"/>
      <w:bookmarkEnd w:id="603"/>
    </w:p>
    <w:tbl>
      <w:tblPr>
        <w:tblW w:w="0" w:type="auto"/>
        <w:jc w:val="center"/>
        <w:tblInd w:w="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3" w:type="dxa"/>
          <w:right w:w="93" w:type="dxa"/>
        </w:tblCellMar>
        <w:tblLook w:val="0000" w:firstRow="0" w:lastRow="0" w:firstColumn="0" w:lastColumn="0" w:noHBand="0" w:noVBand="0"/>
      </w:tblPr>
      <w:tblGrid>
        <w:gridCol w:w="1700"/>
        <w:gridCol w:w="2601"/>
        <w:gridCol w:w="1177"/>
      </w:tblGrid>
      <w:tr w:rsidR="009C4E70" w:rsidRPr="009C4E70" w14:paraId="19754CF5" w14:textId="77777777" w:rsidTr="003D278D">
        <w:trPr>
          <w:trHeight w:val="419"/>
          <w:jc w:val="center"/>
        </w:trPr>
        <w:tc>
          <w:tcPr>
            <w:tcW w:w="4301" w:type="dxa"/>
            <w:gridSpan w:val="2"/>
            <w:shd w:val="clear" w:color="000000" w:fill="FFFFFF"/>
          </w:tcPr>
          <w:p w14:paraId="1B221FFC" w14:textId="77777777" w:rsidR="009C4E70" w:rsidRPr="009C4E70" w:rsidRDefault="009C4E70" w:rsidP="003D278D">
            <w:pPr>
              <w:autoSpaceDE w:val="0"/>
              <w:autoSpaceDN w:val="0"/>
              <w:adjustRightInd w:val="0"/>
              <w:spacing w:before="120" w:after="0" w:line="360" w:lineRule="auto"/>
              <w:jc w:val="center"/>
              <w:rPr>
                <w:rFonts w:asciiTheme="majorBidi" w:eastAsia="Calibri" w:hAnsiTheme="majorBidi" w:cstheme="majorBidi"/>
                <w:b/>
                <w:color w:val="000000"/>
                <w:sz w:val="24"/>
                <w:szCs w:val="24"/>
              </w:rPr>
            </w:pPr>
            <w:proofErr w:type="spellStart"/>
            <w:r w:rsidRPr="009C4E70">
              <w:rPr>
                <w:rFonts w:asciiTheme="majorBidi" w:eastAsia="Calibri" w:hAnsiTheme="majorBidi" w:cstheme="majorBidi"/>
                <w:b/>
                <w:color w:val="000000"/>
                <w:sz w:val="24"/>
                <w:szCs w:val="24"/>
              </w:rPr>
              <w:t>Kaiser-Meyer-Olkin</w:t>
            </w:r>
            <w:proofErr w:type="spellEnd"/>
            <w:r w:rsidRPr="009C4E70">
              <w:rPr>
                <w:rFonts w:asciiTheme="majorBidi" w:eastAsia="Calibri" w:hAnsiTheme="majorBidi" w:cstheme="majorBidi"/>
                <w:b/>
                <w:color w:val="000000"/>
                <w:sz w:val="24"/>
                <w:szCs w:val="24"/>
              </w:rPr>
              <w:t xml:space="preserve"> Testi</w:t>
            </w:r>
          </w:p>
        </w:tc>
        <w:tc>
          <w:tcPr>
            <w:tcW w:w="1177" w:type="dxa"/>
            <w:shd w:val="clear" w:color="000000" w:fill="FFFFFF"/>
            <w:vAlign w:val="center"/>
          </w:tcPr>
          <w:p w14:paraId="0731B83A" w14:textId="77777777" w:rsidR="009C4E70" w:rsidRPr="009C4E70" w:rsidRDefault="009C4E70" w:rsidP="003D278D">
            <w:pPr>
              <w:autoSpaceDE w:val="0"/>
              <w:autoSpaceDN w:val="0"/>
              <w:adjustRightInd w:val="0"/>
              <w:spacing w:after="0" w:line="360" w:lineRule="auto"/>
              <w:jc w:val="center"/>
              <w:rPr>
                <w:rFonts w:asciiTheme="majorBidi" w:eastAsia="Calibri" w:hAnsiTheme="majorBidi" w:cstheme="majorBidi"/>
                <w:b/>
                <w:color w:val="000000"/>
                <w:sz w:val="24"/>
                <w:szCs w:val="24"/>
              </w:rPr>
            </w:pPr>
            <w:r w:rsidRPr="009C4E70">
              <w:rPr>
                <w:rFonts w:asciiTheme="majorBidi" w:eastAsia="Calibri" w:hAnsiTheme="majorBidi" w:cstheme="majorBidi"/>
                <w:b/>
                <w:color w:val="000000"/>
                <w:sz w:val="24"/>
                <w:szCs w:val="24"/>
              </w:rPr>
              <w:t>0,745</w:t>
            </w:r>
          </w:p>
        </w:tc>
      </w:tr>
      <w:tr w:rsidR="009C4E70" w:rsidRPr="009C4E70" w14:paraId="377F4ECE" w14:textId="77777777" w:rsidTr="003D278D">
        <w:trPr>
          <w:trHeight w:val="156"/>
          <w:jc w:val="center"/>
        </w:trPr>
        <w:tc>
          <w:tcPr>
            <w:tcW w:w="1700" w:type="dxa"/>
            <w:vMerge w:val="restart"/>
            <w:shd w:val="clear" w:color="000000" w:fill="FFFFFF"/>
          </w:tcPr>
          <w:p w14:paraId="44161C35" w14:textId="2492A15D" w:rsidR="009C4E70" w:rsidRPr="009C4E70" w:rsidRDefault="003D278D" w:rsidP="003D278D">
            <w:pPr>
              <w:autoSpaceDE w:val="0"/>
              <w:autoSpaceDN w:val="0"/>
              <w:adjustRightInd w:val="0"/>
              <w:spacing w:before="360" w:after="0" w:line="360" w:lineRule="auto"/>
              <w:jc w:val="center"/>
              <w:rPr>
                <w:rFonts w:asciiTheme="majorBidi" w:eastAsia="Calibri" w:hAnsiTheme="majorBidi" w:cstheme="majorBidi"/>
                <w:color w:val="000000"/>
                <w:sz w:val="24"/>
                <w:szCs w:val="24"/>
              </w:rPr>
            </w:pPr>
            <w:proofErr w:type="spellStart"/>
            <w:r>
              <w:rPr>
                <w:rFonts w:asciiTheme="majorBidi" w:eastAsia="Calibri" w:hAnsiTheme="majorBidi" w:cstheme="majorBidi"/>
                <w:color w:val="000000"/>
                <w:sz w:val="24"/>
                <w:szCs w:val="24"/>
              </w:rPr>
              <w:t>Bartlett</w:t>
            </w:r>
            <w:proofErr w:type="spellEnd"/>
            <w:r>
              <w:rPr>
                <w:rFonts w:asciiTheme="majorBidi" w:eastAsia="Calibri" w:hAnsiTheme="majorBidi" w:cstheme="majorBidi"/>
                <w:color w:val="000000"/>
                <w:sz w:val="24"/>
                <w:szCs w:val="24"/>
              </w:rPr>
              <w:t xml:space="preserve"> </w:t>
            </w:r>
            <w:r w:rsidR="009C4E70" w:rsidRPr="009C4E70">
              <w:rPr>
                <w:rFonts w:asciiTheme="majorBidi" w:eastAsia="Calibri" w:hAnsiTheme="majorBidi" w:cstheme="majorBidi"/>
                <w:color w:val="000000"/>
                <w:sz w:val="24"/>
                <w:szCs w:val="24"/>
              </w:rPr>
              <w:t>Testi (Dairesel)</w:t>
            </w:r>
          </w:p>
        </w:tc>
        <w:tc>
          <w:tcPr>
            <w:tcW w:w="2601" w:type="dxa"/>
            <w:shd w:val="clear" w:color="000000" w:fill="FFFFFF"/>
          </w:tcPr>
          <w:p w14:paraId="1F4508DA" w14:textId="77777777" w:rsidR="009C4E70" w:rsidRPr="009C4E70" w:rsidRDefault="009C4E70" w:rsidP="004F4EBF">
            <w:pPr>
              <w:autoSpaceDE w:val="0"/>
              <w:autoSpaceDN w:val="0"/>
              <w:adjustRightInd w:val="0"/>
              <w:spacing w:after="0" w:line="360" w:lineRule="auto"/>
              <w:jc w:val="both"/>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Ki-kare (X</w:t>
            </w:r>
            <w:r w:rsidRPr="009C4E70">
              <w:rPr>
                <w:rFonts w:asciiTheme="majorBidi" w:eastAsia="Calibri" w:hAnsiTheme="majorBidi" w:cstheme="majorBidi"/>
                <w:color w:val="000000"/>
                <w:sz w:val="24"/>
                <w:szCs w:val="24"/>
                <w:vertAlign w:val="superscript"/>
              </w:rPr>
              <w:t>2</w:t>
            </w:r>
            <w:r w:rsidRPr="009C4E70">
              <w:rPr>
                <w:rFonts w:asciiTheme="majorBidi" w:eastAsia="Calibri" w:hAnsiTheme="majorBidi" w:cstheme="majorBidi"/>
                <w:color w:val="000000"/>
                <w:sz w:val="24"/>
                <w:szCs w:val="24"/>
              </w:rPr>
              <w:t>)</w:t>
            </w:r>
          </w:p>
        </w:tc>
        <w:tc>
          <w:tcPr>
            <w:tcW w:w="1177" w:type="dxa"/>
            <w:shd w:val="clear" w:color="000000" w:fill="FFFFFF"/>
            <w:vAlign w:val="center"/>
          </w:tcPr>
          <w:p w14:paraId="367166BE" w14:textId="77777777" w:rsidR="009C4E70" w:rsidRPr="009C4E70" w:rsidRDefault="009C4E70" w:rsidP="003D278D">
            <w:pPr>
              <w:autoSpaceDE w:val="0"/>
              <w:autoSpaceDN w:val="0"/>
              <w:adjustRightInd w:val="0"/>
              <w:spacing w:after="0" w:line="360" w:lineRule="auto"/>
              <w:jc w:val="center"/>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532,898</w:t>
            </w:r>
          </w:p>
        </w:tc>
      </w:tr>
      <w:tr w:rsidR="009C4E70" w:rsidRPr="009C4E70" w14:paraId="34008E32" w14:textId="77777777" w:rsidTr="003D278D">
        <w:trPr>
          <w:trHeight w:val="156"/>
          <w:jc w:val="center"/>
        </w:trPr>
        <w:tc>
          <w:tcPr>
            <w:tcW w:w="1700" w:type="dxa"/>
            <w:vMerge/>
            <w:shd w:val="clear" w:color="000000" w:fill="FFFFFF"/>
          </w:tcPr>
          <w:p w14:paraId="29FF0F20" w14:textId="77777777" w:rsidR="009C4E70" w:rsidRPr="009C4E70" w:rsidRDefault="009C4E70" w:rsidP="004F4EBF">
            <w:pPr>
              <w:autoSpaceDE w:val="0"/>
              <w:autoSpaceDN w:val="0"/>
              <w:adjustRightInd w:val="0"/>
              <w:spacing w:after="0" w:line="360" w:lineRule="auto"/>
              <w:jc w:val="both"/>
              <w:rPr>
                <w:rFonts w:asciiTheme="majorBidi" w:eastAsia="Calibri" w:hAnsiTheme="majorBidi" w:cstheme="majorBidi"/>
                <w:color w:val="000000"/>
                <w:sz w:val="24"/>
                <w:szCs w:val="24"/>
              </w:rPr>
            </w:pPr>
          </w:p>
        </w:tc>
        <w:tc>
          <w:tcPr>
            <w:tcW w:w="2601" w:type="dxa"/>
            <w:shd w:val="clear" w:color="000000" w:fill="FFFFFF"/>
          </w:tcPr>
          <w:p w14:paraId="38F413BF" w14:textId="77777777" w:rsidR="009C4E70" w:rsidRPr="009C4E70" w:rsidRDefault="009C4E70" w:rsidP="004F4EBF">
            <w:pPr>
              <w:autoSpaceDE w:val="0"/>
              <w:autoSpaceDN w:val="0"/>
              <w:adjustRightInd w:val="0"/>
              <w:spacing w:after="0" w:line="360" w:lineRule="auto"/>
              <w:jc w:val="both"/>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S.D(Serbestlik Derecesi)</w:t>
            </w:r>
          </w:p>
        </w:tc>
        <w:tc>
          <w:tcPr>
            <w:tcW w:w="1177" w:type="dxa"/>
            <w:shd w:val="clear" w:color="000000" w:fill="FFFFFF"/>
            <w:vAlign w:val="center"/>
          </w:tcPr>
          <w:p w14:paraId="06A6470E" w14:textId="77777777" w:rsidR="009C4E70" w:rsidRPr="009C4E70" w:rsidRDefault="009C4E70" w:rsidP="003D278D">
            <w:pPr>
              <w:autoSpaceDE w:val="0"/>
              <w:autoSpaceDN w:val="0"/>
              <w:adjustRightInd w:val="0"/>
              <w:spacing w:after="0" w:line="360" w:lineRule="auto"/>
              <w:jc w:val="center"/>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45</w:t>
            </w:r>
          </w:p>
        </w:tc>
      </w:tr>
      <w:tr w:rsidR="009C4E70" w:rsidRPr="009C4E70" w14:paraId="4F41D223" w14:textId="77777777" w:rsidTr="003D278D">
        <w:trPr>
          <w:trHeight w:val="156"/>
          <w:jc w:val="center"/>
        </w:trPr>
        <w:tc>
          <w:tcPr>
            <w:tcW w:w="1700" w:type="dxa"/>
            <w:vMerge/>
            <w:shd w:val="clear" w:color="000000" w:fill="FFFFFF"/>
          </w:tcPr>
          <w:p w14:paraId="145BF127" w14:textId="77777777" w:rsidR="009C4E70" w:rsidRPr="009C4E70" w:rsidRDefault="009C4E70" w:rsidP="004F4EBF">
            <w:pPr>
              <w:autoSpaceDE w:val="0"/>
              <w:autoSpaceDN w:val="0"/>
              <w:adjustRightInd w:val="0"/>
              <w:spacing w:after="0" w:line="360" w:lineRule="auto"/>
              <w:jc w:val="both"/>
              <w:rPr>
                <w:rFonts w:asciiTheme="majorBidi" w:eastAsia="Calibri" w:hAnsiTheme="majorBidi" w:cstheme="majorBidi"/>
                <w:color w:val="000000"/>
                <w:sz w:val="24"/>
                <w:szCs w:val="24"/>
              </w:rPr>
            </w:pPr>
          </w:p>
        </w:tc>
        <w:tc>
          <w:tcPr>
            <w:tcW w:w="2601" w:type="dxa"/>
            <w:shd w:val="clear" w:color="000000" w:fill="FFFFFF"/>
          </w:tcPr>
          <w:p w14:paraId="263F289B" w14:textId="77777777" w:rsidR="009C4E70" w:rsidRPr="009C4E70" w:rsidRDefault="009C4E70" w:rsidP="004F4EBF">
            <w:pPr>
              <w:autoSpaceDE w:val="0"/>
              <w:autoSpaceDN w:val="0"/>
              <w:adjustRightInd w:val="0"/>
              <w:spacing w:after="0" w:line="360" w:lineRule="auto"/>
              <w:jc w:val="both"/>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Anlamlılık</w:t>
            </w:r>
          </w:p>
        </w:tc>
        <w:tc>
          <w:tcPr>
            <w:tcW w:w="1177" w:type="dxa"/>
            <w:shd w:val="clear" w:color="000000" w:fill="FFFFFF"/>
            <w:vAlign w:val="center"/>
          </w:tcPr>
          <w:p w14:paraId="60058811" w14:textId="77777777" w:rsidR="009C4E70" w:rsidRPr="009C4E70" w:rsidRDefault="009C4E70" w:rsidP="003D278D">
            <w:pPr>
              <w:autoSpaceDE w:val="0"/>
              <w:autoSpaceDN w:val="0"/>
              <w:adjustRightInd w:val="0"/>
              <w:spacing w:after="0" w:line="360" w:lineRule="auto"/>
              <w:jc w:val="center"/>
              <w:rPr>
                <w:rFonts w:asciiTheme="majorBidi" w:eastAsia="Calibri" w:hAnsiTheme="majorBidi" w:cstheme="majorBidi"/>
                <w:color w:val="000000"/>
                <w:sz w:val="24"/>
                <w:szCs w:val="24"/>
              </w:rPr>
            </w:pPr>
            <w:r w:rsidRPr="009C4E70">
              <w:rPr>
                <w:rFonts w:asciiTheme="majorBidi" w:eastAsia="Calibri" w:hAnsiTheme="majorBidi" w:cstheme="majorBidi"/>
                <w:color w:val="000000"/>
                <w:sz w:val="24"/>
                <w:szCs w:val="24"/>
              </w:rPr>
              <w:t>0,000</w:t>
            </w:r>
          </w:p>
        </w:tc>
      </w:tr>
      <w:bookmarkEnd w:id="604"/>
    </w:tbl>
    <w:p w14:paraId="2B275A03" w14:textId="77777777" w:rsidR="009C4E70" w:rsidRPr="009C4E70" w:rsidRDefault="009C4E70" w:rsidP="009C4E70">
      <w:pPr>
        <w:spacing w:after="0" w:line="360" w:lineRule="auto"/>
        <w:ind w:left="709" w:hanging="709"/>
        <w:jc w:val="both"/>
        <w:rPr>
          <w:rFonts w:asciiTheme="majorBidi" w:hAnsiTheme="majorBidi" w:cstheme="majorBidi"/>
          <w:sz w:val="24"/>
          <w:szCs w:val="24"/>
        </w:rPr>
      </w:pPr>
    </w:p>
    <w:p w14:paraId="1FB50201" w14:textId="77777777" w:rsidR="009C4E70" w:rsidRPr="009C4E70" w:rsidRDefault="009C4E70" w:rsidP="009C4E70">
      <w:pPr>
        <w:tabs>
          <w:tab w:val="left" w:pos="7005"/>
        </w:tabs>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4.12'de örgütsel bağlılık ölçeğine ilişkin dönüştürülmüş bileşenler analizi yer almaktadır. </w:t>
      </w:r>
      <w:proofErr w:type="spellStart"/>
      <w:r w:rsidRPr="009C4E70">
        <w:rPr>
          <w:rFonts w:asciiTheme="majorBidi" w:hAnsiTheme="majorBidi" w:cstheme="majorBidi"/>
          <w:sz w:val="24"/>
          <w:szCs w:val="24"/>
        </w:rPr>
        <w:t>Varimax</w:t>
      </w:r>
      <w:proofErr w:type="spellEnd"/>
      <w:r w:rsidRPr="009C4E70">
        <w:rPr>
          <w:rFonts w:asciiTheme="majorBidi" w:hAnsiTheme="majorBidi" w:cstheme="majorBidi"/>
          <w:sz w:val="24"/>
          <w:szCs w:val="24"/>
        </w:rPr>
        <w:t xml:space="preserve"> rotasyonu ile dönüştürülmüş faktör analizi bileşenlerine uyarlanmıştır. Tablo incelendiğinde KMO değerinin, 745 olduğu görülmektedir. Böylelikle bu ölçeğin </w:t>
      </w:r>
      <w:proofErr w:type="spellStart"/>
      <w:r w:rsidRPr="009C4E70">
        <w:rPr>
          <w:rFonts w:asciiTheme="majorBidi" w:hAnsiTheme="majorBidi" w:cstheme="majorBidi"/>
          <w:sz w:val="24"/>
          <w:szCs w:val="24"/>
        </w:rPr>
        <w:t>faktörleştirmeye</w:t>
      </w:r>
      <w:proofErr w:type="spellEnd"/>
      <w:r w:rsidRPr="009C4E70">
        <w:rPr>
          <w:rFonts w:asciiTheme="majorBidi" w:hAnsiTheme="majorBidi" w:cstheme="majorBidi"/>
          <w:sz w:val="24"/>
          <w:szCs w:val="24"/>
        </w:rPr>
        <w:t xml:space="preserve"> uygun olduğu söylenilebilir. </w:t>
      </w:r>
    </w:p>
    <w:p w14:paraId="7E1A9CD4" w14:textId="77777777" w:rsidR="006458BD" w:rsidRDefault="009C4E70" w:rsidP="00F07CC1">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Yapılan birinci faktör analizinden sonra </w:t>
      </w:r>
      <w:proofErr w:type="spellStart"/>
      <w:r w:rsidRPr="009C4E70">
        <w:rPr>
          <w:rFonts w:asciiTheme="majorBidi" w:hAnsiTheme="majorBidi" w:cstheme="majorBidi"/>
          <w:sz w:val="24"/>
          <w:szCs w:val="24"/>
        </w:rPr>
        <w:t>binişik</w:t>
      </w:r>
      <w:proofErr w:type="spellEnd"/>
      <w:r w:rsidRPr="009C4E70">
        <w:rPr>
          <w:rFonts w:asciiTheme="majorBidi" w:hAnsiTheme="majorBidi" w:cstheme="majorBidi"/>
          <w:sz w:val="24"/>
          <w:szCs w:val="24"/>
        </w:rPr>
        <w:t xml:space="preserve"> yüklü olan iki soru (Norbağlılık09 ve Norbağlılık10) ölçekten çıkarılmış ve aşağıdaki tabl</w:t>
      </w:r>
      <w:r w:rsidR="00A928CC">
        <w:rPr>
          <w:rFonts w:asciiTheme="majorBidi" w:hAnsiTheme="majorBidi" w:cstheme="majorBidi"/>
          <w:sz w:val="24"/>
          <w:szCs w:val="24"/>
        </w:rPr>
        <w:t>odaki sonuçlar elde edilmiştir.</w:t>
      </w:r>
    </w:p>
    <w:p w14:paraId="5DFF6142" w14:textId="77777777" w:rsidR="00F07CC1" w:rsidRDefault="00F07CC1" w:rsidP="00F07CC1">
      <w:pPr>
        <w:spacing w:after="0" w:line="360" w:lineRule="auto"/>
        <w:ind w:firstLine="709"/>
        <w:jc w:val="both"/>
        <w:rPr>
          <w:rFonts w:asciiTheme="majorBidi" w:hAnsiTheme="majorBidi" w:cstheme="majorBidi"/>
          <w:sz w:val="24"/>
          <w:szCs w:val="24"/>
        </w:rPr>
      </w:pPr>
    </w:p>
    <w:p w14:paraId="2942FEB7" w14:textId="77777777" w:rsidR="00F07CC1" w:rsidRDefault="00F07CC1" w:rsidP="00F07CC1">
      <w:pPr>
        <w:spacing w:after="0" w:line="360" w:lineRule="auto"/>
        <w:ind w:firstLine="709"/>
        <w:jc w:val="both"/>
        <w:rPr>
          <w:rFonts w:asciiTheme="majorBidi" w:hAnsiTheme="majorBidi" w:cstheme="majorBidi"/>
          <w:sz w:val="24"/>
          <w:szCs w:val="24"/>
        </w:rPr>
      </w:pPr>
    </w:p>
    <w:p w14:paraId="0A326EE0" w14:textId="77777777" w:rsidR="00F07CC1" w:rsidRDefault="00F07CC1" w:rsidP="00F07CC1">
      <w:pPr>
        <w:spacing w:after="0" w:line="360" w:lineRule="auto"/>
        <w:ind w:firstLine="709"/>
        <w:jc w:val="both"/>
        <w:rPr>
          <w:rFonts w:asciiTheme="majorBidi" w:hAnsiTheme="majorBidi" w:cstheme="majorBidi"/>
          <w:sz w:val="24"/>
          <w:szCs w:val="24"/>
        </w:rPr>
      </w:pPr>
    </w:p>
    <w:p w14:paraId="4BD44A49" w14:textId="77777777" w:rsidR="00F07CC1" w:rsidRDefault="00F07CC1" w:rsidP="00F07CC1">
      <w:pPr>
        <w:spacing w:after="0" w:line="360" w:lineRule="auto"/>
        <w:ind w:firstLine="709"/>
        <w:jc w:val="both"/>
        <w:rPr>
          <w:rFonts w:asciiTheme="majorBidi" w:hAnsiTheme="majorBidi" w:cstheme="majorBidi"/>
          <w:sz w:val="24"/>
          <w:szCs w:val="24"/>
        </w:rPr>
      </w:pPr>
    </w:p>
    <w:p w14:paraId="2A32B43A" w14:textId="77777777" w:rsidR="00F07CC1" w:rsidRDefault="00F07CC1" w:rsidP="00F07CC1">
      <w:pPr>
        <w:spacing w:after="0" w:line="360" w:lineRule="auto"/>
        <w:ind w:firstLine="709"/>
        <w:jc w:val="both"/>
        <w:rPr>
          <w:rFonts w:asciiTheme="majorBidi" w:hAnsiTheme="majorBidi" w:cstheme="majorBidi"/>
          <w:sz w:val="24"/>
          <w:szCs w:val="24"/>
        </w:rPr>
      </w:pPr>
    </w:p>
    <w:p w14:paraId="7638E983" w14:textId="77777777" w:rsidR="00F07CC1" w:rsidRDefault="00F07CC1" w:rsidP="00F07CC1">
      <w:pPr>
        <w:spacing w:after="0" w:line="360" w:lineRule="auto"/>
        <w:ind w:firstLine="709"/>
        <w:jc w:val="both"/>
        <w:rPr>
          <w:rFonts w:asciiTheme="majorBidi" w:hAnsiTheme="majorBidi" w:cstheme="majorBidi"/>
          <w:sz w:val="24"/>
          <w:szCs w:val="24"/>
        </w:rPr>
      </w:pPr>
    </w:p>
    <w:p w14:paraId="00633BA2" w14:textId="77777777" w:rsidR="00F07CC1" w:rsidRDefault="00F07CC1" w:rsidP="00F07CC1">
      <w:pPr>
        <w:spacing w:after="0" w:line="360" w:lineRule="auto"/>
        <w:ind w:firstLine="709"/>
        <w:jc w:val="both"/>
        <w:rPr>
          <w:rFonts w:asciiTheme="majorBidi" w:hAnsiTheme="majorBidi" w:cstheme="majorBidi"/>
          <w:sz w:val="24"/>
          <w:szCs w:val="24"/>
        </w:rPr>
      </w:pPr>
    </w:p>
    <w:p w14:paraId="79F35ED6" w14:textId="77777777" w:rsidR="00F07CC1" w:rsidRDefault="00F07CC1" w:rsidP="00F07CC1">
      <w:pPr>
        <w:spacing w:after="0" w:line="360" w:lineRule="auto"/>
        <w:ind w:firstLine="709"/>
        <w:jc w:val="both"/>
        <w:rPr>
          <w:rFonts w:asciiTheme="majorBidi" w:hAnsiTheme="majorBidi" w:cstheme="majorBidi"/>
          <w:sz w:val="24"/>
          <w:szCs w:val="24"/>
        </w:rPr>
      </w:pPr>
    </w:p>
    <w:p w14:paraId="088A1F4C" w14:textId="77777777" w:rsidR="00F07CC1" w:rsidRDefault="00F07CC1" w:rsidP="00F07CC1">
      <w:pPr>
        <w:spacing w:after="0" w:line="360" w:lineRule="auto"/>
        <w:ind w:firstLine="709"/>
        <w:jc w:val="both"/>
        <w:rPr>
          <w:rFonts w:asciiTheme="majorBidi" w:hAnsiTheme="majorBidi" w:cstheme="majorBidi"/>
          <w:sz w:val="24"/>
          <w:szCs w:val="24"/>
        </w:rPr>
      </w:pPr>
    </w:p>
    <w:p w14:paraId="35DF6985" w14:textId="77777777" w:rsidR="00F07CC1" w:rsidRDefault="00F07CC1" w:rsidP="00F07CC1">
      <w:pPr>
        <w:spacing w:after="0" w:line="360" w:lineRule="auto"/>
        <w:ind w:firstLine="709"/>
        <w:jc w:val="both"/>
        <w:rPr>
          <w:rFonts w:asciiTheme="majorBidi" w:hAnsiTheme="majorBidi" w:cstheme="majorBidi"/>
          <w:sz w:val="24"/>
          <w:szCs w:val="24"/>
        </w:rPr>
      </w:pPr>
    </w:p>
    <w:p w14:paraId="56DFF506" w14:textId="77777777" w:rsidR="00F07CC1" w:rsidRPr="009C4E70" w:rsidRDefault="00F07CC1" w:rsidP="00F07CC1">
      <w:pPr>
        <w:spacing w:after="0" w:line="360" w:lineRule="auto"/>
        <w:ind w:firstLine="709"/>
        <w:jc w:val="both"/>
        <w:rPr>
          <w:rFonts w:asciiTheme="majorBidi" w:hAnsiTheme="majorBidi" w:cstheme="majorBidi"/>
          <w:sz w:val="24"/>
          <w:szCs w:val="24"/>
        </w:rPr>
      </w:pPr>
    </w:p>
    <w:p w14:paraId="193F40A1" w14:textId="32835ECE" w:rsidR="007F1F05" w:rsidRPr="007F1F05" w:rsidRDefault="009C4E70" w:rsidP="007F1F05">
      <w:pPr>
        <w:pStyle w:val="AltKonuBal"/>
        <w:spacing w:line="360" w:lineRule="auto"/>
        <w:rPr>
          <w:rFonts w:eastAsia="Times New Roman"/>
          <w:lang w:eastAsia="tr-TR"/>
        </w:rPr>
      </w:pPr>
      <w:bookmarkStart w:id="605" w:name="_Toc382990946"/>
      <w:bookmarkStart w:id="606" w:name="_Toc11597892"/>
      <w:bookmarkStart w:id="607" w:name="_Toc13341120"/>
      <w:bookmarkStart w:id="608" w:name="_Toc13341329"/>
      <w:bookmarkStart w:id="609" w:name="_Toc13343316"/>
      <w:bookmarkStart w:id="610" w:name="_Toc13344411"/>
      <w:bookmarkStart w:id="611" w:name="_Toc13344486"/>
      <w:bookmarkStart w:id="612" w:name="_Toc13346672"/>
      <w:r w:rsidRPr="009C4E70">
        <w:rPr>
          <w:rFonts w:eastAsia="Times New Roman"/>
          <w:lang w:eastAsia="tr-TR"/>
        </w:rPr>
        <w:lastRenderedPageBreak/>
        <w:t>Tablo 4.13. Örgütsel Bağlılık Ölçeğine ilişkin Dönüştürülmüş Bileşenler Analizi Bulguları</w:t>
      </w:r>
      <w:bookmarkEnd w:id="605"/>
      <w:bookmarkEnd w:id="606"/>
      <w:bookmarkEnd w:id="607"/>
      <w:bookmarkEnd w:id="608"/>
      <w:bookmarkEnd w:id="609"/>
      <w:bookmarkEnd w:id="610"/>
      <w:bookmarkEnd w:id="611"/>
      <w:bookmarkEnd w:id="612"/>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66" w:type="dxa"/>
          <w:right w:w="66" w:type="dxa"/>
        </w:tblCellMar>
        <w:tblLook w:val="0000" w:firstRow="0" w:lastRow="0" w:firstColumn="0" w:lastColumn="0" w:noHBand="0" w:noVBand="0"/>
      </w:tblPr>
      <w:tblGrid>
        <w:gridCol w:w="2684"/>
        <w:gridCol w:w="1021"/>
        <w:gridCol w:w="955"/>
        <w:gridCol w:w="1126"/>
      </w:tblGrid>
      <w:tr w:rsidR="009C4E70" w:rsidRPr="009C4E70" w14:paraId="47F55436" w14:textId="77777777" w:rsidTr="003D278D">
        <w:trPr>
          <w:trHeight w:val="214"/>
          <w:jc w:val="center"/>
        </w:trPr>
        <w:tc>
          <w:tcPr>
            <w:tcW w:w="2684" w:type="dxa"/>
            <w:vMerge w:val="restart"/>
            <w:shd w:val="clear" w:color="000000" w:fill="FFFFFF"/>
            <w:vAlign w:val="bottom"/>
          </w:tcPr>
          <w:p w14:paraId="2C1902AC"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
                <w:bCs/>
                <w:color w:val="000000" w:themeColor="text1"/>
                <w:lang w:eastAsia="tr-TR"/>
              </w:rPr>
            </w:pPr>
            <w:r w:rsidRPr="009C4E70">
              <w:rPr>
                <w:rFonts w:asciiTheme="majorBidi" w:eastAsia="Times New Roman" w:hAnsiTheme="majorBidi" w:cstheme="majorBidi"/>
                <w:b/>
                <w:bCs/>
                <w:color w:val="000000" w:themeColor="text1"/>
                <w:lang w:eastAsia="tr-TR"/>
              </w:rPr>
              <w:t>Soru Önermeleri</w:t>
            </w:r>
          </w:p>
        </w:tc>
        <w:tc>
          <w:tcPr>
            <w:tcW w:w="3102" w:type="dxa"/>
            <w:gridSpan w:val="3"/>
            <w:tcBorders>
              <w:right w:val="single" w:sz="4" w:space="0" w:color="auto"/>
            </w:tcBorders>
            <w:shd w:val="clear" w:color="000000" w:fill="FFFFFF"/>
            <w:vAlign w:val="bottom"/>
          </w:tcPr>
          <w:p w14:paraId="56885A19"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
                <w:bCs/>
                <w:color w:val="000000" w:themeColor="text1"/>
                <w:lang w:eastAsia="tr-TR"/>
              </w:rPr>
            </w:pPr>
            <w:r w:rsidRPr="009C4E70">
              <w:rPr>
                <w:rFonts w:asciiTheme="majorBidi" w:eastAsia="Times New Roman" w:hAnsiTheme="majorBidi" w:cstheme="majorBidi"/>
                <w:b/>
                <w:bCs/>
                <w:color w:val="000000" w:themeColor="text1"/>
                <w:lang w:eastAsia="tr-TR"/>
              </w:rPr>
              <w:t>Bileşenler</w:t>
            </w:r>
          </w:p>
        </w:tc>
      </w:tr>
      <w:tr w:rsidR="009C4E70" w:rsidRPr="009C4E70" w14:paraId="086809E4" w14:textId="77777777" w:rsidTr="003D278D">
        <w:trPr>
          <w:trHeight w:val="214"/>
          <w:jc w:val="center"/>
        </w:trPr>
        <w:tc>
          <w:tcPr>
            <w:tcW w:w="2684" w:type="dxa"/>
            <w:vMerge/>
            <w:shd w:val="clear" w:color="000000" w:fill="FFFFFF"/>
            <w:vAlign w:val="bottom"/>
          </w:tcPr>
          <w:p w14:paraId="29AC815F"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Cs/>
                <w:color w:val="000000" w:themeColor="text1"/>
                <w:lang w:eastAsia="tr-TR"/>
              </w:rPr>
            </w:pPr>
          </w:p>
        </w:tc>
        <w:tc>
          <w:tcPr>
            <w:tcW w:w="1021" w:type="dxa"/>
            <w:shd w:val="clear" w:color="000000" w:fill="FFFFFF"/>
            <w:vAlign w:val="bottom"/>
          </w:tcPr>
          <w:p w14:paraId="59EBE69D"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
                <w:bCs/>
                <w:color w:val="000000" w:themeColor="text1"/>
                <w:lang w:eastAsia="tr-TR"/>
              </w:rPr>
            </w:pPr>
            <w:r w:rsidRPr="009C4E70">
              <w:rPr>
                <w:rFonts w:asciiTheme="majorBidi" w:eastAsia="Times New Roman" w:hAnsiTheme="majorBidi" w:cstheme="majorBidi"/>
                <w:b/>
                <w:bCs/>
                <w:color w:val="000000" w:themeColor="text1"/>
                <w:lang w:eastAsia="tr-TR"/>
              </w:rPr>
              <w:t>1</w:t>
            </w:r>
          </w:p>
        </w:tc>
        <w:tc>
          <w:tcPr>
            <w:tcW w:w="955" w:type="dxa"/>
            <w:shd w:val="clear" w:color="000000" w:fill="FFFFFF"/>
            <w:vAlign w:val="bottom"/>
          </w:tcPr>
          <w:p w14:paraId="49FAEB5A"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
                <w:bCs/>
                <w:color w:val="000000" w:themeColor="text1"/>
                <w:lang w:eastAsia="tr-TR"/>
              </w:rPr>
            </w:pPr>
            <w:r w:rsidRPr="009C4E70">
              <w:rPr>
                <w:rFonts w:asciiTheme="majorBidi" w:eastAsia="Times New Roman" w:hAnsiTheme="majorBidi" w:cstheme="majorBidi"/>
                <w:b/>
                <w:bCs/>
                <w:color w:val="000000" w:themeColor="text1"/>
                <w:lang w:eastAsia="tr-TR"/>
              </w:rPr>
              <w:t>2</w:t>
            </w:r>
          </w:p>
        </w:tc>
        <w:tc>
          <w:tcPr>
            <w:tcW w:w="1126" w:type="dxa"/>
            <w:shd w:val="clear" w:color="000000" w:fill="FFFFFF"/>
            <w:vAlign w:val="bottom"/>
          </w:tcPr>
          <w:p w14:paraId="3A23BF20" w14:textId="77777777" w:rsidR="009C4E70" w:rsidRPr="009C4E70" w:rsidRDefault="009C4E70" w:rsidP="004F4EBF">
            <w:pPr>
              <w:autoSpaceDE w:val="0"/>
              <w:autoSpaceDN w:val="0"/>
              <w:adjustRightInd w:val="0"/>
              <w:spacing w:after="0" w:line="240" w:lineRule="auto"/>
              <w:jc w:val="center"/>
              <w:rPr>
                <w:rFonts w:asciiTheme="majorBidi" w:eastAsia="Times New Roman" w:hAnsiTheme="majorBidi" w:cstheme="majorBidi"/>
                <w:b/>
                <w:bCs/>
                <w:color w:val="000000" w:themeColor="text1"/>
                <w:lang w:eastAsia="tr-TR"/>
              </w:rPr>
            </w:pPr>
            <w:r w:rsidRPr="009C4E70">
              <w:rPr>
                <w:rFonts w:asciiTheme="majorBidi" w:eastAsia="Times New Roman" w:hAnsiTheme="majorBidi" w:cstheme="majorBidi"/>
                <w:b/>
                <w:bCs/>
                <w:color w:val="000000" w:themeColor="text1"/>
                <w:lang w:eastAsia="tr-TR"/>
              </w:rPr>
              <w:t>3</w:t>
            </w:r>
          </w:p>
        </w:tc>
      </w:tr>
      <w:tr w:rsidR="009C4E70" w:rsidRPr="009C4E70" w14:paraId="635C2665" w14:textId="77777777" w:rsidTr="003D278D">
        <w:trPr>
          <w:trHeight w:val="214"/>
          <w:jc w:val="center"/>
        </w:trPr>
        <w:tc>
          <w:tcPr>
            <w:tcW w:w="2684" w:type="dxa"/>
          </w:tcPr>
          <w:p w14:paraId="1A502C7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DevBağlılık06</w:t>
            </w:r>
          </w:p>
        </w:tc>
        <w:tc>
          <w:tcPr>
            <w:tcW w:w="1021" w:type="dxa"/>
          </w:tcPr>
          <w:p w14:paraId="10C5E93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0,786</w:t>
            </w:r>
          </w:p>
        </w:tc>
        <w:tc>
          <w:tcPr>
            <w:tcW w:w="955" w:type="dxa"/>
          </w:tcPr>
          <w:p w14:paraId="139151C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0,102</w:t>
            </w:r>
          </w:p>
        </w:tc>
        <w:tc>
          <w:tcPr>
            <w:tcW w:w="1126" w:type="dxa"/>
          </w:tcPr>
          <w:p w14:paraId="48FB14D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0,010</w:t>
            </w:r>
          </w:p>
        </w:tc>
      </w:tr>
      <w:tr w:rsidR="009C4E70" w:rsidRPr="009C4E70" w14:paraId="0FCF6AC5" w14:textId="77777777" w:rsidTr="003D278D">
        <w:trPr>
          <w:trHeight w:val="214"/>
          <w:jc w:val="center"/>
        </w:trPr>
        <w:tc>
          <w:tcPr>
            <w:tcW w:w="2684" w:type="dxa"/>
          </w:tcPr>
          <w:p w14:paraId="6139CEC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DevBağlılık05</w:t>
            </w:r>
          </w:p>
        </w:tc>
        <w:tc>
          <w:tcPr>
            <w:tcW w:w="1021" w:type="dxa"/>
          </w:tcPr>
          <w:p w14:paraId="01BF6DB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0,688</w:t>
            </w:r>
          </w:p>
        </w:tc>
        <w:tc>
          <w:tcPr>
            <w:tcW w:w="955" w:type="dxa"/>
          </w:tcPr>
          <w:p w14:paraId="27E08D6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0,111</w:t>
            </w:r>
          </w:p>
        </w:tc>
        <w:tc>
          <w:tcPr>
            <w:tcW w:w="1126" w:type="dxa"/>
          </w:tcPr>
          <w:p w14:paraId="6C9E4BD0"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0,076</w:t>
            </w:r>
          </w:p>
        </w:tc>
      </w:tr>
      <w:tr w:rsidR="009C4E70" w:rsidRPr="009C4E70" w14:paraId="2EA293D4" w14:textId="77777777" w:rsidTr="003D278D">
        <w:trPr>
          <w:trHeight w:val="214"/>
          <w:jc w:val="center"/>
        </w:trPr>
        <w:tc>
          <w:tcPr>
            <w:tcW w:w="2684" w:type="dxa"/>
          </w:tcPr>
          <w:p w14:paraId="233FB2F4"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DevBağlılık04</w:t>
            </w:r>
          </w:p>
        </w:tc>
        <w:tc>
          <w:tcPr>
            <w:tcW w:w="1021" w:type="dxa"/>
          </w:tcPr>
          <w:p w14:paraId="5DC0F4A2"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0,653</w:t>
            </w:r>
          </w:p>
        </w:tc>
        <w:tc>
          <w:tcPr>
            <w:tcW w:w="955" w:type="dxa"/>
          </w:tcPr>
          <w:p w14:paraId="4E75DB52"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0,022</w:t>
            </w:r>
          </w:p>
        </w:tc>
        <w:tc>
          <w:tcPr>
            <w:tcW w:w="1126" w:type="dxa"/>
          </w:tcPr>
          <w:p w14:paraId="1A6BA4EB"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0,151</w:t>
            </w:r>
          </w:p>
        </w:tc>
      </w:tr>
      <w:tr w:rsidR="009C4E70" w:rsidRPr="009C4E70" w14:paraId="5F49EDB3" w14:textId="77777777" w:rsidTr="003D278D">
        <w:trPr>
          <w:trHeight w:val="214"/>
          <w:jc w:val="center"/>
        </w:trPr>
        <w:tc>
          <w:tcPr>
            <w:tcW w:w="2684" w:type="dxa"/>
          </w:tcPr>
          <w:p w14:paraId="2E0DF84B"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DevBağlılık07</w:t>
            </w:r>
          </w:p>
        </w:tc>
        <w:tc>
          <w:tcPr>
            <w:tcW w:w="1021" w:type="dxa"/>
          </w:tcPr>
          <w:p w14:paraId="68FB2BA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0,610</w:t>
            </w:r>
          </w:p>
        </w:tc>
        <w:tc>
          <w:tcPr>
            <w:tcW w:w="955" w:type="dxa"/>
          </w:tcPr>
          <w:p w14:paraId="06C5F69E"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0,169</w:t>
            </w:r>
          </w:p>
        </w:tc>
        <w:tc>
          <w:tcPr>
            <w:tcW w:w="1126" w:type="dxa"/>
          </w:tcPr>
          <w:p w14:paraId="7392BC2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0,189</w:t>
            </w:r>
          </w:p>
        </w:tc>
      </w:tr>
      <w:tr w:rsidR="009C4E70" w:rsidRPr="009C4E70" w14:paraId="18F4554D" w14:textId="77777777" w:rsidTr="003D278D">
        <w:trPr>
          <w:trHeight w:val="214"/>
          <w:jc w:val="center"/>
        </w:trPr>
        <w:tc>
          <w:tcPr>
            <w:tcW w:w="2684" w:type="dxa"/>
          </w:tcPr>
          <w:p w14:paraId="3230E6D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DuyBağlılık03</w:t>
            </w:r>
          </w:p>
        </w:tc>
        <w:tc>
          <w:tcPr>
            <w:tcW w:w="1021" w:type="dxa"/>
          </w:tcPr>
          <w:p w14:paraId="19146E6B"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b/>
                <w:bCs/>
                <w:color w:val="000000" w:themeColor="text1"/>
              </w:rPr>
              <w:t>-</w:t>
            </w:r>
            <w:r w:rsidRPr="009C4E70">
              <w:rPr>
                <w:rFonts w:asciiTheme="majorBidi" w:hAnsiTheme="majorBidi" w:cstheme="majorBidi"/>
                <w:color w:val="000000" w:themeColor="text1"/>
              </w:rPr>
              <w:t>0,001</w:t>
            </w:r>
          </w:p>
        </w:tc>
        <w:tc>
          <w:tcPr>
            <w:tcW w:w="955" w:type="dxa"/>
          </w:tcPr>
          <w:p w14:paraId="3FDCCE12"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0,831</w:t>
            </w:r>
          </w:p>
        </w:tc>
        <w:tc>
          <w:tcPr>
            <w:tcW w:w="1126" w:type="dxa"/>
          </w:tcPr>
          <w:p w14:paraId="14DA622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b/>
                <w:bCs/>
                <w:color w:val="000000" w:themeColor="text1"/>
              </w:rPr>
              <w:t>-</w:t>
            </w:r>
            <w:r w:rsidRPr="009C4E70">
              <w:rPr>
                <w:rFonts w:asciiTheme="majorBidi" w:hAnsiTheme="majorBidi" w:cstheme="majorBidi"/>
                <w:color w:val="000000" w:themeColor="text1"/>
              </w:rPr>
              <w:t>0,039</w:t>
            </w:r>
          </w:p>
        </w:tc>
      </w:tr>
      <w:tr w:rsidR="009C4E70" w:rsidRPr="009C4E70" w14:paraId="0A857D05" w14:textId="77777777" w:rsidTr="003D278D">
        <w:trPr>
          <w:trHeight w:val="214"/>
          <w:jc w:val="center"/>
        </w:trPr>
        <w:tc>
          <w:tcPr>
            <w:tcW w:w="2684" w:type="dxa"/>
          </w:tcPr>
          <w:p w14:paraId="70792A5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DuyBağlılık01</w:t>
            </w:r>
          </w:p>
        </w:tc>
        <w:tc>
          <w:tcPr>
            <w:tcW w:w="1021" w:type="dxa"/>
          </w:tcPr>
          <w:p w14:paraId="735AFEE2"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0,108</w:t>
            </w:r>
          </w:p>
        </w:tc>
        <w:tc>
          <w:tcPr>
            <w:tcW w:w="955" w:type="dxa"/>
          </w:tcPr>
          <w:p w14:paraId="04F120D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0,795</w:t>
            </w:r>
          </w:p>
        </w:tc>
        <w:tc>
          <w:tcPr>
            <w:tcW w:w="1126" w:type="dxa"/>
          </w:tcPr>
          <w:p w14:paraId="31865C0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0,202</w:t>
            </w:r>
          </w:p>
        </w:tc>
      </w:tr>
      <w:tr w:rsidR="009C4E70" w:rsidRPr="009C4E70" w14:paraId="4F2FFE7D" w14:textId="77777777" w:rsidTr="003D278D">
        <w:trPr>
          <w:trHeight w:val="214"/>
          <w:jc w:val="center"/>
        </w:trPr>
        <w:tc>
          <w:tcPr>
            <w:tcW w:w="2684" w:type="dxa"/>
          </w:tcPr>
          <w:p w14:paraId="3E19E1B0"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DuyBağlılık02</w:t>
            </w:r>
          </w:p>
        </w:tc>
        <w:tc>
          <w:tcPr>
            <w:tcW w:w="1021" w:type="dxa"/>
          </w:tcPr>
          <w:p w14:paraId="01F3F19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0,274</w:t>
            </w:r>
          </w:p>
        </w:tc>
        <w:tc>
          <w:tcPr>
            <w:tcW w:w="955" w:type="dxa"/>
          </w:tcPr>
          <w:p w14:paraId="0688AAE4"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0,521</w:t>
            </w:r>
          </w:p>
        </w:tc>
        <w:tc>
          <w:tcPr>
            <w:tcW w:w="1126" w:type="dxa"/>
          </w:tcPr>
          <w:p w14:paraId="4410AFAB"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0,097</w:t>
            </w:r>
          </w:p>
        </w:tc>
      </w:tr>
      <w:tr w:rsidR="009C4E70" w:rsidRPr="009C4E70" w14:paraId="5AEF12AD" w14:textId="77777777" w:rsidTr="003D278D">
        <w:trPr>
          <w:trHeight w:val="214"/>
          <w:jc w:val="center"/>
        </w:trPr>
        <w:tc>
          <w:tcPr>
            <w:tcW w:w="2684" w:type="dxa"/>
          </w:tcPr>
          <w:p w14:paraId="7F42E7F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NorBağlılık12</w:t>
            </w:r>
          </w:p>
        </w:tc>
        <w:tc>
          <w:tcPr>
            <w:tcW w:w="1021" w:type="dxa"/>
          </w:tcPr>
          <w:p w14:paraId="44CAA1F0"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0,012</w:t>
            </w:r>
          </w:p>
        </w:tc>
        <w:tc>
          <w:tcPr>
            <w:tcW w:w="955" w:type="dxa"/>
          </w:tcPr>
          <w:p w14:paraId="2CB3438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0,133</w:t>
            </w:r>
          </w:p>
        </w:tc>
        <w:tc>
          <w:tcPr>
            <w:tcW w:w="1126" w:type="dxa"/>
          </w:tcPr>
          <w:p w14:paraId="7432C651"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0,746</w:t>
            </w:r>
          </w:p>
        </w:tc>
      </w:tr>
      <w:tr w:rsidR="009C4E70" w:rsidRPr="009C4E70" w14:paraId="7648031D" w14:textId="77777777" w:rsidTr="003D278D">
        <w:trPr>
          <w:trHeight w:val="214"/>
          <w:jc w:val="center"/>
        </w:trPr>
        <w:tc>
          <w:tcPr>
            <w:tcW w:w="2684" w:type="dxa"/>
          </w:tcPr>
          <w:p w14:paraId="20AC5D6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NorBağlılık11</w:t>
            </w:r>
          </w:p>
        </w:tc>
        <w:tc>
          <w:tcPr>
            <w:tcW w:w="1021" w:type="dxa"/>
          </w:tcPr>
          <w:p w14:paraId="0F88EBA1"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0,103</w:t>
            </w:r>
          </w:p>
        </w:tc>
        <w:tc>
          <w:tcPr>
            <w:tcW w:w="955" w:type="dxa"/>
          </w:tcPr>
          <w:p w14:paraId="12C4287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0,165</w:t>
            </w:r>
          </w:p>
        </w:tc>
        <w:tc>
          <w:tcPr>
            <w:tcW w:w="1126" w:type="dxa"/>
          </w:tcPr>
          <w:p w14:paraId="0A51918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0,714</w:t>
            </w:r>
          </w:p>
        </w:tc>
      </w:tr>
      <w:tr w:rsidR="009C4E70" w:rsidRPr="009C4E70" w14:paraId="6DB0036E" w14:textId="77777777" w:rsidTr="003D278D">
        <w:trPr>
          <w:trHeight w:val="214"/>
          <w:jc w:val="center"/>
        </w:trPr>
        <w:tc>
          <w:tcPr>
            <w:tcW w:w="2684" w:type="dxa"/>
          </w:tcPr>
          <w:p w14:paraId="43AC560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NorBağlılık08</w:t>
            </w:r>
          </w:p>
        </w:tc>
        <w:tc>
          <w:tcPr>
            <w:tcW w:w="1021" w:type="dxa"/>
          </w:tcPr>
          <w:p w14:paraId="456D83B1"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color w:val="000000" w:themeColor="text1"/>
              </w:rPr>
              <w:t>0,324</w:t>
            </w:r>
          </w:p>
        </w:tc>
        <w:tc>
          <w:tcPr>
            <w:tcW w:w="955" w:type="dxa"/>
          </w:tcPr>
          <w:p w14:paraId="1561F0C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rPr>
            </w:pPr>
            <w:r w:rsidRPr="009C4E70">
              <w:rPr>
                <w:rFonts w:asciiTheme="majorBidi" w:hAnsiTheme="majorBidi" w:cstheme="majorBidi"/>
                <w:b/>
                <w:bCs/>
                <w:color w:val="000000" w:themeColor="text1"/>
              </w:rPr>
              <w:t>-</w:t>
            </w:r>
            <w:r w:rsidRPr="009C4E70">
              <w:rPr>
                <w:rFonts w:asciiTheme="majorBidi" w:hAnsiTheme="majorBidi" w:cstheme="majorBidi"/>
                <w:color w:val="000000" w:themeColor="text1"/>
              </w:rPr>
              <w:t>0,098</w:t>
            </w:r>
          </w:p>
        </w:tc>
        <w:tc>
          <w:tcPr>
            <w:tcW w:w="1126" w:type="dxa"/>
          </w:tcPr>
          <w:p w14:paraId="695E9CBE"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b/>
                <w:color w:val="000000" w:themeColor="text1"/>
              </w:rPr>
            </w:pPr>
            <w:r w:rsidRPr="009C4E70">
              <w:rPr>
                <w:rFonts w:asciiTheme="majorBidi" w:hAnsiTheme="majorBidi" w:cstheme="majorBidi"/>
                <w:b/>
                <w:color w:val="000000" w:themeColor="text1"/>
              </w:rPr>
              <w:t>0,608</w:t>
            </w:r>
          </w:p>
        </w:tc>
      </w:tr>
    </w:tbl>
    <w:p w14:paraId="14808E12" w14:textId="77777777" w:rsidR="009C4E70" w:rsidRPr="009C4E70" w:rsidRDefault="009C4E70" w:rsidP="009C4E70">
      <w:pPr>
        <w:autoSpaceDE w:val="0"/>
        <w:autoSpaceDN w:val="0"/>
        <w:adjustRightInd w:val="0"/>
        <w:spacing w:after="0" w:line="240" w:lineRule="auto"/>
        <w:rPr>
          <w:rFonts w:asciiTheme="majorBidi" w:hAnsiTheme="majorBidi" w:cstheme="majorBidi"/>
          <w:sz w:val="24"/>
          <w:szCs w:val="24"/>
        </w:rPr>
      </w:pPr>
    </w:p>
    <w:p w14:paraId="22D70CCD" w14:textId="77777777" w:rsidR="009C4E70" w:rsidRPr="009C4E70" w:rsidRDefault="009C4E70" w:rsidP="009C4E70">
      <w:pPr>
        <w:spacing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4.13 incelendiğinde, ölçekten çıkarılan sorular (Norbağlılık09 ve Norbağlılık10) haricinde toplam 10 sorunun 3 faktör altında toplandığı görülmektedir. Bu doğrultuda </w:t>
      </w:r>
      <w:proofErr w:type="gramStart"/>
      <w:r w:rsidRPr="009C4E70">
        <w:rPr>
          <w:rFonts w:asciiTheme="majorBidi" w:hAnsiTheme="majorBidi" w:cstheme="majorBidi"/>
          <w:sz w:val="24"/>
          <w:szCs w:val="24"/>
        </w:rPr>
        <w:t>literatür</w:t>
      </w:r>
      <w:proofErr w:type="gramEnd"/>
      <w:r w:rsidRPr="009C4E70">
        <w:rPr>
          <w:rFonts w:asciiTheme="majorBidi" w:hAnsiTheme="majorBidi" w:cstheme="majorBidi"/>
          <w:sz w:val="24"/>
          <w:szCs w:val="24"/>
        </w:rPr>
        <w:t xml:space="preserve"> ile ilişkili olarak 1. Faktör 'Devam Bağlılığı', 2. Faktör 'Duygusal Bağlılık'  ve 3. Faktör 'Normatif Bağlılık' gibi her soru kendi boyutu altında toplanmıştır. Ölçek toplam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%53,441' ini açıklamaktadır.</w:t>
      </w:r>
    </w:p>
    <w:p w14:paraId="2F12DA28" w14:textId="77777777" w:rsidR="009C4E70" w:rsidRPr="009C4E70" w:rsidRDefault="009C4E70" w:rsidP="007F1F05">
      <w:pPr>
        <w:pStyle w:val="AltKonuBal"/>
        <w:spacing w:line="360" w:lineRule="auto"/>
        <w:rPr>
          <w:rFonts w:eastAsia="Times New Roman"/>
          <w:lang w:eastAsia="tr-TR"/>
        </w:rPr>
      </w:pPr>
      <w:bookmarkStart w:id="613" w:name="_Toc11597893"/>
      <w:bookmarkStart w:id="614" w:name="_Toc13341121"/>
      <w:bookmarkStart w:id="615" w:name="_Toc13341330"/>
      <w:bookmarkStart w:id="616" w:name="_Toc13343317"/>
      <w:bookmarkStart w:id="617" w:name="_Toc13344412"/>
      <w:bookmarkStart w:id="618" w:name="_Toc13344487"/>
      <w:bookmarkStart w:id="619" w:name="_Toc13346673"/>
      <w:r w:rsidRPr="009C4E70">
        <w:rPr>
          <w:rFonts w:eastAsia="Times New Roman"/>
          <w:lang w:eastAsia="tr-TR"/>
        </w:rPr>
        <w:t xml:space="preserve">Tablo 4.14. Mantar Yönetimi Ölçeğine İlişkin </w:t>
      </w:r>
      <w:proofErr w:type="spellStart"/>
      <w:r w:rsidRPr="009C4E70">
        <w:rPr>
          <w:rFonts w:eastAsia="Times New Roman"/>
          <w:lang w:eastAsia="tr-TR"/>
        </w:rPr>
        <w:t>Kaiser-Meyer</w:t>
      </w:r>
      <w:proofErr w:type="spellEnd"/>
      <w:r w:rsidRPr="009C4E70">
        <w:rPr>
          <w:rFonts w:eastAsia="Times New Roman"/>
          <w:lang w:eastAsia="tr-TR"/>
        </w:rPr>
        <w:t xml:space="preserve"> </w:t>
      </w:r>
      <w:proofErr w:type="spellStart"/>
      <w:r w:rsidRPr="009C4E70">
        <w:rPr>
          <w:rFonts w:eastAsia="Times New Roman"/>
          <w:lang w:eastAsia="tr-TR"/>
        </w:rPr>
        <w:t>Olkin</w:t>
      </w:r>
      <w:proofErr w:type="spellEnd"/>
      <w:r w:rsidRPr="009C4E70">
        <w:rPr>
          <w:rFonts w:eastAsia="Times New Roman"/>
          <w:lang w:eastAsia="tr-TR"/>
        </w:rPr>
        <w:t xml:space="preserve"> (KMO) Testi Bulguları</w:t>
      </w:r>
      <w:bookmarkEnd w:id="613"/>
      <w:bookmarkEnd w:id="614"/>
      <w:bookmarkEnd w:id="615"/>
      <w:bookmarkEnd w:id="616"/>
      <w:bookmarkEnd w:id="617"/>
      <w:bookmarkEnd w:id="618"/>
      <w:bookmarkEnd w:id="619"/>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3" w:type="dxa"/>
          <w:right w:w="93" w:type="dxa"/>
        </w:tblCellMar>
        <w:tblLook w:val="0000" w:firstRow="0" w:lastRow="0" w:firstColumn="0" w:lastColumn="0" w:noHBand="0" w:noVBand="0"/>
      </w:tblPr>
      <w:tblGrid>
        <w:gridCol w:w="1795"/>
        <w:gridCol w:w="2601"/>
        <w:gridCol w:w="1369"/>
      </w:tblGrid>
      <w:tr w:rsidR="009C4E70" w:rsidRPr="009C4E70" w14:paraId="407A1C9F" w14:textId="77777777" w:rsidTr="003D278D">
        <w:trPr>
          <w:trHeight w:val="419"/>
          <w:jc w:val="center"/>
        </w:trPr>
        <w:tc>
          <w:tcPr>
            <w:tcW w:w="4396" w:type="dxa"/>
            <w:gridSpan w:val="2"/>
            <w:shd w:val="clear" w:color="000000" w:fill="FFFFFF"/>
          </w:tcPr>
          <w:p w14:paraId="01480787" w14:textId="77777777" w:rsidR="009C4E70" w:rsidRPr="009C4E70" w:rsidRDefault="009C4E70" w:rsidP="004F4EBF">
            <w:pPr>
              <w:autoSpaceDE w:val="0"/>
              <w:autoSpaceDN w:val="0"/>
              <w:adjustRightInd w:val="0"/>
              <w:spacing w:before="120" w:after="0" w:line="240" w:lineRule="auto"/>
              <w:jc w:val="center"/>
              <w:rPr>
                <w:rFonts w:asciiTheme="majorBidi" w:eastAsia="Calibri" w:hAnsiTheme="majorBidi" w:cstheme="majorBidi"/>
                <w:b/>
                <w:color w:val="000000"/>
                <w:sz w:val="20"/>
                <w:szCs w:val="20"/>
              </w:rPr>
            </w:pPr>
            <w:proofErr w:type="spellStart"/>
            <w:r w:rsidRPr="009C4E70">
              <w:rPr>
                <w:rFonts w:asciiTheme="majorBidi" w:eastAsia="Calibri" w:hAnsiTheme="majorBidi" w:cstheme="majorBidi"/>
                <w:b/>
                <w:color w:val="000000"/>
                <w:sz w:val="20"/>
                <w:szCs w:val="20"/>
              </w:rPr>
              <w:t>Kaiser-Meyer-Olkin</w:t>
            </w:r>
            <w:proofErr w:type="spellEnd"/>
            <w:r w:rsidRPr="009C4E70">
              <w:rPr>
                <w:rFonts w:asciiTheme="majorBidi" w:eastAsia="Calibri" w:hAnsiTheme="majorBidi" w:cstheme="majorBidi"/>
                <w:b/>
                <w:color w:val="000000"/>
                <w:sz w:val="20"/>
                <w:szCs w:val="20"/>
              </w:rPr>
              <w:t xml:space="preserve"> Testi</w:t>
            </w:r>
          </w:p>
        </w:tc>
        <w:tc>
          <w:tcPr>
            <w:tcW w:w="1369" w:type="dxa"/>
            <w:shd w:val="clear" w:color="000000" w:fill="FFFFFF"/>
            <w:vAlign w:val="center"/>
          </w:tcPr>
          <w:p w14:paraId="43557519"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b/>
                <w:color w:val="000000"/>
                <w:sz w:val="20"/>
                <w:szCs w:val="20"/>
              </w:rPr>
            </w:pPr>
            <w:r w:rsidRPr="009C4E70">
              <w:rPr>
                <w:rFonts w:asciiTheme="majorBidi" w:eastAsia="Calibri" w:hAnsiTheme="majorBidi" w:cstheme="majorBidi"/>
                <w:b/>
                <w:color w:val="000000"/>
                <w:sz w:val="20"/>
                <w:szCs w:val="20"/>
              </w:rPr>
              <w:t>0,896</w:t>
            </w:r>
          </w:p>
        </w:tc>
      </w:tr>
      <w:tr w:rsidR="009C4E70" w:rsidRPr="009C4E70" w14:paraId="1F2BA4AE" w14:textId="77777777" w:rsidTr="003D278D">
        <w:trPr>
          <w:trHeight w:val="156"/>
          <w:jc w:val="center"/>
        </w:trPr>
        <w:tc>
          <w:tcPr>
            <w:tcW w:w="1795" w:type="dxa"/>
            <w:vMerge w:val="restart"/>
            <w:shd w:val="clear" w:color="000000" w:fill="FFFFFF"/>
          </w:tcPr>
          <w:p w14:paraId="27A8CB37" w14:textId="77777777" w:rsidR="009C4E70" w:rsidRPr="009C4E70" w:rsidRDefault="009C4E70" w:rsidP="004F4EBF">
            <w:pPr>
              <w:autoSpaceDE w:val="0"/>
              <w:autoSpaceDN w:val="0"/>
              <w:adjustRightInd w:val="0"/>
              <w:spacing w:before="120" w:after="0" w:line="240" w:lineRule="auto"/>
              <w:jc w:val="center"/>
              <w:rPr>
                <w:rFonts w:asciiTheme="majorBidi" w:eastAsia="Calibri" w:hAnsiTheme="majorBidi" w:cstheme="majorBidi"/>
                <w:color w:val="000000"/>
                <w:sz w:val="20"/>
                <w:szCs w:val="20"/>
              </w:rPr>
            </w:pPr>
            <w:proofErr w:type="spellStart"/>
            <w:r w:rsidRPr="009C4E70">
              <w:rPr>
                <w:rFonts w:asciiTheme="majorBidi" w:eastAsia="Calibri" w:hAnsiTheme="majorBidi" w:cstheme="majorBidi"/>
                <w:color w:val="000000"/>
                <w:sz w:val="20"/>
                <w:szCs w:val="20"/>
              </w:rPr>
              <w:t>Bartlett</w:t>
            </w:r>
            <w:proofErr w:type="spellEnd"/>
            <w:r w:rsidRPr="009C4E70">
              <w:rPr>
                <w:rFonts w:asciiTheme="majorBidi" w:eastAsia="Calibri" w:hAnsiTheme="majorBidi" w:cstheme="majorBidi"/>
                <w:color w:val="000000"/>
                <w:sz w:val="20"/>
                <w:szCs w:val="20"/>
              </w:rPr>
              <w:t xml:space="preserve"> Testi (Dairesel)</w:t>
            </w:r>
          </w:p>
        </w:tc>
        <w:tc>
          <w:tcPr>
            <w:tcW w:w="2601" w:type="dxa"/>
            <w:shd w:val="clear" w:color="000000" w:fill="FFFFFF"/>
          </w:tcPr>
          <w:p w14:paraId="1188D373"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Ki-kare (X</w:t>
            </w:r>
            <w:r w:rsidRPr="009C4E70">
              <w:rPr>
                <w:rFonts w:asciiTheme="majorBidi" w:eastAsia="Calibri" w:hAnsiTheme="majorBidi" w:cstheme="majorBidi"/>
                <w:color w:val="000000"/>
                <w:sz w:val="20"/>
                <w:szCs w:val="20"/>
                <w:vertAlign w:val="superscript"/>
              </w:rPr>
              <w:t>2</w:t>
            </w:r>
            <w:r w:rsidRPr="009C4E70">
              <w:rPr>
                <w:rFonts w:asciiTheme="majorBidi" w:eastAsia="Calibri" w:hAnsiTheme="majorBidi" w:cstheme="majorBidi"/>
                <w:color w:val="000000"/>
                <w:sz w:val="20"/>
                <w:szCs w:val="20"/>
              </w:rPr>
              <w:t>)</w:t>
            </w:r>
          </w:p>
        </w:tc>
        <w:tc>
          <w:tcPr>
            <w:tcW w:w="1369" w:type="dxa"/>
            <w:shd w:val="clear" w:color="000000" w:fill="FFFFFF"/>
            <w:vAlign w:val="center"/>
          </w:tcPr>
          <w:p w14:paraId="4924ADC8"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1275,836</w:t>
            </w:r>
          </w:p>
        </w:tc>
      </w:tr>
      <w:tr w:rsidR="009C4E70" w:rsidRPr="009C4E70" w14:paraId="612EDBCD" w14:textId="77777777" w:rsidTr="003D278D">
        <w:trPr>
          <w:trHeight w:val="156"/>
          <w:jc w:val="center"/>
        </w:trPr>
        <w:tc>
          <w:tcPr>
            <w:tcW w:w="1795" w:type="dxa"/>
            <w:vMerge/>
            <w:shd w:val="clear" w:color="000000" w:fill="FFFFFF"/>
          </w:tcPr>
          <w:p w14:paraId="68596493"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p>
        </w:tc>
        <w:tc>
          <w:tcPr>
            <w:tcW w:w="2601" w:type="dxa"/>
            <w:shd w:val="clear" w:color="000000" w:fill="FFFFFF"/>
          </w:tcPr>
          <w:p w14:paraId="4874528A"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S.D. (Serbestlik Derecesi)</w:t>
            </w:r>
          </w:p>
        </w:tc>
        <w:tc>
          <w:tcPr>
            <w:tcW w:w="1369" w:type="dxa"/>
            <w:shd w:val="clear" w:color="000000" w:fill="FFFFFF"/>
            <w:vAlign w:val="center"/>
          </w:tcPr>
          <w:p w14:paraId="318F4AA1"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36</w:t>
            </w:r>
          </w:p>
        </w:tc>
      </w:tr>
      <w:tr w:rsidR="009C4E70" w:rsidRPr="009C4E70" w14:paraId="385617B2" w14:textId="77777777" w:rsidTr="003D278D">
        <w:trPr>
          <w:trHeight w:val="156"/>
          <w:jc w:val="center"/>
        </w:trPr>
        <w:tc>
          <w:tcPr>
            <w:tcW w:w="1795" w:type="dxa"/>
            <w:vMerge/>
            <w:shd w:val="clear" w:color="000000" w:fill="FFFFFF"/>
          </w:tcPr>
          <w:p w14:paraId="5DB33517"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p>
        </w:tc>
        <w:tc>
          <w:tcPr>
            <w:tcW w:w="2601" w:type="dxa"/>
            <w:shd w:val="clear" w:color="000000" w:fill="FFFFFF"/>
          </w:tcPr>
          <w:p w14:paraId="3F08A998"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Anlamlılık</w:t>
            </w:r>
          </w:p>
        </w:tc>
        <w:tc>
          <w:tcPr>
            <w:tcW w:w="1369" w:type="dxa"/>
            <w:shd w:val="clear" w:color="000000" w:fill="FFFFFF"/>
            <w:vAlign w:val="center"/>
          </w:tcPr>
          <w:p w14:paraId="4A5EF7D2"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 w:val="20"/>
                <w:szCs w:val="20"/>
              </w:rPr>
            </w:pPr>
            <w:r w:rsidRPr="009C4E70">
              <w:rPr>
                <w:rFonts w:asciiTheme="majorBidi" w:eastAsia="Calibri" w:hAnsiTheme="majorBidi" w:cstheme="majorBidi"/>
                <w:color w:val="000000"/>
                <w:sz w:val="20"/>
                <w:szCs w:val="20"/>
              </w:rPr>
              <w:t>0,000</w:t>
            </w:r>
          </w:p>
        </w:tc>
      </w:tr>
    </w:tbl>
    <w:p w14:paraId="59D7CA6D" w14:textId="77777777" w:rsidR="009C4E70" w:rsidRPr="009C4E70" w:rsidRDefault="009C4E70" w:rsidP="009C4E70">
      <w:pPr>
        <w:autoSpaceDE w:val="0"/>
        <w:autoSpaceDN w:val="0"/>
        <w:adjustRightInd w:val="0"/>
        <w:spacing w:after="0" w:line="360" w:lineRule="auto"/>
        <w:ind w:firstLine="284"/>
        <w:jc w:val="both"/>
        <w:rPr>
          <w:rFonts w:asciiTheme="majorBidi" w:eastAsia="Times New Roman" w:hAnsiTheme="majorBidi" w:cstheme="majorBidi"/>
          <w:bCs/>
          <w:sz w:val="24"/>
          <w:szCs w:val="24"/>
          <w:lang w:eastAsia="tr-TR"/>
        </w:rPr>
      </w:pPr>
    </w:p>
    <w:p w14:paraId="467D8B5E" w14:textId="77777777" w:rsidR="009C4E70" w:rsidRPr="009C4E70" w:rsidRDefault="009C4E70" w:rsidP="009C4E70">
      <w:pPr>
        <w:autoSpaceDE w:val="0"/>
        <w:autoSpaceDN w:val="0"/>
        <w:adjustRightInd w:val="0"/>
        <w:spacing w:after="0" w:line="360" w:lineRule="auto"/>
        <w:ind w:firstLine="709"/>
        <w:jc w:val="both"/>
        <w:rPr>
          <w:rFonts w:asciiTheme="majorBidi" w:eastAsia="Times New Roman" w:hAnsiTheme="majorBidi" w:cstheme="majorBidi"/>
          <w:bCs/>
          <w:sz w:val="24"/>
          <w:szCs w:val="24"/>
          <w:lang w:eastAsia="tr-TR"/>
        </w:rPr>
      </w:pPr>
      <w:r w:rsidRPr="009C4E70">
        <w:rPr>
          <w:rFonts w:asciiTheme="majorBidi" w:eastAsia="Times New Roman" w:hAnsiTheme="majorBidi" w:cstheme="majorBidi"/>
          <w:bCs/>
          <w:sz w:val="24"/>
          <w:szCs w:val="24"/>
          <w:lang w:eastAsia="tr-TR"/>
        </w:rPr>
        <w:t xml:space="preserve">Mantar ölçeği için yapılan KMO analizi sonucunda KMO değeri, 896 olarak bulunmuştur. </w:t>
      </w:r>
      <w:r w:rsidRPr="009C4E70">
        <w:rPr>
          <w:rFonts w:asciiTheme="majorBidi" w:hAnsiTheme="majorBidi" w:cstheme="majorBidi"/>
          <w:sz w:val="24"/>
          <w:szCs w:val="24"/>
        </w:rPr>
        <w:t xml:space="preserve">Böylelikle bu ölçeğin </w:t>
      </w:r>
      <w:proofErr w:type="spellStart"/>
      <w:r w:rsidRPr="009C4E70">
        <w:rPr>
          <w:rFonts w:asciiTheme="majorBidi" w:hAnsiTheme="majorBidi" w:cstheme="majorBidi"/>
          <w:sz w:val="24"/>
          <w:szCs w:val="24"/>
        </w:rPr>
        <w:t>faktörleştirmeye</w:t>
      </w:r>
      <w:proofErr w:type="spellEnd"/>
      <w:r w:rsidRPr="009C4E70">
        <w:rPr>
          <w:rFonts w:asciiTheme="majorBidi" w:hAnsiTheme="majorBidi" w:cstheme="majorBidi"/>
          <w:sz w:val="24"/>
          <w:szCs w:val="24"/>
        </w:rPr>
        <w:t xml:space="preserve"> uygun olduğu söylenilebilir. </w:t>
      </w:r>
      <w:r w:rsidRPr="009C4E70">
        <w:rPr>
          <w:rFonts w:asciiTheme="majorBidi" w:eastAsia="Times New Roman" w:hAnsiTheme="majorBidi" w:cstheme="majorBidi"/>
          <w:bCs/>
          <w:sz w:val="24"/>
          <w:szCs w:val="24"/>
          <w:lang w:eastAsia="tr-TR"/>
        </w:rPr>
        <w:t xml:space="preserve">Ölçeğe yapılan faktör analizi sonucunda toplam 10 sorunun tek faktör altında toplandığı görülmektedir. Ölçek toplam </w:t>
      </w:r>
      <w:proofErr w:type="spellStart"/>
      <w:r w:rsidRPr="009C4E70">
        <w:rPr>
          <w:rFonts w:asciiTheme="majorBidi" w:eastAsia="Times New Roman" w:hAnsiTheme="majorBidi" w:cstheme="majorBidi"/>
          <w:bCs/>
          <w:sz w:val="24"/>
          <w:szCs w:val="24"/>
          <w:lang w:eastAsia="tr-TR"/>
        </w:rPr>
        <w:t>varyansın</w:t>
      </w:r>
      <w:proofErr w:type="spellEnd"/>
      <w:r w:rsidRPr="009C4E70">
        <w:rPr>
          <w:rFonts w:asciiTheme="majorBidi" w:eastAsia="Times New Roman" w:hAnsiTheme="majorBidi" w:cstheme="majorBidi"/>
          <w:bCs/>
          <w:sz w:val="24"/>
          <w:szCs w:val="24"/>
          <w:lang w:eastAsia="tr-TR"/>
        </w:rPr>
        <w:t xml:space="preserve"> %50,296’sını açıklamaktadır. Mantar yönetimi ölçeğine ait önermelerine ilişkin bileşenler analizi bulguları Tablo 4.14’de verilmiştir. </w:t>
      </w:r>
    </w:p>
    <w:p w14:paraId="595871D5" w14:textId="77777777" w:rsidR="009C4E70" w:rsidRPr="009C4E70" w:rsidRDefault="009C4E70" w:rsidP="009C4E70">
      <w:pPr>
        <w:autoSpaceDE w:val="0"/>
        <w:autoSpaceDN w:val="0"/>
        <w:adjustRightInd w:val="0"/>
        <w:spacing w:after="0" w:line="360" w:lineRule="auto"/>
        <w:ind w:firstLine="709"/>
        <w:jc w:val="both"/>
        <w:rPr>
          <w:rFonts w:asciiTheme="majorBidi" w:eastAsia="Times New Roman" w:hAnsiTheme="majorBidi" w:cstheme="majorBidi"/>
          <w:bCs/>
          <w:sz w:val="24"/>
          <w:szCs w:val="24"/>
          <w:lang w:eastAsia="tr-TR"/>
        </w:rPr>
      </w:pPr>
    </w:p>
    <w:p w14:paraId="3113ECAB" w14:textId="77777777" w:rsidR="00AA4810" w:rsidRDefault="00AA4810" w:rsidP="0027643E">
      <w:pPr>
        <w:pStyle w:val="AltKonuBal"/>
        <w:rPr>
          <w:rFonts w:eastAsia="Times New Roman"/>
          <w:lang w:eastAsia="tr-TR"/>
        </w:rPr>
      </w:pPr>
      <w:bookmarkStart w:id="620" w:name="_Toc11341965"/>
      <w:bookmarkStart w:id="621" w:name="_Toc11597894"/>
      <w:bookmarkStart w:id="622" w:name="_Toc13341122"/>
      <w:bookmarkStart w:id="623" w:name="_Toc13341331"/>
      <w:bookmarkStart w:id="624" w:name="_Toc13343318"/>
      <w:bookmarkStart w:id="625" w:name="_Toc13344413"/>
      <w:bookmarkStart w:id="626" w:name="_Toc13344488"/>
      <w:bookmarkStart w:id="627" w:name="_Toc13346674"/>
      <w:bookmarkStart w:id="628" w:name="_Toc382990947"/>
    </w:p>
    <w:p w14:paraId="646B325D" w14:textId="77777777" w:rsidR="009C4E70" w:rsidRPr="009C4E70" w:rsidRDefault="009C4E70" w:rsidP="0027643E">
      <w:pPr>
        <w:pStyle w:val="AltKonuBal"/>
        <w:rPr>
          <w:rFonts w:eastAsia="Times New Roman"/>
          <w:lang w:eastAsia="tr-TR"/>
        </w:rPr>
      </w:pPr>
      <w:r w:rsidRPr="009C4E70">
        <w:rPr>
          <w:rFonts w:eastAsia="Times New Roman"/>
          <w:lang w:eastAsia="tr-TR"/>
        </w:rPr>
        <w:lastRenderedPageBreak/>
        <w:t>Tablo 4.15. Mantar Yönetimi Önermelerine İlişkin Bileşenler Analizi</w:t>
      </w:r>
      <w:bookmarkEnd w:id="620"/>
      <w:bookmarkEnd w:id="621"/>
      <w:bookmarkEnd w:id="622"/>
      <w:bookmarkEnd w:id="623"/>
      <w:bookmarkEnd w:id="624"/>
      <w:bookmarkEnd w:id="625"/>
      <w:bookmarkEnd w:id="626"/>
      <w:bookmarkEnd w:id="627"/>
      <w:r w:rsidRPr="009C4E70">
        <w:rPr>
          <w:rFonts w:eastAsia="Times New Roman"/>
          <w:lang w:eastAsia="tr-TR"/>
        </w:rPr>
        <w:t xml:space="preserve"> </w:t>
      </w:r>
    </w:p>
    <w:p w14:paraId="7F77F63E" w14:textId="77777777" w:rsidR="009C4E70" w:rsidRPr="00AA4810" w:rsidRDefault="009C4E70" w:rsidP="00AA4810">
      <w:pPr>
        <w:pStyle w:val="AltKonuBal"/>
        <w:rPr>
          <w:rFonts w:eastAsia="Times New Roman"/>
          <w:lang w:eastAsia="tr-TR"/>
        </w:rPr>
      </w:pPr>
      <w:bookmarkStart w:id="629" w:name="_Toc11597895"/>
      <w:bookmarkStart w:id="630" w:name="_Toc13341123"/>
      <w:bookmarkStart w:id="631" w:name="_Toc13341332"/>
      <w:bookmarkStart w:id="632" w:name="_Toc13343319"/>
      <w:bookmarkStart w:id="633" w:name="_Toc13344414"/>
      <w:bookmarkStart w:id="634" w:name="_Toc13344489"/>
      <w:bookmarkStart w:id="635" w:name="_Toc13346675"/>
      <w:r w:rsidRPr="009C4E70">
        <w:rPr>
          <w:rFonts w:eastAsia="Times New Roman"/>
          <w:lang w:eastAsia="tr-TR"/>
        </w:rPr>
        <w:t>Bulguları</w:t>
      </w:r>
      <w:bookmarkEnd w:id="628"/>
      <w:bookmarkEnd w:id="629"/>
      <w:bookmarkEnd w:id="630"/>
      <w:bookmarkEnd w:id="631"/>
      <w:bookmarkEnd w:id="632"/>
      <w:bookmarkEnd w:id="633"/>
      <w:bookmarkEnd w:id="634"/>
      <w:bookmarkEnd w:id="635"/>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66" w:type="dxa"/>
          <w:right w:w="66" w:type="dxa"/>
        </w:tblCellMar>
        <w:tblLook w:val="0000" w:firstRow="0" w:lastRow="0" w:firstColumn="0" w:lastColumn="0" w:noHBand="0" w:noVBand="0"/>
      </w:tblPr>
      <w:tblGrid>
        <w:gridCol w:w="2813"/>
        <w:gridCol w:w="2230"/>
      </w:tblGrid>
      <w:tr w:rsidR="009C4E70" w:rsidRPr="009C4E70" w14:paraId="0E8B7022" w14:textId="77777777" w:rsidTr="00625442">
        <w:trPr>
          <w:trHeight w:val="329"/>
          <w:jc w:val="center"/>
        </w:trPr>
        <w:tc>
          <w:tcPr>
            <w:tcW w:w="2813" w:type="dxa"/>
            <w:vMerge w:val="restart"/>
            <w:shd w:val="clear" w:color="000000" w:fill="FFFFFF"/>
            <w:vAlign w:val="bottom"/>
          </w:tcPr>
          <w:p w14:paraId="382EAE45"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b/>
                <w:color w:val="000000"/>
                <w:szCs w:val="20"/>
              </w:rPr>
            </w:pPr>
            <w:r w:rsidRPr="009C4E70">
              <w:rPr>
                <w:rFonts w:asciiTheme="majorBidi" w:eastAsia="Calibri" w:hAnsiTheme="majorBidi" w:cstheme="majorBidi"/>
                <w:b/>
                <w:color w:val="000000"/>
                <w:szCs w:val="20"/>
              </w:rPr>
              <w:t>Soru Önermeleri</w:t>
            </w:r>
          </w:p>
          <w:p w14:paraId="71E06FBF"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Cs w:val="20"/>
              </w:rPr>
            </w:pPr>
          </w:p>
        </w:tc>
        <w:tc>
          <w:tcPr>
            <w:tcW w:w="2230" w:type="dxa"/>
            <w:tcBorders>
              <w:right w:val="single" w:sz="4" w:space="0" w:color="auto"/>
            </w:tcBorders>
            <w:shd w:val="clear" w:color="000000" w:fill="FFFFFF"/>
            <w:vAlign w:val="bottom"/>
          </w:tcPr>
          <w:p w14:paraId="4A2BD4B1"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b/>
                <w:color w:val="000000"/>
                <w:szCs w:val="20"/>
              </w:rPr>
            </w:pPr>
            <w:r w:rsidRPr="009C4E70">
              <w:rPr>
                <w:rFonts w:asciiTheme="majorBidi" w:eastAsia="Calibri" w:hAnsiTheme="majorBidi" w:cstheme="majorBidi"/>
                <w:b/>
                <w:color w:val="000000"/>
                <w:szCs w:val="20"/>
              </w:rPr>
              <w:t>Bileşenler</w:t>
            </w:r>
          </w:p>
        </w:tc>
      </w:tr>
      <w:tr w:rsidR="009C4E70" w:rsidRPr="009C4E70" w14:paraId="4E8070BF" w14:textId="77777777" w:rsidTr="00625442">
        <w:trPr>
          <w:trHeight w:val="329"/>
          <w:jc w:val="center"/>
        </w:trPr>
        <w:tc>
          <w:tcPr>
            <w:tcW w:w="2813" w:type="dxa"/>
            <w:vMerge/>
            <w:shd w:val="clear" w:color="000000" w:fill="FFFFFF"/>
            <w:vAlign w:val="bottom"/>
          </w:tcPr>
          <w:p w14:paraId="16597610"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color w:val="000000"/>
                <w:szCs w:val="20"/>
              </w:rPr>
            </w:pPr>
          </w:p>
        </w:tc>
        <w:tc>
          <w:tcPr>
            <w:tcW w:w="2230" w:type="dxa"/>
            <w:tcBorders>
              <w:right w:val="single" w:sz="4" w:space="0" w:color="auto"/>
            </w:tcBorders>
            <w:shd w:val="clear" w:color="000000" w:fill="FFFFFF"/>
            <w:vAlign w:val="bottom"/>
          </w:tcPr>
          <w:p w14:paraId="0112EFA6" w14:textId="77777777" w:rsidR="009C4E70" w:rsidRPr="009C4E70" w:rsidRDefault="009C4E70" w:rsidP="004F4EBF">
            <w:pPr>
              <w:autoSpaceDE w:val="0"/>
              <w:autoSpaceDN w:val="0"/>
              <w:adjustRightInd w:val="0"/>
              <w:spacing w:after="0" w:line="240" w:lineRule="auto"/>
              <w:jc w:val="center"/>
              <w:rPr>
                <w:rFonts w:asciiTheme="majorBidi" w:eastAsia="Calibri" w:hAnsiTheme="majorBidi" w:cstheme="majorBidi"/>
                <w:b/>
                <w:color w:val="000000"/>
                <w:szCs w:val="20"/>
              </w:rPr>
            </w:pPr>
            <w:r w:rsidRPr="009C4E70">
              <w:rPr>
                <w:rFonts w:asciiTheme="majorBidi" w:eastAsia="Calibri" w:hAnsiTheme="majorBidi" w:cstheme="majorBidi"/>
                <w:b/>
                <w:color w:val="000000"/>
                <w:szCs w:val="20"/>
              </w:rPr>
              <w:t>1</w:t>
            </w:r>
          </w:p>
        </w:tc>
      </w:tr>
      <w:tr w:rsidR="009C4E70" w:rsidRPr="009C4E70" w14:paraId="7E30F4AF" w14:textId="77777777" w:rsidTr="00625442">
        <w:trPr>
          <w:trHeight w:val="329"/>
          <w:jc w:val="center"/>
        </w:trPr>
        <w:tc>
          <w:tcPr>
            <w:tcW w:w="2813" w:type="dxa"/>
            <w:shd w:val="clear" w:color="000000" w:fill="FFFFFF"/>
          </w:tcPr>
          <w:p w14:paraId="30722721"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MantarYön06</w:t>
            </w:r>
          </w:p>
        </w:tc>
        <w:tc>
          <w:tcPr>
            <w:tcW w:w="2230" w:type="dxa"/>
            <w:shd w:val="clear" w:color="000000" w:fill="FFFFFF"/>
          </w:tcPr>
          <w:p w14:paraId="2653F6D4"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0,799</w:t>
            </w:r>
          </w:p>
        </w:tc>
      </w:tr>
      <w:tr w:rsidR="009C4E70" w:rsidRPr="009C4E70" w14:paraId="57B2FDA5" w14:textId="77777777" w:rsidTr="00625442">
        <w:trPr>
          <w:trHeight w:val="329"/>
          <w:jc w:val="center"/>
        </w:trPr>
        <w:tc>
          <w:tcPr>
            <w:tcW w:w="2813" w:type="dxa"/>
            <w:shd w:val="clear" w:color="000000" w:fill="FFFFFF"/>
          </w:tcPr>
          <w:p w14:paraId="3727DD54"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MantarYön07</w:t>
            </w:r>
          </w:p>
        </w:tc>
        <w:tc>
          <w:tcPr>
            <w:tcW w:w="2230" w:type="dxa"/>
            <w:shd w:val="clear" w:color="000000" w:fill="FFFFFF"/>
          </w:tcPr>
          <w:p w14:paraId="0F62ADD2"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0,792</w:t>
            </w:r>
          </w:p>
        </w:tc>
      </w:tr>
      <w:tr w:rsidR="009C4E70" w:rsidRPr="009C4E70" w14:paraId="4C9FB02A" w14:textId="77777777" w:rsidTr="00625442">
        <w:trPr>
          <w:trHeight w:val="329"/>
          <w:jc w:val="center"/>
        </w:trPr>
        <w:tc>
          <w:tcPr>
            <w:tcW w:w="2813" w:type="dxa"/>
            <w:shd w:val="clear" w:color="000000" w:fill="FFFFFF"/>
          </w:tcPr>
          <w:p w14:paraId="08B9912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MantarYön05</w:t>
            </w:r>
          </w:p>
        </w:tc>
        <w:tc>
          <w:tcPr>
            <w:tcW w:w="2230" w:type="dxa"/>
            <w:shd w:val="clear" w:color="000000" w:fill="FFFFFF"/>
          </w:tcPr>
          <w:p w14:paraId="5202B327"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0,769</w:t>
            </w:r>
          </w:p>
        </w:tc>
      </w:tr>
      <w:tr w:rsidR="009C4E70" w:rsidRPr="009C4E70" w14:paraId="2D4E70B7" w14:textId="77777777" w:rsidTr="00625442">
        <w:trPr>
          <w:trHeight w:val="329"/>
          <w:jc w:val="center"/>
        </w:trPr>
        <w:tc>
          <w:tcPr>
            <w:tcW w:w="2813" w:type="dxa"/>
            <w:shd w:val="clear" w:color="000000" w:fill="FFFFFF"/>
          </w:tcPr>
          <w:p w14:paraId="253622A9"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MantarYön08</w:t>
            </w:r>
          </w:p>
        </w:tc>
        <w:tc>
          <w:tcPr>
            <w:tcW w:w="2230" w:type="dxa"/>
            <w:shd w:val="clear" w:color="000000" w:fill="FFFFFF"/>
          </w:tcPr>
          <w:p w14:paraId="28DC7A59"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0,763</w:t>
            </w:r>
          </w:p>
        </w:tc>
      </w:tr>
      <w:tr w:rsidR="009C4E70" w:rsidRPr="009C4E70" w14:paraId="68372736" w14:textId="77777777" w:rsidTr="00625442">
        <w:trPr>
          <w:trHeight w:val="329"/>
          <w:jc w:val="center"/>
        </w:trPr>
        <w:tc>
          <w:tcPr>
            <w:tcW w:w="2813" w:type="dxa"/>
            <w:shd w:val="clear" w:color="000000" w:fill="FFFFFF"/>
          </w:tcPr>
          <w:p w14:paraId="3546E1C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MantarYön09</w:t>
            </w:r>
          </w:p>
        </w:tc>
        <w:tc>
          <w:tcPr>
            <w:tcW w:w="2230" w:type="dxa"/>
            <w:shd w:val="clear" w:color="000000" w:fill="FFFFFF"/>
          </w:tcPr>
          <w:p w14:paraId="7B50DCE5"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0,717</w:t>
            </w:r>
          </w:p>
        </w:tc>
      </w:tr>
      <w:tr w:rsidR="009C4E70" w:rsidRPr="009C4E70" w14:paraId="7B810471" w14:textId="77777777" w:rsidTr="00625442">
        <w:trPr>
          <w:trHeight w:val="329"/>
          <w:jc w:val="center"/>
        </w:trPr>
        <w:tc>
          <w:tcPr>
            <w:tcW w:w="2813" w:type="dxa"/>
            <w:shd w:val="clear" w:color="000000" w:fill="FFFFFF"/>
          </w:tcPr>
          <w:p w14:paraId="26E843B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MantarYön04</w:t>
            </w:r>
          </w:p>
        </w:tc>
        <w:tc>
          <w:tcPr>
            <w:tcW w:w="2230" w:type="dxa"/>
            <w:shd w:val="clear" w:color="000000" w:fill="FFFFFF"/>
          </w:tcPr>
          <w:p w14:paraId="377AC269"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0,678</w:t>
            </w:r>
          </w:p>
        </w:tc>
      </w:tr>
      <w:tr w:rsidR="009C4E70" w:rsidRPr="009C4E70" w14:paraId="14FB2C4D" w14:textId="77777777" w:rsidTr="00625442">
        <w:trPr>
          <w:trHeight w:val="329"/>
          <w:jc w:val="center"/>
        </w:trPr>
        <w:tc>
          <w:tcPr>
            <w:tcW w:w="2813" w:type="dxa"/>
            <w:shd w:val="clear" w:color="000000" w:fill="FFFFFF"/>
          </w:tcPr>
          <w:p w14:paraId="1F945C2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MantarYön02</w:t>
            </w:r>
          </w:p>
        </w:tc>
        <w:tc>
          <w:tcPr>
            <w:tcW w:w="2230" w:type="dxa"/>
            <w:shd w:val="clear" w:color="000000" w:fill="FFFFFF"/>
          </w:tcPr>
          <w:p w14:paraId="199F729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0,627</w:t>
            </w:r>
          </w:p>
        </w:tc>
      </w:tr>
      <w:tr w:rsidR="009C4E70" w:rsidRPr="009C4E70" w14:paraId="2BDAC013" w14:textId="77777777" w:rsidTr="00625442">
        <w:trPr>
          <w:trHeight w:val="329"/>
          <w:jc w:val="center"/>
        </w:trPr>
        <w:tc>
          <w:tcPr>
            <w:tcW w:w="2813" w:type="dxa"/>
            <w:shd w:val="clear" w:color="000000" w:fill="FFFFFF"/>
          </w:tcPr>
          <w:p w14:paraId="02DF309C"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MantarYön03</w:t>
            </w:r>
          </w:p>
        </w:tc>
        <w:tc>
          <w:tcPr>
            <w:tcW w:w="2230" w:type="dxa"/>
            <w:shd w:val="clear" w:color="000000" w:fill="FFFFFF"/>
          </w:tcPr>
          <w:p w14:paraId="475891B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0,601</w:t>
            </w:r>
          </w:p>
        </w:tc>
      </w:tr>
      <w:tr w:rsidR="009C4E70" w:rsidRPr="009C4E70" w14:paraId="12ACBDF3" w14:textId="77777777" w:rsidTr="00625442">
        <w:trPr>
          <w:trHeight w:val="329"/>
          <w:jc w:val="center"/>
        </w:trPr>
        <w:tc>
          <w:tcPr>
            <w:tcW w:w="2813" w:type="dxa"/>
            <w:shd w:val="clear" w:color="000000" w:fill="FFFFFF"/>
          </w:tcPr>
          <w:p w14:paraId="020751E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MantarYön01</w:t>
            </w:r>
          </w:p>
        </w:tc>
        <w:tc>
          <w:tcPr>
            <w:tcW w:w="2230" w:type="dxa"/>
            <w:shd w:val="clear" w:color="000000" w:fill="FFFFFF"/>
          </w:tcPr>
          <w:p w14:paraId="6DDEAD5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themeColor="text1"/>
                <w:szCs w:val="20"/>
              </w:rPr>
            </w:pPr>
            <w:r w:rsidRPr="009C4E70">
              <w:rPr>
                <w:rFonts w:asciiTheme="majorBidi" w:hAnsiTheme="majorBidi" w:cstheme="majorBidi"/>
                <w:color w:val="000000" w:themeColor="text1"/>
                <w:szCs w:val="20"/>
              </w:rPr>
              <w:t>0,601</w:t>
            </w:r>
          </w:p>
        </w:tc>
      </w:tr>
    </w:tbl>
    <w:p w14:paraId="07FFC782" w14:textId="77777777" w:rsidR="009C4E70" w:rsidRPr="009C4E70" w:rsidRDefault="009C4E70" w:rsidP="00625442">
      <w:pPr>
        <w:spacing w:after="0" w:line="360" w:lineRule="auto"/>
        <w:jc w:val="both"/>
        <w:rPr>
          <w:rFonts w:asciiTheme="majorBidi" w:hAnsiTheme="majorBidi" w:cstheme="majorBidi"/>
          <w:sz w:val="24"/>
          <w:szCs w:val="24"/>
        </w:rPr>
      </w:pPr>
    </w:p>
    <w:p w14:paraId="7A956A7D"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4,15’de mantar yönetimi önermelerine ilişkin bileşenlerin analizi yer almaktadır. </w:t>
      </w:r>
      <w:proofErr w:type="spellStart"/>
      <w:r w:rsidRPr="009C4E70">
        <w:rPr>
          <w:rFonts w:asciiTheme="majorBidi" w:hAnsiTheme="majorBidi" w:cstheme="majorBidi"/>
          <w:sz w:val="24"/>
          <w:szCs w:val="24"/>
        </w:rPr>
        <w:t>Varimax</w:t>
      </w:r>
      <w:proofErr w:type="spellEnd"/>
      <w:r w:rsidRPr="009C4E70">
        <w:rPr>
          <w:rFonts w:asciiTheme="majorBidi" w:hAnsiTheme="majorBidi" w:cstheme="majorBidi"/>
          <w:sz w:val="24"/>
          <w:szCs w:val="24"/>
        </w:rPr>
        <w:t xml:space="preserve"> rotasyonu ile dönüştürülmüş faktör analizi bileşenlerine uyarlanmıştır. Dolayısı ile </w:t>
      </w:r>
      <w:proofErr w:type="gramStart"/>
      <w:r w:rsidRPr="009C4E70">
        <w:rPr>
          <w:rFonts w:asciiTheme="majorBidi" w:hAnsiTheme="majorBidi" w:cstheme="majorBidi"/>
          <w:sz w:val="24"/>
          <w:szCs w:val="24"/>
        </w:rPr>
        <w:t>literatür</w:t>
      </w:r>
      <w:proofErr w:type="gramEnd"/>
      <w:r w:rsidRPr="009C4E70">
        <w:rPr>
          <w:rFonts w:asciiTheme="majorBidi" w:hAnsiTheme="majorBidi" w:cstheme="majorBidi"/>
          <w:sz w:val="24"/>
          <w:szCs w:val="24"/>
        </w:rPr>
        <w:t xml:space="preserve"> ile ilişkili olarak 4. Faktör ‘Mantar Yönetimi ' olarak adlandırılmıştır. Ölçekte yapılan analiz sonucunda yukarıda verilen tablodaki sonuçlar elde edilmiştir.</w:t>
      </w:r>
      <w:bookmarkStart w:id="636" w:name="_Toc11337693"/>
      <w:bookmarkStart w:id="637" w:name="_Toc11337857"/>
      <w:bookmarkStart w:id="638" w:name="_Toc11338318"/>
    </w:p>
    <w:p w14:paraId="280FBBE4" w14:textId="77777777" w:rsidR="007F1F05" w:rsidRPr="009C4E70" w:rsidRDefault="007F1F05" w:rsidP="009C4E70">
      <w:pPr>
        <w:spacing w:after="0" w:line="360" w:lineRule="auto"/>
        <w:ind w:firstLine="709"/>
        <w:jc w:val="both"/>
        <w:rPr>
          <w:rFonts w:asciiTheme="majorBidi" w:hAnsiTheme="majorBidi" w:cstheme="majorBidi"/>
          <w:sz w:val="24"/>
          <w:szCs w:val="24"/>
        </w:rPr>
      </w:pPr>
    </w:p>
    <w:p w14:paraId="51233A51" w14:textId="77777777" w:rsidR="009C4E70" w:rsidRPr="009C4E70" w:rsidRDefault="00A928CC" w:rsidP="00A928CC">
      <w:pPr>
        <w:pStyle w:val="Balk3"/>
        <w:spacing w:before="0" w:line="360" w:lineRule="auto"/>
        <w:ind w:firstLine="708"/>
      </w:pPr>
      <w:bookmarkStart w:id="639" w:name="_Toc13344490"/>
      <w:bookmarkStart w:id="640" w:name="_Toc14082364"/>
      <w:bookmarkStart w:id="641" w:name="_Toc14083003"/>
      <w:bookmarkStart w:id="642" w:name="_Toc14085860"/>
      <w:bookmarkStart w:id="643" w:name="_Toc14085996"/>
      <w:bookmarkStart w:id="644" w:name="_Toc14086089"/>
      <w:bookmarkStart w:id="645" w:name="_Toc14086542"/>
      <w:r>
        <w:t>4.5.4</w:t>
      </w:r>
      <w:r w:rsidR="009C4E70" w:rsidRPr="009C4E70">
        <w:t>. Regresyon ve Korelasyon Analizi</w:t>
      </w:r>
      <w:bookmarkEnd w:id="636"/>
      <w:bookmarkEnd w:id="637"/>
      <w:bookmarkEnd w:id="638"/>
      <w:bookmarkEnd w:id="639"/>
      <w:bookmarkEnd w:id="640"/>
      <w:bookmarkEnd w:id="641"/>
      <w:bookmarkEnd w:id="642"/>
      <w:bookmarkEnd w:id="643"/>
      <w:bookmarkEnd w:id="644"/>
      <w:bookmarkEnd w:id="645"/>
    </w:p>
    <w:p w14:paraId="4F810779" w14:textId="77777777" w:rsidR="009C4E70" w:rsidRPr="009C4E70" w:rsidRDefault="00A928CC" w:rsidP="00A928CC">
      <w:pPr>
        <w:pStyle w:val="Balk4"/>
        <w:spacing w:before="0" w:line="360" w:lineRule="auto"/>
        <w:ind w:firstLine="708"/>
      </w:pPr>
      <w:bookmarkStart w:id="646" w:name="_Toc11337694"/>
      <w:bookmarkStart w:id="647" w:name="_Toc11337858"/>
      <w:bookmarkStart w:id="648" w:name="_Toc11338319"/>
      <w:bookmarkStart w:id="649" w:name="_Toc14082365"/>
      <w:bookmarkStart w:id="650" w:name="_Toc14083004"/>
      <w:bookmarkStart w:id="651" w:name="_Toc14085861"/>
      <w:bookmarkStart w:id="652" w:name="_Toc14085997"/>
      <w:bookmarkStart w:id="653" w:name="_Toc14086090"/>
      <w:bookmarkStart w:id="654" w:name="_Toc14086543"/>
      <w:r>
        <w:t>4.5.4</w:t>
      </w:r>
      <w:r w:rsidR="009C4E70" w:rsidRPr="009C4E70">
        <w:t>.1. Hipotezlerin Test Edilmesine İlişkin Regresyon Analizi Sonuçları</w:t>
      </w:r>
      <w:bookmarkEnd w:id="646"/>
      <w:bookmarkEnd w:id="647"/>
      <w:bookmarkEnd w:id="648"/>
      <w:bookmarkEnd w:id="649"/>
      <w:bookmarkEnd w:id="650"/>
      <w:bookmarkEnd w:id="651"/>
      <w:bookmarkEnd w:id="652"/>
      <w:bookmarkEnd w:id="653"/>
      <w:bookmarkEnd w:id="654"/>
    </w:p>
    <w:p w14:paraId="240882D4" w14:textId="77777777" w:rsid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Regresyon Analizinde, iki veya daha fazla değişken arasındaki ilişkiyi tanımlayabilmek ve fonksiyonel olarak bir model ile açıklayabilmek amaçlanmaktadır. Regresyon analizi sonucunda, örgütsel bağlılık ve mantar yönetim yaklaşımı arasındaki ilişkiye bakıldığında,  a= örgütsel bağlılık, b= mantar yönetim yaklaşımı mevcut değişkenler ile açıklanmaktadır.</w:t>
      </w:r>
    </w:p>
    <w:p w14:paraId="68165D35" w14:textId="77777777" w:rsidR="007F1F05" w:rsidRDefault="007F1F05" w:rsidP="009C4E70">
      <w:pPr>
        <w:spacing w:after="0" w:line="360" w:lineRule="auto"/>
        <w:ind w:firstLine="709"/>
        <w:jc w:val="both"/>
        <w:rPr>
          <w:rFonts w:asciiTheme="majorBidi" w:hAnsiTheme="majorBidi" w:cstheme="majorBidi"/>
          <w:sz w:val="24"/>
          <w:szCs w:val="24"/>
        </w:rPr>
      </w:pPr>
    </w:p>
    <w:p w14:paraId="3D02AD7E" w14:textId="77777777" w:rsidR="007F1F05" w:rsidRDefault="007F1F05" w:rsidP="009C4E70">
      <w:pPr>
        <w:spacing w:after="0" w:line="360" w:lineRule="auto"/>
        <w:ind w:firstLine="709"/>
        <w:jc w:val="both"/>
        <w:rPr>
          <w:rFonts w:asciiTheme="majorBidi" w:hAnsiTheme="majorBidi" w:cstheme="majorBidi"/>
          <w:sz w:val="24"/>
          <w:szCs w:val="24"/>
        </w:rPr>
      </w:pPr>
    </w:p>
    <w:p w14:paraId="2AC6A28D" w14:textId="77777777" w:rsidR="007F1F05" w:rsidRDefault="007F1F05" w:rsidP="009C4E70">
      <w:pPr>
        <w:spacing w:after="0" w:line="360" w:lineRule="auto"/>
        <w:ind w:firstLine="709"/>
        <w:jc w:val="both"/>
        <w:rPr>
          <w:rFonts w:asciiTheme="majorBidi" w:hAnsiTheme="majorBidi" w:cstheme="majorBidi"/>
          <w:sz w:val="24"/>
          <w:szCs w:val="24"/>
        </w:rPr>
      </w:pPr>
    </w:p>
    <w:p w14:paraId="2156C4A8" w14:textId="77777777" w:rsidR="007F1F05" w:rsidRDefault="007F1F05" w:rsidP="009C4E70">
      <w:pPr>
        <w:spacing w:after="0" w:line="360" w:lineRule="auto"/>
        <w:ind w:firstLine="709"/>
        <w:jc w:val="both"/>
        <w:rPr>
          <w:rFonts w:asciiTheme="majorBidi" w:hAnsiTheme="majorBidi" w:cstheme="majorBidi"/>
          <w:sz w:val="24"/>
          <w:szCs w:val="24"/>
        </w:rPr>
      </w:pPr>
    </w:p>
    <w:p w14:paraId="18C314CF" w14:textId="77777777" w:rsidR="007F1F05" w:rsidRPr="009C4E70" w:rsidRDefault="007F1F05" w:rsidP="009C4E70">
      <w:pPr>
        <w:spacing w:after="0" w:line="360" w:lineRule="auto"/>
        <w:ind w:firstLine="709"/>
        <w:jc w:val="both"/>
        <w:rPr>
          <w:rFonts w:asciiTheme="majorBidi" w:hAnsiTheme="majorBidi" w:cstheme="majorBidi"/>
          <w:sz w:val="24"/>
          <w:szCs w:val="24"/>
        </w:rPr>
      </w:pPr>
    </w:p>
    <w:p w14:paraId="25AB12D8" w14:textId="1C12464F" w:rsidR="009C4E70" w:rsidRPr="007F1F05" w:rsidRDefault="009C4E70" w:rsidP="007F1F05">
      <w:pPr>
        <w:pStyle w:val="AltKonuBal"/>
        <w:spacing w:line="360" w:lineRule="auto"/>
      </w:pPr>
      <w:bookmarkStart w:id="655" w:name="_Toc11597901"/>
      <w:bookmarkStart w:id="656" w:name="_Toc13341124"/>
      <w:bookmarkStart w:id="657" w:name="_Toc13341333"/>
      <w:bookmarkStart w:id="658" w:name="_Toc13343321"/>
      <w:bookmarkStart w:id="659" w:name="_Toc13344416"/>
      <w:bookmarkStart w:id="660" w:name="_Toc13344491"/>
      <w:bookmarkStart w:id="661" w:name="_Toc13346676"/>
      <w:r w:rsidRPr="009C4E70">
        <w:lastRenderedPageBreak/>
        <w:t>Tablo 4.16. Örgütsel Bağlılık ve Duygusal Bağlılık Arasındaki Etkiye İlişkin Regresyon Sonuçları</w:t>
      </w:r>
      <w:bookmarkEnd w:id="655"/>
      <w:bookmarkEnd w:id="656"/>
      <w:bookmarkEnd w:id="657"/>
      <w:bookmarkEnd w:id="658"/>
      <w:bookmarkEnd w:id="659"/>
      <w:bookmarkEnd w:id="660"/>
      <w:bookmarkEnd w:id="661"/>
    </w:p>
    <w:tbl>
      <w:tblPr>
        <w:tblStyle w:val="TabloKlavuzu"/>
        <w:tblW w:w="0" w:type="auto"/>
        <w:tblInd w:w="817" w:type="dxa"/>
        <w:tblLook w:val="04A0" w:firstRow="1" w:lastRow="0" w:firstColumn="1" w:lastColumn="0" w:noHBand="0" w:noVBand="1"/>
      </w:tblPr>
      <w:tblGrid>
        <w:gridCol w:w="919"/>
        <w:gridCol w:w="1971"/>
        <w:gridCol w:w="788"/>
        <w:gridCol w:w="789"/>
        <w:gridCol w:w="836"/>
        <w:gridCol w:w="836"/>
        <w:gridCol w:w="876"/>
      </w:tblGrid>
      <w:tr w:rsidR="009C4E70" w:rsidRPr="009C4E70" w14:paraId="0238826D" w14:textId="77777777" w:rsidTr="00A340B1">
        <w:trPr>
          <w:trHeight w:val="176"/>
        </w:trPr>
        <w:tc>
          <w:tcPr>
            <w:tcW w:w="919" w:type="dxa"/>
          </w:tcPr>
          <w:p w14:paraId="2EFEA2D7"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1971" w:type="dxa"/>
          </w:tcPr>
          <w:p w14:paraId="79B9D8AF"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788" w:type="dxa"/>
          </w:tcPr>
          <w:p w14:paraId="69BAB5D2"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789" w:type="dxa"/>
          </w:tcPr>
          <w:p w14:paraId="3ADE2A0F"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12" w:type="dxa"/>
          </w:tcPr>
          <w:p w14:paraId="78004315"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12" w:type="dxa"/>
          </w:tcPr>
          <w:p w14:paraId="3D1A8154"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864" w:type="dxa"/>
          </w:tcPr>
          <w:p w14:paraId="3CE0415E"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18FD9253" w14:textId="77777777" w:rsidTr="00A340B1">
        <w:trPr>
          <w:trHeight w:val="337"/>
        </w:trPr>
        <w:tc>
          <w:tcPr>
            <w:tcW w:w="919" w:type="dxa"/>
            <w:vMerge w:val="restart"/>
          </w:tcPr>
          <w:p w14:paraId="4CF049D1" w14:textId="77777777" w:rsidR="009C4E70" w:rsidRPr="009C4E70" w:rsidRDefault="009C4E70" w:rsidP="004F4EBF">
            <w:pPr>
              <w:spacing w:before="120"/>
              <w:jc w:val="center"/>
              <w:rPr>
                <w:rFonts w:asciiTheme="majorBidi" w:hAnsiTheme="majorBidi" w:cstheme="majorBidi"/>
                <w:sz w:val="24"/>
                <w:szCs w:val="24"/>
              </w:rPr>
            </w:pPr>
            <w:r w:rsidRPr="009C4E70">
              <w:rPr>
                <w:rFonts w:asciiTheme="majorBidi" w:hAnsiTheme="majorBidi" w:cstheme="majorBidi"/>
                <w:sz w:val="24"/>
                <w:szCs w:val="24"/>
              </w:rPr>
              <w:t>1</w:t>
            </w:r>
          </w:p>
        </w:tc>
        <w:tc>
          <w:tcPr>
            <w:tcW w:w="1971" w:type="dxa"/>
          </w:tcPr>
          <w:p w14:paraId="394CB5F0"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788" w:type="dxa"/>
          </w:tcPr>
          <w:p w14:paraId="4EEC8EF4"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0,281</w:t>
            </w:r>
          </w:p>
        </w:tc>
        <w:tc>
          <w:tcPr>
            <w:tcW w:w="789" w:type="dxa"/>
          </w:tcPr>
          <w:p w14:paraId="64350D84"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0,160</w:t>
            </w:r>
          </w:p>
        </w:tc>
        <w:tc>
          <w:tcPr>
            <w:tcW w:w="812" w:type="dxa"/>
          </w:tcPr>
          <w:p w14:paraId="625469DA" w14:textId="77777777" w:rsidR="009C4E70" w:rsidRPr="009C4E70" w:rsidRDefault="009C4E70" w:rsidP="004F4EBF">
            <w:pPr>
              <w:rPr>
                <w:rFonts w:asciiTheme="majorBidi" w:hAnsiTheme="majorBidi" w:cstheme="majorBidi"/>
                <w:b/>
                <w:bCs/>
                <w:sz w:val="24"/>
                <w:szCs w:val="24"/>
              </w:rPr>
            </w:pPr>
          </w:p>
        </w:tc>
        <w:tc>
          <w:tcPr>
            <w:tcW w:w="812" w:type="dxa"/>
            <w:vMerge w:val="restart"/>
          </w:tcPr>
          <w:p w14:paraId="5B6DB56C"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0,503</w:t>
            </w:r>
            <w:r w:rsidRPr="009C4E70">
              <w:rPr>
                <w:rFonts w:asciiTheme="majorBidi" w:hAnsiTheme="majorBidi" w:cstheme="majorBidi"/>
                <w:sz w:val="24"/>
                <w:szCs w:val="24"/>
                <w:vertAlign w:val="superscript"/>
              </w:rPr>
              <w:t>*</w:t>
            </w:r>
          </w:p>
        </w:tc>
        <w:tc>
          <w:tcPr>
            <w:tcW w:w="864" w:type="dxa"/>
          </w:tcPr>
          <w:p w14:paraId="1AD5D949" w14:textId="77777777" w:rsidR="009C4E70" w:rsidRPr="009C4E70" w:rsidRDefault="009C4E70" w:rsidP="004F4EBF">
            <w:pPr>
              <w:jc w:val="center"/>
              <w:rPr>
                <w:rFonts w:asciiTheme="majorBidi" w:hAnsiTheme="majorBidi" w:cstheme="majorBidi"/>
                <w:sz w:val="24"/>
                <w:szCs w:val="24"/>
              </w:rPr>
            </w:pPr>
            <w:r w:rsidRPr="009C4E70">
              <w:rPr>
                <w:rFonts w:asciiTheme="majorBidi" w:hAnsiTheme="majorBidi" w:cstheme="majorBidi"/>
                <w:sz w:val="24"/>
                <w:szCs w:val="24"/>
              </w:rPr>
              <w:t>1,757</w:t>
            </w:r>
          </w:p>
        </w:tc>
      </w:tr>
      <w:tr w:rsidR="009C4E70" w:rsidRPr="009C4E70" w14:paraId="2D1B1B33" w14:textId="77777777" w:rsidTr="00A340B1">
        <w:trPr>
          <w:trHeight w:val="155"/>
        </w:trPr>
        <w:tc>
          <w:tcPr>
            <w:tcW w:w="919" w:type="dxa"/>
            <w:vMerge/>
          </w:tcPr>
          <w:p w14:paraId="52E33498" w14:textId="77777777" w:rsidR="009C4E70" w:rsidRPr="009C4E70" w:rsidRDefault="009C4E70" w:rsidP="004F4EBF">
            <w:pPr>
              <w:rPr>
                <w:rFonts w:asciiTheme="majorBidi" w:hAnsiTheme="majorBidi" w:cstheme="majorBidi"/>
                <w:b/>
                <w:bCs/>
                <w:sz w:val="24"/>
                <w:szCs w:val="24"/>
              </w:rPr>
            </w:pPr>
          </w:p>
        </w:tc>
        <w:tc>
          <w:tcPr>
            <w:tcW w:w="1971" w:type="dxa"/>
          </w:tcPr>
          <w:p w14:paraId="71659F21"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Örgütsel Bağlılık</w:t>
            </w:r>
          </w:p>
        </w:tc>
        <w:tc>
          <w:tcPr>
            <w:tcW w:w="788" w:type="dxa"/>
          </w:tcPr>
          <w:p w14:paraId="6296B51D"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0,981</w:t>
            </w:r>
          </w:p>
        </w:tc>
        <w:tc>
          <w:tcPr>
            <w:tcW w:w="789" w:type="dxa"/>
          </w:tcPr>
          <w:p w14:paraId="4AAF0AC0"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0,052</w:t>
            </w:r>
          </w:p>
        </w:tc>
        <w:tc>
          <w:tcPr>
            <w:tcW w:w="812" w:type="dxa"/>
          </w:tcPr>
          <w:p w14:paraId="383C5333"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sz w:val="24"/>
                <w:szCs w:val="24"/>
              </w:rPr>
              <w:t>0,710</w:t>
            </w:r>
            <w:r w:rsidRPr="009C4E70">
              <w:rPr>
                <w:rFonts w:asciiTheme="majorBidi" w:hAnsiTheme="majorBidi" w:cstheme="majorBidi"/>
                <w:sz w:val="24"/>
                <w:szCs w:val="24"/>
                <w:vertAlign w:val="superscript"/>
              </w:rPr>
              <w:t>*</w:t>
            </w:r>
          </w:p>
        </w:tc>
        <w:tc>
          <w:tcPr>
            <w:tcW w:w="812" w:type="dxa"/>
            <w:vMerge/>
          </w:tcPr>
          <w:p w14:paraId="7D509122" w14:textId="77777777" w:rsidR="009C4E70" w:rsidRPr="009C4E70" w:rsidRDefault="009C4E70" w:rsidP="004F4EBF">
            <w:pPr>
              <w:rPr>
                <w:rFonts w:asciiTheme="majorBidi" w:hAnsiTheme="majorBidi" w:cstheme="majorBidi"/>
                <w:b/>
                <w:bCs/>
                <w:sz w:val="24"/>
                <w:szCs w:val="24"/>
              </w:rPr>
            </w:pPr>
          </w:p>
        </w:tc>
        <w:tc>
          <w:tcPr>
            <w:tcW w:w="864" w:type="dxa"/>
          </w:tcPr>
          <w:p w14:paraId="16DCBBBE" w14:textId="77777777" w:rsidR="009C4E70" w:rsidRPr="009C4E70" w:rsidRDefault="009C4E70" w:rsidP="004F4EBF">
            <w:pPr>
              <w:jc w:val="center"/>
              <w:rPr>
                <w:rFonts w:asciiTheme="majorBidi" w:hAnsiTheme="majorBidi" w:cstheme="majorBidi"/>
                <w:sz w:val="24"/>
                <w:szCs w:val="24"/>
              </w:rPr>
            </w:pPr>
            <w:r w:rsidRPr="009C4E70">
              <w:rPr>
                <w:rFonts w:asciiTheme="majorBidi" w:hAnsiTheme="majorBidi" w:cstheme="majorBidi"/>
                <w:sz w:val="24"/>
                <w:szCs w:val="24"/>
              </w:rPr>
              <w:t>18,912</w:t>
            </w:r>
          </w:p>
        </w:tc>
      </w:tr>
    </w:tbl>
    <w:p w14:paraId="0ED0FCD1" w14:textId="042017E0" w:rsidR="009C4E70" w:rsidRPr="009C4E70" w:rsidRDefault="009C4E70" w:rsidP="007F1F05">
      <w:pPr>
        <w:spacing w:before="240" w:after="0" w:line="240" w:lineRule="auto"/>
        <w:jc w:val="both"/>
        <w:rPr>
          <w:rFonts w:asciiTheme="majorBidi" w:hAnsiTheme="majorBidi" w:cstheme="majorBidi"/>
          <w:sz w:val="20"/>
          <w:szCs w:val="20"/>
        </w:rPr>
      </w:pPr>
      <w:r w:rsidRPr="009C4E70">
        <w:rPr>
          <w:rFonts w:asciiTheme="majorBidi" w:hAnsiTheme="majorBidi" w:cstheme="majorBidi"/>
          <w:b/>
          <w:bCs/>
          <w:sz w:val="24"/>
          <w:szCs w:val="24"/>
        </w:rPr>
        <w:t xml:space="preserve">         </w:t>
      </w:r>
      <w:r w:rsidRPr="009C4E70">
        <w:rPr>
          <w:rFonts w:asciiTheme="majorBidi" w:hAnsiTheme="majorBidi" w:cstheme="majorBidi"/>
          <w:sz w:val="20"/>
          <w:szCs w:val="20"/>
        </w:rPr>
        <w:t>*p&lt;0,01 Bağımlı Değişken: Duygusal Bağlılık anlamlılık düzeyindedir.</w:t>
      </w:r>
    </w:p>
    <w:p w14:paraId="027F844B" w14:textId="7B2A1BF6" w:rsidR="009C4E70" w:rsidRDefault="009C4E70" w:rsidP="000E314D">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4.16 örgütsel bağlılık ve duygusal bağlılık arasındaki etkiye ilişkin olarak regresyon sonuçlarını göstermektedir. Model 1'de analiz sonuçlarında elde edilen sabit değişkeni, bağımlı değişken olan duygusal bağlılık değişkenine ilişkin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%50,3' ünü açıklamakta </w:t>
      </w:r>
      <w:r w:rsidR="000E314D">
        <w:rPr>
          <w:rFonts w:asciiTheme="majorBidi" w:hAnsiTheme="majorBidi" w:cstheme="majorBidi"/>
          <w:sz w:val="24"/>
          <w:szCs w:val="24"/>
        </w:rPr>
        <w:t>olup duygusal bağlılığın, örgütsel bağlılığı olumlu yönde (</w:t>
      </w:r>
      <w:r w:rsidRPr="009C4E70">
        <w:rPr>
          <w:rFonts w:asciiTheme="majorBidi" w:hAnsiTheme="majorBidi" w:cstheme="majorBidi"/>
          <w:sz w:val="24"/>
          <w:szCs w:val="24"/>
        </w:rPr>
        <w:t>β=0,710 ve P=0,00</w:t>
      </w:r>
      <w:r w:rsidR="000E314D">
        <w:rPr>
          <w:rFonts w:asciiTheme="majorBidi" w:hAnsiTheme="majorBidi" w:cstheme="majorBidi"/>
          <w:sz w:val="24"/>
          <w:szCs w:val="24"/>
        </w:rPr>
        <w:t>) etkilediği görülmektedir</w:t>
      </w:r>
      <w:r w:rsidRPr="009C4E70">
        <w:rPr>
          <w:rFonts w:asciiTheme="majorBidi" w:hAnsiTheme="majorBidi" w:cstheme="majorBidi"/>
          <w:sz w:val="24"/>
          <w:szCs w:val="24"/>
        </w:rPr>
        <w:t>. H</w:t>
      </w:r>
      <w:r w:rsidRPr="009C4E70">
        <w:rPr>
          <w:rFonts w:asciiTheme="majorBidi" w:hAnsiTheme="majorBidi" w:cstheme="majorBidi"/>
          <w:sz w:val="24"/>
          <w:szCs w:val="24"/>
          <w:vertAlign w:val="subscript"/>
        </w:rPr>
        <w:t>1</w:t>
      </w:r>
      <w:r w:rsidRPr="009C4E70">
        <w:rPr>
          <w:rFonts w:asciiTheme="majorBidi" w:hAnsiTheme="majorBidi" w:cstheme="majorBidi"/>
          <w:sz w:val="24"/>
          <w:szCs w:val="24"/>
        </w:rPr>
        <w:t xml:space="preserve"> (Duygusal bağlılık boyutunun, algılanan örgütsel bağlılık üzerinde etkisi vardır) kabul edilmiştir.</w:t>
      </w:r>
    </w:p>
    <w:p w14:paraId="0F021062" w14:textId="77777777" w:rsidR="007F1F05" w:rsidRPr="009C4E70" w:rsidRDefault="007F1F05" w:rsidP="000E314D">
      <w:pPr>
        <w:spacing w:after="0" w:line="360" w:lineRule="auto"/>
        <w:ind w:firstLine="708"/>
        <w:jc w:val="both"/>
        <w:rPr>
          <w:rFonts w:asciiTheme="majorBidi" w:hAnsiTheme="majorBidi" w:cstheme="majorBidi"/>
          <w:sz w:val="24"/>
          <w:szCs w:val="24"/>
        </w:rPr>
      </w:pPr>
    </w:p>
    <w:p w14:paraId="7102E4B8" w14:textId="77777777" w:rsidR="009C4E70" w:rsidRPr="009C4E70" w:rsidRDefault="009C4E70" w:rsidP="007F1F05">
      <w:pPr>
        <w:pStyle w:val="AltKonuBal"/>
        <w:spacing w:line="360" w:lineRule="auto"/>
      </w:pPr>
      <w:bookmarkStart w:id="662" w:name="_Toc11597902"/>
      <w:bookmarkStart w:id="663" w:name="_Toc13341125"/>
      <w:bookmarkStart w:id="664" w:name="_Toc13341334"/>
      <w:bookmarkStart w:id="665" w:name="_Toc13343322"/>
      <w:bookmarkStart w:id="666" w:name="_Toc13344417"/>
      <w:bookmarkStart w:id="667" w:name="_Toc13344492"/>
      <w:bookmarkStart w:id="668" w:name="_Toc13346677"/>
      <w:r w:rsidRPr="009C4E70">
        <w:t>Tablo 4.17. Örgütsel Bağlılık ve Devamlılık Bağlılığı Arasındaki Etkiye Göre Regresyon Sonuçları</w:t>
      </w:r>
      <w:bookmarkEnd w:id="662"/>
      <w:bookmarkEnd w:id="663"/>
      <w:bookmarkEnd w:id="664"/>
      <w:bookmarkEnd w:id="665"/>
      <w:bookmarkEnd w:id="666"/>
      <w:bookmarkEnd w:id="667"/>
      <w:bookmarkEnd w:id="668"/>
    </w:p>
    <w:tbl>
      <w:tblPr>
        <w:tblStyle w:val="TabloKlavuzu"/>
        <w:tblW w:w="0" w:type="auto"/>
        <w:tblInd w:w="817" w:type="dxa"/>
        <w:tblLook w:val="04A0" w:firstRow="1" w:lastRow="0" w:firstColumn="1" w:lastColumn="0" w:noHBand="0" w:noVBand="1"/>
      </w:tblPr>
      <w:tblGrid>
        <w:gridCol w:w="896"/>
        <w:gridCol w:w="1584"/>
        <w:gridCol w:w="964"/>
        <w:gridCol w:w="1050"/>
        <w:gridCol w:w="836"/>
        <w:gridCol w:w="836"/>
        <w:gridCol w:w="998"/>
      </w:tblGrid>
      <w:tr w:rsidR="007349DB" w:rsidRPr="009C4E70" w14:paraId="22C9138E" w14:textId="77777777" w:rsidTr="007349DB">
        <w:trPr>
          <w:trHeight w:val="178"/>
        </w:trPr>
        <w:tc>
          <w:tcPr>
            <w:tcW w:w="896" w:type="dxa"/>
          </w:tcPr>
          <w:p w14:paraId="170D5EE2"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1584" w:type="dxa"/>
          </w:tcPr>
          <w:p w14:paraId="76FDCE34"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964" w:type="dxa"/>
          </w:tcPr>
          <w:p w14:paraId="01DC9363"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1050" w:type="dxa"/>
          </w:tcPr>
          <w:p w14:paraId="060EDF10"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23" w:type="dxa"/>
          </w:tcPr>
          <w:p w14:paraId="03900EBC"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23" w:type="dxa"/>
          </w:tcPr>
          <w:p w14:paraId="4891E2F5"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983" w:type="dxa"/>
          </w:tcPr>
          <w:p w14:paraId="1FBCA315"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7349DB" w:rsidRPr="009C4E70" w14:paraId="406AA6D8" w14:textId="77777777" w:rsidTr="007349DB">
        <w:trPr>
          <w:trHeight w:val="343"/>
        </w:trPr>
        <w:tc>
          <w:tcPr>
            <w:tcW w:w="896" w:type="dxa"/>
            <w:vMerge w:val="restart"/>
          </w:tcPr>
          <w:p w14:paraId="16FFE789" w14:textId="77777777" w:rsidR="009C4E70" w:rsidRPr="009C4E70" w:rsidRDefault="009C4E70" w:rsidP="00A340B1">
            <w:pPr>
              <w:spacing w:before="360"/>
              <w:jc w:val="center"/>
              <w:rPr>
                <w:rFonts w:asciiTheme="majorBidi" w:hAnsiTheme="majorBidi" w:cstheme="majorBidi"/>
                <w:sz w:val="24"/>
                <w:szCs w:val="24"/>
              </w:rPr>
            </w:pPr>
            <w:r w:rsidRPr="009C4E70">
              <w:rPr>
                <w:rFonts w:asciiTheme="majorBidi" w:hAnsiTheme="majorBidi" w:cstheme="majorBidi"/>
                <w:sz w:val="24"/>
                <w:szCs w:val="24"/>
              </w:rPr>
              <w:t>2</w:t>
            </w:r>
          </w:p>
        </w:tc>
        <w:tc>
          <w:tcPr>
            <w:tcW w:w="1584" w:type="dxa"/>
          </w:tcPr>
          <w:p w14:paraId="7262280A"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964" w:type="dxa"/>
          </w:tcPr>
          <w:p w14:paraId="3AA70D75"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-0,141</w:t>
            </w:r>
          </w:p>
        </w:tc>
        <w:tc>
          <w:tcPr>
            <w:tcW w:w="1050" w:type="dxa"/>
          </w:tcPr>
          <w:p w14:paraId="35BC04DE"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0,151</w:t>
            </w:r>
          </w:p>
        </w:tc>
        <w:tc>
          <w:tcPr>
            <w:tcW w:w="823" w:type="dxa"/>
          </w:tcPr>
          <w:p w14:paraId="09137771" w14:textId="77777777" w:rsidR="009C4E70" w:rsidRPr="009C4E70" w:rsidRDefault="009C4E70" w:rsidP="004F4EBF">
            <w:pPr>
              <w:rPr>
                <w:rFonts w:asciiTheme="majorBidi" w:hAnsiTheme="majorBidi" w:cstheme="majorBidi"/>
                <w:b/>
                <w:bCs/>
                <w:sz w:val="24"/>
                <w:szCs w:val="24"/>
              </w:rPr>
            </w:pPr>
          </w:p>
        </w:tc>
        <w:tc>
          <w:tcPr>
            <w:tcW w:w="823" w:type="dxa"/>
            <w:vMerge w:val="restart"/>
          </w:tcPr>
          <w:p w14:paraId="4AD9E5C5" w14:textId="77777777" w:rsidR="009C4E70" w:rsidRPr="009C4E70" w:rsidRDefault="009C4E70" w:rsidP="00A340B1">
            <w:pPr>
              <w:spacing w:before="360"/>
              <w:jc w:val="center"/>
              <w:rPr>
                <w:rFonts w:asciiTheme="majorBidi" w:hAnsiTheme="majorBidi" w:cstheme="majorBidi"/>
                <w:sz w:val="24"/>
                <w:szCs w:val="24"/>
                <w:vertAlign w:val="superscript"/>
              </w:rPr>
            </w:pPr>
            <w:r w:rsidRPr="009C4E70">
              <w:rPr>
                <w:rFonts w:asciiTheme="majorBidi" w:hAnsiTheme="majorBidi" w:cstheme="majorBidi"/>
                <w:sz w:val="24"/>
                <w:szCs w:val="24"/>
              </w:rPr>
              <w:t>0,568</w:t>
            </w:r>
            <w:r w:rsidRPr="009C4E70">
              <w:rPr>
                <w:rFonts w:asciiTheme="majorBidi" w:hAnsiTheme="majorBidi" w:cstheme="majorBidi"/>
                <w:sz w:val="24"/>
                <w:szCs w:val="24"/>
                <w:vertAlign w:val="superscript"/>
              </w:rPr>
              <w:t>*</w:t>
            </w:r>
          </w:p>
        </w:tc>
        <w:tc>
          <w:tcPr>
            <w:tcW w:w="983" w:type="dxa"/>
          </w:tcPr>
          <w:p w14:paraId="2450877E"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-0,932</w:t>
            </w:r>
          </w:p>
        </w:tc>
      </w:tr>
      <w:tr w:rsidR="007349DB" w:rsidRPr="009C4E70" w14:paraId="3E7E8AE2" w14:textId="77777777" w:rsidTr="007349DB">
        <w:trPr>
          <w:trHeight w:val="157"/>
        </w:trPr>
        <w:tc>
          <w:tcPr>
            <w:tcW w:w="896" w:type="dxa"/>
            <w:vMerge/>
          </w:tcPr>
          <w:p w14:paraId="568F7D8A" w14:textId="77777777" w:rsidR="009C4E70" w:rsidRPr="009C4E70" w:rsidRDefault="009C4E70" w:rsidP="004F4EBF">
            <w:pPr>
              <w:rPr>
                <w:rFonts w:asciiTheme="majorBidi" w:hAnsiTheme="majorBidi" w:cstheme="majorBidi"/>
                <w:b/>
                <w:bCs/>
                <w:sz w:val="24"/>
                <w:szCs w:val="24"/>
              </w:rPr>
            </w:pPr>
          </w:p>
        </w:tc>
        <w:tc>
          <w:tcPr>
            <w:tcW w:w="1584" w:type="dxa"/>
          </w:tcPr>
          <w:p w14:paraId="59D00580"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Örgütsel Bağlılık</w:t>
            </w:r>
          </w:p>
        </w:tc>
        <w:tc>
          <w:tcPr>
            <w:tcW w:w="964" w:type="dxa"/>
          </w:tcPr>
          <w:p w14:paraId="1C6FEEB2" w14:textId="77777777" w:rsidR="009C4E70" w:rsidRPr="009C4E70" w:rsidRDefault="009C4E70" w:rsidP="00A340B1">
            <w:pPr>
              <w:autoSpaceDE w:val="0"/>
              <w:autoSpaceDN w:val="0"/>
              <w:adjustRightInd w:val="0"/>
              <w:spacing w:before="120"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1,058</w:t>
            </w:r>
          </w:p>
        </w:tc>
        <w:tc>
          <w:tcPr>
            <w:tcW w:w="1050" w:type="dxa"/>
          </w:tcPr>
          <w:p w14:paraId="0D24EB6C" w14:textId="77777777" w:rsidR="009C4E70" w:rsidRPr="009C4E70" w:rsidRDefault="009C4E70" w:rsidP="00A340B1">
            <w:pPr>
              <w:autoSpaceDE w:val="0"/>
              <w:autoSpaceDN w:val="0"/>
              <w:adjustRightInd w:val="0"/>
              <w:spacing w:before="120" w:line="320" w:lineRule="atLeast"/>
              <w:ind w:left="62" w:right="62"/>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0,049</w:t>
            </w:r>
          </w:p>
        </w:tc>
        <w:tc>
          <w:tcPr>
            <w:tcW w:w="823" w:type="dxa"/>
          </w:tcPr>
          <w:p w14:paraId="5C685005" w14:textId="77777777" w:rsidR="009C4E70" w:rsidRPr="009C4E70" w:rsidRDefault="009C4E70" w:rsidP="00A340B1">
            <w:pPr>
              <w:spacing w:before="120"/>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0,755</w:t>
            </w:r>
            <w:r w:rsidRPr="009C4E70">
              <w:rPr>
                <w:rFonts w:asciiTheme="majorBidi" w:hAnsiTheme="majorBidi" w:cstheme="majorBidi"/>
                <w:color w:val="000000" w:themeColor="text1"/>
                <w:sz w:val="24"/>
                <w:szCs w:val="24"/>
                <w:vertAlign w:val="superscript"/>
              </w:rPr>
              <w:t>*</w:t>
            </w:r>
          </w:p>
        </w:tc>
        <w:tc>
          <w:tcPr>
            <w:tcW w:w="823" w:type="dxa"/>
            <w:vMerge/>
          </w:tcPr>
          <w:p w14:paraId="28D2BC17" w14:textId="77777777" w:rsidR="009C4E70" w:rsidRPr="009C4E70" w:rsidRDefault="009C4E70" w:rsidP="004F4EBF">
            <w:pPr>
              <w:rPr>
                <w:rFonts w:asciiTheme="majorBidi" w:hAnsiTheme="majorBidi" w:cstheme="majorBidi"/>
                <w:b/>
                <w:bCs/>
                <w:sz w:val="24"/>
                <w:szCs w:val="24"/>
              </w:rPr>
            </w:pPr>
          </w:p>
        </w:tc>
        <w:tc>
          <w:tcPr>
            <w:tcW w:w="983" w:type="dxa"/>
          </w:tcPr>
          <w:p w14:paraId="378683E4" w14:textId="77777777" w:rsidR="009C4E70" w:rsidRPr="009C4E70" w:rsidRDefault="009C4E70" w:rsidP="00A340B1">
            <w:pPr>
              <w:autoSpaceDE w:val="0"/>
              <w:autoSpaceDN w:val="0"/>
              <w:adjustRightInd w:val="0"/>
              <w:spacing w:before="120" w:line="320" w:lineRule="atLeast"/>
              <w:ind w:left="60" w:right="62"/>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21,556</w:t>
            </w:r>
          </w:p>
        </w:tc>
      </w:tr>
    </w:tbl>
    <w:p w14:paraId="17A2DDC4" w14:textId="77777777" w:rsidR="009C4E70" w:rsidRPr="009C4E70" w:rsidRDefault="009C4E70" w:rsidP="009C4E70">
      <w:pPr>
        <w:spacing w:before="240" w:after="0" w:line="240" w:lineRule="atLeast"/>
        <w:jc w:val="both"/>
        <w:rPr>
          <w:rFonts w:asciiTheme="majorBidi" w:hAnsiTheme="majorBidi" w:cstheme="majorBidi"/>
          <w:sz w:val="20"/>
          <w:szCs w:val="20"/>
        </w:rPr>
      </w:pPr>
      <w:r w:rsidRPr="009C4E70">
        <w:rPr>
          <w:rFonts w:asciiTheme="majorBidi" w:hAnsiTheme="majorBidi" w:cstheme="majorBidi"/>
          <w:b/>
          <w:bCs/>
          <w:sz w:val="24"/>
          <w:szCs w:val="24"/>
        </w:rPr>
        <w:t xml:space="preserve">         </w:t>
      </w:r>
      <w:r w:rsidRPr="009C4E70">
        <w:rPr>
          <w:rFonts w:asciiTheme="majorBidi" w:hAnsiTheme="majorBidi" w:cstheme="majorBidi"/>
          <w:sz w:val="20"/>
          <w:szCs w:val="20"/>
        </w:rPr>
        <w:t>*p&lt;0,01 Bağımlı Değişken: Devamlılık Bağlılığı anlamlılık düzeyindedir.</w:t>
      </w:r>
    </w:p>
    <w:p w14:paraId="5E225DA0" w14:textId="77777777" w:rsidR="009C4E70" w:rsidRPr="009C4E70" w:rsidRDefault="009C4E70" w:rsidP="009C4E70">
      <w:pPr>
        <w:spacing w:after="0" w:line="240" w:lineRule="auto"/>
        <w:jc w:val="both"/>
        <w:rPr>
          <w:rFonts w:asciiTheme="majorBidi" w:hAnsiTheme="majorBidi" w:cstheme="majorBidi"/>
          <w:sz w:val="20"/>
          <w:szCs w:val="20"/>
        </w:rPr>
      </w:pPr>
    </w:p>
    <w:p w14:paraId="676EB085" w14:textId="23975E50" w:rsid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4.17 örgütsel bağlılık ve devamlılık bağlılığı arasındaki etkiye ilişkin olarak regresyon sonuçlarını göstermektedir. Model 2'de analiz sonuçlarında elde edilen sabit değişkeni, bağımlı değişken olan devamlılık bağlılığı değişkenine ilişkin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%56,8' </w:t>
      </w:r>
      <w:r w:rsidR="000E314D">
        <w:rPr>
          <w:rFonts w:asciiTheme="majorBidi" w:hAnsiTheme="majorBidi" w:cstheme="majorBidi"/>
          <w:sz w:val="24"/>
          <w:szCs w:val="24"/>
        </w:rPr>
        <w:t>sini açıklamakta olup devamlılık bağlılığının, örgütsel bağlılığı olumlu yönde</w:t>
      </w:r>
      <w:r w:rsidRPr="009C4E70">
        <w:rPr>
          <w:rFonts w:asciiTheme="majorBidi" w:hAnsiTheme="majorBidi" w:cstheme="majorBidi"/>
          <w:sz w:val="24"/>
          <w:szCs w:val="24"/>
        </w:rPr>
        <w:t xml:space="preserve"> (β=0,755 ve P=0,00</w:t>
      </w:r>
      <w:r w:rsidR="000E314D">
        <w:rPr>
          <w:rFonts w:asciiTheme="majorBidi" w:hAnsiTheme="majorBidi" w:cstheme="majorBidi"/>
          <w:sz w:val="24"/>
          <w:szCs w:val="24"/>
        </w:rPr>
        <w:t>) etkilediği görülmektedir</w:t>
      </w:r>
      <w:r w:rsidRPr="009C4E70">
        <w:rPr>
          <w:rFonts w:asciiTheme="majorBidi" w:hAnsiTheme="majorBidi" w:cstheme="majorBidi"/>
          <w:sz w:val="24"/>
          <w:szCs w:val="24"/>
        </w:rPr>
        <w:t xml:space="preserve">. </w:t>
      </w:r>
      <w:r w:rsidR="00C0678F">
        <w:rPr>
          <w:rFonts w:asciiTheme="majorBidi" w:hAnsiTheme="majorBidi" w:cstheme="majorBidi"/>
          <w:sz w:val="24"/>
          <w:szCs w:val="24"/>
        </w:rPr>
        <w:t xml:space="preserve"> </w:t>
      </w:r>
      <w:r w:rsidRPr="009C4E70">
        <w:rPr>
          <w:rFonts w:asciiTheme="majorBidi" w:hAnsiTheme="majorBidi" w:cstheme="majorBidi"/>
          <w:sz w:val="24"/>
          <w:szCs w:val="24"/>
        </w:rPr>
        <w:t>H</w:t>
      </w:r>
      <w:r w:rsidRPr="009C4E70">
        <w:rPr>
          <w:rFonts w:asciiTheme="majorBidi" w:hAnsiTheme="majorBidi" w:cstheme="majorBidi"/>
          <w:sz w:val="24"/>
          <w:szCs w:val="24"/>
          <w:vertAlign w:val="subscript"/>
        </w:rPr>
        <w:t>2</w:t>
      </w:r>
      <w:r w:rsidRPr="009C4E70">
        <w:rPr>
          <w:rFonts w:asciiTheme="majorBidi" w:hAnsiTheme="majorBidi" w:cstheme="majorBidi"/>
          <w:sz w:val="24"/>
          <w:szCs w:val="24"/>
        </w:rPr>
        <w:t xml:space="preserve"> (Devamlılık bağlılığı boyutunun, algılanan örgütsel bağlılık üzerinde etkisi vardır) kabul edilmiştir.</w:t>
      </w:r>
    </w:p>
    <w:p w14:paraId="5D3B4881" w14:textId="77777777" w:rsidR="007F1F05" w:rsidRDefault="007F1F05" w:rsidP="009C4E70">
      <w:pPr>
        <w:spacing w:after="0" w:line="360" w:lineRule="auto"/>
        <w:ind w:firstLine="708"/>
        <w:jc w:val="both"/>
        <w:rPr>
          <w:rFonts w:asciiTheme="majorBidi" w:hAnsiTheme="majorBidi" w:cstheme="majorBidi"/>
          <w:sz w:val="24"/>
          <w:szCs w:val="24"/>
        </w:rPr>
      </w:pPr>
    </w:p>
    <w:p w14:paraId="465972F3" w14:textId="77777777" w:rsidR="007F1F05" w:rsidRDefault="007F1F05" w:rsidP="009C4E70">
      <w:pPr>
        <w:spacing w:after="0" w:line="360" w:lineRule="auto"/>
        <w:ind w:firstLine="708"/>
        <w:jc w:val="both"/>
        <w:rPr>
          <w:rFonts w:asciiTheme="majorBidi" w:hAnsiTheme="majorBidi" w:cstheme="majorBidi"/>
          <w:sz w:val="24"/>
          <w:szCs w:val="24"/>
        </w:rPr>
      </w:pPr>
    </w:p>
    <w:p w14:paraId="709BB84E" w14:textId="77777777" w:rsidR="007F1F05" w:rsidRDefault="007F1F05" w:rsidP="009C4E70">
      <w:pPr>
        <w:spacing w:after="0" w:line="360" w:lineRule="auto"/>
        <w:ind w:firstLine="708"/>
        <w:jc w:val="both"/>
        <w:rPr>
          <w:rFonts w:asciiTheme="majorBidi" w:hAnsiTheme="majorBidi" w:cstheme="majorBidi"/>
          <w:sz w:val="24"/>
          <w:szCs w:val="24"/>
        </w:rPr>
      </w:pPr>
    </w:p>
    <w:p w14:paraId="20FA74FC" w14:textId="77777777" w:rsidR="007F1F05" w:rsidRDefault="007F1F05" w:rsidP="009C4E70">
      <w:pPr>
        <w:spacing w:after="0" w:line="360" w:lineRule="auto"/>
        <w:ind w:firstLine="708"/>
        <w:jc w:val="both"/>
        <w:rPr>
          <w:rFonts w:asciiTheme="majorBidi" w:hAnsiTheme="majorBidi" w:cstheme="majorBidi"/>
          <w:sz w:val="24"/>
          <w:szCs w:val="24"/>
        </w:rPr>
      </w:pPr>
    </w:p>
    <w:p w14:paraId="4366A9B5" w14:textId="77777777" w:rsidR="007F1F05" w:rsidRPr="009C4E70" w:rsidRDefault="007F1F05" w:rsidP="009C4E70">
      <w:pPr>
        <w:spacing w:after="0" w:line="360" w:lineRule="auto"/>
        <w:ind w:firstLine="708"/>
        <w:jc w:val="both"/>
        <w:rPr>
          <w:rFonts w:asciiTheme="majorBidi" w:hAnsiTheme="majorBidi" w:cstheme="majorBidi"/>
          <w:sz w:val="24"/>
          <w:szCs w:val="24"/>
        </w:rPr>
      </w:pPr>
    </w:p>
    <w:p w14:paraId="1C76BFA7" w14:textId="77777777" w:rsidR="009C4E70" w:rsidRPr="009C4E70" w:rsidRDefault="009C4E70" w:rsidP="007F1F05">
      <w:pPr>
        <w:pStyle w:val="AltKonuBal"/>
        <w:spacing w:line="360" w:lineRule="auto"/>
      </w:pPr>
      <w:bookmarkStart w:id="669" w:name="_Toc11597903"/>
      <w:bookmarkStart w:id="670" w:name="_Toc13341126"/>
      <w:bookmarkStart w:id="671" w:name="_Toc13341335"/>
      <w:bookmarkStart w:id="672" w:name="_Toc13343323"/>
      <w:bookmarkStart w:id="673" w:name="_Toc13344418"/>
      <w:bookmarkStart w:id="674" w:name="_Toc13344493"/>
      <w:bookmarkStart w:id="675" w:name="_Toc13346678"/>
      <w:r w:rsidRPr="009C4E70">
        <w:lastRenderedPageBreak/>
        <w:t>Tablo 4.18. Örgütsel Bağlılık ve Normatif Bağlılık Arasındaki Etkiye Göre Regresyon Sonuçları</w:t>
      </w:r>
      <w:bookmarkEnd w:id="669"/>
      <w:bookmarkEnd w:id="670"/>
      <w:bookmarkEnd w:id="671"/>
      <w:bookmarkEnd w:id="672"/>
      <w:bookmarkEnd w:id="673"/>
      <w:bookmarkEnd w:id="674"/>
      <w:bookmarkEnd w:id="675"/>
    </w:p>
    <w:tbl>
      <w:tblPr>
        <w:tblStyle w:val="TabloKlavuzu"/>
        <w:tblW w:w="0" w:type="auto"/>
        <w:tblInd w:w="817" w:type="dxa"/>
        <w:tblLook w:val="04A0" w:firstRow="1" w:lastRow="0" w:firstColumn="1" w:lastColumn="0" w:noHBand="0" w:noVBand="1"/>
      </w:tblPr>
      <w:tblGrid>
        <w:gridCol w:w="932"/>
        <w:gridCol w:w="1880"/>
        <w:gridCol w:w="964"/>
        <w:gridCol w:w="876"/>
        <w:gridCol w:w="836"/>
        <w:gridCol w:w="836"/>
        <w:gridCol w:w="996"/>
      </w:tblGrid>
      <w:tr w:rsidR="009C4E70" w:rsidRPr="009C4E70" w14:paraId="624824DD" w14:textId="77777777" w:rsidTr="00A340B1">
        <w:trPr>
          <w:trHeight w:val="166"/>
        </w:trPr>
        <w:tc>
          <w:tcPr>
            <w:tcW w:w="932" w:type="dxa"/>
          </w:tcPr>
          <w:p w14:paraId="12A31B46"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1880" w:type="dxa"/>
          </w:tcPr>
          <w:p w14:paraId="165A0959"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964" w:type="dxa"/>
          </w:tcPr>
          <w:p w14:paraId="172568A9"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876" w:type="dxa"/>
          </w:tcPr>
          <w:p w14:paraId="112CE042"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36" w:type="dxa"/>
          </w:tcPr>
          <w:p w14:paraId="01A3F4AF"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36" w:type="dxa"/>
          </w:tcPr>
          <w:p w14:paraId="09EE939A"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996" w:type="dxa"/>
          </w:tcPr>
          <w:p w14:paraId="20A12D00"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60DF5C57" w14:textId="77777777" w:rsidTr="00A340B1">
        <w:trPr>
          <w:trHeight w:val="318"/>
        </w:trPr>
        <w:tc>
          <w:tcPr>
            <w:tcW w:w="932" w:type="dxa"/>
            <w:vMerge w:val="restart"/>
          </w:tcPr>
          <w:p w14:paraId="04BB1BE7" w14:textId="77777777" w:rsidR="009C4E70" w:rsidRPr="009C4E70" w:rsidRDefault="009C4E70" w:rsidP="004F4EBF">
            <w:pPr>
              <w:spacing w:before="120"/>
              <w:jc w:val="center"/>
              <w:rPr>
                <w:rFonts w:asciiTheme="majorBidi" w:hAnsiTheme="majorBidi" w:cstheme="majorBidi"/>
                <w:sz w:val="24"/>
                <w:szCs w:val="24"/>
              </w:rPr>
            </w:pPr>
            <w:r w:rsidRPr="009C4E70">
              <w:rPr>
                <w:rFonts w:asciiTheme="majorBidi" w:hAnsiTheme="majorBidi" w:cstheme="majorBidi"/>
                <w:sz w:val="24"/>
                <w:szCs w:val="24"/>
              </w:rPr>
              <w:t>3</w:t>
            </w:r>
          </w:p>
        </w:tc>
        <w:tc>
          <w:tcPr>
            <w:tcW w:w="1880" w:type="dxa"/>
          </w:tcPr>
          <w:p w14:paraId="192A0E0A"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964" w:type="dxa"/>
          </w:tcPr>
          <w:p w14:paraId="7D69540B"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-0,140</w:t>
            </w:r>
          </w:p>
        </w:tc>
        <w:tc>
          <w:tcPr>
            <w:tcW w:w="876" w:type="dxa"/>
          </w:tcPr>
          <w:p w14:paraId="4CCA35F6"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0,155</w:t>
            </w:r>
          </w:p>
        </w:tc>
        <w:tc>
          <w:tcPr>
            <w:tcW w:w="836" w:type="dxa"/>
          </w:tcPr>
          <w:p w14:paraId="048503E6" w14:textId="77777777" w:rsidR="009C4E70" w:rsidRPr="009C4E70" w:rsidRDefault="009C4E70" w:rsidP="004F4EBF">
            <w:pPr>
              <w:rPr>
                <w:rFonts w:asciiTheme="majorBidi" w:hAnsiTheme="majorBidi" w:cstheme="majorBidi"/>
                <w:b/>
                <w:bCs/>
                <w:sz w:val="24"/>
                <w:szCs w:val="24"/>
              </w:rPr>
            </w:pPr>
          </w:p>
        </w:tc>
        <w:tc>
          <w:tcPr>
            <w:tcW w:w="836" w:type="dxa"/>
            <w:vMerge w:val="restart"/>
          </w:tcPr>
          <w:p w14:paraId="7DF346BF"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0,508</w:t>
            </w:r>
            <w:r w:rsidRPr="009C4E70">
              <w:rPr>
                <w:rFonts w:asciiTheme="majorBidi" w:hAnsiTheme="majorBidi" w:cstheme="majorBidi"/>
                <w:sz w:val="24"/>
                <w:szCs w:val="24"/>
                <w:vertAlign w:val="superscript"/>
              </w:rPr>
              <w:t>*</w:t>
            </w:r>
          </w:p>
        </w:tc>
        <w:tc>
          <w:tcPr>
            <w:tcW w:w="996" w:type="dxa"/>
          </w:tcPr>
          <w:p w14:paraId="78EE166D"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-0,901</w:t>
            </w:r>
          </w:p>
        </w:tc>
      </w:tr>
      <w:tr w:rsidR="009C4E70" w:rsidRPr="009C4E70" w14:paraId="62E67239" w14:textId="77777777" w:rsidTr="00A340B1">
        <w:trPr>
          <w:trHeight w:val="146"/>
        </w:trPr>
        <w:tc>
          <w:tcPr>
            <w:tcW w:w="932" w:type="dxa"/>
            <w:vMerge/>
          </w:tcPr>
          <w:p w14:paraId="73E66279" w14:textId="77777777" w:rsidR="009C4E70" w:rsidRPr="009C4E70" w:rsidRDefault="009C4E70" w:rsidP="004F4EBF">
            <w:pPr>
              <w:rPr>
                <w:rFonts w:asciiTheme="majorBidi" w:hAnsiTheme="majorBidi" w:cstheme="majorBidi"/>
                <w:b/>
                <w:bCs/>
                <w:sz w:val="24"/>
                <w:szCs w:val="24"/>
              </w:rPr>
            </w:pPr>
          </w:p>
        </w:tc>
        <w:tc>
          <w:tcPr>
            <w:tcW w:w="1880" w:type="dxa"/>
          </w:tcPr>
          <w:p w14:paraId="685CB93C"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Örgütsel Bağlılık</w:t>
            </w:r>
          </w:p>
        </w:tc>
        <w:tc>
          <w:tcPr>
            <w:tcW w:w="964" w:type="dxa"/>
          </w:tcPr>
          <w:p w14:paraId="483B279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0,961</w:t>
            </w:r>
          </w:p>
        </w:tc>
        <w:tc>
          <w:tcPr>
            <w:tcW w:w="876" w:type="dxa"/>
          </w:tcPr>
          <w:p w14:paraId="206B6C55"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0,050</w:t>
            </w:r>
          </w:p>
        </w:tc>
        <w:tc>
          <w:tcPr>
            <w:tcW w:w="836" w:type="dxa"/>
          </w:tcPr>
          <w:p w14:paraId="5427B87E"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0,714</w:t>
            </w:r>
            <w:r w:rsidRPr="009C4E70">
              <w:rPr>
                <w:rFonts w:asciiTheme="majorBidi" w:hAnsiTheme="majorBidi" w:cstheme="majorBidi"/>
                <w:color w:val="000000" w:themeColor="text1"/>
                <w:sz w:val="24"/>
                <w:szCs w:val="24"/>
                <w:vertAlign w:val="superscript"/>
              </w:rPr>
              <w:t>*</w:t>
            </w:r>
          </w:p>
        </w:tc>
        <w:tc>
          <w:tcPr>
            <w:tcW w:w="836" w:type="dxa"/>
            <w:vMerge/>
          </w:tcPr>
          <w:p w14:paraId="12DD9BC8" w14:textId="77777777" w:rsidR="009C4E70" w:rsidRPr="009C4E70" w:rsidRDefault="009C4E70" w:rsidP="004F4EBF">
            <w:pPr>
              <w:rPr>
                <w:rFonts w:asciiTheme="majorBidi" w:hAnsiTheme="majorBidi" w:cstheme="majorBidi"/>
                <w:b/>
                <w:bCs/>
                <w:sz w:val="24"/>
                <w:szCs w:val="24"/>
              </w:rPr>
            </w:pPr>
          </w:p>
        </w:tc>
        <w:tc>
          <w:tcPr>
            <w:tcW w:w="996" w:type="dxa"/>
          </w:tcPr>
          <w:p w14:paraId="5AAE119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19,102</w:t>
            </w:r>
          </w:p>
        </w:tc>
      </w:tr>
    </w:tbl>
    <w:p w14:paraId="3DB8EBC5" w14:textId="77777777" w:rsidR="009C4E70" w:rsidRPr="009C4E70" w:rsidRDefault="009C4E70" w:rsidP="009C4E70">
      <w:pPr>
        <w:spacing w:before="240" w:after="100" w:afterAutospacing="1" w:line="240" w:lineRule="auto"/>
        <w:jc w:val="both"/>
        <w:rPr>
          <w:rFonts w:asciiTheme="majorBidi" w:hAnsiTheme="majorBidi" w:cstheme="majorBidi"/>
          <w:sz w:val="20"/>
          <w:szCs w:val="20"/>
        </w:rPr>
      </w:pPr>
      <w:r w:rsidRPr="009C4E70">
        <w:rPr>
          <w:rFonts w:asciiTheme="majorBidi" w:hAnsiTheme="majorBidi" w:cstheme="majorBidi"/>
          <w:b/>
          <w:bCs/>
          <w:sz w:val="24"/>
          <w:szCs w:val="24"/>
        </w:rPr>
        <w:t xml:space="preserve">         </w:t>
      </w:r>
      <w:r w:rsidRPr="009C4E70">
        <w:rPr>
          <w:rFonts w:asciiTheme="majorBidi" w:hAnsiTheme="majorBidi" w:cstheme="majorBidi"/>
          <w:sz w:val="20"/>
          <w:szCs w:val="20"/>
        </w:rPr>
        <w:t>*p&lt;0,01 Bağımlı Değişken: Normatif Bağlılık anlamlılık düzeyindedir.</w:t>
      </w:r>
    </w:p>
    <w:p w14:paraId="12256628" w14:textId="65C72FF6" w:rsidR="00625442" w:rsidRDefault="009C4E70" w:rsidP="007022B2">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Tablo 4.18 örgütsel bağlılık ve normatif bağlılık arasındaki etkiye ilişkin olarak regresyon sonuçlarını göstermektedir. Model 3'te analiz sonuçlarında elde edilen sabit değişkeni, bağımlı değişken olan normatif bağlılık değişkenine ilişkin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%50,8'</w:t>
      </w:r>
      <w:r w:rsidR="00C0678F">
        <w:rPr>
          <w:rFonts w:asciiTheme="majorBidi" w:hAnsiTheme="majorBidi" w:cstheme="majorBidi"/>
          <w:sz w:val="24"/>
          <w:szCs w:val="24"/>
        </w:rPr>
        <w:t xml:space="preserve"> ini açıklamakta olup normatif bağlılığın, örgütsel bağlılığı olumlu yönde</w:t>
      </w:r>
      <w:r w:rsidRPr="009C4E70">
        <w:rPr>
          <w:rFonts w:asciiTheme="majorBidi" w:hAnsiTheme="majorBidi" w:cstheme="majorBidi"/>
          <w:sz w:val="24"/>
          <w:szCs w:val="24"/>
        </w:rPr>
        <w:t xml:space="preserve"> (β=0,714 ve P=0,00</w:t>
      </w:r>
      <w:r w:rsidR="00C0678F">
        <w:rPr>
          <w:rFonts w:asciiTheme="majorBidi" w:hAnsiTheme="majorBidi" w:cstheme="majorBidi"/>
          <w:sz w:val="24"/>
          <w:szCs w:val="24"/>
        </w:rPr>
        <w:t>) etkilediği görülmektedir</w:t>
      </w:r>
      <w:r w:rsidRPr="009C4E70">
        <w:rPr>
          <w:rFonts w:asciiTheme="majorBidi" w:hAnsiTheme="majorBidi" w:cstheme="majorBidi"/>
          <w:sz w:val="24"/>
          <w:szCs w:val="24"/>
        </w:rPr>
        <w:t>. H</w:t>
      </w:r>
      <w:r w:rsidRPr="009C4E70">
        <w:rPr>
          <w:rFonts w:asciiTheme="majorBidi" w:hAnsiTheme="majorBidi" w:cstheme="majorBidi"/>
          <w:sz w:val="24"/>
          <w:szCs w:val="24"/>
          <w:vertAlign w:val="subscript"/>
        </w:rPr>
        <w:t xml:space="preserve">3 </w:t>
      </w:r>
      <w:r w:rsidRPr="009C4E70">
        <w:rPr>
          <w:rFonts w:asciiTheme="majorBidi" w:hAnsiTheme="majorBidi" w:cstheme="majorBidi"/>
          <w:sz w:val="24"/>
          <w:szCs w:val="24"/>
        </w:rPr>
        <w:t>(Normatif bağlılık boyutunun, algılanan örgütsel bağlılık üzerinde etkisi vardır) kabul edilmiştir.</w:t>
      </w:r>
    </w:p>
    <w:p w14:paraId="54896D81" w14:textId="77777777" w:rsidR="007F1F05" w:rsidRPr="009C4E70" w:rsidRDefault="007F1F05" w:rsidP="007022B2">
      <w:pPr>
        <w:spacing w:after="0" w:line="360" w:lineRule="auto"/>
        <w:ind w:firstLine="709"/>
        <w:jc w:val="both"/>
        <w:rPr>
          <w:rFonts w:asciiTheme="majorBidi" w:hAnsiTheme="majorBidi" w:cstheme="majorBidi"/>
          <w:sz w:val="24"/>
          <w:szCs w:val="24"/>
        </w:rPr>
      </w:pPr>
    </w:p>
    <w:p w14:paraId="3FCCD37D" w14:textId="77777777" w:rsidR="009C4E70" w:rsidRPr="009C4E70" w:rsidRDefault="009C4E70" w:rsidP="007F1F05">
      <w:pPr>
        <w:pStyle w:val="AltKonuBal"/>
        <w:spacing w:line="360" w:lineRule="auto"/>
      </w:pPr>
      <w:bookmarkStart w:id="676" w:name="_Toc11597904"/>
      <w:bookmarkStart w:id="677" w:name="_Toc13341127"/>
      <w:bookmarkStart w:id="678" w:name="_Toc13341336"/>
      <w:bookmarkStart w:id="679" w:name="_Toc13343324"/>
      <w:bookmarkStart w:id="680" w:name="_Toc13344419"/>
      <w:bookmarkStart w:id="681" w:name="_Toc13344494"/>
      <w:bookmarkStart w:id="682" w:name="_Toc13346679"/>
      <w:r w:rsidRPr="009C4E70">
        <w:t>Tablo 4.19. Mantar Yönetimi ve Duygusal Bağlılık Arasındaki Etkiye Göre Regresyon Sonuçları</w:t>
      </w:r>
      <w:bookmarkEnd w:id="676"/>
      <w:bookmarkEnd w:id="677"/>
      <w:bookmarkEnd w:id="678"/>
      <w:bookmarkEnd w:id="679"/>
      <w:bookmarkEnd w:id="680"/>
      <w:bookmarkEnd w:id="681"/>
      <w:bookmarkEnd w:id="682"/>
    </w:p>
    <w:tbl>
      <w:tblPr>
        <w:tblStyle w:val="TabloKlavuzu"/>
        <w:tblW w:w="0" w:type="auto"/>
        <w:tblInd w:w="817" w:type="dxa"/>
        <w:tblLook w:val="04A0" w:firstRow="1" w:lastRow="0" w:firstColumn="1" w:lastColumn="0" w:noHBand="0" w:noVBand="1"/>
      </w:tblPr>
      <w:tblGrid>
        <w:gridCol w:w="988"/>
        <w:gridCol w:w="2118"/>
        <w:gridCol w:w="876"/>
        <w:gridCol w:w="876"/>
        <w:gridCol w:w="846"/>
        <w:gridCol w:w="847"/>
        <w:gridCol w:w="876"/>
      </w:tblGrid>
      <w:tr w:rsidR="009C4E70" w:rsidRPr="009C4E70" w14:paraId="0CDC991F" w14:textId="77777777" w:rsidTr="00A340B1">
        <w:trPr>
          <w:trHeight w:val="163"/>
        </w:trPr>
        <w:tc>
          <w:tcPr>
            <w:tcW w:w="988" w:type="dxa"/>
          </w:tcPr>
          <w:p w14:paraId="2FDA3CC6"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2118" w:type="dxa"/>
          </w:tcPr>
          <w:p w14:paraId="625A5404"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872" w:type="dxa"/>
          </w:tcPr>
          <w:p w14:paraId="3E56005C"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872" w:type="dxa"/>
          </w:tcPr>
          <w:p w14:paraId="04589A46"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46" w:type="dxa"/>
          </w:tcPr>
          <w:p w14:paraId="56232288"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47" w:type="dxa"/>
          </w:tcPr>
          <w:p w14:paraId="1CF0909A"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872" w:type="dxa"/>
          </w:tcPr>
          <w:p w14:paraId="53E82B93"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40F3CBC3" w14:textId="77777777" w:rsidTr="00A340B1">
        <w:trPr>
          <w:trHeight w:val="313"/>
        </w:trPr>
        <w:tc>
          <w:tcPr>
            <w:tcW w:w="988" w:type="dxa"/>
            <w:vMerge w:val="restart"/>
          </w:tcPr>
          <w:p w14:paraId="05EAF143" w14:textId="77777777" w:rsidR="009C4E70" w:rsidRPr="009C4E70" w:rsidRDefault="009C4E70" w:rsidP="004F4EBF">
            <w:pPr>
              <w:spacing w:before="120"/>
              <w:jc w:val="center"/>
              <w:rPr>
                <w:rFonts w:asciiTheme="majorBidi" w:hAnsiTheme="majorBidi" w:cstheme="majorBidi"/>
                <w:sz w:val="24"/>
                <w:szCs w:val="24"/>
              </w:rPr>
            </w:pPr>
            <w:r w:rsidRPr="009C4E70">
              <w:rPr>
                <w:rFonts w:asciiTheme="majorBidi" w:hAnsiTheme="majorBidi" w:cstheme="majorBidi"/>
                <w:sz w:val="24"/>
                <w:szCs w:val="24"/>
              </w:rPr>
              <w:t>4</w:t>
            </w:r>
          </w:p>
        </w:tc>
        <w:tc>
          <w:tcPr>
            <w:tcW w:w="2118" w:type="dxa"/>
          </w:tcPr>
          <w:p w14:paraId="21365742"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872" w:type="dxa"/>
          </w:tcPr>
          <w:p w14:paraId="3CBE3021"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1,716</w:t>
            </w:r>
          </w:p>
        </w:tc>
        <w:tc>
          <w:tcPr>
            <w:tcW w:w="872" w:type="dxa"/>
          </w:tcPr>
          <w:p w14:paraId="674941D2"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0,200</w:t>
            </w:r>
          </w:p>
        </w:tc>
        <w:tc>
          <w:tcPr>
            <w:tcW w:w="846" w:type="dxa"/>
          </w:tcPr>
          <w:p w14:paraId="006EFB58" w14:textId="77777777" w:rsidR="009C4E70" w:rsidRPr="009C4E70" w:rsidRDefault="009C4E70" w:rsidP="004F4EBF">
            <w:pPr>
              <w:rPr>
                <w:rFonts w:asciiTheme="majorBidi" w:hAnsiTheme="majorBidi" w:cstheme="majorBidi"/>
                <w:b/>
                <w:bCs/>
                <w:sz w:val="24"/>
                <w:szCs w:val="24"/>
              </w:rPr>
            </w:pPr>
          </w:p>
        </w:tc>
        <w:tc>
          <w:tcPr>
            <w:tcW w:w="847" w:type="dxa"/>
            <w:vMerge w:val="restart"/>
          </w:tcPr>
          <w:p w14:paraId="3CAD2195"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0,144</w:t>
            </w:r>
            <w:r w:rsidRPr="009C4E70">
              <w:rPr>
                <w:rFonts w:asciiTheme="majorBidi" w:hAnsiTheme="majorBidi" w:cstheme="majorBidi"/>
                <w:sz w:val="24"/>
                <w:szCs w:val="24"/>
                <w:vertAlign w:val="superscript"/>
              </w:rPr>
              <w:t>*</w:t>
            </w:r>
          </w:p>
        </w:tc>
        <w:tc>
          <w:tcPr>
            <w:tcW w:w="872" w:type="dxa"/>
          </w:tcPr>
          <w:p w14:paraId="58EE16F6"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8,563</w:t>
            </w:r>
          </w:p>
        </w:tc>
      </w:tr>
      <w:tr w:rsidR="009C4E70" w:rsidRPr="009C4E70" w14:paraId="77DBA3E6" w14:textId="77777777" w:rsidTr="00A340B1">
        <w:trPr>
          <w:trHeight w:val="144"/>
        </w:trPr>
        <w:tc>
          <w:tcPr>
            <w:tcW w:w="988" w:type="dxa"/>
            <w:vMerge/>
          </w:tcPr>
          <w:p w14:paraId="63DCBCFF" w14:textId="77777777" w:rsidR="009C4E70" w:rsidRPr="009C4E70" w:rsidRDefault="009C4E70" w:rsidP="004F4EBF">
            <w:pPr>
              <w:rPr>
                <w:rFonts w:asciiTheme="majorBidi" w:hAnsiTheme="majorBidi" w:cstheme="majorBidi"/>
                <w:b/>
                <w:bCs/>
                <w:sz w:val="24"/>
                <w:szCs w:val="24"/>
              </w:rPr>
            </w:pPr>
          </w:p>
        </w:tc>
        <w:tc>
          <w:tcPr>
            <w:tcW w:w="2118" w:type="dxa"/>
          </w:tcPr>
          <w:p w14:paraId="264B7594"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Mantar Yönetimi</w:t>
            </w:r>
          </w:p>
        </w:tc>
        <w:tc>
          <w:tcPr>
            <w:tcW w:w="872" w:type="dxa"/>
          </w:tcPr>
          <w:p w14:paraId="37EA7AAB"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0,426</w:t>
            </w:r>
          </w:p>
        </w:tc>
        <w:tc>
          <w:tcPr>
            <w:tcW w:w="872" w:type="dxa"/>
          </w:tcPr>
          <w:p w14:paraId="3970CC09"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0,055</w:t>
            </w:r>
          </w:p>
        </w:tc>
        <w:tc>
          <w:tcPr>
            <w:tcW w:w="846" w:type="dxa"/>
          </w:tcPr>
          <w:p w14:paraId="37504DE9"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0,382</w:t>
            </w:r>
            <w:r w:rsidRPr="009C4E70">
              <w:rPr>
                <w:rFonts w:asciiTheme="majorBidi" w:hAnsiTheme="majorBidi" w:cstheme="majorBidi"/>
                <w:color w:val="000000" w:themeColor="text1"/>
                <w:sz w:val="24"/>
                <w:szCs w:val="24"/>
                <w:vertAlign w:val="superscript"/>
              </w:rPr>
              <w:t>*</w:t>
            </w:r>
          </w:p>
        </w:tc>
        <w:tc>
          <w:tcPr>
            <w:tcW w:w="847" w:type="dxa"/>
            <w:vMerge/>
          </w:tcPr>
          <w:p w14:paraId="1EC9B8EA" w14:textId="77777777" w:rsidR="009C4E70" w:rsidRPr="009C4E70" w:rsidRDefault="009C4E70" w:rsidP="004F4EBF">
            <w:pPr>
              <w:rPr>
                <w:rFonts w:asciiTheme="majorBidi" w:hAnsiTheme="majorBidi" w:cstheme="majorBidi"/>
                <w:b/>
                <w:bCs/>
                <w:sz w:val="24"/>
                <w:szCs w:val="24"/>
              </w:rPr>
            </w:pPr>
          </w:p>
        </w:tc>
        <w:tc>
          <w:tcPr>
            <w:tcW w:w="872" w:type="dxa"/>
          </w:tcPr>
          <w:p w14:paraId="3BC7B79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7,747</w:t>
            </w:r>
          </w:p>
        </w:tc>
      </w:tr>
    </w:tbl>
    <w:p w14:paraId="402BB2A7" w14:textId="77777777" w:rsidR="009C4E70" w:rsidRPr="009C4E70" w:rsidRDefault="009C4E70" w:rsidP="009C4E70">
      <w:pPr>
        <w:spacing w:after="0" w:line="240" w:lineRule="auto"/>
        <w:jc w:val="both"/>
        <w:rPr>
          <w:rFonts w:asciiTheme="majorBidi" w:hAnsiTheme="majorBidi" w:cstheme="majorBidi"/>
          <w:sz w:val="24"/>
          <w:szCs w:val="24"/>
        </w:rPr>
      </w:pPr>
    </w:p>
    <w:p w14:paraId="6771937F" w14:textId="77777777" w:rsidR="009C4E70" w:rsidRPr="009C4E70" w:rsidRDefault="009C4E70" w:rsidP="009C4E70">
      <w:pPr>
        <w:spacing w:after="0" w:line="240" w:lineRule="auto"/>
        <w:jc w:val="both"/>
        <w:rPr>
          <w:rFonts w:asciiTheme="majorBidi" w:hAnsiTheme="majorBidi" w:cstheme="majorBidi"/>
          <w:sz w:val="20"/>
          <w:szCs w:val="20"/>
        </w:rPr>
      </w:pPr>
      <w:r w:rsidRPr="009C4E70">
        <w:rPr>
          <w:rFonts w:asciiTheme="majorBidi" w:hAnsiTheme="majorBidi" w:cstheme="majorBidi"/>
          <w:sz w:val="24"/>
          <w:szCs w:val="24"/>
        </w:rPr>
        <w:t xml:space="preserve">         </w:t>
      </w:r>
      <w:r w:rsidRPr="009C4E70">
        <w:rPr>
          <w:rFonts w:asciiTheme="majorBidi" w:hAnsiTheme="majorBidi" w:cstheme="majorBidi"/>
          <w:sz w:val="20"/>
          <w:szCs w:val="20"/>
        </w:rPr>
        <w:t>*p&lt;0,01 Bağımlı Değişken: Duygusal Bağlılık anlamlılık düzeyindedir.</w:t>
      </w:r>
    </w:p>
    <w:p w14:paraId="0B345F62" w14:textId="77777777" w:rsidR="009C4E70" w:rsidRPr="009C4E70" w:rsidRDefault="009C4E70" w:rsidP="009C4E70">
      <w:pPr>
        <w:spacing w:after="0" w:line="240" w:lineRule="auto"/>
        <w:jc w:val="both"/>
        <w:rPr>
          <w:rFonts w:asciiTheme="majorBidi" w:hAnsiTheme="majorBidi" w:cstheme="majorBidi"/>
          <w:sz w:val="24"/>
          <w:szCs w:val="24"/>
        </w:rPr>
      </w:pPr>
    </w:p>
    <w:p w14:paraId="733BE9D2" w14:textId="103DB84A" w:rsidR="005B0C54" w:rsidRDefault="009C4E70" w:rsidP="00625442">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4.19 mantar yönetimi ve duygusal bağlılık arasındaki etkiye ilişkin olarak regresyon sonuçlarını göstermektedir. Model 4'te analiz sonuçlarında elde edilen sabit değişkeni, bağımlı değişken olan duygusal bağlılık değişkenine ilişkin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%14,4'</w:t>
      </w:r>
      <w:r w:rsidR="007D57CA">
        <w:rPr>
          <w:rFonts w:asciiTheme="majorBidi" w:hAnsiTheme="majorBidi" w:cstheme="majorBidi"/>
          <w:sz w:val="24"/>
          <w:szCs w:val="24"/>
        </w:rPr>
        <w:t xml:space="preserve"> ünü açıklamakta olup duygusal bağlılığın, mantar yönetimini olumlu yönde (β=0,382 ve P=0,00)</w:t>
      </w:r>
      <w:r w:rsidRPr="009C4E70">
        <w:rPr>
          <w:rFonts w:asciiTheme="majorBidi" w:hAnsiTheme="majorBidi" w:cstheme="majorBidi"/>
          <w:sz w:val="24"/>
          <w:szCs w:val="24"/>
        </w:rPr>
        <w:t xml:space="preserve"> etki</w:t>
      </w:r>
      <w:r w:rsidR="007D57CA">
        <w:rPr>
          <w:rFonts w:asciiTheme="majorBidi" w:hAnsiTheme="majorBidi" w:cstheme="majorBidi"/>
          <w:sz w:val="24"/>
          <w:szCs w:val="24"/>
        </w:rPr>
        <w:t xml:space="preserve">lediği görülmektedir. </w:t>
      </w:r>
      <w:r w:rsidRPr="009C4E70">
        <w:rPr>
          <w:rFonts w:asciiTheme="majorBidi" w:hAnsiTheme="majorBidi" w:cstheme="majorBidi"/>
          <w:sz w:val="24"/>
          <w:szCs w:val="24"/>
        </w:rPr>
        <w:t>H</w:t>
      </w:r>
      <w:r w:rsidRPr="009C4E70">
        <w:rPr>
          <w:rFonts w:asciiTheme="majorBidi" w:hAnsiTheme="majorBidi" w:cstheme="majorBidi"/>
          <w:sz w:val="24"/>
          <w:szCs w:val="24"/>
          <w:vertAlign w:val="subscript"/>
        </w:rPr>
        <w:t xml:space="preserve">4 </w:t>
      </w:r>
      <w:r w:rsidRPr="009C4E70">
        <w:rPr>
          <w:rFonts w:asciiTheme="majorBidi" w:hAnsiTheme="majorBidi" w:cstheme="majorBidi"/>
          <w:sz w:val="24"/>
          <w:szCs w:val="24"/>
        </w:rPr>
        <w:t>(Örgütsel bağlılık boyutu olan duygusal bağlılığın, algılanan mantar yönetim yaklaşımı üzerinde etkisi vardır) kabul edilmiştir.</w:t>
      </w:r>
    </w:p>
    <w:p w14:paraId="373AC528" w14:textId="77777777" w:rsidR="007F1F05" w:rsidRDefault="007F1F05" w:rsidP="00625442">
      <w:pPr>
        <w:spacing w:after="0" w:line="360" w:lineRule="auto"/>
        <w:ind w:firstLine="708"/>
        <w:jc w:val="both"/>
        <w:rPr>
          <w:rFonts w:asciiTheme="majorBidi" w:hAnsiTheme="majorBidi" w:cstheme="majorBidi"/>
          <w:sz w:val="24"/>
          <w:szCs w:val="24"/>
        </w:rPr>
      </w:pPr>
    </w:p>
    <w:p w14:paraId="64AA5A75" w14:textId="77777777" w:rsidR="007F1F05" w:rsidRDefault="007F1F05" w:rsidP="00625442">
      <w:pPr>
        <w:spacing w:after="0" w:line="360" w:lineRule="auto"/>
        <w:ind w:firstLine="708"/>
        <w:jc w:val="both"/>
        <w:rPr>
          <w:rFonts w:asciiTheme="majorBidi" w:hAnsiTheme="majorBidi" w:cstheme="majorBidi"/>
          <w:sz w:val="24"/>
          <w:szCs w:val="24"/>
        </w:rPr>
      </w:pPr>
    </w:p>
    <w:p w14:paraId="765D2CEB" w14:textId="77777777" w:rsidR="007F1F05" w:rsidRDefault="007F1F05" w:rsidP="00625442">
      <w:pPr>
        <w:spacing w:after="0" w:line="360" w:lineRule="auto"/>
        <w:ind w:firstLine="708"/>
        <w:jc w:val="both"/>
        <w:rPr>
          <w:rFonts w:asciiTheme="majorBidi" w:hAnsiTheme="majorBidi" w:cstheme="majorBidi"/>
          <w:sz w:val="24"/>
          <w:szCs w:val="24"/>
        </w:rPr>
      </w:pPr>
    </w:p>
    <w:p w14:paraId="6F911B38" w14:textId="77777777" w:rsidR="007F1F05" w:rsidRPr="009C4E70" w:rsidRDefault="007F1F05" w:rsidP="00625442">
      <w:pPr>
        <w:spacing w:after="0" w:line="360" w:lineRule="auto"/>
        <w:ind w:firstLine="708"/>
        <w:jc w:val="both"/>
        <w:rPr>
          <w:rFonts w:asciiTheme="majorBidi" w:hAnsiTheme="majorBidi" w:cstheme="majorBidi"/>
          <w:sz w:val="24"/>
          <w:szCs w:val="24"/>
        </w:rPr>
      </w:pPr>
    </w:p>
    <w:p w14:paraId="5C861878" w14:textId="77777777" w:rsidR="009C4E70" w:rsidRPr="009C4E70" w:rsidRDefault="009C4E70" w:rsidP="007F1F05">
      <w:pPr>
        <w:pStyle w:val="AltKonuBal"/>
        <w:spacing w:line="360" w:lineRule="auto"/>
      </w:pPr>
      <w:bookmarkStart w:id="683" w:name="_Toc11597905"/>
      <w:bookmarkStart w:id="684" w:name="_Toc13341128"/>
      <w:bookmarkStart w:id="685" w:name="_Toc13341337"/>
      <w:bookmarkStart w:id="686" w:name="_Toc13343325"/>
      <w:bookmarkStart w:id="687" w:name="_Toc13344420"/>
      <w:bookmarkStart w:id="688" w:name="_Toc13344495"/>
      <w:bookmarkStart w:id="689" w:name="_Toc13346680"/>
      <w:r w:rsidRPr="009C4E70">
        <w:lastRenderedPageBreak/>
        <w:t>Tablo 4.20. Mantar Yönetimi ve Devam Bağlılığı Arasındaki Etkiye Göre Regresyon Sonuçları</w:t>
      </w:r>
      <w:bookmarkEnd w:id="683"/>
      <w:bookmarkEnd w:id="684"/>
      <w:bookmarkEnd w:id="685"/>
      <w:bookmarkEnd w:id="686"/>
      <w:bookmarkEnd w:id="687"/>
      <w:bookmarkEnd w:id="688"/>
      <w:bookmarkEnd w:id="689"/>
    </w:p>
    <w:tbl>
      <w:tblPr>
        <w:tblStyle w:val="TabloKlavuzu"/>
        <w:tblW w:w="0" w:type="auto"/>
        <w:tblInd w:w="817" w:type="dxa"/>
        <w:tblLook w:val="04A0" w:firstRow="1" w:lastRow="0" w:firstColumn="1" w:lastColumn="0" w:noHBand="0" w:noVBand="1"/>
      </w:tblPr>
      <w:tblGrid>
        <w:gridCol w:w="955"/>
        <w:gridCol w:w="2054"/>
        <w:gridCol w:w="876"/>
        <w:gridCol w:w="876"/>
        <w:gridCol w:w="836"/>
        <w:gridCol w:w="836"/>
        <w:gridCol w:w="996"/>
      </w:tblGrid>
      <w:tr w:rsidR="009C4E70" w:rsidRPr="009C4E70" w14:paraId="69C37C36" w14:textId="77777777" w:rsidTr="00A340B1">
        <w:trPr>
          <w:trHeight w:val="191"/>
        </w:trPr>
        <w:tc>
          <w:tcPr>
            <w:tcW w:w="955" w:type="dxa"/>
          </w:tcPr>
          <w:p w14:paraId="1F65A51D" w14:textId="77777777" w:rsidR="009C4E70" w:rsidRPr="009C4E70" w:rsidRDefault="009C4E70" w:rsidP="000F3D12">
            <w:pPr>
              <w:jc w:val="cente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2054" w:type="dxa"/>
          </w:tcPr>
          <w:p w14:paraId="197C0422"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869" w:type="dxa"/>
          </w:tcPr>
          <w:p w14:paraId="45B7417A"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869" w:type="dxa"/>
          </w:tcPr>
          <w:p w14:paraId="2257B6D8"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29" w:type="dxa"/>
          </w:tcPr>
          <w:p w14:paraId="1A0E47ED"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29" w:type="dxa"/>
          </w:tcPr>
          <w:p w14:paraId="30E9FF34"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988" w:type="dxa"/>
          </w:tcPr>
          <w:p w14:paraId="1BF038E5"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4BF2145F" w14:textId="77777777" w:rsidTr="00A340B1">
        <w:trPr>
          <w:trHeight w:val="367"/>
        </w:trPr>
        <w:tc>
          <w:tcPr>
            <w:tcW w:w="955" w:type="dxa"/>
            <w:vMerge w:val="restart"/>
          </w:tcPr>
          <w:p w14:paraId="0B81075A" w14:textId="77777777" w:rsidR="009C4E70" w:rsidRPr="009C4E70" w:rsidRDefault="009C4E70" w:rsidP="004F4EBF">
            <w:pPr>
              <w:spacing w:before="120"/>
              <w:jc w:val="center"/>
              <w:rPr>
                <w:rFonts w:asciiTheme="majorBidi" w:hAnsiTheme="majorBidi" w:cstheme="majorBidi"/>
                <w:sz w:val="24"/>
                <w:szCs w:val="24"/>
              </w:rPr>
            </w:pPr>
            <w:r w:rsidRPr="009C4E70">
              <w:rPr>
                <w:rFonts w:asciiTheme="majorBidi" w:hAnsiTheme="majorBidi" w:cstheme="majorBidi"/>
                <w:sz w:val="24"/>
                <w:szCs w:val="24"/>
              </w:rPr>
              <w:t>5</w:t>
            </w:r>
          </w:p>
        </w:tc>
        <w:tc>
          <w:tcPr>
            <w:tcW w:w="2054" w:type="dxa"/>
          </w:tcPr>
          <w:p w14:paraId="7003B21A"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869" w:type="dxa"/>
          </w:tcPr>
          <w:p w14:paraId="58D4884E"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2,391</w:t>
            </w:r>
          </w:p>
        </w:tc>
        <w:tc>
          <w:tcPr>
            <w:tcW w:w="869" w:type="dxa"/>
          </w:tcPr>
          <w:p w14:paraId="6C7DF1B9"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0,217</w:t>
            </w:r>
          </w:p>
        </w:tc>
        <w:tc>
          <w:tcPr>
            <w:tcW w:w="829" w:type="dxa"/>
          </w:tcPr>
          <w:p w14:paraId="36AF3ACC" w14:textId="77777777" w:rsidR="009C4E70" w:rsidRPr="009C4E70" w:rsidRDefault="009C4E70" w:rsidP="004F4EBF">
            <w:pPr>
              <w:rPr>
                <w:rFonts w:asciiTheme="majorBidi" w:hAnsiTheme="majorBidi" w:cstheme="majorBidi"/>
                <w:b/>
                <w:bCs/>
                <w:sz w:val="24"/>
                <w:szCs w:val="24"/>
              </w:rPr>
            </w:pPr>
          </w:p>
        </w:tc>
        <w:tc>
          <w:tcPr>
            <w:tcW w:w="829" w:type="dxa"/>
            <w:vMerge w:val="restart"/>
          </w:tcPr>
          <w:p w14:paraId="7B6F6FDC"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0,023</w:t>
            </w:r>
            <w:r w:rsidRPr="009C4E70">
              <w:rPr>
                <w:rFonts w:asciiTheme="majorBidi" w:hAnsiTheme="majorBidi" w:cstheme="majorBidi"/>
                <w:sz w:val="24"/>
                <w:szCs w:val="24"/>
                <w:vertAlign w:val="superscript"/>
              </w:rPr>
              <w:t>*</w:t>
            </w:r>
          </w:p>
        </w:tc>
        <w:tc>
          <w:tcPr>
            <w:tcW w:w="988" w:type="dxa"/>
          </w:tcPr>
          <w:p w14:paraId="7D233D42"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11,004</w:t>
            </w:r>
          </w:p>
        </w:tc>
      </w:tr>
      <w:tr w:rsidR="009C4E70" w:rsidRPr="009C4E70" w14:paraId="0147B7DF" w14:textId="77777777" w:rsidTr="00A340B1">
        <w:trPr>
          <w:trHeight w:val="169"/>
        </w:trPr>
        <w:tc>
          <w:tcPr>
            <w:tcW w:w="955" w:type="dxa"/>
            <w:vMerge/>
          </w:tcPr>
          <w:p w14:paraId="2104630B" w14:textId="77777777" w:rsidR="009C4E70" w:rsidRPr="009C4E70" w:rsidRDefault="009C4E70" w:rsidP="004F4EBF">
            <w:pPr>
              <w:rPr>
                <w:rFonts w:asciiTheme="majorBidi" w:hAnsiTheme="majorBidi" w:cstheme="majorBidi"/>
                <w:b/>
                <w:bCs/>
                <w:sz w:val="24"/>
                <w:szCs w:val="24"/>
              </w:rPr>
            </w:pPr>
          </w:p>
        </w:tc>
        <w:tc>
          <w:tcPr>
            <w:tcW w:w="2054" w:type="dxa"/>
          </w:tcPr>
          <w:p w14:paraId="4058715E"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Mantar Yönetimi</w:t>
            </w:r>
          </w:p>
        </w:tc>
        <w:tc>
          <w:tcPr>
            <w:tcW w:w="869" w:type="dxa"/>
          </w:tcPr>
          <w:p w14:paraId="1C01EADB"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0,180</w:t>
            </w:r>
          </w:p>
        </w:tc>
        <w:tc>
          <w:tcPr>
            <w:tcW w:w="869" w:type="dxa"/>
          </w:tcPr>
          <w:p w14:paraId="109BA6E2"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0,060</w:t>
            </w:r>
          </w:p>
        </w:tc>
        <w:tc>
          <w:tcPr>
            <w:tcW w:w="829" w:type="dxa"/>
          </w:tcPr>
          <w:p w14:paraId="3E5DDEFA"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0,159</w:t>
            </w:r>
            <w:r w:rsidRPr="009C4E70">
              <w:rPr>
                <w:rFonts w:asciiTheme="majorBidi" w:hAnsiTheme="majorBidi" w:cstheme="majorBidi"/>
                <w:color w:val="000000" w:themeColor="text1"/>
                <w:sz w:val="24"/>
                <w:szCs w:val="24"/>
                <w:vertAlign w:val="superscript"/>
              </w:rPr>
              <w:t>*</w:t>
            </w:r>
          </w:p>
        </w:tc>
        <w:tc>
          <w:tcPr>
            <w:tcW w:w="829" w:type="dxa"/>
            <w:vMerge/>
          </w:tcPr>
          <w:p w14:paraId="32400379" w14:textId="77777777" w:rsidR="009C4E70" w:rsidRPr="009C4E70" w:rsidRDefault="009C4E70" w:rsidP="004F4EBF">
            <w:pPr>
              <w:rPr>
                <w:rFonts w:asciiTheme="majorBidi" w:hAnsiTheme="majorBidi" w:cstheme="majorBidi"/>
                <w:b/>
                <w:bCs/>
                <w:sz w:val="24"/>
                <w:szCs w:val="24"/>
              </w:rPr>
            </w:pPr>
          </w:p>
        </w:tc>
        <w:tc>
          <w:tcPr>
            <w:tcW w:w="988" w:type="dxa"/>
          </w:tcPr>
          <w:p w14:paraId="5CD20CF3"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3,019</w:t>
            </w:r>
          </w:p>
        </w:tc>
      </w:tr>
    </w:tbl>
    <w:p w14:paraId="3765A793" w14:textId="77777777" w:rsidR="009C4E70" w:rsidRPr="009C4E70" w:rsidRDefault="009C4E70" w:rsidP="009C4E70">
      <w:pPr>
        <w:spacing w:before="100" w:beforeAutospacing="1" w:after="240" w:line="240" w:lineRule="auto"/>
        <w:jc w:val="both"/>
        <w:rPr>
          <w:rFonts w:asciiTheme="majorBidi" w:hAnsiTheme="majorBidi" w:cstheme="majorBidi"/>
          <w:sz w:val="20"/>
          <w:szCs w:val="20"/>
        </w:rPr>
      </w:pPr>
      <w:r w:rsidRPr="009C4E70">
        <w:rPr>
          <w:rFonts w:asciiTheme="majorBidi" w:hAnsiTheme="majorBidi" w:cstheme="majorBidi"/>
          <w:sz w:val="24"/>
          <w:szCs w:val="24"/>
        </w:rPr>
        <w:t xml:space="preserve">         </w:t>
      </w:r>
      <w:r w:rsidRPr="009C4E70">
        <w:rPr>
          <w:rFonts w:asciiTheme="majorBidi" w:hAnsiTheme="majorBidi" w:cstheme="majorBidi"/>
          <w:sz w:val="20"/>
          <w:szCs w:val="20"/>
        </w:rPr>
        <w:t>*p&lt;0,05 Bağımlı Değişken: Devamlılık Bağlılığı anlamlılık düzeyindedir.</w:t>
      </w:r>
    </w:p>
    <w:p w14:paraId="51DA89C5" w14:textId="30D6A6B3" w:rsidR="009C4E70" w:rsidRDefault="009C4E70" w:rsidP="00995E93">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Tablo 4.20 mantar yönetimi ve devamlılık bağlılığı arasındaki etkiye ilişkin olarak regresyon sonuçlarını göstermektedir. Model 5'te analiz sonuçlarında elde edilen sabit değişkeni, bağımlı değişken olan devamlılık bağlılığı değ</w:t>
      </w:r>
      <w:r w:rsidR="000F3D12">
        <w:rPr>
          <w:rFonts w:asciiTheme="majorBidi" w:hAnsiTheme="majorBidi" w:cstheme="majorBidi"/>
          <w:sz w:val="24"/>
          <w:szCs w:val="24"/>
        </w:rPr>
        <w:t xml:space="preserve">işkenine ilişkin </w:t>
      </w:r>
      <w:proofErr w:type="spellStart"/>
      <w:r w:rsidR="000F3D12">
        <w:rPr>
          <w:rFonts w:asciiTheme="majorBidi" w:hAnsiTheme="majorBidi" w:cstheme="majorBidi"/>
          <w:sz w:val="24"/>
          <w:szCs w:val="24"/>
        </w:rPr>
        <w:t>varyansın</w:t>
      </w:r>
      <w:proofErr w:type="spellEnd"/>
      <w:r w:rsidR="000F3D12">
        <w:rPr>
          <w:rFonts w:asciiTheme="majorBidi" w:hAnsiTheme="majorBidi" w:cstheme="majorBidi"/>
          <w:sz w:val="24"/>
          <w:szCs w:val="24"/>
        </w:rPr>
        <w:t xml:space="preserve"> %2,3</w:t>
      </w:r>
      <w:r w:rsidRPr="009C4E70">
        <w:rPr>
          <w:rFonts w:asciiTheme="majorBidi" w:hAnsiTheme="majorBidi" w:cstheme="majorBidi"/>
          <w:sz w:val="24"/>
          <w:szCs w:val="24"/>
        </w:rPr>
        <w:t>'</w:t>
      </w:r>
      <w:r w:rsidR="000F3D12">
        <w:rPr>
          <w:rFonts w:asciiTheme="majorBidi" w:hAnsiTheme="majorBidi" w:cstheme="majorBidi"/>
          <w:sz w:val="24"/>
          <w:szCs w:val="24"/>
        </w:rPr>
        <w:t xml:space="preserve"> </w:t>
      </w:r>
      <w:r w:rsidRPr="009C4E70">
        <w:rPr>
          <w:rFonts w:asciiTheme="majorBidi" w:hAnsiTheme="majorBidi" w:cstheme="majorBidi"/>
          <w:sz w:val="24"/>
          <w:szCs w:val="24"/>
        </w:rPr>
        <w:t>ünü açıklamakta olup</w:t>
      </w:r>
      <w:r w:rsidR="00995E93">
        <w:rPr>
          <w:rFonts w:asciiTheme="majorBidi" w:hAnsiTheme="majorBidi" w:cstheme="majorBidi"/>
          <w:sz w:val="24"/>
          <w:szCs w:val="24"/>
        </w:rPr>
        <w:t xml:space="preserve"> devamlılık bağlılığının, mantar yönetimini olumlu yönde </w:t>
      </w:r>
      <w:r w:rsidRPr="009C4E70">
        <w:rPr>
          <w:rFonts w:asciiTheme="majorBidi" w:hAnsiTheme="majorBidi" w:cstheme="majorBidi"/>
          <w:sz w:val="24"/>
          <w:szCs w:val="24"/>
        </w:rPr>
        <w:t xml:space="preserve">(β=0,159 ve P=0,03) </w:t>
      </w:r>
      <w:r w:rsidR="00995E93">
        <w:rPr>
          <w:rFonts w:asciiTheme="majorBidi" w:hAnsiTheme="majorBidi" w:cstheme="majorBidi"/>
          <w:sz w:val="24"/>
          <w:szCs w:val="24"/>
        </w:rPr>
        <w:t>etkilediği görülmektedir</w:t>
      </w:r>
      <w:r w:rsidRPr="009C4E70">
        <w:rPr>
          <w:rFonts w:asciiTheme="majorBidi" w:hAnsiTheme="majorBidi" w:cstheme="majorBidi"/>
          <w:sz w:val="24"/>
          <w:szCs w:val="24"/>
        </w:rPr>
        <w:t>. H</w:t>
      </w:r>
      <w:r w:rsidRPr="009C4E70">
        <w:rPr>
          <w:rFonts w:asciiTheme="majorBidi" w:hAnsiTheme="majorBidi" w:cstheme="majorBidi"/>
          <w:sz w:val="24"/>
          <w:szCs w:val="24"/>
          <w:vertAlign w:val="subscript"/>
        </w:rPr>
        <w:t xml:space="preserve">5 </w:t>
      </w:r>
      <w:r w:rsidRPr="009C4E70">
        <w:rPr>
          <w:rFonts w:asciiTheme="majorBidi" w:hAnsiTheme="majorBidi" w:cstheme="majorBidi"/>
          <w:sz w:val="24"/>
          <w:szCs w:val="24"/>
        </w:rPr>
        <w:t>(Örgütsel bağlılık boyutu olan devamlılık bağlılığının, algılanan mantar yönetim yaklaşımı üzerinde etkisi vardır) kabul edilmiştir.</w:t>
      </w:r>
    </w:p>
    <w:p w14:paraId="2CE8242B" w14:textId="77777777" w:rsidR="007F1F05" w:rsidRPr="009C4E70" w:rsidRDefault="007F1F05" w:rsidP="00995E93">
      <w:pPr>
        <w:spacing w:after="0" w:line="360" w:lineRule="auto"/>
        <w:ind w:firstLine="708"/>
        <w:jc w:val="both"/>
        <w:rPr>
          <w:rFonts w:asciiTheme="majorBidi" w:hAnsiTheme="majorBidi" w:cstheme="majorBidi"/>
          <w:sz w:val="24"/>
          <w:szCs w:val="24"/>
        </w:rPr>
      </w:pPr>
    </w:p>
    <w:p w14:paraId="47E427ED" w14:textId="77777777" w:rsidR="009C4E70" w:rsidRPr="009C4E70" w:rsidRDefault="009C4E70" w:rsidP="007F1F05">
      <w:pPr>
        <w:pStyle w:val="AltKonuBal"/>
        <w:spacing w:line="360" w:lineRule="auto"/>
      </w:pPr>
      <w:bookmarkStart w:id="690" w:name="_Toc11597906"/>
      <w:bookmarkStart w:id="691" w:name="_Toc13341129"/>
      <w:bookmarkStart w:id="692" w:name="_Toc13341338"/>
      <w:bookmarkStart w:id="693" w:name="_Toc13343326"/>
      <w:bookmarkStart w:id="694" w:name="_Toc13344421"/>
      <w:bookmarkStart w:id="695" w:name="_Toc13344496"/>
      <w:bookmarkStart w:id="696" w:name="_Toc13346681"/>
      <w:r w:rsidRPr="009C4E70">
        <w:t>Tablo 4.21. Mantar Yönetimi ve Normatif Bağlılık Arasındaki Etkiye Göre Regresyon Sonuçları</w:t>
      </w:r>
      <w:bookmarkEnd w:id="690"/>
      <w:bookmarkEnd w:id="691"/>
      <w:bookmarkEnd w:id="692"/>
      <w:bookmarkEnd w:id="693"/>
      <w:bookmarkEnd w:id="694"/>
      <w:bookmarkEnd w:id="695"/>
      <w:bookmarkEnd w:id="696"/>
    </w:p>
    <w:tbl>
      <w:tblPr>
        <w:tblStyle w:val="TabloKlavuzu"/>
        <w:tblW w:w="0" w:type="auto"/>
        <w:tblInd w:w="817" w:type="dxa"/>
        <w:tblLook w:val="04A0" w:firstRow="1" w:lastRow="0" w:firstColumn="1" w:lastColumn="0" w:noHBand="0" w:noVBand="1"/>
      </w:tblPr>
      <w:tblGrid>
        <w:gridCol w:w="974"/>
        <w:gridCol w:w="2093"/>
        <w:gridCol w:w="876"/>
        <w:gridCol w:w="876"/>
        <w:gridCol w:w="836"/>
        <w:gridCol w:w="837"/>
        <w:gridCol w:w="996"/>
      </w:tblGrid>
      <w:tr w:rsidR="009C4E70" w:rsidRPr="009C4E70" w14:paraId="630C3ACF" w14:textId="77777777" w:rsidTr="00A340B1">
        <w:trPr>
          <w:trHeight w:val="180"/>
        </w:trPr>
        <w:tc>
          <w:tcPr>
            <w:tcW w:w="974" w:type="dxa"/>
          </w:tcPr>
          <w:p w14:paraId="16DC9561"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2093" w:type="dxa"/>
          </w:tcPr>
          <w:p w14:paraId="275B5B65"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876" w:type="dxa"/>
          </w:tcPr>
          <w:p w14:paraId="76CDEB29"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876" w:type="dxa"/>
          </w:tcPr>
          <w:p w14:paraId="54C369F2"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36" w:type="dxa"/>
          </w:tcPr>
          <w:p w14:paraId="67C45209"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37" w:type="dxa"/>
          </w:tcPr>
          <w:p w14:paraId="718C1D66"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996" w:type="dxa"/>
          </w:tcPr>
          <w:p w14:paraId="2750D51B"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34BF6EC4" w14:textId="77777777" w:rsidTr="00A340B1">
        <w:trPr>
          <w:trHeight w:val="347"/>
        </w:trPr>
        <w:tc>
          <w:tcPr>
            <w:tcW w:w="974" w:type="dxa"/>
            <w:vMerge w:val="restart"/>
          </w:tcPr>
          <w:p w14:paraId="6738F468" w14:textId="77777777" w:rsidR="009C4E70" w:rsidRPr="009C4E70" w:rsidRDefault="009C4E70" w:rsidP="004F4EBF">
            <w:pPr>
              <w:spacing w:before="120"/>
              <w:jc w:val="center"/>
              <w:rPr>
                <w:rFonts w:asciiTheme="majorBidi" w:hAnsiTheme="majorBidi" w:cstheme="majorBidi"/>
                <w:sz w:val="24"/>
                <w:szCs w:val="24"/>
              </w:rPr>
            </w:pPr>
            <w:r w:rsidRPr="009C4E70">
              <w:rPr>
                <w:rFonts w:asciiTheme="majorBidi" w:hAnsiTheme="majorBidi" w:cstheme="majorBidi"/>
                <w:sz w:val="24"/>
                <w:szCs w:val="24"/>
              </w:rPr>
              <w:t>6</w:t>
            </w:r>
          </w:p>
        </w:tc>
        <w:tc>
          <w:tcPr>
            <w:tcW w:w="2093" w:type="dxa"/>
          </w:tcPr>
          <w:p w14:paraId="0F05387D"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876" w:type="dxa"/>
          </w:tcPr>
          <w:p w14:paraId="5654CCCE"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2,366</w:t>
            </w:r>
          </w:p>
        </w:tc>
        <w:tc>
          <w:tcPr>
            <w:tcW w:w="876" w:type="dxa"/>
          </w:tcPr>
          <w:p w14:paraId="0E41D9E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0,211</w:t>
            </w:r>
          </w:p>
        </w:tc>
        <w:tc>
          <w:tcPr>
            <w:tcW w:w="836" w:type="dxa"/>
          </w:tcPr>
          <w:p w14:paraId="0F51F978" w14:textId="77777777" w:rsidR="009C4E70" w:rsidRPr="009C4E70" w:rsidRDefault="009C4E70" w:rsidP="004F4EBF">
            <w:pPr>
              <w:rPr>
                <w:rFonts w:asciiTheme="majorBidi" w:hAnsiTheme="majorBidi" w:cstheme="majorBidi"/>
                <w:b/>
                <w:bCs/>
                <w:sz w:val="24"/>
                <w:szCs w:val="24"/>
              </w:rPr>
            </w:pPr>
          </w:p>
        </w:tc>
        <w:tc>
          <w:tcPr>
            <w:tcW w:w="837" w:type="dxa"/>
            <w:vMerge w:val="restart"/>
          </w:tcPr>
          <w:p w14:paraId="56DC360D"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0,007</w:t>
            </w:r>
            <w:r w:rsidRPr="009C4E70">
              <w:rPr>
                <w:rFonts w:asciiTheme="majorBidi" w:hAnsiTheme="majorBidi" w:cstheme="majorBidi"/>
                <w:sz w:val="24"/>
                <w:szCs w:val="24"/>
                <w:vertAlign w:val="superscript"/>
              </w:rPr>
              <w:t>*</w:t>
            </w:r>
          </w:p>
        </w:tc>
        <w:tc>
          <w:tcPr>
            <w:tcW w:w="996" w:type="dxa"/>
          </w:tcPr>
          <w:p w14:paraId="5912792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11,237</w:t>
            </w:r>
          </w:p>
        </w:tc>
      </w:tr>
      <w:tr w:rsidR="009C4E70" w:rsidRPr="009C4E70" w14:paraId="7BFE9DB1" w14:textId="77777777" w:rsidTr="00A340B1">
        <w:trPr>
          <w:trHeight w:val="160"/>
        </w:trPr>
        <w:tc>
          <w:tcPr>
            <w:tcW w:w="974" w:type="dxa"/>
            <w:vMerge/>
          </w:tcPr>
          <w:p w14:paraId="2F09309E" w14:textId="77777777" w:rsidR="009C4E70" w:rsidRPr="009C4E70" w:rsidRDefault="009C4E70" w:rsidP="004F4EBF">
            <w:pPr>
              <w:rPr>
                <w:rFonts w:asciiTheme="majorBidi" w:hAnsiTheme="majorBidi" w:cstheme="majorBidi"/>
                <w:b/>
                <w:bCs/>
                <w:sz w:val="24"/>
                <w:szCs w:val="24"/>
              </w:rPr>
            </w:pPr>
          </w:p>
        </w:tc>
        <w:tc>
          <w:tcPr>
            <w:tcW w:w="2093" w:type="dxa"/>
          </w:tcPr>
          <w:p w14:paraId="0E9AE7F5"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Mantar Yönetimi</w:t>
            </w:r>
          </w:p>
        </w:tc>
        <w:tc>
          <w:tcPr>
            <w:tcW w:w="876" w:type="dxa"/>
          </w:tcPr>
          <w:p w14:paraId="67C14B36"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0,106</w:t>
            </w:r>
          </w:p>
        </w:tc>
        <w:tc>
          <w:tcPr>
            <w:tcW w:w="876" w:type="dxa"/>
          </w:tcPr>
          <w:p w14:paraId="7D6F5312"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0,058</w:t>
            </w:r>
          </w:p>
        </w:tc>
        <w:tc>
          <w:tcPr>
            <w:tcW w:w="836" w:type="dxa"/>
          </w:tcPr>
          <w:p w14:paraId="32D2CE6E"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0,97</w:t>
            </w:r>
            <w:r w:rsidRPr="009C4E70">
              <w:rPr>
                <w:rFonts w:asciiTheme="majorBidi" w:hAnsiTheme="majorBidi" w:cstheme="majorBidi"/>
                <w:color w:val="000000" w:themeColor="text1"/>
                <w:sz w:val="24"/>
                <w:szCs w:val="24"/>
                <w:vertAlign w:val="superscript"/>
              </w:rPr>
              <w:t>*</w:t>
            </w:r>
          </w:p>
        </w:tc>
        <w:tc>
          <w:tcPr>
            <w:tcW w:w="837" w:type="dxa"/>
            <w:vMerge/>
          </w:tcPr>
          <w:p w14:paraId="5C461339" w14:textId="77777777" w:rsidR="009C4E70" w:rsidRPr="009C4E70" w:rsidRDefault="009C4E70" w:rsidP="004F4EBF">
            <w:pPr>
              <w:rPr>
                <w:rFonts w:asciiTheme="majorBidi" w:hAnsiTheme="majorBidi" w:cstheme="majorBidi"/>
                <w:b/>
                <w:bCs/>
                <w:sz w:val="24"/>
                <w:szCs w:val="24"/>
              </w:rPr>
            </w:pPr>
          </w:p>
        </w:tc>
        <w:tc>
          <w:tcPr>
            <w:tcW w:w="996" w:type="dxa"/>
          </w:tcPr>
          <w:p w14:paraId="075C5391"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1,834</w:t>
            </w:r>
          </w:p>
        </w:tc>
      </w:tr>
    </w:tbl>
    <w:p w14:paraId="71F47C18" w14:textId="77777777" w:rsidR="009C4E70" w:rsidRPr="009C4E70" w:rsidRDefault="009C4E70" w:rsidP="009C4E70">
      <w:pPr>
        <w:spacing w:before="100" w:beforeAutospacing="1" w:after="240" w:line="240" w:lineRule="auto"/>
        <w:jc w:val="both"/>
        <w:rPr>
          <w:rFonts w:asciiTheme="majorBidi" w:hAnsiTheme="majorBidi" w:cstheme="majorBidi"/>
          <w:sz w:val="20"/>
          <w:szCs w:val="20"/>
        </w:rPr>
      </w:pPr>
      <w:r w:rsidRPr="009C4E70">
        <w:rPr>
          <w:rFonts w:asciiTheme="majorBidi" w:hAnsiTheme="majorBidi" w:cstheme="majorBidi"/>
          <w:sz w:val="20"/>
          <w:szCs w:val="20"/>
        </w:rPr>
        <w:t xml:space="preserve">           *p&lt;0,05 Bağımlı Değişken: Normatif Bağlılık anlamlı değildir.</w:t>
      </w:r>
    </w:p>
    <w:p w14:paraId="4B499B08" w14:textId="345E3DE7" w:rsidR="009C4E70" w:rsidRDefault="009C4E70" w:rsidP="003E1E65">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Tablo 4.21 mantar yönetimi ve normatif bağlılık arasındaki etkiye ilişkin olarak regresyon sonuçlarını göstermektedir. Model 6'da analiz sonuçlarında elde edilen sabit değişkeni, bağımlı değişken olan normatif bağlılık değişkenine ilişkin analiz incelendiğinde</w:t>
      </w:r>
      <w:r w:rsidR="003E1E65">
        <w:rPr>
          <w:rFonts w:asciiTheme="majorBidi" w:hAnsiTheme="majorBidi" w:cstheme="majorBidi"/>
          <w:sz w:val="24"/>
          <w:szCs w:val="24"/>
        </w:rPr>
        <w:t xml:space="preserve"> normatif bağlılığının,</w:t>
      </w:r>
      <w:r w:rsidRPr="009C4E70">
        <w:rPr>
          <w:rFonts w:asciiTheme="majorBidi" w:hAnsiTheme="majorBidi" w:cstheme="majorBidi"/>
          <w:sz w:val="24"/>
          <w:szCs w:val="24"/>
        </w:rPr>
        <w:t xml:space="preserve"> mantar yönetimi</w:t>
      </w:r>
      <w:r w:rsidR="003E1E65">
        <w:rPr>
          <w:rFonts w:asciiTheme="majorBidi" w:hAnsiTheme="majorBidi" w:cstheme="majorBidi"/>
          <w:sz w:val="24"/>
          <w:szCs w:val="24"/>
        </w:rPr>
        <w:t>ni</w:t>
      </w:r>
      <w:r w:rsidRPr="009C4E70">
        <w:rPr>
          <w:rFonts w:asciiTheme="majorBidi" w:hAnsiTheme="majorBidi" w:cstheme="majorBidi"/>
          <w:sz w:val="24"/>
          <w:szCs w:val="24"/>
        </w:rPr>
        <w:t xml:space="preserve"> </w:t>
      </w:r>
      <w:r w:rsidR="003E1E65">
        <w:rPr>
          <w:rFonts w:asciiTheme="majorBidi" w:hAnsiTheme="majorBidi" w:cstheme="majorBidi"/>
          <w:sz w:val="24"/>
          <w:szCs w:val="24"/>
        </w:rPr>
        <w:t>olumsuz yönde</w:t>
      </w:r>
      <w:r w:rsidRPr="009C4E70">
        <w:rPr>
          <w:rFonts w:asciiTheme="majorBidi" w:hAnsiTheme="majorBidi" w:cstheme="majorBidi"/>
          <w:sz w:val="24"/>
          <w:szCs w:val="24"/>
        </w:rPr>
        <w:t xml:space="preserve"> (β=0,97 ve P=0,068) </w:t>
      </w:r>
      <w:r w:rsidR="003E1E65">
        <w:rPr>
          <w:rFonts w:asciiTheme="majorBidi" w:hAnsiTheme="majorBidi" w:cstheme="majorBidi"/>
          <w:sz w:val="24"/>
          <w:szCs w:val="24"/>
        </w:rPr>
        <w:t>etkilediği görülmektedir</w:t>
      </w:r>
      <w:r w:rsidRPr="009C4E70">
        <w:rPr>
          <w:rFonts w:asciiTheme="majorBidi" w:hAnsiTheme="majorBidi" w:cstheme="majorBidi"/>
          <w:sz w:val="24"/>
          <w:szCs w:val="24"/>
        </w:rPr>
        <w:t>. H</w:t>
      </w:r>
      <w:r w:rsidRPr="009C4E70">
        <w:rPr>
          <w:rFonts w:asciiTheme="majorBidi" w:hAnsiTheme="majorBidi" w:cstheme="majorBidi"/>
          <w:sz w:val="24"/>
          <w:szCs w:val="24"/>
          <w:vertAlign w:val="subscript"/>
        </w:rPr>
        <w:t xml:space="preserve">6 </w:t>
      </w:r>
      <w:r w:rsidRPr="009C4E70">
        <w:rPr>
          <w:rFonts w:asciiTheme="majorBidi" w:hAnsiTheme="majorBidi" w:cstheme="majorBidi"/>
          <w:sz w:val="24"/>
          <w:szCs w:val="24"/>
        </w:rPr>
        <w:t>(Örgütsel bağlılık boyutu olan normatif bağlılığın, algılanan mantar yönetim yaklaşımı üzerinde etkisi vardır) reddedilmiştir.</w:t>
      </w:r>
    </w:p>
    <w:p w14:paraId="2CCE2A42" w14:textId="77777777" w:rsidR="007F1F05" w:rsidRDefault="007F1F05" w:rsidP="003E1E65">
      <w:pPr>
        <w:spacing w:after="0" w:line="360" w:lineRule="auto"/>
        <w:ind w:firstLine="708"/>
        <w:jc w:val="both"/>
        <w:rPr>
          <w:rFonts w:asciiTheme="majorBidi" w:hAnsiTheme="majorBidi" w:cstheme="majorBidi"/>
          <w:sz w:val="24"/>
          <w:szCs w:val="24"/>
        </w:rPr>
      </w:pPr>
    </w:p>
    <w:p w14:paraId="7C37E3A4" w14:textId="77777777" w:rsidR="007F1F05" w:rsidRDefault="007F1F05" w:rsidP="003E1E65">
      <w:pPr>
        <w:spacing w:after="0" w:line="360" w:lineRule="auto"/>
        <w:ind w:firstLine="708"/>
        <w:jc w:val="both"/>
        <w:rPr>
          <w:rFonts w:asciiTheme="majorBidi" w:hAnsiTheme="majorBidi" w:cstheme="majorBidi"/>
          <w:sz w:val="24"/>
          <w:szCs w:val="24"/>
        </w:rPr>
      </w:pPr>
    </w:p>
    <w:p w14:paraId="0724F73A" w14:textId="77777777" w:rsidR="007F1F05" w:rsidRPr="009C4E70" w:rsidRDefault="007F1F05" w:rsidP="003E1E65">
      <w:pPr>
        <w:spacing w:after="0" w:line="360" w:lineRule="auto"/>
        <w:ind w:firstLine="708"/>
        <w:jc w:val="both"/>
        <w:rPr>
          <w:rFonts w:asciiTheme="majorBidi" w:hAnsiTheme="majorBidi" w:cstheme="majorBidi"/>
          <w:sz w:val="24"/>
          <w:szCs w:val="24"/>
        </w:rPr>
      </w:pPr>
    </w:p>
    <w:p w14:paraId="61CD548D" w14:textId="77777777" w:rsidR="009C4E70" w:rsidRPr="009C4E70" w:rsidRDefault="009C4E70" w:rsidP="007F1F05">
      <w:pPr>
        <w:pStyle w:val="AltKonuBal"/>
        <w:spacing w:line="360" w:lineRule="auto"/>
      </w:pPr>
      <w:bookmarkStart w:id="697" w:name="_Toc11597907"/>
      <w:bookmarkStart w:id="698" w:name="_Toc13341130"/>
      <w:bookmarkStart w:id="699" w:name="_Toc13341339"/>
      <w:bookmarkStart w:id="700" w:name="_Toc13343327"/>
      <w:bookmarkStart w:id="701" w:name="_Toc13344422"/>
      <w:bookmarkStart w:id="702" w:name="_Toc13344497"/>
      <w:bookmarkStart w:id="703" w:name="_Toc13346682"/>
      <w:r w:rsidRPr="009C4E70">
        <w:lastRenderedPageBreak/>
        <w:t>Tablo 4.22. Örgütsel Bağlılık ve Mantar Yönetimi Arasındaki Etkiye Göre Regresyon Sonuçları</w:t>
      </w:r>
      <w:bookmarkEnd w:id="697"/>
      <w:bookmarkEnd w:id="698"/>
      <w:bookmarkEnd w:id="699"/>
      <w:bookmarkEnd w:id="700"/>
      <w:bookmarkEnd w:id="701"/>
      <w:bookmarkEnd w:id="702"/>
      <w:bookmarkEnd w:id="703"/>
    </w:p>
    <w:tbl>
      <w:tblPr>
        <w:tblStyle w:val="TabloKlavuzu"/>
        <w:tblW w:w="0" w:type="auto"/>
        <w:tblInd w:w="817" w:type="dxa"/>
        <w:tblLook w:val="04A0" w:firstRow="1" w:lastRow="0" w:firstColumn="1" w:lastColumn="0" w:noHBand="0" w:noVBand="1"/>
      </w:tblPr>
      <w:tblGrid>
        <w:gridCol w:w="956"/>
        <w:gridCol w:w="2058"/>
        <w:gridCol w:w="876"/>
        <w:gridCol w:w="876"/>
        <w:gridCol w:w="836"/>
        <w:gridCol w:w="823"/>
        <w:gridCol w:w="996"/>
      </w:tblGrid>
      <w:tr w:rsidR="009C4E70" w:rsidRPr="009C4E70" w14:paraId="192E52D4" w14:textId="77777777" w:rsidTr="00A340B1">
        <w:trPr>
          <w:trHeight w:val="168"/>
        </w:trPr>
        <w:tc>
          <w:tcPr>
            <w:tcW w:w="956" w:type="dxa"/>
          </w:tcPr>
          <w:p w14:paraId="1D318C7A" w14:textId="77777777" w:rsidR="009C4E70" w:rsidRPr="009C4E70" w:rsidRDefault="009C4E70" w:rsidP="004F4EBF">
            <w:pPr>
              <w:rPr>
                <w:rFonts w:asciiTheme="majorBidi" w:hAnsiTheme="majorBidi" w:cstheme="majorBidi"/>
                <w:b/>
                <w:bCs/>
                <w:sz w:val="24"/>
                <w:szCs w:val="24"/>
              </w:rPr>
            </w:pPr>
            <w:r w:rsidRPr="009C4E70">
              <w:rPr>
                <w:rFonts w:asciiTheme="majorBidi" w:hAnsiTheme="majorBidi" w:cstheme="majorBidi"/>
                <w:b/>
                <w:bCs/>
                <w:sz w:val="24"/>
                <w:szCs w:val="24"/>
              </w:rPr>
              <w:t>Model</w:t>
            </w:r>
          </w:p>
        </w:tc>
        <w:tc>
          <w:tcPr>
            <w:tcW w:w="2058" w:type="dxa"/>
          </w:tcPr>
          <w:p w14:paraId="10E6E357"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Değişkenler</w:t>
            </w:r>
          </w:p>
        </w:tc>
        <w:tc>
          <w:tcPr>
            <w:tcW w:w="869" w:type="dxa"/>
          </w:tcPr>
          <w:p w14:paraId="04AC2ADE"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B</w:t>
            </w:r>
          </w:p>
        </w:tc>
        <w:tc>
          <w:tcPr>
            <w:tcW w:w="869" w:type="dxa"/>
          </w:tcPr>
          <w:p w14:paraId="5BF54B35"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SH</w:t>
            </w:r>
          </w:p>
        </w:tc>
        <w:tc>
          <w:tcPr>
            <w:tcW w:w="829" w:type="dxa"/>
          </w:tcPr>
          <w:p w14:paraId="6C5311CF" w14:textId="77777777" w:rsidR="009C4E70" w:rsidRPr="009C4E70" w:rsidRDefault="009C4E70" w:rsidP="004F4EBF">
            <w:pPr>
              <w:jc w:val="center"/>
              <w:rPr>
                <w:rFonts w:asciiTheme="majorBidi" w:hAnsiTheme="majorBidi" w:cstheme="majorBidi"/>
                <w:b/>
                <w:bCs/>
                <w:sz w:val="24"/>
                <w:szCs w:val="24"/>
              </w:rPr>
            </w:pPr>
            <w:r w:rsidRPr="009C4E70">
              <w:rPr>
                <w:rFonts w:asciiTheme="majorBidi" w:hAnsiTheme="majorBidi" w:cstheme="majorBidi"/>
                <w:b/>
                <w:bCs/>
                <w:sz w:val="24"/>
                <w:szCs w:val="24"/>
              </w:rPr>
              <w:t>β</w:t>
            </w:r>
          </w:p>
        </w:tc>
        <w:tc>
          <w:tcPr>
            <w:tcW w:w="823" w:type="dxa"/>
          </w:tcPr>
          <w:p w14:paraId="49DF1F12" w14:textId="77777777" w:rsidR="009C4E70" w:rsidRPr="009C4E70" w:rsidRDefault="009C4E70" w:rsidP="004F4EBF">
            <w:pPr>
              <w:jc w:val="center"/>
              <w:rPr>
                <w:rFonts w:asciiTheme="majorBidi" w:hAnsiTheme="majorBidi" w:cstheme="majorBidi"/>
                <w:b/>
                <w:bCs/>
                <w:sz w:val="24"/>
                <w:szCs w:val="24"/>
                <w:vertAlign w:val="superscript"/>
              </w:rPr>
            </w:pPr>
            <w:r w:rsidRPr="009C4E70">
              <w:rPr>
                <w:rFonts w:asciiTheme="majorBidi" w:hAnsiTheme="majorBidi" w:cstheme="majorBidi"/>
                <w:b/>
                <w:bCs/>
                <w:sz w:val="24"/>
                <w:szCs w:val="24"/>
              </w:rPr>
              <w:t>∆R</w:t>
            </w:r>
            <w:r w:rsidRPr="009C4E70">
              <w:rPr>
                <w:rFonts w:asciiTheme="majorBidi" w:hAnsiTheme="majorBidi" w:cstheme="majorBidi"/>
                <w:b/>
                <w:bCs/>
                <w:sz w:val="24"/>
                <w:szCs w:val="24"/>
                <w:vertAlign w:val="superscript"/>
              </w:rPr>
              <w:t>2</w:t>
            </w:r>
          </w:p>
        </w:tc>
        <w:tc>
          <w:tcPr>
            <w:tcW w:w="988" w:type="dxa"/>
          </w:tcPr>
          <w:p w14:paraId="0FB7CC89" w14:textId="77777777" w:rsidR="009C4E70" w:rsidRPr="009C4E70" w:rsidRDefault="009C4E70" w:rsidP="004F4EBF">
            <w:pPr>
              <w:tabs>
                <w:tab w:val="center" w:pos="601"/>
                <w:tab w:val="left" w:pos="1106"/>
              </w:tabs>
              <w:jc w:val="center"/>
              <w:rPr>
                <w:rFonts w:asciiTheme="majorBidi" w:hAnsiTheme="majorBidi" w:cstheme="majorBidi"/>
                <w:b/>
                <w:bCs/>
                <w:sz w:val="24"/>
                <w:szCs w:val="24"/>
              </w:rPr>
            </w:pPr>
            <w:proofErr w:type="gramStart"/>
            <w:r w:rsidRPr="009C4E70">
              <w:rPr>
                <w:rFonts w:asciiTheme="majorBidi" w:hAnsiTheme="majorBidi" w:cstheme="majorBidi"/>
                <w:b/>
                <w:bCs/>
                <w:sz w:val="24"/>
                <w:szCs w:val="24"/>
              </w:rPr>
              <w:t>t</w:t>
            </w:r>
            <w:proofErr w:type="gramEnd"/>
          </w:p>
        </w:tc>
      </w:tr>
      <w:tr w:rsidR="009C4E70" w:rsidRPr="009C4E70" w14:paraId="364AD50D" w14:textId="77777777" w:rsidTr="00A340B1">
        <w:trPr>
          <w:trHeight w:val="322"/>
        </w:trPr>
        <w:tc>
          <w:tcPr>
            <w:tcW w:w="956" w:type="dxa"/>
            <w:vMerge w:val="restart"/>
          </w:tcPr>
          <w:p w14:paraId="212C4531" w14:textId="77777777" w:rsidR="009C4E70" w:rsidRPr="009C4E70" w:rsidRDefault="009C4E70" w:rsidP="004F4EBF">
            <w:pPr>
              <w:spacing w:before="240"/>
              <w:jc w:val="center"/>
              <w:rPr>
                <w:rFonts w:asciiTheme="majorBidi" w:hAnsiTheme="majorBidi" w:cstheme="majorBidi"/>
                <w:sz w:val="24"/>
                <w:szCs w:val="24"/>
              </w:rPr>
            </w:pPr>
            <w:r w:rsidRPr="009C4E70">
              <w:rPr>
                <w:rFonts w:asciiTheme="majorBidi" w:hAnsiTheme="majorBidi" w:cstheme="majorBidi"/>
                <w:sz w:val="24"/>
                <w:szCs w:val="24"/>
              </w:rPr>
              <w:t>7</w:t>
            </w:r>
          </w:p>
        </w:tc>
        <w:tc>
          <w:tcPr>
            <w:tcW w:w="2058" w:type="dxa"/>
          </w:tcPr>
          <w:p w14:paraId="3A6728CA"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Sabit</w:t>
            </w:r>
          </w:p>
        </w:tc>
        <w:tc>
          <w:tcPr>
            <w:tcW w:w="869" w:type="dxa"/>
          </w:tcPr>
          <w:p w14:paraId="2294ABDF"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2,158</w:t>
            </w:r>
          </w:p>
        </w:tc>
        <w:tc>
          <w:tcPr>
            <w:tcW w:w="869" w:type="dxa"/>
          </w:tcPr>
          <w:p w14:paraId="3C923F5C"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0,150</w:t>
            </w:r>
          </w:p>
        </w:tc>
        <w:tc>
          <w:tcPr>
            <w:tcW w:w="829" w:type="dxa"/>
          </w:tcPr>
          <w:p w14:paraId="519592D9" w14:textId="77777777" w:rsidR="009C4E70" w:rsidRPr="009C4E70" w:rsidRDefault="009C4E70" w:rsidP="004F4EBF">
            <w:pPr>
              <w:rPr>
                <w:rFonts w:asciiTheme="majorBidi" w:hAnsiTheme="majorBidi" w:cstheme="majorBidi"/>
                <w:b/>
                <w:bCs/>
                <w:sz w:val="24"/>
                <w:szCs w:val="24"/>
              </w:rPr>
            </w:pPr>
          </w:p>
        </w:tc>
        <w:tc>
          <w:tcPr>
            <w:tcW w:w="823" w:type="dxa"/>
            <w:vMerge w:val="restart"/>
          </w:tcPr>
          <w:p w14:paraId="722F7448" w14:textId="77777777" w:rsidR="009C4E70" w:rsidRPr="009C4E70" w:rsidRDefault="009C4E70" w:rsidP="004F4EBF">
            <w:pPr>
              <w:spacing w:before="120"/>
              <w:jc w:val="center"/>
              <w:rPr>
                <w:rFonts w:asciiTheme="majorBidi" w:hAnsiTheme="majorBidi" w:cstheme="majorBidi"/>
                <w:sz w:val="24"/>
                <w:szCs w:val="24"/>
                <w:vertAlign w:val="superscript"/>
              </w:rPr>
            </w:pPr>
            <w:r w:rsidRPr="009C4E70">
              <w:rPr>
                <w:rFonts w:asciiTheme="majorBidi" w:hAnsiTheme="majorBidi" w:cstheme="majorBidi"/>
                <w:sz w:val="24"/>
                <w:szCs w:val="24"/>
              </w:rPr>
              <w:t>0,84</w:t>
            </w:r>
            <w:r w:rsidRPr="009C4E70">
              <w:rPr>
                <w:rFonts w:asciiTheme="majorBidi" w:hAnsiTheme="majorBidi" w:cstheme="majorBidi"/>
                <w:sz w:val="24"/>
                <w:szCs w:val="24"/>
                <w:vertAlign w:val="superscript"/>
              </w:rPr>
              <w:t>*</w:t>
            </w:r>
          </w:p>
        </w:tc>
        <w:tc>
          <w:tcPr>
            <w:tcW w:w="988" w:type="dxa"/>
          </w:tcPr>
          <w:p w14:paraId="218CEC1D"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14,372</w:t>
            </w:r>
          </w:p>
        </w:tc>
      </w:tr>
      <w:tr w:rsidR="009C4E70" w:rsidRPr="009C4E70" w14:paraId="696A8A0A" w14:textId="77777777" w:rsidTr="00A340B1">
        <w:trPr>
          <w:trHeight w:val="149"/>
        </w:trPr>
        <w:tc>
          <w:tcPr>
            <w:tcW w:w="956" w:type="dxa"/>
            <w:vMerge/>
          </w:tcPr>
          <w:p w14:paraId="6FDC1642" w14:textId="77777777" w:rsidR="009C4E70" w:rsidRPr="009C4E70" w:rsidRDefault="009C4E70" w:rsidP="004F4EBF">
            <w:pPr>
              <w:rPr>
                <w:rFonts w:asciiTheme="majorBidi" w:hAnsiTheme="majorBidi" w:cstheme="majorBidi"/>
                <w:b/>
                <w:bCs/>
                <w:sz w:val="24"/>
                <w:szCs w:val="24"/>
              </w:rPr>
            </w:pPr>
          </w:p>
        </w:tc>
        <w:tc>
          <w:tcPr>
            <w:tcW w:w="2058" w:type="dxa"/>
          </w:tcPr>
          <w:p w14:paraId="694EC734" w14:textId="77777777" w:rsidR="009C4E70" w:rsidRPr="009C4E70" w:rsidRDefault="009C4E70" w:rsidP="004F4EBF">
            <w:pPr>
              <w:rPr>
                <w:rFonts w:asciiTheme="majorBidi" w:hAnsiTheme="majorBidi" w:cstheme="majorBidi"/>
                <w:sz w:val="24"/>
                <w:szCs w:val="24"/>
              </w:rPr>
            </w:pPr>
            <w:r w:rsidRPr="009C4E70">
              <w:rPr>
                <w:rFonts w:asciiTheme="majorBidi" w:hAnsiTheme="majorBidi" w:cstheme="majorBidi"/>
                <w:sz w:val="24"/>
                <w:szCs w:val="24"/>
              </w:rPr>
              <w:t>Mantar Yönetimi</w:t>
            </w:r>
          </w:p>
        </w:tc>
        <w:tc>
          <w:tcPr>
            <w:tcW w:w="869" w:type="dxa"/>
          </w:tcPr>
          <w:p w14:paraId="0E3CFF05"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0,237</w:t>
            </w:r>
          </w:p>
        </w:tc>
        <w:tc>
          <w:tcPr>
            <w:tcW w:w="869" w:type="dxa"/>
          </w:tcPr>
          <w:p w14:paraId="55101039"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0,041</w:t>
            </w:r>
          </w:p>
        </w:tc>
        <w:tc>
          <w:tcPr>
            <w:tcW w:w="829" w:type="dxa"/>
          </w:tcPr>
          <w:p w14:paraId="644B3764" w14:textId="77777777" w:rsidR="009C4E70" w:rsidRPr="009C4E70" w:rsidRDefault="009C4E70" w:rsidP="004F4EBF">
            <w:pPr>
              <w:rPr>
                <w:rFonts w:asciiTheme="majorBidi" w:hAnsiTheme="majorBidi" w:cstheme="majorBidi"/>
                <w:sz w:val="24"/>
                <w:szCs w:val="24"/>
                <w:vertAlign w:val="superscript"/>
              </w:rPr>
            </w:pPr>
            <w:r w:rsidRPr="009C4E70">
              <w:rPr>
                <w:rFonts w:asciiTheme="majorBidi" w:hAnsiTheme="majorBidi" w:cstheme="majorBidi"/>
                <w:color w:val="000000" w:themeColor="text1"/>
                <w:sz w:val="24"/>
                <w:szCs w:val="24"/>
              </w:rPr>
              <w:t>0,294</w:t>
            </w:r>
            <w:r w:rsidRPr="009C4E70">
              <w:rPr>
                <w:rFonts w:asciiTheme="majorBidi" w:hAnsiTheme="majorBidi" w:cstheme="majorBidi"/>
                <w:color w:val="000000" w:themeColor="text1"/>
                <w:sz w:val="24"/>
                <w:szCs w:val="24"/>
                <w:vertAlign w:val="superscript"/>
              </w:rPr>
              <w:t>*</w:t>
            </w:r>
          </w:p>
        </w:tc>
        <w:tc>
          <w:tcPr>
            <w:tcW w:w="823" w:type="dxa"/>
            <w:vMerge/>
          </w:tcPr>
          <w:p w14:paraId="3498EB9E" w14:textId="77777777" w:rsidR="009C4E70" w:rsidRPr="009C4E70" w:rsidRDefault="009C4E70" w:rsidP="004F4EBF">
            <w:pPr>
              <w:rPr>
                <w:rFonts w:asciiTheme="majorBidi" w:hAnsiTheme="majorBidi" w:cstheme="majorBidi"/>
                <w:b/>
                <w:bCs/>
                <w:sz w:val="24"/>
                <w:szCs w:val="24"/>
              </w:rPr>
            </w:pPr>
          </w:p>
        </w:tc>
        <w:tc>
          <w:tcPr>
            <w:tcW w:w="988" w:type="dxa"/>
          </w:tcPr>
          <w:p w14:paraId="6993E2A4" w14:textId="77777777" w:rsidR="009C4E70" w:rsidRPr="009C4E70" w:rsidRDefault="009C4E70" w:rsidP="004F4EBF">
            <w:pPr>
              <w:autoSpaceDE w:val="0"/>
              <w:autoSpaceDN w:val="0"/>
              <w:adjustRightInd w:val="0"/>
              <w:spacing w:line="320" w:lineRule="atLeast"/>
              <w:ind w:left="60" w:right="60"/>
              <w:jc w:val="right"/>
              <w:rPr>
                <w:rFonts w:asciiTheme="majorBidi" w:hAnsiTheme="majorBidi" w:cstheme="majorBidi"/>
                <w:color w:val="000000" w:themeColor="text1"/>
                <w:sz w:val="24"/>
                <w:szCs w:val="24"/>
              </w:rPr>
            </w:pPr>
            <w:r w:rsidRPr="009C4E70">
              <w:rPr>
                <w:rFonts w:asciiTheme="majorBidi" w:hAnsiTheme="majorBidi" w:cstheme="majorBidi"/>
                <w:color w:val="000000" w:themeColor="text1"/>
                <w:sz w:val="24"/>
                <w:szCs w:val="24"/>
              </w:rPr>
              <w:t>5,761</w:t>
            </w:r>
          </w:p>
        </w:tc>
      </w:tr>
    </w:tbl>
    <w:p w14:paraId="373E8104" w14:textId="77777777" w:rsidR="009C4E70" w:rsidRPr="009C4E70" w:rsidRDefault="009C4E70" w:rsidP="009C4E70">
      <w:pPr>
        <w:tabs>
          <w:tab w:val="left" w:pos="1260"/>
        </w:tabs>
        <w:spacing w:before="240" w:after="120" w:line="360" w:lineRule="auto"/>
        <w:rPr>
          <w:rFonts w:asciiTheme="majorBidi" w:hAnsiTheme="majorBidi" w:cstheme="majorBidi"/>
          <w:sz w:val="20"/>
          <w:szCs w:val="20"/>
        </w:rPr>
      </w:pPr>
      <w:r w:rsidRPr="009C4E70">
        <w:rPr>
          <w:rFonts w:asciiTheme="majorBidi" w:hAnsiTheme="majorBidi" w:cstheme="majorBidi"/>
          <w:sz w:val="20"/>
          <w:szCs w:val="20"/>
        </w:rPr>
        <w:t xml:space="preserve">           *p&lt;0,01 Bağımlı Değişken: Örgütsel Bağlılık anlamlılık düzeyindedir.</w:t>
      </w:r>
    </w:p>
    <w:p w14:paraId="73E8590E" w14:textId="467FA346" w:rsidR="009C4E70" w:rsidRPr="009C4E70" w:rsidRDefault="009C4E70" w:rsidP="003E1E65">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 4.22 örgütsel bağlılık ve mantar yönetimi arasındaki etkiye ilişkin olarak regresyon sonuçlarını göstermektedir. Model 7'de analiz sonuçlarında elde edilen sabit değişkeni, bağımlı değişken olan örgütsel bağlılık değişkenine ilişkin </w:t>
      </w:r>
      <w:proofErr w:type="spellStart"/>
      <w:r w:rsidRPr="009C4E70">
        <w:rPr>
          <w:rFonts w:asciiTheme="majorBidi" w:hAnsiTheme="majorBidi" w:cstheme="majorBidi"/>
          <w:sz w:val="24"/>
          <w:szCs w:val="24"/>
        </w:rPr>
        <w:t>varyansın</w:t>
      </w:r>
      <w:proofErr w:type="spellEnd"/>
      <w:r w:rsidRPr="009C4E70">
        <w:rPr>
          <w:rFonts w:asciiTheme="majorBidi" w:hAnsiTheme="majorBidi" w:cstheme="majorBidi"/>
          <w:sz w:val="24"/>
          <w:szCs w:val="24"/>
        </w:rPr>
        <w:t xml:space="preserve"> </w:t>
      </w:r>
      <w:r w:rsidR="003E1E65">
        <w:rPr>
          <w:rFonts w:asciiTheme="majorBidi" w:hAnsiTheme="majorBidi" w:cstheme="majorBidi"/>
          <w:sz w:val="24"/>
          <w:szCs w:val="24"/>
        </w:rPr>
        <w:t>%8,4' ünü açıklamakta örgütsel bağlılığın, mantar yönetimini olumlu yönde</w:t>
      </w:r>
      <w:r w:rsidRPr="009C4E70">
        <w:rPr>
          <w:rFonts w:asciiTheme="majorBidi" w:hAnsiTheme="majorBidi" w:cstheme="majorBidi"/>
          <w:sz w:val="24"/>
          <w:szCs w:val="24"/>
        </w:rPr>
        <w:t xml:space="preserve"> (β=0,294 ve P=0,00) </w:t>
      </w:r>
      <w:r w:rsidR="003E1E65">
        <w:rPr>
          <w:rFonts w:asciiTheme="majorBidi" w:hAnsiTheme="majorBidi" w:cstheme="majorBidi"/>
          <w:sz w:val="24"/>
          <w:szCs w:val="24"/>
        </w:rPr>
        <w:t>etkilediği görülmektedir</w:t>
      </w:r>
      <w:r w:rsidRPr="009C4E70">
        <w:rPr>
          <w:rFonts w:asciiTheme="majorBidi" w:hAnsiTheme="majorBidi" w:cstheme="majorBidi"/>
          <w:sz w:val="24"/>
          <w:szCs w:val="24"/>
        </w:rPr>
        <w:t>. H</w:t>
      </w:r>
      <w:r w:rsidRPr="009C4E70">
        <w:rPr>
          <w:rFonts w:asciiTheme="majorBidi" w:hAnsiTheme="majorBidi" w:cstheme="majorBidi"/>
          <w:sz w:val="24"/>
          <w:szCs w:val="24"/>
          <w:vertAlign w:val="subscript"/>
        </w:rPr>
        <w:t xml:space="preserve">7 </w:t>
      </w:r>
      <w:r w:rsidRPr="009C4E70">
        <w:rPr>
          <w:rFonts w:asciiTheme="majorBidi" w:hAnsiTheme="majorBidi" w:cstheme="majorBidi"/>
          <w:b/>
          <w:bCs/>
          <w:sz w:val="24"/>
          <w:szCs w:val="24"/>
        </w:rPr>
        <w:t>(</w:t>
      </w:r>
      <w:r w:rsidRPr="009C4E70">
        <w:rPr>
          <w:rFonts w:asciiTheme="majorBidi" w:hAnsiTheme="majorBidi" w:cstheme="majorBidi"/>
          <w:sz w:val="24"/>
          <w:szCs w:val="24"/>
        </w:rPr>
        <w:t xml:space="preserve">Mantar yönetim yaklaşımının, algılanan örgütsel bağlılık üzerinde etkisi vardır) kabul edilmiştir. Bu ilişki %8,4 gibi düşük bir ilişki olduğu ve bunun zaten mantar yönetimi Tablo </w:t>
      </w:r>
      <w:proofErr w:type="gramStart"/>
      <w:r w:rsidRPr="009C4E70">
        <w:rPr>
          <w:rFonts w:asciiTheme="majorBidi" w:hAnsiTheme="majorBidi" w:cstheme="majorBidi"/>
          <w:sz w:val="24"/>
          <w:szCs w:val="24"/>
        </w:rPr>
        <w:t>4.9</w:t>
      </w:r>
      <w:proofErr w:type="gramEnd"/>
      <w:r w:rsidRPr="009C4E70">
        <w:rPr>
          <w:rFonts w:asciiTheme="majorBidi" w:hAnsiTheme="majorBidi" w:cstheme="majorBidi"/>
          <w:sz w:val="24"/>
          <w:szCs w:val="24"/>
        </w:rPr>
        <w:t>’ da katılımcıların işletmelerinde düşük düzeyde olması ve dolayısı ile etkinin de düşük olması normal olarak söylenebilir.</w:t>
      </w:r>
    </w:p>
    <w:p w14:paraId="33AD6FCA" w14:textId="77777777" w:rsid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Tablolar incelendiğinde ANOVA tablosunun anlamlılık sütunundaki değişkenler arasındaki ilişkinin p&lt;0,01 düzeyinde ise istatistiksel olarak anlamlı olduğu görülmektedir. Eğer bu sütundaki değer 0,05'in üzerinde olsaydı ilişkinin rastlantısal olduğu söylenebilir. </w:t>
      </w:r>
      <w:bookmarkStart w:id="704" w:name="_Toc11337695"/>
      <w:bookmarkStart w:id="705" w:name="_Toc11337859"/>
      <w:bookmarkStart w:id="706" w:name="_Toc11338320"/>
    </w:p>
    <w:p w14:paraId="302D2E3C" w14:textId="77777777" w:rsidR="007F1F05" w:rsidRPr="009C4E70" w:rsidRDefault="007F1F05" w:rsidP="009C4E70">
      <w:pPr>
        <w:spacing w:after="0" w:line="360" w:lineRule="auto"/>
        <w:ind w:firstLine="708"/>
        <w:jc w:val="both"/>
        <w:rPr>
          <w:rFonts w:asciiTheme="majorBidi" w:hAnsiTheme="majorBidi" w:cstheme="majorBidi"/>
          <w:sz w:val="24"/>
          <w:szCs w:val="24"/>
        </w:rPr>
      </w:pPr>
    </w:p>
    <w:p w14:paraId="1FA65C0C" w14:textId="77777777" w:rsidR="009C4E70" w:rsidRPr="009C4E70" w:rsidRDefault="00A928CC" w:rsidP="00A928CC">
      <w:pPr>
        <w:pStyle w:val="Balk4"/>
        <w:spacing w:before="0" w:line="360" w:lineRule="auto"/>
        <w:ind w:firstLine="708"/>
      </w:pPr>
      <w:bookmarkStart w:id="707" w:name="_Toc14082366"/>
      <w:bookmarkStart w:id="708" w:name="_Toc14083005"/>
      <w:bookmarkStart w:id="709" w:name="_Toc14085862"/>
      <w:bookmarkStart w:id="710" w:name="_Toc14085998"/>
      <w:bookmarkStart w:id="711" w:name="_Toc14086091"/>
      <w:bookmarkStart w:id="712" w:name="_Toc14086544"/>
      <w:r>
        <w:t>4.5.4</w:t>
      </w:r>
      <w:r w:rsidR="009C4E70" w:rsidRPr="009C4E70">
        <w:t xml:space="preserve">.2. </w:t>
      </w:r>
      <w:bookmarkEnd w:id="704"/>
      <w:bookmarkEnd w:id="705"/>
      <w:bookmarkEnd w:id="706"/>
      <w:r w:rsidR="009C4E70" w:rsidRPr="009C4E70">
        <w:t>Değişkenlere İlişkin Korelasyon Analizi Sonuçları</w:t>
      </w:r>
      <w:bookmarkEnd w:id="707"/>
      <w:bookmarkEnd w:id="708"/>
      <w:bookmarkEnd w:id="709"/>
      <w:bookmarkEnd w:id="710"/>
      <w:bookmarkEnd w:id="711"/>
      <w:bookmarkEnd w:id="712"/>
    </w:p>
    <w:p w14:paraId="4BD6338B" w14:textId="36C638DB" w:rsidR="00625442" w:rsidRDefault="009C4E70" w:rsidP="006F4562">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Değişkenler arasındaki ilişkinin yönünü ve şiddetini test eden analiz yöntemine </w:t>
      </w:r>
      <w:proofErr w:type="gramStart"/>
      <w:r w:rsidRPr="009C4E70">
        <w:rPr>
          <w:rFonts w:asciiTheme="majorBidi" w:hAnsiTheme="majorBidi" w:cstheme="majorBidi"/>
          <w:sz w:val="24"/>
          <w:szCs w:val="24"/>
        </w:rPr>
        <w:t>korelasyon</w:t>
      </w:r>
      <w:proofErr w:type="gramEnd"/>
      <w:r w:rsidRPr="009C4E70">
        <w:rPr>
          <w:rFonts w:asciiTheme="majorBidi" w:hAnsiTheme="majorBidi" w:cstheme="majorBidi"/>
          <w:sz w:val="24"/>
          <w:szCs w:val="24"/>
        </w:rPr>
        <w:t xml:space="preserve"> denir. Korelasyon sonuçları incelendiğinde, değişkenler aralığındaki ilişkilerin 0,99 (p&lt;0,01) düzeyinde anlamlı olduğu görülmektedir. Kat sayılarına ilişkin olarak </w:t>
      </w:r>
      <w:proofErr w:type="gramStart"/>
      <w:r w:rsidRPr="009C4E70">
        <w:rPr>
          <w:rFonts w:asciiTheme="majorBidi" w:hAnsiTheme="majorBidi" w:cstheme="majorBidi"/>
          <w:sz w:val="24"/>
          <w:szCs w:val="24"/>
        </w:rPr>
        <w:t>korelasyonda</w:t>
      </w:r>
      <w:proofErr w:type="gramEnd"/>
      <w:r w:rsidRPr="009C4E70">
        <w:rPr>
          <w:rFonts w:asciiTheme="majorBidi" w:hAnsiTheme="majorBidi" w:cstheme="majorBidi"/>
          <w:sz w:val="24"/>
          <w:szCs w:val="24"/>
        </w:rPr>
        <w:t>, değişkenlerin bu gibi test sonuçlarına ilişkin aralarındaki ilişkinin yönü ve şiddetine i</w:t>
      </w:r>
      <w:r w:rsidR="006F4562">
        <w:rPr>
          <w:rFonts w:asciiTheme="majorBidi" w:hAnsiTheme="majorBidi" w:cstheme="majorBidi"/>
          <w:sz w:val="24"/>
          <w:szCs w:val="24"/>
        </w:rPr>
        <w:t>lişkin yapılan yorumlamalarda;</w:t>
      </w:r>
    </w:p>
    <w:p w14:paraId="738431F6"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•0-0,29 </w:t>
      </w:r>
      <w:proofErr w:type="gramStart"/>
      <w:r w:rsidRPr="009C4E70">
        <w:rPr>
          <w:rFonts w:asciiTheme="majorBidi" w:hAnsiTheme="majorBidi" w:cstheme="majorBidi"/>
          <w:sz w:val="24"/>
          <w:szCs w:val="24"/>
        </w:rPr>
        <w:t>aralığında</w:t>
      </w:r>
      <w:proofErr w:type="gramEnd"/>
      <w:r w:rsidRPr="009C4E70">
        <w:rPr>
          <w:rFonts w:asciiTheme="majorBidi" w:hAnsiTheme="majorBidi" w:cstheme="majorBidi"/>
          <w:sz w:val="24"/>
          <w:szCs w:val="24"/>
        </w:rPr>
        <w:t xml:space="preserve"> olması düşük veya zayıf,</w:t>
      </w:r>
    </w:p>
    <w:p w14:paraId="317DA733"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•0,30-0,64 </w:t>
      </w:r>
      <w:proofErr w:type="gramStart"/>
      <w:r w:rsidRPr="009C4E70">
        <w:rPr>
          <w:rFonts w:asciiTheme="majorBidi" w:hAnsiTheme="majorBidi" w:cstheme="majorBidi"/>
          <w:sz w:val="24"/>
          <w:szCs w:val="24"/>
        </w:rPr>
        <w:t>aralığında</w:t>
      </w:r>
      <w:proofErr w:type="gramEnd"/>
      <w:r w:rsidRPr="009C4E70">
        <w:rPr>
          <w:rFonts w:asciiTheme="majorBidi" w:hAnsiTheme="majorBidi" w:cstheme="majorBidi"/>
          <w:sz w:val="24"/>
          <w:szCs w:val="24"/>
        </w:rPr>
        <w:t xml:space="preserve"> olması orta,</w:t>
      </w:r>
    </w:p>
    <w:p w14:paraId="3C841AAE" w14:textId="77777777" w:rsidR="009C4E70" w:rsidRPr="009C4E70" w:rsidRDefault="009C4E70" w:rsidP="009C4E70">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•0,65-0,84 </w:t>
      </w:r>
      <w:proofErr w:type="gramStart"/>
      <w:r w:rsidRPr="009C4E70">
        <w:rPr>
          <w:rFonts w:asciiTheme="majorBidi" w:hAnsiTheme="majorBidi" w:cstheme="majorBidi"/>
          <w:sz w:val="24"/>
          <w:szCs w:val="24"/>
        </w:rPr>
        <w:t>aralığında</w:t>
      </w:r>
      <w:proofErr w:type="gramEnd"/>
      <w:r w:rsidRPr="009C4E70">
        <w:rPr>
          <w:rFonts w:asciiTheme="majorBidi" w:hAnsiTheme="majorBidi" w:cstheme="majorBidi"/>
          <w:sz w:val="24"/>
          <w:szCs w:val="24"/>
        </w:rPr>
        <w:t xml:space="preserve"> olması yüksek/kuvvetli,</w:t>
      </w:r>
    </w:p>
    <w:p w14:paraId="3300662B" w14:textId="77777777" w:rsidR="006458BD" w:rsidRDefault="009C4E70" w:rsidP="00CA34B2">
      <w:pPr>
        <w:spacing w:after="0" w:line="360" w:lineRule="auto"/>
        <w:ind w:firstLine="709"/>
        <w:jc w:val="both"/>
        <w:rPr>
          <w:rFonts w:asciiTheme="majorBidi" w:hAnsiTheme="majorBidi" w:cstheme="majorBidi"/>
          <w:sz w:val="24"/>
          <w:szCs w:val="24"/>
        </w:rPr>
      </w:pPr>
      <w:r w:rsidRPr="009C4E70">
        <w:rPr>
          <w:rFonts w:asciiTheme="majorBidi" w:hAnsiTheme="majorBidi" w:cstheme="majorBidi"/>
          <w:sz w:val="24"/>
          <w:szCs w:val="24"/>
        </w:rPr>
        <w:t xml:space="preserve">•0,85-1 </w:t>
      </w:r>
      <w:proofErr w:type="gramStart"/>
      <w:r w:rsidRPr="009C4E70">
        <w:rPr>
          <w:rFonts w:asciiTheme="majorBidi" w:hAnsiTheme="majorBidi" w:cstheme="majorBidi"/>
          <w:sz w:val="24"/>
          <w:szCs w:val="24"/>
        </w:rPr>
        <w:t>aralığında</w:t>
      </w:r>
      <w:proofErr w:type="gramEnd"/>
      <w:r w:rsidRPr="009C4E70">
        <w:rPr>
          <w:rFonts w:asciiTheme="majorBidi" w:hAnsiTheme="majorBidi" w:cstheme="majorBidi"/>
          <w:sz w:val="24"/>
          <w:szCs w:val="24"/>
        </w:rPr>
        <w:t xml:space="preserve"> olması durumunda ise çok yüksek/kuvvetli olduğu kabul</w:t>
      </w:r>
      <w:r w:rsidR="0027643E">
        <w:rPr>
          <w:rFonts w:asciiTheme="majorBidi" w:hAnsiTheme="majorBidi" w:cstheme="majorBidi"/>
          <w:sz w:val="24"/>
          <w:szCs w:val="24"/>
        </w:rPr>
        <w:t xml:space="preserve"> edilmektedir (Kaya, 2018: 140)</w:t>
      </w:r>
      <w:r w:rsidR="00CA34B2">
        <w:rPr>
          <w:rFonts w:asciiTheme="majorBidi" w:hAnsiTheme="majorBidi" w:cstheme="majorBidi"/>
          <w:sz w:val="24"/>
          <w:szCs w:val="24"/>
        </w:rPr>
        <w:t>.</w:t>
      </w:r>
    </w:p>
    <w:p w14:paraId="4DAC62F5" w14:textId="77777777" w:rsidR="007F1F05" w:rsidRPr="009C4E70" w:rsidRDefault="007F1F05" w:rsidP="00CA34B2">
      <w:pPr>
        <w:spacing w:after="0" w:line="360" w:lineRule="auto"/>
        <w:ind w:firstLine="709"/>
        <w:jc w:val="both"/>
        <w:rPr>
          <w:rFonts w:asciiTheme="majorBidi" w:hAnsiTheme="majorBidi" w:cstheme="majorBidi"/>
          <w:sz w:val="24"/>
          <w:szCs w:val="24"/>
        </w:rPr>
      </w:pP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3"/>
        <w:gridCol w:w="1984"/>
        <w:gridCol w:w="992"/>
        <w:gridCol w:w="1134"/>
        <w:gridCol w:w="1134"/>
        <w:gridCol w:w="993"/>
        <w:gridCol w:w="1050"/>
      </w:tblGrid>
      <w:tr w:rsidR="009C4E70" w:rsidRPr="009C4E70" w14:paraId="4C7A021E" w14:textId="77777777" w:rsidTr="004F4EBF">
        <w:trPr>
          <w:cantSplit/>
          <w:trHeight w:val="308"/>
          <w:jc w:val="center"/>
        </w:trPr>
        <w:tc>
          <w:tcPr>
            <w:tcW w:w="8250" w:type="dxa"/>
            <w:gridSpan w:val="7"/>
            <w:tcBorders>
              <w:top w:val="nil"/>
              <w:left w:val="nil"/>
              <w:right w:val="nil"/>
            </w:tcBorders>
            <w:shd w:val="clear" w:color="auto" w:fill="FFFFFF"/>
            <w:vAlign w:val="center"/>
          </w:tcPr>
          <w:p w14:paraId="3F2012B2" w14:textId="4BE2E4AE" w:rsidR="009C4E70" w:rsidRPr="007F1F05" w:rsidRDefault="0027643E" w:rsidP="007F1F05">
            <w:pPr>
              <w:pStyle w:val="AltKonuBal"/>
              <w:spacing w:line="360" w:lineRule="auto"/>
            </w:pPr>
            <w:bookmarkStart w:id="713" w:name="_Toc11597908"/>
            <w:bookmarkStart w:id="714" w:name="_Toc13341131"/>
            <w:bookmarkStart w:id="715" w:name="_Toc13341340"/>
            <w:bookmarkStart w:id="716" w:name="_Toc13343328"/>
            <w:bookmarkStart w:id="717" w:name="_Toc13344423"/>
            <w:bookmarkStart w:id="718" w:name="_Toc13344498"/>
            <w:bookmarkStart w:id="719" w:name="_Toc13346683"/>
            <w:r>
              <w:lastRenderedPageBreak/>
              <w:t>Tablo 4.23</w:t>
            </w:r>
            <w:r w:rsidR="009C4E70" w:rsidRPr="009C4E70">
              <w:t>. Hipotezlerin Test Edilmesine Yönelik Korelasyon Tablosu</w:t>
            </w:r>
            <w:bookmarkEnd w:id="713"/>
            <w:bookmarkEnd w:id="714"/>
            <w:bookmarkEnd w:id="715"/>
            <w:bookmarkEnd w:id="716"/>
            <w:bookmarkEnd w:id="717"/>
            <w:bookmarkEnd w:id="718"/>
            <w:bookmarkEnd w:id="719"/>
          </w:p>
        </w:tc>
      </w:tr>
      <w:tr w:rsidR="009C4E70" w:rsidRPr="009C4E70" w14:paraId="634EE746" w14:textId="77777777" w:rsidTr="004F4EBF">
        <w:trPr>
          <w:cantSplit/>
          <w:trHeight w:val="615"/>
          <w:jc w:val="center"/>
        </w:trPr>
        <w:tc>
          <w:tcPr>
            <w:tcW w:w="2947" w:type="dxa"/>
            <w:gridSpan w:val="2"/>
            <w:shd w:val="clear" w:color="auto" w:fill="FFFFFF"/>
            <w:vAlign w:val="bottom"/>
          </w:tcPr>
          <w:p w14:paraId="7FB00F5D"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c>
          <w:tcPr>
            <w:tcW w:w="992" w:type="dxa"/>
            <w:shd w:val="clear" w:color="auto" w:fill="FFFFFF"/>
            <w:vAlign w:val="bottom"/>
          </w:tcPr>
          <w:p w14:paraId="204A5427"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Duygusal</w:t>
            </w:r>
          </w:p>
          <w:p w14:paraId="5E8B2F4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Bağlılık</w:t>
            </w:r>
          </w:p>
        </w:tc>
        <w:tc>
          <w:tcPr>
            <w:tcW w:w="1134" w:type="dxa"/>
            <w:shd w:val="clear" w:color="auto" w:fill="FFFFFF"/>
            <w:vAlign w:val="bottom"/>
          </w:tcPr>
          <w:p w14:paraId="1CA1080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Devam Bağlılığı</w:t>
            </w:r>
          </w:p>
        </w:tc>
        <w:tc>
          <w:tcPr>
            <w:tcW w:w="1134" w:type="dxa"/>
            <w:shd w:val="clear" w:color="auto" w:fill="FFFFFF"/>
            <w:vAlign w:val="bottom"/>
          </w:tcPr>
          <w:p w14:paraId="68BE344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Normatif Bağlılık</w:t>
            </w:r>
          </w:p>
        </w:tc>
        <w:tc>
          <w:tcPr>
            <w:tcW w:w="993" w:type="dxa"/>
            <w:shd w:val="clear" w:color="auto" w:fill="FFFFFF"/>
            <w:vAlign w:val="bottom"/>
          </w:tcPr>
          <w:p w14:paraId="63E8A76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Mantar Yönetimi</w:t>
            </w:r>
          </w:p>
        </w:tc>
        <w:tc>
          <w:tcPr>
            <w:tcW w:w="1050" w:type="dxa"/>
            <w:shd w:val="clear" w:color="auto" w:fill="FFFFFF"/>
            <w:vAlign w:val="bottom"/>
          </w:tcPr>
          <w:p w14:paraId="6F6A7D1E"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Örgütsel Bağlılık</w:t>
            </w:r>
          </w:p>
        </w:tc>
      </w:tr>
      <w:tr w:rsidR="009C4E70" w:rsidRPr="009C4E70" w14:paraId="3A2B9BE5" w14:textId="77777777" w:rsidTr="004F4EBF">
        <w:trPr>
          <w:cantSplit/>
          <w:trHeight w:val="308"/>
          <w:jc w:val="center"/>
        </w:trPr>
        <w:tc>
          <w:tcPr>
            <w:tcW w:w="963" w:type="dxa"/>
            <w:vMerge w:val="restart"/>
            <w:shd w:val="clear" w:color="auto" w:fill="FFFFFF"/>
          </w:tcPr>
          <w:p w14:paraId="650B608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Duygusal Bağlılık</w:t>
            </w:r>
          </w:p>
        </w:tc>
        <w:tc>
          <w:tcPr>
            <w:tcW w:w="1984" w:type="dxa"/>
            <w:shd w:val="clear" w:color="auto" w:fill="FFFFFF"/>
          </w:tcPr>
          <w:p w14:paraId="00836E7F"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Korelasyon (</w:t>
            </w:r>
            <w:proofErr w:type="spellStart"/>
            <w:r w:rsidRPr="009C4E70">
              <w:rPr>
                <w:rFonts w:asciiTheme="majorBidi" w:hAnsiTheme="majorBidi" w:cstheme="majorBidi"/>
                <w:color w:val="000000"/>
                <w:sz w:val="18"/>
                <w:szCs w:val="18"/>
              </w:rPr>
              <w:t>Pearson</w:t>
            </w:r>
            <w:proofErr w:type="spellEnd"/>
            <w:r w:rsidRPr="009C4E70">
              <w:rPr>
                <w:rFonts w:asciiTheme="majorBidi" w:hAnsiTheme="majorBidi" w:cstheme="majorBidi"/>
                <w:color w:val="000000"/>
                <w:sz w:val="18"/>
                <w:szCs w:val="18"/>
              </w:rPr>
              <w:t>)</w:t>
            </w:r>
          </w:p>
        </w:tc>
        <w:tc>
          <w:tcPr>
            <w:tcW w:w="992" w:type="dxa"/>
            <w:shd w:val="clear" w:color="auto" w:fill="FFFFFF"/>
          </w:tcPr>
          <w:p w14:paraId="4D32A1E1"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1</w:t>
            </w:r>
          </w:p>
        </w:tc>
        <w:tc>
          <w:tcPr>
            <w:tcW w:w="1134" w:type="dxa"/>
            <w:shd w:val="clear" w:color="auto" w:fill="FFFFFF"/>
          </w:tcPr>
          <w:p w14:paraId="2A7900DE"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0,304</w:t>
            </w:r>
            <w:r w:rsidRPr="009C4E70">
              <w:rPr>
                <w:rFonts w:asciiTheme="majorBidi" w:hAnsiTheme="majorBidi" w:cstheme="majorBidi"/>
                <w:color w:val="000000"/>
                <w:sz w:val="18"/>
                <w:szCs w:val="18"/>
                <w:vertAlign w:val="superscript"/>
              </w:rPr>
              <w:t>**</w:t>
            </w:r>
          </w:p>
        </w:tc>
        <w:tc>
          <w:tcPr>
            <w:tcW w:w="1134" w:type="dxa"/>
            <w:shd w:val="clear" w:color="auto" w:fill="FFFFFF"/>
          </w:tcPr>
          <w:p w14:paraId="7F231891"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0,241</w:t>
            </w:r>
            <w:r w:rsidRPr="009C4E70">
              <w:rPr>
                <w:rFonts w:asciiTheme="majorBidi" w:hAnsiTheme="majorBidi" w:cstheme="majorBidi"/>
                <w:color w:val="000000"/>
                <w:sz w:val="18"/>
                <w:szCs w:val="18"/>
                <w:vertAlign w:val="superscript"/>
              </w:rPr>
              <w:t>**</w:t>
            </w:r>
          </w:p>
        </w:tc>
        <w:tc>
          <w:tcPr>
            <w:tcW w:w="993" w:type="dxa"/>
            <w:shd w:val="clear" w:color="auto" w:fill="FFFFFF"/>
          </w:tcPr>
          <w:p w14:paraId="00725D4E"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0,382</w:t>
            </w:r>
            <w:r w:rsidRPr="009C4E70">
              <w:rPr>
                <w:rFonts w:asciiTheme="majorBidi" w:hAnsiTheme="majorBidi" w:cstheme="majorBidi"/>
                <w:color w:val="000000"/>
                <w:sz w:val="18"/>
                <w:szCs w:val="18"/>
                <w:vertAlign w:val="superscript"/>
              </w:rPr>
              <w:t>**</w:t>
            </w:r>
          </w:p>
        </w:tc>
        <w:tc>
          <w:tcPr>
            <w:tcW w:w="1050" w:type="dxa"/>
            <w:shd w:val="clear" w:color="auto" w:fill="FFFFFF"/>
          </w:tcPr>
          <w:p w14:paraId="3E7218BB"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0,710</w:t>
            </w:r>
            <w:r w:rsidRPr="009C4E70">
              <w:rPr>
                <w:rFonts w:asciiTheme="majorBidi" w:hAnsiTheme="majorBidi" w:cstheme="majorBidi"/>
                <w:color w:val="000000"/>
                <w:sz w:val="18"/>
                <w:szCs w:val="18"/>
                <w:vertAlign w:val="superscript"/>
              </w:rPr>
              <w:t>**</w:t>
            </w:r>
          </w:p>
        </w:tc>
      </w:tr>
      <w:tr w:rsidR="009C4E70" w:rsidRPr="009C4E70" w14:paraId="7E3AD3D7" w14:textId="77777777" w:rsidTr="004F4EBF">
        <w:trPr>
          <w:cantSplit/>
          <w:trHeight w:val="140"/>
          <w:jc w:val="center"/>
        </w:trPr>
        <w:tc>
          <w:tcPr>
            <w:tcW w:w="963" w:type="dxa"/>
            <w:vMerge/>
            <w:shd w:val="clear" w:color="auto" w:fill="FFFFFF"/>
          </w:tcPr>
          <w:p w14:paraId="36087CF4" w14:textId="77777777" w:rsidR="009C4E70" w:rsidRPr="009C4E70" w:rsidRDefault="009C4E70" w:rsidP="004F4EBF">
            <w:pPr>
              <w:autoSpaceDE w:val="0"/>
              <w:autoSpaceDN w:val="0"/>
              <w:adjustRightInd w:val="0"/>
              <w:spacing w:after="0" w:line="240" w:lineRule="auto"/>
              <w:jc w:val="center"/>
              <w:rPr>
                <w:rFonts w:asciiTheme="majorBidi" w:hAnsiTheme="majorBidi" w:cstheme="majorBidi"/>
                <w:color w:val="000000"/>
                <w:sz w:val="18"/>
                <w:szCs w:val="18"/>
              </w:rPr>
            </w:pPr>
          </w:p>
        </w:tc>
        <w:tc>
          <w:tcPr>
            <w:tcW w:w="1984" w:type="dxa"/>
            <w:shd w:val="clear" w:color="auto" w:fill="FFFFFF"/>
          </w:tcPr>
          <w:p w14:paraId="7EAE718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Anlamlılık (Tek Yönlü)</w:t>
            </w:r>
          </w:p>
        </w:tc>
        <w:tc>
          <w:tcPr>
            <w:tcW w:w="992" w:type="dxa"/>
            <w:shd w:val="clear" w:color="auto" w:fill="FFFFFF"/>
            <w:vAlign w:val="center"/>
          </w:tcPr>
          <w:p w14:paraId="054666E5"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c>
          <w:tcPr>
            <w:tcW w:w="1134" w:type="dxa"/>
            <w:shd w:val="clear" w:color="auto" w:fill="FFFFFF"/>
          </w:tcPr>
          <w:p w14:paraId="78E615A9"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w:t>
            </w:r>
          </w:p>
        </w:tc>
        <w:tc>
          <w:tcPr>
            <w:tcW w:w="1134" w:type="dxa"/>
            <w:shd w:val="clear" w:color="auto" w:fill="FFFFFF"/>
          </w:tcPr>
          <w:p w14:paraId="2DD9F69F"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w:t>
            </w:r>
          </w:p>
        </w:tc>
        <w:tc>
          <w:tcPr>
            <w:tcW w:w="993" w:type="dxa"/>
            <w:shd w:val="clear" w:color="auto" w:fill="FFFFFF"/>
          </w:tcPr>
          <w:p w14:paraId="1DD6FFEA"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w:t>
            </w:r>
          </w:p>
        </w:tc>
        <w:tc>
          <w:tcPr>
            <w:tcW w:w="1050" w:type="dxa"/>
            <w:shd w:val="clear" w:color="auto" w:fill="FFFFFF"/>
          </w:tcPr>
          <w:p w14:paraId="5C2478CA"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w:t>
            </w:r>
          </w:p>
        </w:tc>
      </w:tr>
      <w:tr w:rsidR="009C4E70" w:rsidRPr="009C4E70" w14:paraId="4FFFFE31" w14:textId="77777777" w:rsidTr="004F4EBF">
        <w:trPr>
          <w:cantSplit/>
          <w:trHeight w:val="308"/>
          <w:jc w:val="center"/>
        </w:trPr>
        <w:tc>
          <w:tcPr>
            <w:tcW w:w="963" w:type="dxa"/>
            <w:vMerge w:val="restart"/>
            <w:shd w:val="clear" w:color="auto" w:fill="FFFFFF"/>
          </w:tcPr>
          <w:p w14:paraId="31DDE5F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Devam Bağlılığı</w:t>
            </w:r>
          </w:p>
        </w:tc>
        <w:tc>
          <w:tcPr>
            <w:tcW w:w="1984" w:type="dxa"/>
            <w:shd w:val="clear" w:color="auto" w:fill="FFFFFF"/>
          </w:tcPr>
          <w:p w14:paraId="28CC7FD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Korelasyon (</w:t>
            </w:r>
            <w:proofErr w:type="spellStart"/>
            <w:r w:rsidRPr="009C4E70">
              <w:rPr>
                <w:rFonts w:asciiTheme="majorBidi" w:hAnsiTheme="majorBidi" w:cstheme="majorBidi"/>
                <w:color w:val="000000"/>
                <w:sz w:val="18"/>
                <w:szCs w:val="18"/>
              </w:rPr>
              <w:t>Pearson</w:t>
            </w:r>
            <w:proofErr w:type="spellEnd"/>
            <w:r w:rsidRPr="009C4E70">
              <w:rPr>
                <w:rFonts w:asciiTheme="majorBidi" w:hAnsiTheme="majorBidi" w:cstheme="majorBidi"/>
                <w:color w:val="000000"/>
                <w:sz w:val="18"/>
                <w:szCs w:val="18"/>
              </w:rPr>
              <w:t>)</w:t>
            </w:r>
          </w:p>
        </w:tc>
        <w:tc>
          <w:tcPr>
            <w:tcW w:w="992" w:type="dxa"/>
            <w:shd w:val="clear" w:color="auto" w:fill="FFFFFF"/>
          </w:tcPr>
          <w:p w14:paraId="4852052C"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0,304</w:t>
            </w:r>
            <w:r w:rsidRPr="009C4E70">
              <w:rPr>
                <w:rFonts w:asciiTheme="majorBidi" w:hAnsiTheme="majorBidi" w:cstheme="majorBidi"/>
                <w:color w:val="000000"/>
                <w:sz w:val="18"/>
                <w:szCs w:val="18"/>
                <w:vertAlign w:val="superscript"/>
              </w:rPr>
              <w:t>**</w:t>
            </w:r>
          </w:p>
        </w:tc>
        <w:tc>
          <w:tcPr>
            <w:tcW w:w="1134" w:type="dxa"/>
            <w:shd w:val="clear" w:color="auto" w:fill="FFFFFF"/>
          </w:tcPr>
          <w:p w14:paraId="0D9D3231"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1</w:t>
            </w:r>
          </w:p>
        </w:tc>
        <w:tc>
          <w:tcPr>
            <w:tcW w:w="1134" w:type="dxa"/>
            <w:shd w:val="clear" w:color="auto" w:fill="FFFFFF"/>
          </w:tcPr>
          <w:p w14:paraId="629B4708"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0,329</w:t>
            </w:r>
            <w:r w:rsidRPr="009C4E70">
              <w:rPr>
                <w:rFonts w:asciiTheme="majorBidi" w:hAnsiTheme="majorBidi" w:cstheme="majorBidi"/>
                <w:color w:val="000000"/>
                <w:sz w:val="18"/>
                <w:szCs w:val="18"/>
                <w:vertAlign w:val="superscript"/>
              </w:rPr>
              <w:t>**</w:t>
            </w:r>
          </w:p>
        </w:tc>
        <w:tc>
          <w:tcPr>
            <w:tcW w:w="993" w:type="dxa"/>
            <w:shd w:val="clear" w:color="auto" w:fill="FFFFFF"/>
          </w:tcPr>
          <w:p w14:paraId="7A00F7D0"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0,159</w:t>
            </w:r>
            <w:r w:rsidRPr="009C4E70">
              <w:rPr>
                <w:rFonts w:asciiTheme="majorBidi" w:hAnsiTheme="majorBidi" w:cstheme="majorBidi"/>
                <w:color w:val="000000"/>
                <w:sz w:val="18"/>
                <w:szCs w:val="18"/>
                <w:vertAlign w:val="superscript"/>
              </w:rPr>
              <w:t>**</w:t>
            </w:r>
          </w:p>
        </w:tc>
        <w:tc>
          <w:tcPr>
            <w:tcW w:w="1050" w:type="dxa"/>
            <w:shd w:val="clear" w:color="auto" w:fill="FFFFFF"/>
          </w:tcPr>
          <w:p w14:paraId="122FD4B6"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0,755</w:t>
            </w:r>
            <w:r w:rsidRPr="009C4E70">
              <w:rPr>
                <w:rFonts w:asciiTheme="majorBidi" w:hAnsiTheme="majorBidi" w:cstheme="majorBidi"/>
                <w:color w:val="000000"/>
                <w:sz w:val="18"/>
                <w:szCs w:val="18"/>
                <w:vertAlign w:val="superscript"/>
              </w:rPr>
              <w:t>**</w:t>
            </w:r>
          </w:p>
        </w:tc>
      </w:tr>
      <w:tr w:rsidR="009C4E70" w:rsidRPr="009C4E70" w14:paraId="10C0AF67" w14:textId="77777777" w:rsidTr="004F4EBF">
        <w:trPr>
          <w:cantSplit/>
          <w:trHeight w:val="140"/>
          <w:jc w:val="center"/>
        </w:trPr>
        <w:tc>
          <w:tcPr>
            <w:tcW w:w="963" w:type="dxa"/>
            <w:vMerge/>
            <w:shd w:val="clear" w:color="auto" w:fill="FFFFFF"/>
          </w:tcPr>
          <w:p w14:paraId="2AC780DC" w14:textId="77777777" w:rsidR="009C4E70" w:rsidRPr="009C4E70" w:rsidRDefault="009C4E70" w:rsidP="004F4EBF">
            <w:pPr>
              <w:autoSpaceDE w:val="0"/>
              <w:autoSpaceDN w:val="0"/>
              <w:adjustRightInd w:val="0"/>
              <w:spacing w:after="0" w:line="240" w:lineRule="auto"/>
              <w:jc w:val="center"/>
              <w:rPr>
                <w:rFonts w:asciiTheme="majorBidi" w:hAnsiTheme="majorBidi" w:cstheme="majorBidi"/>
                <w:color w:val="000000"/>
                <w:sz w:val="18"/>
                <w:szCs w:val="18"/>
              </w:rPr>
            </w:pPr>
          </w:p>
        </w:tc>
        <w:tc>
          <w:tcPr>
            <w:tcW w:w="1984" w:type="dxa"/>
            <w:shd w:val="clear" w:color="auto" w:fill="FFFFFF"/>
          </w:tcPr>
          <w:p w14:paraId="42A73058"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Anlamlılık (Tek Yönlü)</w:t>
            </w:r>
          </w:p>
        </w:tc>
        <w:tc>
          <w:tcPr>
            <w:tcW w:w="992" w:type="dxa"/>
            <w:shd w:val="clear" w:color="auto" w:fill="FFFFFF"/>
          </w:tcPr>
          <w:p w14:paraId="22F67131"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shd w:val="clear" w:color="auto" w:fill="FFFFFF"/>
            <w:vAlign w:val="center"/>
          </w:tcPr>
          <w:p w14:paraId="63613ABE"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c>
          <w:tcPr>
            <w:tcW w:w="1134" w:type="dxa"/>
            <w:shd w:val="clear" w:color="auto" w:fill="FFFFFF"/>
          </w:tcPr>
          <w:p w14:paraId="241771FA"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993" w:type="dxa"/>
            <w:shd w:val="clear" w:color="auto" w:fill="FFFFFF"/>
          </w:tcPr>
          <w:p w14:paraId="327C4D53"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0,003</w:t>
            </w:r>
          </w:p>
        </w:tc>
        <w:tc>
          <w:tcPr>
            <w:tcW w:w="1050" w:type="dxa"/>
            <w:shd w:val="clear" w:color="auto" w:fill="FFFFFF"/>
          </w:tcPr>
          <w:p w14:paraId="65AF4A42"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r>
      <w:tr w:rsidR="009C4E70" w:rsidRPr="009C4E70" w14:paraId="282B54D1" w14:textId="77777777" w:rsidTr="004F4EBF">
        <w:trPr>
          <w:cantSplit/>
          <w:trHeight w:val="308"/>
          <w:jc w:val="center"/>
        </w:trPr>
        <w:tc>
          <w:tcPr>
            <w:tcW w:w="963" w:type="dxa"/>
            <w:vMerge w:val="restart"/>
            <w:shd w:val="clear" w:color="auto" w:fill="FFFFFF"/>
          </w:tcPr>
          <w:p w14:paraId="4B15CBB3"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Normatif Bağlılık</w:t>
            </w:r>
          </w:p>
        </w:tc>
        <w:tc>
          <w:tcPr>
            <w:tcW w:w="1984" w:type="dxa"/>
            <w:shd w:val="clear" w:color="auto" w:fill="FFFFFF"/>
          </w:tcPr>
          <w:p w14:paraId="1E345E3B"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Korelasyon (</w:t>
            </w:r>
            <w:proofErr w:type="spellStart"/>
            <w:r w:rsidRPr="009C4E70">
              <w:rPr>
                <w:rFonts w:asciiTheme="majorBidi" w:hAnsiTheme="majorBidi" w:cstheme="majorBidi"/>
                <w:color w:val="000000"/>
                <w:sz w:val="18"/>
                <w:szCs w:val="18"/>
              </w:rPr>
              <w:t>Pearson</w:t>
            </w:r>
            <w:proofErr w:type="spellEnd"/>
            <w:r w:rsidRPr="009C4E70">
              <w:rPr>
                <w:rFonts w:asciiTheme="majorBidi" w:hAnsiTheme="majorBidi" w:cstheme="majorBidi"/>
                <w:color w:val="000000"/>
                <w:sz w:val="18"/>
                <w:szCs w:val="18"/>
              </w:rPr>
              <w:t>)</w:t>
            </w:r>
          </w:p>
        </w:tc>
        <w:tc>
          <w:tcPr>
            <w:tcW w:w="992" w:type="dxa"/>
            <w:shd w:val="clear" w:color="auto" w:fill="FFFFFF"/>
          </w:tcPr>
          <w:p w14:paraId="5A0FCCDB"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0,241</w:t>
            </w:r>
            <w:r w:rsidRPr="009C4E70">
              <w:rPr>
                <w:rFonts w:asciiTheme="majorBidi" w:hAnsiTheme="majorBidi" w:cstheme="majorBidi"/>
                <w:color w:val="000000"/>
                <w:sz w:val="18"/>
                <w:szCs w:val="18"/>
                <w:vertAlign w:val="superscript"/>
              </w:rPr>
              <w:t>**</w:t>
            </w:r>
          </w:p>
        </w:tc>
        <w:tc>
          <w:tcPr>
            <w:tcW w:w="1134" w:type="dxa"/>
            <w:shd w:val="clear" w:color="auto" w:fill="FFFFFF"/>
          </w:tcPr>
          <w:p w14:paraId="2B32DC14"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0,329</w:t>
            </w:r>
            <w:r w:rsidRPr="009C4E70">
              <w:rPr>
                <w:rFonts w:asciiTheme="majorBidi" w:hAnsiTheme="majorBidi" w:cstheme="majorBidi"/>
                <w:color w:val="000000"/>
                <w:sz w:val="18"/>
                <w:szCs w:val="18"/>
                <w:vertAlign w:val="superscript"/>
              </w:rPr>
              <w:t>**</w:t>
            </w:r>
          </w:p>
        </w:tc>
        <w:tc>
          <w:tcPr>
            <w:tcW w:w="1134" w:type="dxa"/>
            <w:shd w:val="clear" w:color="auto" w:fill="FFFFFF"/>
          </w:tcPr>
          <w:p w14:paraId="5931C208"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1</w:t>
            </w:r>
          </w:p>
        </w:tc>
        <w:tc>
          <w:tcPr>
            <w:tcW w:w="993" w:type="dxa"/>
            <w:shd w:val="clear" w:color="auto" w:fill="FFFFFF"/>
          </w:tcPr>
          <w:p w14:paraId="64ED93C8"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0,097</w:t>
            </w:r>
            <w:r w:rsidRPr="009C4E70">
              <w:rPr>
                <w:rFonts w:asciiTheme="majorBidi" w:hAnsiTheme="majorBidi" w:cstheme="majorBidi"/>
                <w:color w:val="000000"/>
                <w:sz w:val="18"/>
                <w:szCs w:val="18"/>
                <w:vertAlign w:val="superscript"/>
              </w:rPr>
              <w:t>**</w:t>
            </w:r>
          </w:p>
        </w:tc>
        <w:tc>
          <w:tcPr>
            <w:tcW w:w="1050" w:type="dxa"/>
            <w:shd w:val="clear" w:color="auto" w:fill="FFFFFF"/>
          </w:tcPr>
          <w:p w14:paraId="094B488F"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0,714</w:t>
            </w:r>
            <w:r w:rsidRPr="009C4E70">
              <w:rPr>
                <w:rFonts w:asciiTheme="majorBidi" w:hAnsiTheme="majorBidi" w:cstheme="majorBidi"/>
                <w:color w:val="000000"/>
                <w:sz w:val="18"/>
                <w:szCs w:val="18"/>
                <w:vertAlign w:val="superscript"/>
              </w:rPr>
              <w:t>**</w:t>
            </w:r>
          </w:p>
        </w:tc>
      </w:tr>
      <w:tr w:rsidR="009C4E70" w:rsidRPr="009C4E70" w14:paraId="68455B3E" w14:textId="77777777" w:rsidTr="004F4EBF">
        <w:trPr>
          <w:cantSplit/>
          <w:trHeight w:val="140"/>
          <w:jc w:val="center"/>
        </w:trPr>
        <w:tc>
          <w:tcPr>
            <w:tcW w:w="963" w:type="dxa"/>
            <w:vMerge/>
            <w:shd w:val="clear" w:color="auto" w:fill="FFFFFF"/>
          </w:tcPr>
          <w:p w14:paraId="2161989D" w14:textId="77777777" w:rsidR="009C4E70" w:rsidRPr="009C4E70" w:rsidRDefault="009C4E70" w:rsidP="004F4EBF">
            <w:pPr>
              <w:autoSpaceDE w:val="0"/>
              <w:autoSpaceDN w:val="0"/>
              <w:adjustRightInd w:val="0"/>
              <w:spacing w:after="0" w:line="240" w:lineRule="auto"/>
              <w:jc w:val="center"/>
              <w:rPr>
                <w:rFonts w:asciiTheme="majorBidi" w:hAnsiTheme="majorBidi" w:cstheme="majorBidi"/>
                <w:color w:val="000000"/>
                <w:sz w:val="18"/>
                <w:szCs w:val="18"/>
              </w:rPr>
            </w:pPr>
          </w:p>
        </w:tc>
        <w:tc>
          <w:tcPr>
            <w:tcW w:w="1984" w:type="dxa"/>
            <w:shd w:val="clear" w:color="auto" w:fill="FFFFFF"/>
          </w:tcPr>
          <w:p w14:paraId="38288BD6"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Anlamlılık (Tek Yönlü)</w:t>
            </w:r>
          </w:p>
        </w:tc>
        <w:tc>
          <w:tcPr>
            <w:tcW w:w="992" w:type="dxa"/>
            <w:shd w:val="clear" w:color="auto" w:fill="FFFFFF"/>
          </w:tcPr>
          <w:p w14:paraId="0689718E"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shd w:val="clear" w:color="auto" w:fill="FFFFFF"/>
          </w:tcPr>
          <w:p w14:paraId="61D5FBC6"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shd w:val="clear" w:color="auto" w:fill="FFFFFF"/>
            <w:vAlign w:val="center"/>
          </w:tcPr>
          <w:p w14:paraId="6928B4B1"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c>
          <w:tcPr>
            <w:tcW w:w="993" w:type="dxa"/>
            <w:shd w:val="clear" w:color="auto" w:fill="FFFFFF"/>
          </w:tcPr>
          <w:p w14:paraId="59A8DB5E"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0,068</w:t>
            </w:r>
          </w:p>
        </w:tc>
        <w:tc>
          <w:tcPr>
            <w:tcW w:w="1050" w:type="dxa"/>
            <w:shd w:val="clear" w:color="auto" w:fill="FFFFFF"/>
          </w:tcPr>
          <w:p w14:paraId="3DF482A9"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r>
      <w:tr w:rsidR="009C4E70" w:rsidRPr="009C4E70" w14:paraId="01E401B7" w14:textId="77777777" w:rsidTr="004F4EBF">
        <w:trPr>
          <w:cantSplit/>
          <w:trHeight w:val="308"/>
          <w:jc w:val="center"/>
        </w:trPr>
        <w:tc>
          <w:tcPr>
            <w:tcW w:w="963" w:type="dxa"/>
            <w:vMerge w:val="restart"/>
            <w:shd w:val="clear" w:color="auto" w:fill="FFFFFF"/>
          </w:tcPr>
          <w:p w14:paraId="47CA4F29"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Mantar Yönetimi</w:t>
            </w:r>
          </w:p>
        </w:tc>
        <w:tc>
          <w:tcPr>
            <w:tcW w:w="1984" w:type="dxa"/>
            <w:shd w:val="clear" w:color="auto" w:fill="FFFFFF"/>
          </w:tcPr>
          <w:p w14:paraId="374BB87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Korelasyon (</w:t>
            </w:r>
            <w:proofErr w:type="spellStart"/>
            <w:r w:rsidRPr="009C4E70">
              <w:rPr>
                <w:rFonts w:asciiTheme="majorBidi" w:hAnsiTheme="majorBidi" w:cstheme="majorBidi"/>
                <w:color w:val="000000"/>
                <w:sz w:val="18"/>
                <w:szCs w:val="18"/>
              </w:rPr>
              <w:t>Pearson</w:t>
            </w:r>
            <w:proofErr w:type="spellEnd"/>
            <w:r w:rsidRPr="009C4E70">
              <w:rPr>
                <w:rFonts w:asciiTheme="majorBidi" w:hAnsiTheme="majorBidi" w:cstheme="majorBidi"/>
                <w:color w:val="000000"/>
                <w:sz w:val="18"/>
                <w:szCs w:val="18"/>
              </w:rPr>
              <w:t>)</w:t>
            </w:r>
          </w:p>
        </w:tc>
        <w:tc>
          <w:tcPr>
            <w:tcW w:w="992" w:type="dxa"/>
            <w:shd w:val="clear" w:color="auto" w:fill="FFFFFF"/>
          </w:tcPr>
          <w:p w14:paraId="6EF0FF54"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0,382</w:t>
            </w:r>
            <w:r w:rsidRPr="009C4E70">
              <w:rPr>
                <w:rFonts w:asciiTheme="majorBidi" w:hAnsiTheme="majorBidi" w:cstheme="majorBidi"/>
                <w:color w:val="000000"/>
                <w:sz w:val="18"/>
                <w:szCs w:val="18"/>
                <w:vertAlign w:val="superscript"/>
              </w:rPr>
              <w:t>**</w:t>
            </w:r>
          </w:p>
        </w:tc>
        <w:tc>
          <w:tcPr>
            <w:tcW w:w="1134" w:type="dxa"/>
            <w:shd w:val="clear" w:color="auto" w:fill="FFFFFF"/>
          </w:tcPr>
          <w:p w14:paraId="2E801FA5"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0,159</w:t>
            </w:r>
            <w:r w:rsidRPr="009C4E70">
              <w:rPr>
                <w:rFonts w:asciiTheme="majorBidi" w:hAnsiTheme="majorBidi" w:cstheme="majorBidi"/>
                <w:color w:val="000000"/>
                <w:sz w:val="18"/>
                <w:szCs w:val="18"/>
                <w:vertAlign w:val="superscript"/>
              </w:rPr>
              <w:t>**</w:t>
            </w:r>
          </w:p>
        </w:tc>
        <w:tc>
          <w:tcPr>
            <w:tcW w:w="1134" w:type="dxa"/>
            <w:shd w:val="clear" w:color="auto" w:fill="FFFFFF"/>
          </w:tcPr>
          <w:p w14:paraId="044AC69A"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0,097</w:t>
            </w:r>
            <w:r w:rsidRPr="009C4E70">
              <w:rPr>
                <w:rFonts w:asciiTheme="majorBidi" w:hAnsiTheme="majorBidi" w:cstheme="majorBidi"/>
                <w:color w:val="000000"/>
                <w:sz w:val="18"/>
                <w:szCs w:val="18"/>
                <w:vertAlign w:val="superscript"/>
              </w:rPr>
              <w:t>**</w:t>
            </w:r>
          </w:p>
        </w:tc>
        <w:tc>
          <w:tcPr>
            <w:tcW w:w="993" w:type="dxa"/>
            <w:shd w:val="clear" w:color="auto" w:fill="FFFFFF"/>
          </w:tcPr>
          <w:p w14:paraId="43B1A443"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1</w:t>
            </w:r>
          </w:p>
        </w:tc>
        <w:tc>
          <w:tcPr>
            <w:tcW w:w="1050" w:type="dxa"/>
            <w:shd w:val="clear" w:color="auto" w:fill="FFFFFF"/>
          </w:tcPr>
          <w:p w14:paraId="10F77F86"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0,294</w:t>
            </w:r>
            <w:r w:rsidRPr="009C4E70">
              <w:rPr>
                <w:rFonts w:asciiTheme="majorBidi" w:hAnsiTheme="majorBidi" w:cstheme="majorBidi"/>
                <w:color w:val="000000"/>
                <w:sz w:val="18"/>
                <w:szCs w:val="18"/>
                <w:vertAlign w:val="superscript"/>
              </w:rPr>
              <w:t>**</w:t>
            </w:r>
          </w:p>
        </w:tc>
      </w:tr>
      <w:tr w:rsidR="009C4E70" w:rsidRPr="009C4E70" w14:paraId="3C00D270" w14:textId="77777777" w:rsidTr="004F4EBF">
        <w:trPr>
          <w:cantSplit/>
          <w:trHeight w:val="140"/>
          <w:jc w:val="center"/>
        </w:trPr>
        <w:tc>
          <w:tcPr>
            <w:tcW w:w="963" w:type="dxa"/>
            <w:vMerge/>
            <w:shd w:val="clear" w:color="auto" w:fill="FFFFFF"/>
          </w:tcPr>
          <w:p w14:paraId="23226847" w14:textId="77777777" w:rsidR="009C4E70" w:rsidRPr="009C4E70" w:rsidRDefault="009C4E70" w:rsidP="004F4EBF">
            <w:pPr>
              <w:autoSpaceDE w:val="0"/>
              <w:autoSpaceDN w:val="0"/>
              <w:adjustRightInd w:val="0"/>
              <w:spacing w:after="0" w:line="240" w:lineRule="auto"/>
              <w:jc w:val="center"/>
              <w:rPr>
                <w:rFonts w:asciiTheme="majorBidi" w:hAnsiTheme="majorBidi" w:cstheme="majorBidi"/>
                <w:color w:val="000000"/>
                <w:sz w:val="18"/>
                <w:szCs w:val="18"/>
              </w:rPr>
            </w:pPr>
          </w:p>
        </w:tc>
        <w:tc>
          <w:tcPr>
            <w:tcW w:w="1984" w:type="dxa"/>
            <w:shd w:val="clear" w:color="auto" w:fill="FFFFFF"/>
          </w:tcPr>
          <w:p w14:paraId="7A07385E"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Anlamlılık (Tek Yönlü)</w:t>
            </w:r>
          </w:p>
        </w:tc>
        <w:tc>
          <w:tcPr>
            <w:tcW w:w="992" w:type="dxa"/>
            <w:shd w:val="clear" w:color="auto" w:fill="FFFFFF"/>
          </w:tcPr>
          <w:p w14:paraId="020A776C"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shd w:val="clear" w:color="auto" w:fill="FFFFFF"/>
          </w:tcPr>
          <w:p w14:paraId="669414B7"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0,003</w:t>
            </w:r>
          </w:p>
        </w:tc>
        <w:tc>
          <w:tcPr>
            <w:tcW w:w="1134" w:type="dxa"/>
            <w:shd w:val="clear" w:color="auto" w:fill="FFFFFF"/>
          </w:tcPr>
          <w:p w14:paraId="59EBB04F"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0,068</w:t>
            </w:r>
          </w:p>
        </w:tc>
        <w:tc>
          <w:tcPr>
            <w:tcW w:w="993" w:type="dxa"/>
            <w:shd w:val="clear" w:color="auto" w:fill="FFFFFF"/>
            <w:vAlign w:val="center"/>
          </w:tcPr>
          <w:p w14:paraId="41D7B2E5"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c>
          <w:tcPr>
            <w:tcW w:w="1050" w:type="dxa"/>
            <w:shd w:val="clear" w:color="auto" w:fill="FFFFFF"/>
          </w:tcPr>
          <w:p w14:paraId="0AF6E020"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r>
      <w:tr w:rsidR="009C4E70" w:rsidRPr="009C4E70" w14:paraId="75D1C837" w14:textId="77777777" w:rsidTr="004F4EBF">
        <w:trPr>
          <w:cantSplit/>
          <w:trHeight w:val="308"/>
          <w:jc w:val="center"/>
        </w:trPr>
        <w:tc>
          <w:tcPr>
            <w:tcW w:w="963" w:type="dxa"/>
            <w:vMerge w:val="restart"/>
            <w:shd w:val="clear" w:color="auto" w:fill="FFFFFF"/>
          </w:tcPr>
          <w:p w14:paraId="0695EFFA"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Örgütsel Bağlılık</w:t>
            </w:r>
          </w:p>
        </w:tc>
        <w:tc>
          <w:tcPr>
            <w:tcW w:w="1984" w:type="dxa"/>
            <w:shd w:val="clear" w:color="auto" w:fill="FFFFFF"/>
          </w:tcPr>
          <w:p w14:paraId="412402C4"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Korelasyon (</w:t>
            </w:r>
            <w:proofErr w:type="spellStart"/>
            <w:r w:rsidRPr="009C4E70">
              <w:rPr>
                <w:rFonts w:asciiTheme="majorBidi" w:hAnsiTheme="majorBidi" w:cstheme="majorBidi"/>
                <w:color w:val="000000"/>
                <w:sz w:val="18"/>
                <w:szCs w:val="18"/>
              </w:rPr>
              <w:t>Pearson</w:t>
            </w:r>
            <w:proofErr w:type="spellEnd"/>
            <w:r w:rsidRPr="009C4E70">
              <w:rPr>
                <w:rFonts w:asciiTheme="majorBidi" w:hAnsiTheme="majorBidi" w:cstheme="majorBidi"/>
                <w:color w:val="000000"/>
                <w:sz w:val="18"/>
                <w:szCs w:val="18"/>
              </w:rPr>
              <w:t>)</w:t>
            </w:r>
          </w:p>
        </w:tc>
        <w:tc>
          <w:tcPr>
            <w:tcW w:w="992" w:type="dxa"/>
            <w:shd w:val="clear" w:color="auto" w:fill="FFFFFF"/>
          </w:tcPr>
          <w:p w14:paraId="1D8AF4D8"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0,710</w:t>
            </w:r>
            <w:r w:rsidRPr="009C4E70">
              <w:rPr>
                <w:rFonts w:asciiTheme="majorBidi" w:hAnsiTheme="majorBidi" w:cstheme="majorBidi"/>
                <w:color w:val="000000"/>
                <w:sz w:val="18"/>
                <w:szCs w:val="18"/>
                <w:vertAlign w:val="superscript"/>
              </w:rPr>
              <w:t>**</w:t>
            </w:r>
          </w:p>
        </w:tc>
        <w:tc>
          <w:tcPr>
            <w:tcW w:w="1134" w:type="dxa"/>
            <w:shd w:val="clear" w:color="auto" w:fill="FFFFFF"/>
          </w:tcPr>
          <w:p w14:paraId="76DFBB90"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0,755</w:t>
            </w:r>
            <w:r w:rsidRPr="009C4E70">
              <w:rPr>
                <w:rFonts w:asciiTheme="majorBidi" w:hAnsiTheme="majorBidi" w:cstheme="majorBidi"/>
                <w:color w:val="000000"/>
                <w:sz w:val="18"/>
                <w:szCs w:val="18"/>
                <w:vertAlign w:val="superscript"/>
              </w:rPr>
              <w:t>**</w:t>
            </w:r>
          </w:p>
        </w:tc>
        <w:tc>
          <w:tcPr>
            <w:tcW w:w="1134" w:type="dxa"/>
            <w:shd w:val="clear" w:color="auto" w:fill="FFFFFF"/>
          </w:tcPr>
          <w:p w14:paraId="002B6CE4"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0,714</w:t>
            </w:r>
            <w:r w:rsidRPr="009C4E70">
              <w:rPr>
                <w:rFonts w:asciiTheme="majorBidi" w:hAnsiTheme="majorBidi" w:cstheme="majorBidi"/>
                <w:color w:val="000000"/>
                <w:sz w:val="18"/>
                <w:szCs w:val="18"/>
                <w:vertAlign w:val="superscript"/>
              </w:rPr>
              <w:t>**</w:t>
            </w:r>
          </w:p>
        </w:tc>
        <w:tc>
          <w:tcPr>
            <w:tcW w:w="993" w:type="dxa"/>
            <w:shd w:val="clear" w:color="auto" w:fill="FFFFFF"/>
          </w:tcPr>
          <w:p w14:paraId="1CFD17C2"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0,294</w:t>
            </w:r>
            <w:r w:rsidRPr="009C4E70">
              <w:rPr>
                <w:rFonts w:asciiTheme="majorBidi" w:hAnsiTheme="majorBidi" w:cstheme="majorBidi"/>
                <w:color w:val="000000"/>
                <w:sz w:val="18"/>
                <w:szCs w:val="18"/>
                <w:vertAlign w:val="superscript"/>
              </w:rPr>
              <w:t>**</w:t>
            </w:r>
          </w:p>
        </w:tc>
        <w:tc>
          <w:tcPr>
            <w:tcW w:w="1050" w:type="dxa"/>
            <w:shd w:val="clear" w:color="auto" w:fill="FFFFFF"/>
          </w:tcPr>
          <w:p w14:paraId="34853868"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1</w:t>
            </w:r>
          </w:p>
        </w:tc>
      </w:tr>
      <w:tr w:rsidR="009C4E70" w:rsidRPr="009C4E70" w14:paraId="67BF2642" w14:textId="77777777" w:rsidTr="004F4EBF">
        <w:trPr>
          <w:cantSplit/>
          <w:trHeight w:val="140"/>
          <w:jc w:val="center"/>
        </w:trPr>
        <w:tc>
          <w:tcPr>
            <w:tcW w:w="963" w:type="dxa"/>
            <w:vMerge/>
            <w:tcBorders>
              <w:bottom w:val="single" w:sz="4" w:space="0" w:color="auto"/>
            </w:tcBorders>
            <w:shd w:val="clear" w:color="auto" w:fill="FFFFFF"/>
          </w:tcPr>
          <w:p w14:paraId="0BFAEF67" w14:textId="77777777" w:rsidR="009C4E70" w:rsidRPr="009C4E70" w:rsidRDefault="009C4E70" w:rsidP="004F4EBF">
            <w:pPr>
              <w:autoSpaceDE w:val="0"/>
              <w:autoSpaceDN w:val="0"/>
              <w:adjustRightInd w:val="0"/>
              <w:spacing w:after="0" w:line="240" w:lineRule="auto"/>
              <w:jc w:val="center"/>
              <w:rPr>
                <w:rFonts w:asciiTheme="majorBidi" w:hAnsiTheme="majorBidi" w:cstheme="majorBidi"/>
                <w:color w:val="000000"/>
                <w:sz w:val="18"/>
                <w:szCs w:val="18"/>
              </w:rPr>
            </w:pPr>
          </w:p>
        </w:tc>
        <w:tc>
          <w:tcPr>
            <w:tcW w:w="1984" w:type="dxa"/>
            <w:tcBorders>
              <w:bottom w:val="single" w:sz="4" w:space="0" w:color="auto"/>
            </w:tcBorders>
            <w:shd w:val="clear" w:color="auto" w:fill="FFFFFF"/>
          </w:tcPr>
          <w:p w14:paraId="34BEFAFD" w14:textId="77777777" w:rsidR="009C4E70" w:rsidRPr="009C4E70" w:rsidRDefault="009C4E70" w:rsidP="004F4EBF">
            <w:pPr>
              <w:autoSpaceDE w:val="0"/>
              <w:autoSpaceDN w:val="0"/>
              <w:adjustRightInd w:val="0"/>
              <w:spacing w:after="0" w:line="320" w:lineRule="atLeast"/>
              <w:ind w:left="60" w:right="60"/>
              <w:jc w:val="center"/>
              <w:rPr>
                <w:rFonts w:asciiTheme="majorBidi" w:hAnsiTheme="majorBidi" w:cstheme="majorBidi"/>
                <w:color w:val="000000"/>
                <w:sz w:val="18"/>
                <w:szCs w:val="18"/>
              </w:rPr>
            </w:pPr>
            <w:r w:rsidRPr="009C4E70">
              <w:rPr>
                <w:rFonts w:asciiTheme="majorBidi" w:hAnsiTheme="majorBidi" w:cstheme="majorBidi"/>
                <w:color w:val="000000"/>
                <w:sz w:val="18"/>
                <w:szCs w:val="18"/>
              </w:rPr>
              <w:t>Anlamlılık (Tek Yönlü)</w:t>
            </w:r>
          </w:p>
        </w:tc>
        <w:tc>
          <w:tcPr>
            <w:tcW w:w="992" w:type="dxa"/>
            <w:tcBorders>
              <w:bottom w:val="single" w:sz="4" w:space="0" w:color="auto"/>
            </w:tcBorders>
            <w:shd w:val="clear" w:color="auto" w:fill="FFFFFF"/>
          </w:tcPr>
          <w:p w14:paraId="1DAF9B12"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tcBorders>
              <w:bottom w:val="single" w:sz="4" w:space="0" w:color="auto"/>
            </w:tcBorders>
            <w:shd w:val="clear" w:color="auto" w:fill="FFFFFF"/>
          </w:tcPr>
          <w:p w14:paraId="74DCCF3D"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134" w:type="dxa"/>
            <w:tcBorders>
              <w:bottom w:val="single" w:sz="4" w:space="0" w:color="auto"/>
            </w:tcBorders>
            <w:shd w:val="clear" w:color="auto" w:fill="FFFFFF"/>
          </w:tcPr>
          <w:p w14:paraId="56073EDC"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993" w:type="dxa"/>
            <w:tcBorders>
              <w:bottom w:val="single" w:sz="4" w:space="0" w:color="auto"/>
            </w:tcBorders>
            <w:shd w:val="clear" w:color="auto" w:fill="FFFFFF"/>
          </w:tcPr>
          <w:p w14:paraId="6F0366BE" w14:textId="77777777" w:rsidR="009C4E70" w:rsidRPr="009C4E70" w:rsidRDefault="009C4E70" w:rsidP="004F4EBF">
            <w:pPr>
              <w:autoSpaceDE w:val="0"/>
              <w:autoSpaceDN w:val="0"/>
              <w:adjustRightInd w:val="0"/>
              <w:spacing w:after="0" w:line="320" w:lineRule="atLeast"/>
              <w:ind w:left="60" w:right="60"/>
              <w:jc w:val="right"/>
              <w:rPr>
                <w:rFonts w:asciiTheme="majorBidi" w:hAnsiTheme="majorBidi" w:cstheme="majorBidi"/>
                <w:color w:val="000000"/>
                <w:sz w:val="18"/>
                <w:szCs w:val="18"/>
              </w:rPr>
            </w:pPr>
            <w:r w:rsidRPr="009C4E70">
              <w:rPr>
                <w:rFonts w:asciiTheme="majorBidi" w:hAnsiTheme="majorBidi" w:cstheme="majorBidi"/>
                <w:color w:val="000000"/>
                <w:sz w:val="18"/>
                <w:szCs w:val="18"/>
              </w:rPr>
              <w:t>0,000</w:t>
            </w:r>
          </w:p>
        </w:tc>
        <w:tc>
          <w:tcPr>
            <w:tcW w:w="1050" w:type="dxa"/>
            <w:tcBorders>
              <w:bottom w:val="single" w:sz="4" w:space="0" w:color="auto"/>
            </w:tcBorders>
            <w:shd w:val="clear" w:color="auto" w:fill="FFFFFF"/>
            <w:vAlign w:val="center"/>
          </w:tcPr>
          <w:p w14:paraId="70898BA5" w14:textId="77777777" w:rsidR="009C4E70" w:rsidRPr="009C4E70" w:rsidRDefault="009C4E70" w:rsidP="004F4EBF">
            <w:pPr>
              <w:autoSpaceDE w:val="0"/>
              <w:autoSpaceDN w:val="0"/>
              <w:adjustRightInd w:val="0"/>
              <w:spacing w:after="0" w:line="240" w:lineRule="auto"/>
              <w:rPr>
                <w:rFonts w:asciiTheme="majorBidi" w:hAnsiTheme="majorBidi" w:cstheme="majorBidi"/>
                <w:sz w:val="18"/>
                <w:szCs w:val="18"/>
              </w:rPr>
            </w:pPr>
          </w:p>
        </w:tc>
      </w:tr>
      <w:tr w:rsidR="009C4E70" w:rsidRPr="009C4E70" w14:paraId="4634B81E" w14:textId="77777777" w:rsidTr="004F4EBF">
        <w:trPr>
          <w:cantSplit/>
          <w:trHeight w:val="319"/>
          <w:jc w:val="center"/>
        </w:trPr>
        <w:tc>
          <w:tcPr>
            <w:tcW w:w="8250" w:type="dxa"/>
            <w:gridSpan w:val="7"/>
            <w:tcBorders>
              <w:top w:val="single" w:sz="4" w:space="0" w:color="auto"/>
              <w:left w:val="nil"/>
              <w:bottom w:val="nil"/>
              <w:right w:val="nil"/>
            </w:tcBorders>
            <w:shd w:val="clear" w:color="auto" w:fill="FFFFFF"/>
          </w:tcPr>
          <w:p w14:paraId="2B2BB2C8" w14:textId="77777777" w:rsidR="009C4E70" w:rsidRPr="009C4E70" w:rsidRDefault="009C4E70" w:rsidP="004F4EBF">
            <w:pPr>
              <w:autoSpaceDE w:val="0"/>
              <w:autoSpaceDN w:val="0"/>
              <w:adjustRightInd w:val="0"/>
              <w:spacing w:before="120" w:after="0" w:line="320" w:lineRule="atLeast"/>
              <w:ind w:left="62" w:right="62"/>
              <w:rPr>
                <w:rFonts w:asciiTheme="majorBidi" w:hAnsiTheme="majorBidi" w:cstheme="majorBidi"/>
                <w:color w:val="000000"/>
                <w:sz w:val="20"/>
                <w:szCs w:val="20"/>
              </w:rPr>
            </w:pPr>
            <w:r w:rsidRPr="009C4E70">
              <w:rPr>
                <w:rFonts w:asciiTheme="majorBidi" w:hAnsiTheme="majorBidi" w:cstheme="majorBidi"/>
                <w:color w:val="000000"/>
                <w:sz w:val="20"/>
                <w:szCs w:val="20"/>
              </w:rPr>
              <w:t>** Korelasyon 0.01 düzeyinde (1-tailed) anlamlıdır.       N:353</w:t>
            </w:r>
          </w:p>
          <w:p w14:paraId="46765F59" w14:textId="77777777" w:rsidR="009C4E70" w:rsidRPr="009C4E70" w:rsidRDefault="009C4E70" w:rsidP="004F4EBF">
            <w:pPr>
              <w:autoSpaceDE w:val="0"/>
              <w:autoSpaceDN w:val="0"/>
              <w:adjustRightInd w:val="0"/>
              <w:spacing w:after="0" w:line="320" w:lineRule="atLeast"/>
              <w:ind w:left="62" w:right="62"/>
              <w:rPr>
                <w:rFonts w:asciiTheme="majorBidi" w:hAnsiTheme="majorBidi" w:cstheme="majorBidi"/>
                <w:color w:val="000000"/>
                <w:sz w:val="20"/>
                <w:szCs w:val="20"/>
              </w:rPr>
            </w:pPr>
          </w:p>
        </w:tc>
      </w:tr>
    </w:tbl>
    <w:p w14:paraId="6F88281E" w14:textId="758E4C16" w:rsidR="009C4E70" w:rsidRPr="009C4E70" w:rsidRDefault="009C4E70" w:rsidP="006F4562">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Tablo 4.21. incelendiğinde duygusal bağlılığın; devam bağlılığı ile orta (0,30), normatif bağlılık ile düşük (0,24), mantar yönetimi ile orta (0,38), örgütsel bağlılık ile yüksek (0,71) düzeyde anlamlı bir ilişki</w:t>
      </w:r>
      <w:r w:rsidR="006F4562">
        <w:rPr>
          <w:rFonts w:asciiTheme="majorBidi" w:hAnsiTheme="majorBidi" w:cstheme="majorBidi"/>
          <w:sz w:val="24"/>
          <w:szCs w:val="24"/>
        </w:rPr>
        <w:t xml:space="preserve"> va</w:t>
      </w:r>
      <w:r w:rsidRPr="009C4E70">
        <w:rPr>
          <w:rFonts w:asciiTheme="majorBidi" w:hAnsiTheme="majorBidi" w:cstheme="majorBidi"/>
          <w:sz w:val="24"/>
          <w:szCs w:val="24"/>
        </w:rPr>
        <w:t xml:space="preserve">rdır. </w:t>
      </w:r>
    </w:p>
    <w:p w14:paraId="55780334" w14:textId="3099386B" w:rsidR="009C4E70" w:rsidRPr="009C4E70" w:rsidRDefault="009C4E70" w:rsidP="006F4562">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Devam bağlılığının; normatif bağlılık ile orta düzeyde (0,32), mantar yönetimi ile düşük (0,15), örgütsel bağlılık ile yüksek (0,</w:t>
      </w:r>
      <w:r w:rsidR="006F4562">
        <w:rPr>
          <w:rFonts w:asciiTheme="majorBidi" w:hAnsiTheme="majorBidi" w:cstheme="majorBidi"/>
          <w:sz w:val="24"/>
          <w:szCs w:val="24"/>
        </w:rPr>
        <w:t>75) düzeyde anlamlı bir ilişki va</w:t>
      </w:r>
      <w:r w:rsidRPr="009C4E70">
        <w:rPr>
          <w:rFonts w:asciiTheme="majorBidi" w:hAnsiTheme="majorBidi" w:cstheme="majorBidi"/>
          <w:sz w:val="24"/>
          <w:szCs w:val="24"/>
        </w:rPr>
        <w:t xml:space="preserve">rdır. </w:t>
      </w:r>
    </w:p>
    <w:p w14:paraId="781FC8EA" w14:textId="77777777" w:rsidR="009C4E70" w:rsidRPr="009C4E70" w:rsidRDefault="009C4E70" w:rsidP="009C4E70">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 xml:space="preserve">Normatif bağlılığın; örgütsel bağlılık ile arasında yüksek (0,71) düzeyde anlamlı ilişki varken mantar yönetimi ile aralarında anlamlı bir ilişki yoktur (p=0,068&gt;0,05). </w:t>
      </w:r>
    </w:p>
    <w:p w14:paraId="3EC893F6" w14:textId="55CECCA7" w:rsidR="00CA34B2" w:rsidRDefault="009C4E70" w:rsidP="007F1F05">
      <w:pPr>
        <w:spacing w:after="0" w:line="360" w:lineRule="auto"/>
        <w:ind w:firstLine="708"/>
        <w:jc w:val="both"/>
        <w:rPr>
          <w:rFonts w:asciiTheme="majorBidi" w:hAnsiTheme="majorBidi" w:cstheme="majorBidi"/>
          <w:sz w:val="24"/>
          <w:szCs w:val="24"/>
        </w:rPr>
      </w:pPr>
      <w:r w:rsidRPr="009C4E70">
        <w:rPr>
          <w:rFonts w:asciiTheme="majorBidi" w:hAnsiTheme="majorBidi" w:cstheme="majorBidi"/>
          <w:sz w:val="24"/>
          <w:szCs w:val="24"/>
        </w:rPr>
        <w:t>Örgütsel bağlılık ile mantar yönetimi arasında düşük (0,29) düzeyde anlamlı bir ilişki olduğu görülmektedir.</w:t>
      </w:r>
      <w:bookmarkStart w:id="720" w:name="_Toc11597909"/>
      <w:bookmarkStart w:id="721" w:name="_Toc13341132"/>
      <w:bookmarkStart w:id="722" w:name="_Toc13341341"/>
      <w:bookmarkStart w:id="723" w:name="_Toc13343329"/>
      <w:bookmarkStart w:id="724" w:name="_Toc13344424"/>
      <w:bookmarkStart w:id="725" w:name="_Toc13344499"/>
      <w:bookmarkStart w:id="726" w:name="_Toc11337696"/>
      <w:bookmarkStart w:id="727" w:name="_Toc11337860"/>
      <w:bookmarkStart w:id="728" w:name="_Toc11338321"/>
    </w:p>
    <w:p w14:paraId="64605CD1" w14:textId="77777777" w:rsidR="007F1F05" w:rsidRDefault="007F1F05" w:rsidP="007F1F05">
      <w:pPr>
        <w:spacing w:after="0" w:line="360" w:lineRule="auto"/>
        <w:ind w:firstLine="708"/>
        <w:jc w:val="both"/>
        <w:rPr>
          <w:rFonts w:asciiTheme="majorBidi" w:hAnsiTheme="majorBidi" w:cstheme="majorBidi"/>
          <w:sz w:val="24"/>
          <w:szCs w:val="24"/>
        </w:rPr>
      </w:pPr>
    </w:p>
    <w:p w14:paraId="758B43ED" w14:textId="77777777" w:rsidR="007F1F05" w:rsidRDefault="007F1F05" w:rsidP="007F1F05">
      <w:pPr>
        <w:spacing w:after="0" w:line="360" w:lineRule="auto"/>
        <w:ind w:firstLine="708"/>
        <w:jc w:val="both"/>
        <w:rPr>
          <w:rFonts w:asciiTheme="majorBidi" w:hAnsiTheme="majorBidi" w:cstheme="majorBidi"/>
          <w:sz w:val="24"/>
          <w:szCs w:val="24"/>
        </w:rPr>
      </w:pPr>
    </w:p>
    <w:p w14:paraId="7AB9E39D" w14:textId="77777777" w:rsidR="007F1F05" w:rsidRDefault="007F1F05" w:rsidP="007F1F05">
      <w:pPr>
        <w:spacing w:after="0" w:line="360" w:lineRule="auto"/>
        <w:ind w:firstLine="708"/>
        <w:jc w:val="both"/>
        <w:rPr>
          <w:rFonts w:asciiTheme="majorBidi" w:hAnsiTheme="majorBidi" w:cstheme="majorBidi"/>
          <w:sz w:val="24"/>
          <w:szCs w:val="24"/>
        </w:rPr>
      </w:pPr>
    </w:p>
    <w:p w14:paraId="485DFC70" w14:textId="77777777" w:rsidR="007F1F05" w:rsidRDefault="007F1F05" w:rsidP="007F1F05">
      <w:pPr>
        <w:spacing w:after="0" w:line="360" w:lineRule="auto"/>
        <w:ind w:firstLine="708"/>
        <w:jc w:val="both"/>
        <w:rPr>
          <w:rFonts w:asciiTheme="majorBidi" w:hAnsiTheme="majorBidi" w:cstheme="majorBidi"/>
          <w:sz w:val="24"/>
          <w:szCs w:val="24"/>
        </w:rPr>
      </w:pPr>
    </w:p>
    <w:p w14:paraId="58AA3F02" w14:textId="77777777" w:rsidR="007F1F05" w:rsidRDefault="007F1F05" w:rsidP="007F1F05">
      <w:pPr>
        <w:spacing w:after="0" w:line="360" w:lineRule="auto"/>
        <w:ind w:firstLine="708"/>
        <w:jc w:val="both"/>
        <w:rPr>
          <w:rFonts w:asciiTheme="majorBidi" w:hAnsiTheme="majorBidi" w:cstheme="majorBidi"/>
          <w:sz w:val="24"/>
          <w:szCs w:val="24"/>
        </w:rPr>
      </w:pPr>
    </w:p>
    <w:p w14:paraId="16402644" w14:textId="77777777" w:rsidR="007F1F05" w:rsidRDefault="007F1F05" w:rsidP="007F1F05">
      <w:pPr>
        <w:spacing w:after="0" w:line="360" w:lineRule="auto"/>
        <w:ind w:firstLine="708"/>
        <w:jc w:val="both"/>
        <w:rPr>
          <w:rFonts w:asciiTheme="majorBidi" w:hAnsiTheme="majorBidi" w:cstheme="majorBidi"/>
          <w:sz w:val="24"/>
          <w:szCs w:val="24"/>
        </w:rPr>
      </w:pPr>
    </w:p>
    <w:p w14:paraId="3608BFD1" w14:textId="77777777" w:rsidR="007F1F05" w:rsidRDefault="007F1F05" w:rsidP="007F1F05">
      <w:pPr>
        <w:spacing w:after="0" w:line="360" w:lineRule="auto"/>
        <w:ind w:firstLine="708"/>
        <w:jc w:val="both"/>
        <w:rPr>
          <w:rFonts w:asciiTheme="majorBidi" w:hAnsiTheme="majorBidi" w:cstheme="majorBidi"/>
          <w:sz w:val="24"/>
          <w:szCs w:val="24"/>
        </w:rPr>
      </w:pPr>
    </w:p>
    <w:p w14:paraId="08B388D9" w14:textId="77777777" w:rsidR="007F1F05" w:rsidRPr="00BB66B7" w:rsidRDefault="007F1F05" w:rsidP="007F1F05">
      <w:pPr>
        <w:spacing w:after="0" w:line="360" w:lineRule="auto"/>
        <w:ind w:firstLine="708"/>
        <w:jc w:val="both"/>
        <w:rPr>
          <w:rFonts w:asciiTheme="majorBidi" w:hAnsiTheme="majorBidi" w:cstheme="majorBidi"/>
          <w:sz w:val="24"/>
          <w:szCs w:val="24"/>
        </w:rPr>
      </w:pPr>
    </w:p>
    <w:p w14:paraId="2FE11EF5" w14:textId="77777777" w:rsidR="009C4E70" w:rsidRPr="009C4E70" w:rsidRDefault="00D832FF" w:rsidP="007F1F05">
      <w:pPr>
        <w:pStyle w:val="AltKonuBal"/>
        <w:spacing w:line="360" w:lineRule="auto"/>
      </w:pPr>
      <w:bookmarkStart w:id="729" w:name="_Toc13346684"/>
      <w:r>
        <w:lastRenderedPageBreak/>
        <w:t>Tablo 4.24</w:t>
      </w:r>
      <w:r w:rsidR="009C4E70" w:rsidRPr="009C4E70">
        <w:t>. Araştırma Modelinin Hipotezlerine İlişkin Sonuçlar</w:t>
      </w:r>
      <w:bookmarkEnd w:id="720"/>
      <w:bookmarkEnd w:id="721"/>
      <w:bookmarkEnd w:id="722"/>
      <w:bookmarkEnd w:id="723"/>
      <w:bookmarkEnd w:id="724"/>
      <w:bookmarkEnd w:id="725"/>
      <w:bookmarkEnd w:id="729"/>
    </w:p>
    <w:tbl>
      <w:tblPr>
        <w:tblStyle w:val="TabloKlavuzu"/>
        <w:tblW w:w="0" w:type="auto"/>
        <w:tblInd w:w="250" w:type="dxa"/>
        <w:tblLook w:val="04A0" w:firstRow="1" w:lastRow="0" w:firstColumn="1" w:lastColumn="0" w:noHBand="0" w:noVBand="1"/>
      </w:tblPr>
      <w:tblGrid>
        <w:gridCol w:w="5826"/>
        <w:gridCol w:w="2110"/>
      </w:tblGrid>
      <w:tr w:rsidR="009C4E70" w:rsidRPr="009C4E70" w14:paraId="65ADB4A8" w14:textId="77777777" w:rsidTr="00A340B1">
        <w:trPr>
          <w:trHeight w:val="635"/>
        </w:trPr>
        <w:tc>
          <w:tcPr>
            <w:tcW w:w="5826" w:type="dxa"/>
          </w:tcPr>
          <w:p w14:paraId="6A6D67A1" w14:textId="77777777" w:rsidR="009C4E70" w:rsidRPr="009C4E70" w:rsidRDefault="009C4E70" w:rsidP="004F4EBF">
            <w:pPr>
              <w:pStyle w:val="Default"/>
              <w:spacing w:before="120"/>
              <w:jc w:val="center"/>
              <w:rPr>
                <w:rFonts w:asciiTheme="majorBidi" w:hAnsiTheme="majorBidi" w:cstheme="majorBidi"/>
                <w:b/>
                <w:bCs/>
              </w:rPr>
            </w:pPr>
            <w:r w:rsidRPr="009C4E70">
              <w:rPr>
                <w:rFonts w:asciiTheme="majorBidi" w:hAnsiTheme="majorBidi" w:cstheme="majorBidi"/>
                <w:b/>
                <w:bCs/>
              </w:rPr>
              <w:t>Araştırma Modelinin Hipotezleri</w:t>
            </w:r>
          </w:p>
          <w:p w14:paraId="022D8866" w14:textId="77777777" w:rsidR="009C4E70" w:rsidRPr="009C4E70" w:rsidRDefault="009C4E70" w:rsidP="004F4EBF">
            <w:pPr>
              <w:pStyle w:val="Default"/>
              <w:jc w:val="center"/>
              <w:rPr>
                <w:rFonts w:asciiTheme="majorBidi" w:hAnsiTheme="majorBidi" w:cstheme="majorBidi"/>
              </w:rPr>
            </w:pPr>
          </w:p>
        </w:tc>
        <w:tc>
          <w:tcPr>
            <w:tcW w:w="2110" w:type="dxa"/>
          </w:tcPr>
          <w:p w14:paraId="27D65CAA" w14:textId="77777777" w:rsidR="009C4E70" w:rsidRPr="009C4E70" w:rsidRDefault="009C4E70" w:rsidP="004F4EBF">
            <w:pPr>
              <w:pStyle w:val="Stil1"/>
              <w:spacing w:before="120"/>
              <w:jc w:val="center"/>
              <w:rPr>
                <w:rFonts w:asciiTheme="majorBidi" w:hAnsiTheme="majorBidi" w:cstheme="majorBidi"/>
                <w:b/>
                <w:bCs/>
                <w:szCs w:val="24"/>
              </w:rPr>
            </w:pPr>
            <w:r w:rsidRPr="009C4E70">
              <w:rPr>
                <w:rFonts w:asciiTheme="majorBidi" w:hAnsiTheme="majorBidi" w:cstheme="majorBidi"/>
                <w:b/>
                <w:bCs/>
                <w:szCs w:val="24"/>
              </w:rPr>
              <w:t>Sonuç</w:t>
            </w:r>
          </w:p>
        </w:tc>
      </w:tr>
      <w:tr w:rsidR="009C4E70" w:rsidRPr="009C4E70" w14:paraId="0447C06C" w14:textId="77777777" w:rsidTr="00A340B1">
        <w:trPr>
          <w:trHeight w:val="802"/>
        </w:trPr>
        <w:tc>
          <w:tcPr>
            <w:tcW w:w="5826" w:type="dxa"/>
          </w:tcPr>
          <w:p w14:paraId="53F88C23"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1</w:t>
            </w:r>
            <w:r w:rsidRPr="009C4E70">
              <w:rPr>
                <w:rFonts w:asciiTheme="majorBidi" w:hAnsiTheme="majorBidi" w:cstheme="majorBidi"/>
                <w:b/>
                <w:bCs/>
                <w:szCs w:val="24"/>
              </w:rPr>
              <w:t>:</w:t>
            </w:r>
            <w:r w:rsidRPr="009C4E70">
              <w:rPr>
                <w:rFonts w:asciiTheme="majorBidi" w:hAnsiTheme="majorBidi" w:cstheme="majorBidi"/>
                <w:szCs w:val="24"/>
              </w:rPr>
              <w:t xml:space="preserve"> Duygusal bağlılık boyutunun, algılanan örgütsel bağlılık üzerinde etkisi vardır.</w:t>
            </w:r>
          </w:p>
        </w:tc>
        <w:tc>
          <w:tcPr>
            <w:tcW w:w="2110" w:type="dxa"/>
          </w:tcPr>
          <w:p w14:paraId="01250544"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r w:rsidR="009C4E70" w:rsidRPr="009C4E70" w14:paraId="5E79C218" w14:textId="77777777" w:rsidTr="00A340B1">
        <w:trPr>
          <w:trHeight w:val="802"/>
        </w:trPr>
        <w:tc>
          <w:tcPr>
            <w:tcW w:w="5826" w:type="dxa"/>
          </w:tcPr>
          <w:p w14:paraId="4FADA3FC"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2</w:t>
            </w:r>
            <w:r w:rsidRPr="009C4E70">
              <w:rPr>
                <w:rFonts w:asciiTheme="majorBidi" w:hAnsiTheme="majorBidi" w:cstheme="majorBidi"/>
                <w:b/>
                <w:bCs/>
                <w:szCs w:val="24"/>
              </w:rPr>
              <w:t>:</w:t>
            </w:r>
            <w:r w:rsidRPr="009C4E70">
              <w:rPr>
                <w:rFonts w:asciiTheme="majorBidi" w:hAnsiTheme="majorBidi" w:cstheme="majorBidi"/>
                <w:szCs w:val="24"/>
              </w:rPr>
              <w:t xml:space="preserve"> Devamlılık bağlılığı boyutunun, algılanan örgütsel bağlılık üzerinde etkisi vardır.</w:t>
            </w:r>
          </w:p>
        </w:tc>
        <w:tc>
          <w:tcPr>
            <w:tcW w:w="2110" w:type="dxa"/>
          </w:tcPr>
          <w:p w14:paraId="5378DB16"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r w:rsidR="009C4E70" w:rsidRPr="009C4E70" w14:paraId="13269FA8" w14:textId="77777777" w:rsidTr="00A340B1">
        <w:trPr>
          <w:trHeight w:val="787"/>
        </w:trPr>
        <w:tc>
          <w:tcPr>
            <w:tcW w:w="5826" w:type="dxa"/>
          </w:tcPr>
          <w:p w14:paraId="0017EA2A"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3</w:t>
            </w:r>
            <w:r w:rsidRPr="009C4E70">
              <w:rPr>
                <w:rFonts w:asciiTheme="majorBidi" w:hAnsiTheme="majorBidi" w:cstheme="majorBidi"/>
                <w:b/>
                <w:bCs/>
                <w:szCs w:val="24"/>
              </w:rPr>
              <w:t>:</w:t>
            </w:r>
            <w:r w:rsidRPr="009C4E70">
              <w:rPr>
                <w:rFonts w:asciiTheme="majorBidi" w:hAnsiTheme="majorBidi" w:cstheme="majorBidi"/>
                <w:szCs w:val="24"/>
              </w:rPr>
              <w:t xml:space="preserve"> Normatif bağlılık boyutunun, algılanan örgütsel bağlılık üzerinde etkisi vardır.</w:t>
            </w:r>
          </w:p>
        </w:tc>
        <w:tc>
          <w:tcPr>
            <w:tcW w:w="2110" w:type="dxa"/>
          </w:tcPr>
          <w:p w14:paraId="307EFFC3"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r w:rsidR="009C4E70" w:rsidRPr="009C4E70" w14:paraId="76B3E47C" w14:textId="77777777" w:rsidTr="00A340B1">
        <w:trPr>
          <w:trHeight w:val="802"/>
        </w:trPr>
        <w:tc>
          <w:tcPr>
            <w:tcW w:w="5826" w:type="dxa"/>
          </w:tcPr>
          <w:p w14:paraId="4BC7998B"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4</w:t>
            </w:r>
            <w:r w:rsidRPr="009C4E70">
              <w:rPr>
                <w:rFonts w:asciiTheme="majorBidi" w:hAnsiTheme="majorBidi" w:cstheme="majorBidi"/>
                <w:b/>
                <w:bCs/>
                <w:szCs w:val="24"/>
              </w:rPr>
              <w:t>:</w:t>
            </w:r>
            <w:r w:rsidRPr="009C4E70">
              <w:rPr>
                <w:rFonts w:asciiTheme="majorBidi" w:hAnsiTheme="majorBidi" w:cstheme="majorBidi"/>
                <w:szCs w:val="24"/>
              </w:rPr>
              <w:t xml:space="preserve"> Örgütsel bağlılık boyutu olan duygusal bağlılığın, algılanan mantar yönetim yaklaşımı üzerinde etkisi vardır.</w:t>
            </w:r>
          </w:p>
        </w:tc>
        <w:tc>
          <w:tcPr>
            <w:tcW w:w="2110" w:type="dxa"/>
          </w:tcPr>
          <w:p w14:paraId="435A3519"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r w:rsidR="009C4E70" w:rsidRPr="009C4E70" w14:paraId="287FE9BF" w14:textId="77777777" w:rsidTr="00A340B1">
        <w:trPr>
          <w:trHeight w:val="787"/>
        </w:trPr>
        <w:tc>
          <w:tcPr>
            <w:tcW w:w="5826" w:type="dxa"/>
          </w:tcPr>
          <w:p w14:paraId="6E51522B"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5</w:t>
            </w:r>
            <w:r w:rsidRPr="009C4E70">
              <w:rPr>
                <w:rFonts w:asciiTheme="majorBidi" w:hAnsiTheme="majorBidi" w:cstheme="majorBidi"/>
                <w:b/>
                <w:bCs/>
                <w:szCs w:val="24"/>
              </w:rPr>
              <w:t>:</w:t>
            </w:r>
            <w:r w:rsidRPr="009C4E70">
              <w:rPr>
                <w:rFonts w:asciiTheme="majorBidi" w:hAnsiTheme="majorBidi" w:cstheme="majorBidi"/>
                <w:szCs w:val="24"/>
              </w:rPr>
              <w:t xml:space="preserve"> Örgütsel bağlılık boyutu olan devamlılık bağlılığının, algılanan mantar yönetim yaklaşımı üzerinde etkisi vardır.</w:t>
            </w:r>
          </w:p>
        </w:tc>
        <w:tc>
          <w:tcPr>
            <w:tcW w:w="2110" w:type="dxa"/>
          </w:tcPr>
          <w:p w14:paraId="40CA35D4"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r w:rsidR="009C4E70" w:rsidRPr="009C4E70" w14:paraId="006A0DA6" w14:textId="77777777" w:rsidTr="00A340B1">
        <w:trPr>
          <w:trHeight w:val="802"/>
        </w:trPr>
        <w:tc>
          <w:tcPr>
            <w:tcW w:w="5826" w:type="dxa"/>
          </w:tcPr>
          <w:p w14:paraId="4E371529"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6</w:t>
            </w:r>
            <w:r w:rsidRPr="009C4E70">
              <w:rPr>
                <w:rFonts w:asciiTheme="majorBidi" w:hAnsiTheme="majorBidi" w:cstheme="majorBidi"/>
                <w:b/>
                <w:bCs/>
                <w:szCs w:val="24"/>
              </w:rPr>
              <w:t xml:space="preserve">: </w:t>
            </w:r>
            <w:r w:rsidRPr="009C4E70">
              <w:rPr>
                <w:rFonts w:asciiTheme="majorBidi" w:hAnsiTheme="majorBidi" w:cstheme="majorBidi"/>
                <w:szCs w:val="24"/>
              </w:rPr>
              <w:t>Örgütsel bağlılık boyutu olan normatif bağlılığın, algılanan mantar yönetim yaklaşımı üzerinde etkisi vardır.</w:t>
            </w:r>
          </w:p>
        </w:tc>
        <w:tc>
          <w:tcPr>
            <w:tcW w:w="2110" w:type="dxa"/>
          </w:tcPr>
          <w:p w14:paraId="32339864"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RED</w:t>
            </w:r>
          </w:p>
        </w:tc>
      </w:tr>
      <w:tr w:rsidR="009C4E70" w:rsidRPr="009C4E70" w14:paraId="4DABF768" w14:textId="77777777" w:rsidTr="00A340B1">
        <w:trPr>
          <w:trHeight w:val="802"/>
        </w:trPr>
        <w:tc>
          <w:tcPr>
            <w:tcW w:w="5826" w:type="dxa"/>
          </w:tcPr>
          <w:p w14:paraId="7F9A3A32" w14:textId="77777777" w:rsidR="009C4E70" w:rsidRPr="009C4E70" w:rsidRDefault="009C4E70" w:rsidP="004F4EBF">
            <w:pPr>
              <w:pStyle w:val="Stil1"/>
              <w:spacing w:line="360" w:lineRule="auto"/>
              <w:rPr>
                <w:rFonts w:asciiTheme="majorBidi" w:hAnsiTheme="majorBidi" w:cstheme="majorBidi"/>
                <w:b/>
                <w:bCs/>
                <w:szCs w:val="24"/>
              </w:rPr>
            </w:pPr>
            <w:r w:rsidRPr="009C4E70">
              <w:rPr>
                <w:rFonts w:asciiTheme="majorBidi" w:hAnsiTheme="majorBidi" w:cstheme="majorBidi"/>
                <w:b/>
                <w:bCs/>
                <w:szCs w:val="24"/>
              </w:rPr>
              <w:t>H</w:t>
            </w:r>
            <w:r w:rsidRPr="009C4E70">
              <w:rPr>
                <w:rFonts w:asciiTheme="majorBidi" w:hAnsiTheme="majorBidi" w:cstheme="majorBidi"/>
                <w:b/>
                <w:bCs/>
                <w:szCs w:val="24"/>
                <w:vertAlign w:val="subscript"/>
              </w:rPr>
              <w:t>7</w:t>
            </w:r>
            <w:r w:rsidRPr="009C4E70">
              <w:rPr>
                <w:rFonts w:asciiTheme="majorBidi" w:hAnsiTheme="majorBidi" w:cstheme="majorBidi"/>
                <w:b/>
                <w:bCs/>
                <w:szCs w:val="24"/>
              </w:rPr>
              <w:t xml:space="preserve">: </w:t>
            </w:r>
            <w:r w:rsidRPr="009C4E70">
              <w:rPr>
                <w:rFonts w:asciiTheme="majorBidi" w:hAnsiTheme="majorBidi" w:cstheme="majorBidi"/>
                <w:szCs w:val="24"/>
              </w:rPr>
              <w:t>Mantar yönetim yaklaşımının, algılanan örgütsel bağlılık üzerinde etkisi vardır.</w:t>
            </w:r>
          </w:p>
        </w:tc>
        <w:tc>
          <w:tcPr>
            <w:tcW w:w="2110" w:type="dxa"/>
          </w:tcPr>
          <w:p w14:paraId="5AB78667" w14:textId="77777777" w:rsidR="009C4E70" w:rsidRPr="009C4E70" w:rsidRDefault="009C4E70" w:rsidP="004F4EBF">
            <w:pPr>
              <w:pStyle w:val="Stil1"/>
              <w:spacing w:before="240" w:line="360" w:lineRule="auto"/>
              <w:jc w:val="center"/>
              <w:rPr>
                <w:rFonts w:asciiTheme="majorBidi" w:hAnsiTheme="majorBidi" w:cstheme="majorBidi"/>
                <w:b/>
                <w:bCs/>
                <w:szCs w:val="24"/>
              </w:rPr>
            </w:pPr>
            <w:r w:rsidRPr="009C4E70">
              <w:rPr>
                <w:rFonts w:asciiTheme="majorBidi" w:hAnsiTheme="majorBidi" w:cstheme="majorBidi"/>
                <w:b/>
                <w:bCs/>
                <w:szCs w:val="24"/>
              </w:rPr>
              <w:t>KABUL</w:t>
            </w:r>
          </w:p>
        </w:tc>
      </w:tr>
    </w:tbl>
    <w:p w14:paraId="593F3063" w14:textId="77777777" w:rsidR="009C4E70" w:rsidRPr="009C4E70" w:rsidRDefault="009C4E70" w:rsidP="009C4E70">
      <w:pPr>
        <w:pStyle w:val="Stil1"/>
        <w:spacing w:after="0" w:line="360" w:lineRule="auto"/>
        <w:jc w:val="both"/>
        <w:rPr>
          <w:rFonts w:asciiTheme="majorBidi" w:hAnsiTheme="majorBidi" w:cstheme="majorBidi"/>
          <w:szCs w:val="24"/>
        </w:rPr>
      </w:pPr>
    </w:p>
    <w:p w14:paraId="500CFE8F" w14:textId="77777777" w:rsidR="004E07EE" w:rsidRDefault="009C4E70" w:rsidP="00BB66B7">
      <w:pPr>
        <w:pStyle w:val="Stil1"/>
        <w:spacing w:after="0" w:line="360" w:lineRule="auto"/>
        <w:ind w:firstLine="709"/>
        <w:jc w:val="both"/>
        <w:rPr>
          <w:rFonts w:asciiTheme="majorBidi" w:hAnsiTheme="majorBidi" w:cstheme="majorBidi"/>
          <w:szCs w:val="24"/>
        </w:rPr>
        <w:sectPr w:rsidR="004E07EE" w:rsidSect="004E07EE">
          <w:footerReference w:type="default" r:id="rId28"/>
          <w:pgSz w:w="11906" w:h="16838"/>
          <w:pgMar w:top="1701" w:right="1418" w:bottom="1701" w:left="2268" w:header="709" w:footer="709" w:gutter="0"/>
          <w:pgNumType w:start="32"/>
          <w:cols w:space="708"/>
          <w:docGrid w:linePitch="360"/>
        </w:sectPr>
      </w:pPr>
      <w:r w:rsidRPr="009C4E70">
        <w:rPr>
          <w:rFonts w:asciiTheme="majorBidi" w:hAnsiTheme="majorBidi" w:cstheme="majorBidi"/>
          <w:szCs w:val="24"/>
        </w:rPr>
        <w:t xml:space="preserve">Tablo 4.22. incelendiğinde örgütsel bağlılık ve örgütsel bağlılık boyutları ile aralarındaki etkiye yönelik ilk üç hipotezin de kabul edildiği, mantar yönetim yaklaşımı ile örgütsel bağlılık boyutları olan duygusal bağlılık ve devamlılık bağlılığı arasında anlamlı bir etki olduğu söylenebilir. </w:t>
      </w:r>
      <w:r w:rsidRPr="009C4E70">
        <w:rPr>
          <w:rFonts w:asciiTheme="majorBidi" w:hAnsiTheme="majorBidi" w:cstheme="majorBidi"/>
          <w:bCs/>
        </w:rPr>
        <w:t>H</w:t>
      </w:r>
      <w:r w:rsidRPr="009C4E70">
        <w:rPr>
          <w:rFonts w:asciiTheme="majorBidi" w:hAnsiTheme="majorBidi" w:cstheme="majorBidi"/>
          <w:bCs/>
          <w:vertAlign w:val="subscript"/>
        </w:rPr>
        <w:t>6</w:t>
      </w:r>
      <w:r w:rsidRPr="009C4E70">
        <w:rPr>
          <w:rFonts w:asciiTheme="majorBidi" w:hAnsiTheme="majorBidi" w:cstheme="majorBidi"/>
          <w:bCs/>
        </w:rPr>
        <w:t xml:space="preserve"> (</w:t>
      </w:r>
      <w:r w:rsidRPr="009C4E70">
        <w:rPr>
          <w:rFonts w:asciiTheme="majorBidi" w:hAnsiTheme="majorBidi" w:cstheme="majorBidi"/>
          <w:szCs w:val="24"/>
        </w:rPr>
        <w:t>Örgütsel bağlılık boyutu olan normatif bağlılığın, algılanan mantar yönetim yaklaşımı üzerinde etkisi vardır</w:t>
      </w:r>
      <w:r w:rsidRPr="009C4E70">
        <w:rPr>
          <w:rFonts w:asciiTheme="majorBidi" w:hAnsiTheme="majorBidi" w:cstheme="majorBidi"/>
        </w:rPr>
        <w:t>) reddedilmiştir.</w:t>
      </w:r>
      <w:r w:rsidRPr="009C4E70">
        <w:rPr>
          <w:rFonts w:asciiTheme="majorBidi" w:hAnsiTheme="majorBidi" w:cstheme="majorBidi"/>
          <w:szCs w:val="24"/>
        </w:rPr>
        <w:t xml:space="preserve"> Son olarak da örgütsel bağlılık ile mantar yönetim yaklaşımı arasındaki etkiye yönelik olarak son hipotezin H</w:t>
      </w:r>
      <w:r w:rsidRPr="009C4E70">
        <w:rPr>
          <w:rFonts w:asciiTheme="majorBidi" w:hAnsiTheme="majorBidi" w:cstheme="majorBidi"/>
          <w:szCs w:val="24"/>
          <w:vertAlign w:val="subscript"/>
        </w:rPr>
        <w:t>7</w:t>
      </w:r>
      <w:r w:rsidRPr="009C4E70">
        <w:rPr>
          <w:rFonts w:asciiTheme="majorBidi" w:hAnsiTheme="majorBidi" w:cstheme="majorBidi"/>
          <w:szCs w:val="24"/>
        </w:rPr>
        <w:t xml:space="preserve"> (Mantar yönetim yaklaşımının, algılanan örgütsel bağlılık üzerinde etkisi vardır) kabul edildiği söylenebilir.</w:t>
      </w:r>
      <w:bookmarkStart w:id="730" w:name="_Toc11337698"/>
      <w:bookmarkStart w:id="731" w:name="_Toc11337862"/>
      <w:bookmarkStart w:id="732" w:name="_Toc11338323"/>
      <w:bookmarkEnd w:id="726"/>
      <w:bookmarkEnd w:id="727"/>
      <w:bookmarkEnd w:id="728"/>
    </w:p>
    <w:p w14:paraId="063A4C90" w14:textId="26546DBE" w:rsidR="009C4E70" w:rsidRDefault="00A928CC" w:rsidP="00A928CC">
      <w:pPr>
        <w:pStyle w:val="Balk1"/>
        <w:spacing w:before="0" w:line="360" w:lineRule="auto"/>
      </w:pPr>
      <w:bookmarkStart w:id="733" w:name="_Toc14082367"/>
      <w:bookmarkStart w:id="734" w:name="_Toc14083006"/>
      <w:bookmarkStart w:id="735" w:name="_Toc14085863"/>
      <w:bookmarkStart w:id="736" w:name="_Toc14085999"/>
      <w:bookmarkStart w:id="737" w:name="_Toc14086092"/>
      <w:bookmarkStart w:id="738" w:name="_Toc14086545"/>
      <w:r w:rsidRPr="007F1F05">
        <w:lastRenderedPageBreak/>
        <w:t>SONUÇ</w:t>
      </w:r>
      <w:r w:rsidR="009C4E70" w:rsidRPr="007F1F05">
        <w:t xml:space="preserve"> ve </w:t>
      </w:r>
      <w:bookmarkEnd w:id="733"/>
      <w:bookmarkEnd w:id="734"/>
      <w:bookmarkEnd w:id="735"/>
      <w:bookmarkEnd w:id="736"/>
      <w:bookmarkEnd w:id="737"/>
      <w:bookmarkEnd w:id="738"/>
      <w:r w:rsidR="007F1F05" w:rsidRPr="007F1F05">
        <w:t>DEĞERLENDİRME</w:t>
      </w:r>
    </w:p>
    <w:p w14:paraId="7D4023AA" w14:textId="77777777" w:rsidR="001439D1" w:rsidRPr="001439D1" w:rsidRDefault="001439D1" w:rsidP="001439D1"/>
    <w:p w14:paraId="0597D5C8" w14:textId="77777777" w:rsidR="009C4E70" w:rsidRPr="009C4E70" w:rsidRDefault="00ED1DFE" w:rsidP="002A70F4">
      <w:pPr>
        <w:pStyle w:val="Stil1"/>
        <w:spacing w:after="0" w:line="360" w:lineRule="auto"/>
        <w:ind w:firstLine="709"/>
        <w:jc w:val="both"/>
        <w:rPr>
          <w:rFonts w:asciiTheme="majorBidi" w:hAnsiTheme="majorBidi" w:cstheme="majorBidi"/>
          <w:b/>
          <w:bCs/>
          <w:szCs w:val="24"/>
        </w:rPr>
      </w:pPr>
      <w:r>
        <w:rPr>
          <w:rFonts w:cs="Times New Roman"/>
          <w:szCs w:val="24"/>
        </w:rPr>
        <w:t>İ</w:t>
      </w:r>
      <w:r w:rsidRPr="005E32A2">
        <w:rPr>
          <w:rFonts w:cs="Times New Roman"/>
          <w:szCs w:val="24"/>
        </w:rPr>
        <w:t>şletmeler</w:t>
      </w:r>
      <w:r>
        <w:rPr>
          <w:rFonts w:cs="Times New Roman"/>
          <w:szCs w:val="24"/>
        </w:rPr>
        <w:t>,</w:t>
      </w:r>
      <w:r w:rsidRPr="005E32A2">
        <w:rPr>
          <w:rFonts w:cs="Times New Roman"/>
          <w:szCs w:val="24"/>
        </w:rPr>
        <w:t xml:space="preserve"> </w:t>
      </w:r>
      <w:r w:rsidRPr="00FA167F">
        <w:rPr>
          <w:rFonts w:cs="Times New Roman"/>
          <w:szCs w:val="24"/>
        </w:rPr>
        <w:t xml:space="preserve">gelişen teknoloji ve </w:t>
      </w:r>
      <w:r>
        <w:rPr>
          <w:rFonts w:cs="Times New Roman"/>
          <w:szCs w:val="24"/>
        </w:rPr>
        <w:t xml:space="preserve">küreselleşme </w:t>
      </w:r>
      <w:r w:rsidRPr="00FA167F">
        <w:rPr>
          <w:rFonts w:cs="Times New Roman"/>
          <w:szCs w:val="24"/>
        </w:rPr>
        <w:t>ile birlikte çevrede rekabet gücünün artması, etkili ve verimli bir çalışma ortamının o</w:t>
      </w:r>
      <w:r>
        <w:rPr>
          <w:rFonts w:cs="Times New Roman"/>
          <w:szCs w:val="24"/>
        </w:rPr>
        <w:t xml:space="preserve">luşması gibi birçok değişkene </w:t>
      </w:r>
      <w:r w:rsidRPr="00FA167F">
        <w:rPr>
          <w:rFonts w:cs="Times New Roman"/>
          <w:szCs w:val="24"/>
        </w:rPr>
        <w:t>daha fazla ihtiyaç duymaktadır</w:t>
      </w:r>
      <w:r>
        <w:rPr>
          <w:rFonts w:cs="Times New Roman"/>
          <w:szCs w:val="24"/>
        </w:rPr>
        <w:t xml:space="preserve">. </w:t>
      </w:r>
      <w:r w:rsidR="00037810" w:rsidRPr="00037810">
        <w:rPr>
          <w:rFonts w:cs="Times New Roman"/>
          <w:szCs w:val="24"/>
        </w:rPr>
        <w:t>Otel işletmeleri de hizmet sektöründe faaliyet gösteren işletmeler olması sebebiyle bu doğrultuda farklı yönetim anlayışlarına ihtiyaç duym</w:t>
      </w:r>
      <w:r w:rsidR="00A33519">
        <w:rPr>
          <w:rFonts w:cs="Times New Roman"/>
          <w:szCs w:val="24"/>
        </w:rPr>
        <w:t xml:space="preserve">aktadır. Bununla birlikte özellikle </w:t>
      </w:r>
      <w:r w:rsidR="00037810" w:rsidRPr="00037810">
        <w:rPr>
          <w:rFonts w:cs="Times New Roman"/>
          <w:szCs w:val="24"/>
        </w:rPr>
        <w:t>çalışan sayısının fazla olduğu</w:t>
      </w:r>
      <w:r w:rsidR="00A33519">
        <w:rPr>
          <w:rFonts w:cs="Times New Roman"/>
          <w:szCs w:val="24"/>
        </w:rPr>
        <w:t xml:space="preserve"> otel işletmelerinde</w:t>
      </w:r>
      <w:r w:rsidR="00037810" w:rsidRPr="00037810">
        <w:rPr>
          <w:rFonts w:cs="Times New Roman"/>
          <w:szCs w:val="24"/>
        </w:rPr>
        <w:t>, bireylerin özellikleri, amaçları, değer yargıları, ihtiyaçları ve beklentileri gibi birbirinden tamamen farklı kişilerin, ortak hareket etmeleri gerekmektedir.</w:t>
      </w:r>
      <w:r w:rsidR="002A598B">
        <w:rPr>
          <w:rFonts w:cs="Times New Roman"/>
          <w:szCs w:val="24"/>
        </w:rPr>
        <w:t xml:space="preserve"> </w:t>
      </w:r>
      <w:r w:rsidR="002A598B" w:rsidRPr="002A598B">
        <w:rPr>
          <w:rFonts w:cs="Times New Roman"/>
          <w:szCs w:val="24"/>
        </w:rPr>
        <w:t>Ote</w:t>
      </w:r>
      <w:r w:rsidR="002A598B">
        <w:rPr>
          <w:rFonts w:cs="Times New Roman"/>
          <w:szCs w:val="24"/>
        </w:rPr>
        <w:t xml:space="preserve">l içinde çalışanların uyumu ve </w:t>
      </w:r>
      <w:r w:rsidR="002A598B" w:rsidRPr="002A598B">
        <w:rPr>
          <w:rFonts w:cs="Times New Roman"/>
          <w:szCs w:val="24"/>
        </w:rPr>
        <w:t xml:space="preserve">iş yerine olan bağlılıkları </w:t>
      </w:r>
      <w:r w:rsidR="00A33519">
        <w:rPr>
          <w:rFonts w:cs="Times New Roman"/>
          <w:szCs w:val="24"/>
        </w:rPr>
        <w:t xml:space="preserve">oldukça </w:t>
      </w:r>
      <w:r w:rsidR="002A598B" w:rsidRPr="002A598B">
        <w:rPr>
          <w:rFonts w:cs="Times New Roman"/>
          <w:szCs w:val="24"/>
        </w:rPr>
        <w:t>önemlidir. Bu bağlamda otel işletmeleri</w:t>
      </w:r>
      <w:r w:rsidR="002A598B">
        <w:rPr>
          <w:rFonts w:cs="Times New Roman"/>
          <w:szCs w:val="24"/>
        </w:rPr>
        <w:t>ndeki yöneticiler</w:t>
      </w:r>
      <w:r w:rsidR="002A598B" w:rsidRPr="002A598B">
        <w:rPr>
          <w:rFonts w:cs="Times New Roman"/>
          <w:szCs w:val="24"/>
        </w:rPr>
        <w:t xml:space="preserve"> çalışanlarını</w:t>
      </w:r>
      <w:r w:rsidR="002A598B">
        <w:rPr>
          <w:rFonts w:cs="Times New Roman"/>
          <w:szCs w:val="24"/>
        </w:rPr>
        <w:t xml:space="preserve"> en iyi şekilde yönlendirdiklerinde</w:t>
      </w:r>
      <w:r w:rsidR="002A598B" w:rsidRPr="002A598B">
        <w:rPr>
          <w:rFonts w:cs="Times New Roman"/>
          <w:szCs w:val="24"/>
        </w:rPr>
        <w:t>, başarılı olmaları ve ayakta kalmaları önemli ölçüde kolaylaşacaktır (</w:t>
      </w:r>
      <w:proofErr w:type="spellStart"/>
      <w:r w:rsidR="002A598B" w:rsidRPr="002A598B">
        <w:rPr>
          <w:rFonts w:cs="Times New Roman"/>
          <w:szCs w:val="24"/>
        </w:rPr>
        <w:t>Oksay</w:t>
      </w:r>
      <w:proofErr w:type="spellEnd"/>
      <w:r w:rsidR="002A598B" w:rsidRPr="002A598B">
        <w:rPr>
          <w:rFonts w:cs="Times New Roman"/>
          <w:szCs w:val="24"/>
        </w:rPr>
        <w:t xml:space="preserve"> ve Hoş, 2015: 1).</w:t>
      </w:r>
    </w:p>
    <w:p w14:paraId="2CF1063D" w14:textId="77777777" w:rsidR="009C4E70" w:rsidRDefault="00D07A14" w:rsidP="005F57AE">
      <w:pPr>
        <w:pStyle w:val="Stil1"/>
        <w:spacing w:after="0" w:line="360" w:lineRule="auto"/>
        <w:ind w:firstLine="709"/>
        <w:jc w:val="both"/>
        <w:rPr>
          <w:rFonts w:asciiTheme="majorBidi" w:hAnsiTheme="majorBidi" w:cstheme="majorBidi"/>
          <w:szCs w:val="24"/>
        </w:rPr>
      </w:pPr>
      <w:r w:rsidRPr="00D07A14">
        <w:rPr>
          <w:rFonts w:asciiTheme="majorBidi" w:hAnsiTheme="majorBidi" w:cstheme="majorBidi"/>
          <w:szCs w:val="24"/>
        </w:rPr>
        <w:t xml:space="preserve">Bu çerçevede </w:t>
      </w:r>
      <w:proofErr w:type="gramStart"/>
      <w:r w:rsidRPr="00D07A14">
        <w:rPr>
          <w:rFonts w:asciiTheme="majorBidi" w:hAnsiTheme="majorBidi" w:cstheme="majorBidi"/>
          <w:szCs w:val="24"/>
        </w:rPr>
        <w:t>literatürde</w:t>
      </w:r>
      <w:proofErr w:type="gramEnd"/>
      <w:r w:rsidRPr="00D07A14">
        <w:rPr>
          <w:rFonts w:asciiTheme="majorBidi" w:hAnsiTheme="majorBidi" w:cstheme="majorBidi"/>
          <w:szCs w:val="24"/>
        </w:rPr>
        <w:t xml:space="preserve"> yeni yeni bahsedilmekte olan mantar yönetimi, tıpkı doğal mantarların yetiştirilme özellikleri gibi, karanlık bir ortamda yeteri kadar ısı ve gübre verilerek, işletmelerde çalışan bireylerinde yeteri kadar bilgi ve tecrübe sahibi olması gere</w:t>
      </w:r>
      <w:r w:rsidR="007011A8">
        <w:rPr>
          <w:rFonts w:asciiTheme="majorBidi" w:hAnsiTheme="majorBidi" w:cstheme="majorBidi"/>
          <w:szCs w:val="24"/>
        </w:rPr>
        <w:t xml:space="preserve">ktiği belirtilmektedir. Bu </w:t>
      </w:r>
      <w:r w:rsidRPr="00D07A14">
        <w:rPr>
          <w:rFonts w:asciiTheme="majorBidi" w:hAnsiTheme="majorBidi" w:cstheme="majorBidi"/>
          <w:szCs w:val="24"/>
        </w:rPr>
        <w:t>yönetim yaklaşımı işletmede çalışanlar için ilk başta olumsuz olarak algılansa da iş yerinde, çalışanlar arasındaki çatışmayı önlemek ve özel bilgilerin gizli kalması konusunda olumlu algıyı da berabe</w:t>
      </w:r>
      <w:r w:rsidR="005F57AE">
        <w:rPr>
          <w:rFonts w:asciiTheme="majorBidi" w:hAnsiTheme="majorBidi" w:cstheme="majorBidi"/>
          <w:szCs w:val="24"/>
        </w:rPr>
        <w:t>rinde getirdiği öngörülmektedir. İşletmede</w:t>
      </w:r>
      <w:r w:rsidR="003D25C9" w:rsidRPr="003D25C9">
        <w:rPr>
          <w:rFonts w:asciiTheme="majorBidi" w:hAnsiTheme="majorBidi" w:cstheme="majorBidi"/>
          <w:szCs w:val="24"/>
        </w:rPr>
        <w:t xml:space="preserve"> hizmeti sunan temel unsur çalışanlar olduğu için onların iş yerine karşı olan düşünceleri, algıları ve bağlılıkları göz önünde bulund</w:t>
      </w:r>
      <w:r w:rsidR="005F57AE">
        <w:rPr>
          <w:rFonts w:asciiTheme="majorBidi" w:hAnsiTheme="majorBidi" w:cstheme="majorBidi"/>
          <w:szCs w:val="24"/>
        </w:rPr>
        <w:t xml:space="preserve">urulması gereken bir özelliktir </w:t>
      </w:r>
      <w:r w:rsidR="005F57AE" w:rsidRPr="00D07A14">
        <w:rPr>
          <w:rFonts w:asciiTheme="majorBidi" w:hAnsiTheme="majorBidi" w:cstheme="majorBidi"/>
          <w:szCs w:val="24"/>
        </w:rPr>
        <w:t>(Kılıç ve Olgun, 2017: 207).</w:t>
      </w:r>
      <w:r w:rsidR="005F57AE">
        <w:rPr>
          <w:rFonts w:asciiTheme="majorBidi" w:hAnsiTheme="majorBidi" w:cstheme="majorBidi"/>
          <w:szCs w:val="24"/>
        </w:rPr>
        <w:t xml:space="preserve"> </w:t>
      </w:r>
      <w:r w:rsidR="003D25C9" w:rsidRPr="003D25C9">
        <w:rPr>
          <w:rFonts w:asciiTheme="majorBidi" w:hAnsiTheme="majorBidi" w:cstheme="majorBidi"/>
          <w:szCs w:val="24"/>
        </w:rPr>
        <w:t>Bu bağlamda araştırma, mantar yönetim yaklaşımı konusuna odaklanmış olup turizm işletmelerindeki çalışanların konuya bakış acılarını irdelemeyi ve örgütsel bağlılık düzeylerini ortaya çıkarmayı ve mantar yönetim yaklaşımının, algılanan örgü</w:t>
      </w:r>
      <w:r w:rsidR="007D3E02">
        <w:rPr>
          <w:rFonts w:asciiTheme="majorBidi" w:hAnsiTheme="majorBidi" w:cstheme="majorBidi"/>
          <w:szCs w:val="24"/>
        </w:rPr>
        <w:t>tsel bağlılık üzerindeki etkisini belirlemektir.</w:t>
      </w:r>
    </w:p>
    <w:p w14:paraId="6F894216" w14:textId="77777777" w:rsidR="004E07EE" w:rsidRDefault="00745C18" w:rsidP="009A30B1">
      <w:pPr>
        <w:pStyle w:val="Stil1"/>
        <w:spacing w:after="0" w:line="360" w:lineRule="auto"/>
        <w:jc w:val="both"/>
        <w:rPr>
          <w:rFonts w:asciiTheme="majorBidi" w:hAnsiTheme="majorBidi" w:cstheme="majorBidi"/>
          <w:szCs w:val="24"/>
        </w:rPr>
        <w:sectPr w:rsidR="004E07EE" w:rsidSect="004E07EE">
          <w:footerReference w:type="default" r:id="rId29"/>
          <w:pgSz w:w="11906" w:h="16838"/>
          <w:pgMar w:top="1701" w:right="1418" w:bottom="1701" w:left="2268" w:header="709" w:footer="709" w:gutter="0"/>
          <w:pgNumType w:start="56"/>
          <w:cols w:space="708"/>
          <w:docGrid w:linePitch="360"/>
        </w:sectPr>
      </w:pPr>
      <w:r>
        <w:rPr>
          <w:rFonts w:asciiTheme="majorBidi" w:hAnsiTheme="majorBidi" w:cstheme="majorBidi"/>
          <w:szCs w:val="24"/>
        </w:rPr>
        <w:tab/>
        <w:t xml:space="preserve">Bu doğrultuda </w:t>
      </w:r>
      <w:r w:rsidR="0000243D">
        <w:rPr>
          <w:rFonts w:asciiTheme="majorBidi" w:hAnsiTheme="majorBidi" w:cstheme="majorBidi"/>
          <w:szCs w:val="24"/>
        </w:rPr>
        <w:t>k</w:t>
      </w:r>
      <w:r w:rsidR="0000243D" w:rsidRPr="0000243D">
        <w:rPr>
          <w:rFonts w:asciiTheme="majorBidi" w:hAnsiTheme="majorBidi" w:cstheme="majorBidi"/>
          <w:szCs w:val="24"/>
        </w:rPr>
        <w:t>onu ile ilgili araştırma İzmir ve Manisa ilindeki otel işletmeleri çalışanları üzerinde gerçekleştirilmişti</w:t>
      </w:r>
      <w:r w:rsidR="0000243D">
        <w:rPr>
          <w:rFonts w:asciiTheme="majorBidi" w:hAnsiTheme="majorBidi" w:cstheme="majorBidi"/>
          <w:szCs w:val="24"/>
        </w:rPr>
        <w:t>r. Araştırmanın verileri İzmir'</w:t>
      </w:r>
      <w:r w:rsidR="0000243D" w:rsidRPr="0000243D">
        <w:rPr>
          <w:rFonts w:asciiTheme="majorBidi" w:hAnsiTheme="majorBidi" w:cstheme="majorBidi"/>
          <w:szCs w:val="24"/>
        </w:rPr>
        <w:t>de on bir, Manisa'</w:t>
      </w:r>
      <w:r w:rsidR="0000243D">
        <w:rPr>
          <w:rFonts w:asciiTheme="majorBidi" w:hAnsiTheme="majorBidi" w:cstheme="majorBidi"/>
          <w:szCs w:val="24"/>
        </w:rPr>
        <w:t>da yedi</w:t>
      </w:r>
      <w:r w:rsidR="0000243D" w:rsidRPr="0000243D">
        <w:rPr>
          <w:rFonts w:asciiTheme="majorBidi" w:hAnsiTheme="majorBidi" w:cstheme="majorBidi"/>
          <w:szCs w:val="24"/>
        </w:rPr>
        <w:t xml:space="preserve"> adet otelden anket yoluyla toplanmıştır. Araştırmadaki otel çalışanlarının çoğunluğunu; cinsi</w:t>
      </w:r>
      <w:r w:rsidR="0000243D">
        <w:rPr>
          <w:rFonts w:asciiTheme="majorBidi" w:hAnsiTheme="majorBidi" w:cstheme="majorBidi"/>
          <w:szCs w:val="24"/>
        </w:rPr>
        <w:t>yeti kadın (%</w:t>
      </w:r>
      <w:proofErr w:type="gramStart"/>
      <w:r w:rsidR="0055710A">
        <w:rPr>
          <w:rFonts w:asciiTheme="majorBidi" w:hAnsiTheme="majorBidi" w:cstheme="majorBidi"/>
          <w:szCs w:val="24"/>
        </w:rPr>
        <w:t>52.</w:t>
      </w:r>
      <w:r w:rsidR="0055710A" w:rsidRPr="0000243D">
        <w:rPr>
          <w:rFonts w:asciiTheme="majorBidi" w:hAnsiTheme="majorBidi" w:cstheme="majorBidi"/>
          <w:szCs w:val="24"/>
        </w:rPr>
        <w:t>4</w:t>
      </w:r>
      <w:proofErr w:type="gramEnd"/>
      <w:r w:rsidR="0000243D" w:rsidRPr="0000243D">
        <w:rPr>
          <w:rFonts w:asciiTheme="majorBidi" w:hAnsiTheme="majorBidi" w:cstheme="majorBidi"/>
          <w:szCs w:val="24"/>
        </w:rPr>
        <w:t>), medeni durumu bekâr (%60.6), gelir düzeyi 1001-2000 (%46.2) arasında olan, yaşları 18-28 (%57.2) arasında değişen, eğit</w:t>
      </w:r>
      <w:r w:rsidR="0000243D">
        <w:rPr>
          <w:rFonts w:asciiTheme="majorBidi" w:hAnsiTheme="majorBidi" w:cstheme="majorBidi"/>
          <w:szCs w:val="24"/>
        </w:rPr>
        <w:t>im durumu lisans mezunu (%32.9)</w:t>
      </w:r>
      <w:r w:rsidR="0000243D" w:rsidRPr="0000243D">
        <w:rPr>
          <w:rFonts w:asciiTheme="majorBidi" w:hAnsiTheme="majorBidi" w:cstheme="majorBidi"/>
          <w:szCs w:val="24"/>
        </w:rPr>
        <w:t xml:space="preserve"> oluşturduğu belirlenmiştir.</w:t>
      </w:r>
      <w:r w:rsidR="0000243D">
        <w:rPr>
          <w:rFonts w:asciiTheme="majorBidi" w:hAnsiTheme="majorBidi" w:cstheme="majorBidi"/>
          <w:szCs w:val="24"/>
        </w:rPr>
        <w:t xml:space="preserve"> </w:t>
      </w:r>
      <w:r w:rsidR="0000243D" w:rsidRPr="0000243D">
        <w:rPr>
          <w:rFonts w:asciiTheme="majorBidi" w:hAnsiTheme="majorBidi" w:cstheme="majorBidi"/>
          <w:szCs w:val="24"/>
        </w:rPr>
        <w:t xml:space="preserve">Bununla </w:t>
      </w:r>
    </w:p>
    <w:p w14:paraId="35892EEC" w14:textId="321F22DD" w:rsidR="00833A7A" w:rsidRDefault="0000243D" w:rsidP="009A30B1">
      <w:pPr>
        <w:pStyle w:val="Stil1"/>
        <w:spacing w:after="0" w:line="360" w:lineRule="auto"/>
        <w:jc w:val="both"/>
        <w:rPr>
          <w:rFonts w:asciiTheme="majorBidi" w:hAnsiTheme="majorBidi" w:cstheme="majorBidi"/>
          <w:szCs w:val="24"/>
        </w:rPr>
      </w:pPr>
      <w:proofErr w:type="gramStart"/>
      <w:r w:rsidRPr="0000243D">
        <w:rPr>
          <w:rFonts w:asciiTheme="majorBidi" w:hAnsiTheme="majorBidi" w:cstheme="majorBidi"/>
          <w:szCs w:val="24"/>
        </w:rPr>
        <w:lastRenderedPageBreak/>
        <w:t>birlikte</w:t>
      </w:r>
      <w:proofErr w:type="gramEnd"/>
      <w:r w:rsidRPr="0000243D">
        <w:rPr>
          <w:rFonts w:asciiTheme="majorBidi" w:hAnsiTheme="majorBidi" w:cstheme="majorBidi"/>
          <w:szCs w:val="24"/>
        </w:rPr>
        <w:t xml:space="preserve"> çalışanların işletme tecrübelerinin çoğ</w:t>
      </w:r>
      <w:r>
        <w:rPr>
          <w:rFonts w:asciiTheme="majorBidi" w:hAnsiTheme="majorBidi" w:cstheme="majorBidi"/>
          <w:szCs w:val="24"/>
        </w:rPr>
        <w:t xml:space="preserve">unlukla </w:t>
      </w:r>
      <w:r w:rsidRPr="0000243D">
        <w:rPr>
          <w:rFonts w:asciiTheme="majorBidi" w:hAnsiTheme="majorBidi" w:cstheme="majorBidi"/>
          <w:szCs w:val="24"/>
        </w:rPr>
        <w:t>1-5 yıl (%49.6) arasında olduğu görülmektedir. Bu veriler sonucunda, otel işletmelerinde çalışanların genelinin genç yaşta oldukları ve dolayısı ile çalıştıkları işletmede tecrübeler</w:t>
      </w:r>
      <w:r w:rsidR="003A62E3">
        <w:rPr>
          <w:rFonts w:asciiTheme="majorBidi" w:hAnsiTheme="majorBidi" w:cstheme="majorBidi"/>
          <w:szCs w:val="24"/>
        </w:rPr>
        <w:t>inin az olduğu ifade edilebilir.</w:t>
      </w:r>
    </w:p>
    <w:p w14:paraId="6AD9E8A0" w14:textId="77777777" w:rsidR="009A30B1" w:rsidRDefault="00835EA6" w:rsidP="00490EE9">
      <w:pPr>
        <w:pStyle w:val="Stil1"/>
        <w:spacing w:after="0" w:line="360" w:lineRule="auto"/>
        <w:ind w:firstLine="709"/>
        <w:jc w:val="both"/>
        <w:rPr>
          <w:rFonts w:asciiTheme="majorBidi" w:hAnsiTheme="majorBidi" w:cstheme="majorBidi"/>
          <w:szCs w:val="24"/>
        </w:rPr>
      </w:pPr>
      <w:proofErr w:type="gramStart"/>
      <w:r>
        <w:rPr>
          <w:rFonts w:asciiTheme="majorBidi" w:hAnsiTheme="majorBidi" w:cstheme="majorBidi"/>
          <w:szCs w:val="24"/>
        </w:rPr>
        <w:t xml:space="preserve">Araştırma genel olarak değerlendirildiğinde; </w:t>
      </w:r>
      <w:r w:rsidR="009A30B1" w:rsidRPr="009A30B1">
        <w:rPr>
          <w:rFonts w:asciiTheme="majorBidi" w:hAnsiTheme="majorBidi" w:cstheme="majorBidi"/>
          <w:szCs w:val="24"/>
        </w:rPr>
        <w:t>otel işletmelerinde çalışanların, örgütsel bağlılığın alt boyutlarına ilişkin algıları ile ilgili sonuç</w:t>
      </w:r>
      <w:r w:rsidR="00641341">
        <w:rPr>
          <w:rFonts w:asciiTheme="majorBidi" w:hAnsiTheme="majorBidi" w:cstheme="majorBidi"/>
          <w:szCs w:val="24"/>
        </w:rPr>
        <w:t>larına göre, duygusal bağlılık boyutunun</w:t>
      </w:r>
      <w:r w:rsidR="009A30B1" w:rsidRPr="009A30B1">
        <w:rPr>
          <w:rFonts w:asciiTheme="majorBidi" w:hAnsiTheme="majorBidi" w:cstheme="majorBidi"/>
          <w:szCs w:val="24"/>
        </w:rPr>
        <w:t xml:space="preserve"> en yüksek olduğu ifade, "bu otelin problemlerini gerçekte kendi problemim gibi kabul ederim (algılarım)" iken, en düşük olduğu ifade ise "bu otelde çalışmayan kişilerle (otel dışındakilerle) otel hakkında konuşmaktan zevk alı</w:t>
      </w:r>
      <w:r w:rsidR="009A30B1">
        <w:rPr>
          <w:rFonts w:asciiTheme="majorBidi" w:hAnsiTheme="majorBidi" w:cstheme="majorBidi"/>
          <w:szCs w:val="24"/>
        </w:rPr>
        <w:t xml:space="preserve">rım" olmuştur. Bununla birlikte, </w:t>
      </w:r>
      <w:r w:rsidR="009A30B1" w:rsidRPr="009A30B1">
        <w:rPr>
          <w:rFonts w:asciiTheme="majorBidi" w:hAnsiTheme="majorBidi" w:cstheme="majorBidi"/>
          <w:szCs w:val="24"/>
        </w:rPr>
        <w:t>devamlılı</w:t>
      </w:r>
      <w:r w:rsidR="00ED1A66">
        <w:rPr>
          <w:rFonts w:asciiTheme="majorBidi" w:hAnsiTheme="majorBidi" w:cstheme="majorBidi"/>
          <w:szCs w:val="24"/>
        </w:rPr>
        <w:t xml:space="preserve">k bağlılığı boyutunda, işe devam etme algısı ile ilgili en yüksek olan </w:t>
      </w:r>
      <w:r w:rsidR="009A30B1" w:rsidRPr="009A30B1">
        <w:rPr>
          <w:rFonts w:asciiTheme="majorBidi" w:hAnsiTheme="majorBidi" w:cstheme="majorBidi"/>
          <w:szCs w:val="24"/>
        </w:rPr>
        <w:t>ifade, "bu otelden ayrılmanın olumsuz sonuçlarından bir tanesi de mevcut alternatif iş imkânlarının azlığıd</w:t>
      </w:r>
      <w:r w:rsidR="009A30B1">
        <w:rPr>
          <w:rFonts w:asciiTheme="majorBidi" w:hAnsiTheme="majorBidi" w:cstheme="majorBidi"/>
          <w:szCs w:val="24"/>
        </w:rPr>
        <w:t>ır" en düşük olduğu ifade ise "</w:t>
      </w:r>
      <w:r w:rsidR="009A30B1" w:rsidRPr="009A30B1">
        <w:rPr>
          <w:rFonts w:asciiTheme="majorBidi" w:hAnsiTheme="majorBidi" w:cstheme="majorBidi"/>
          <w:szCs w:val="24"/>
        </w:rPr>
        <w:t>bu otelden ayrılmayı düşünmeme neden olarak yeterli alternatif iş tekliflerine sahip değilim"; normatif bağlılık b</w:t>
      </w:r>
      <w:r w:rsidR="00ED1A66">
        <w:rPr>
          <w:rFonts w:asciiTheme="majorBidi" w:hAnsiTheme="majorBidi" w:cstheme="majorBidi"/>
          <w:szCs w:val="24"/>
        </w:rPr>
        <w:t>oyutu algısının</w:t>
      </w:r>
      <w:r w:rsidR="009A30B1" w:rsidRPr="009A30B1">
        <w:rPr>
          <w:rFonts w:asciiTheme="majorBidi" w:hAnsiTheme="majorBidi" w:cstheme="majorBidi"/>
          <w:szCs w:val="24"/>
        </w:rPr>
        <w:t xml:space="preserve"> en yüksek olduğu ifade, "bana sık otel değiştirmek gayri ahlaki gelmiyor", en düşük olduğu ifade ise "insanın çalıştığı otele her zaman sadık olması ge</w:t>
      </w:r>
      <w:r w:rsidR="00E20791">
        <w:rPr>
          <w:rFonts w:asciiTheme="majorBidi" w:hAnsiTheme="majorBidi" w:cstheme="majorBidi"/>
          <w:szCs w:val="24"/>
        </w:rPr>
        <w:t>r</w:t>
      </w:r>
      <w:r w:rsidR="00490EE9">
        <w:rPr>
          <w:rFonts w:asciiTheme="majorBidi" w:hAnsiTheme="majorBidi" w:cstheme="majorBidi"/>
          <w:szCs w:val="24"/>
        </w:rPr>
        <w:t xml:space="preserve">ektiğine inanmıyorum" olmuştur. </w:t>
      </w:r>
      <w:proofErr w:type="gramEnd"/>
      <w:r w:rsidR="005F57AE">
        <w:rPr>
          <w:rFonts w:asciiTheme="majorBidi" w:hAnsiTheme="majorBidi" w:cstheme="majorBidi"/>
          <w:szCs w:val="24"/>
        </w:rPr>
        <w:t xml:space="preserve">Aynı zamanda </w:t>
      </w:r>
      <w:r w:rsidR="00ED1A66" w:rsidRPr="00ED1A66">
        <w:rPr>
          <w:rFonts w:asciiTheme="majorBidi" w:hAnsiTheme="majorBidi" w:cstheme="majorBidi"/>
          <w:szCs w:val="24"/>
        </w:rPr>
        <w:t>mantar yön</w:t>
      </w:r>
      <w:r w:rsidR="00ED1A66">
        <w:rPr>
          <w:rFonts w:asciiTheme="majorBidi" w:hAnsiTheme="majorBidi" w:cstheme="majorBidi"/>
          <w:szCs w:val="24"/>
        </w:rPr>
        <w:t>etim yaklaşımı boyutunun yönetici yaklaşımı algısına yönelik olarak</w:t>
      </w:r>
      <w:r w:rsidR="00ED1A66" w:rsidRPr="00ED1A66">
        <w:rPr>
          <w:rFonts w:asciiTheme="majorBidi" w:hAnsiTheme="majorBidi" w:cstheme="majorBidi"/>
          <w:szCs w:val="24"/>
        </w:rPr>
        <w:t xml:space="preserve"> en yüksek </w:t>
      </w:r>
      <w:r w:rsidR="00E20791">
        <w:rPr>
          <w:rFonts w:asciiTheme="majorBidi" w:hAnsiTheme="majorBidi" w:cstheme="majorBidi"/>
          <w:szCs w:val="24"/>
        </w:rPr>
        <w:t xml:space="preserve">olan </w:t>
      </w:r>
      <w:r w:rsidR="00ED1A66" w:rsidRPr="00ED1A66">
        <w:rPr>
          <w:rFonts w:asciiTheme="majorBidi" w:hAnsiTheme="majorBidi" w:cstheme="majorBidi"/>
          <w:szCs w:val="24"/>
        </w:rPr>
        <w:t>ifade, "üstüme (yöneticime) işlerle ilgili gerek duyduğum her an ulaşmam mümkündür", en düşük olan ifade ise "üstüm (yöneticim) benimle ilgili bir karar alınacağında benimle bilgi paylaşımında bulunur" olmuştur.</w:t>
      </w:r>
    </w:p>
    <w:p w14:paraId="44BE3A9C" w14:textId="77777777" w:rsidR="00641341" w:rsidRDefault="00B4227A" w:rsidP="00F07CC1">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t>Bu bağlamda a</w:t>
      </w:r>
      <w:r w:rsidR="00490EE9" w:rsidRPr="00490EE9">
        <w:rPr>
          <w:rFonts w:asciiTheme="majorBidi" w:hAnsiTheme="majorBidi" w:cstheme="majorBidi"/>
          <w:szCs w:val="24"/>
        </w:rPr>
        <w:t>raştırmada, otel işletmelerinde örgütsel bağlılığın alt boyutlarına ilişkin algıları ile ilgili sonuçlara göre, duygusal bağlılığın; örgütsel bağlılık ile yüksek, devam bağlılığı ve mantar yönetimi ile orta, normatif bağlılık ile aralarında düşük düzeyde bir etki vardır. Devam bağlılığının; örgütsel bağlılık ile yüksek, normatif bağlılık ile orta, mantar yönetim yaklaşımı arasında ise düşük düzeyde bir etki belirlenmiştir. Normatif bağlılığın; örgütsel bağlılık ile aralarında yüksek düzeyde bir etki varken mantar yönetimi ile aralarında anlamlı bir ilişkinin olmadığı tespit edilmiştir. Örgütsel bağ</w:t>
      </w:r>
      <w:r w:rsidR="00490EE9">
        <w:rPr>
          <w:rFonts w:asciiTheme="majorBidi" w:hAnsiTheme="majorBidi" w:cstheme="majorBidi"/>
          <w:szCs w:val="24"/>
        </w:rPr>
        <w:t>lılık ile mantar yönetim yaklaşı</w:t>
      </w:r>
      <w:r w:rsidR="00490EE9" w:rsidRPr="00490EE9">
        <w:rPr>
          <w:rFonts w:asciiTheme="majorBidi" w:hAnsiTheme="majorBidi" w:cstheme="majorBidi"/>
          <w:szCs w:val="24"/>
        </w:rPr>
        <w:t>mı arasında düşük (0,29) düzeyde de olsa anlamlı bir ilişkinin olduğu söylenebilir.</w:t>
      </w:r>
    </w:p>
    <w:p w14:paraId="50DB4F82" w14:textId="77777777" w:rsidR="004101C3" w:rsidRPr="003A62E3" w:rsidRDefault="004101C3" w:rsidP="005E165A">
      <w:pPr>
        <w:pStyle w:val="Stil1"/>
        <w:spacing w:after="0" w:line="360" w:lineRule="auto"/>
        <w:ind w:firstLine="709"/>
        <w:jc w:val="both"/>
        <w:rPr>
          <w:rFonts w:asciiTheme="majorBidi" w:hAnsiTheme="majorBidi" w:cstheme="majorBidi"/>
          <w:szCs w:val="24"/>
        </w:rPr>
      </w:pPr>
      <w:r w:rsidRPr="004101C3">
        <w:rPr>
          <w:rFonts w:asciiTheme="majorBidi" w:hAnsiTheme="majorBidi" w:cstheme="majorBidi"/>
          <w:szCs w:val="24"/>
        </w:rPr>
        <w:t xml:space="preserve">Mantar yönetim yaklaşımının örgütsel bağlılık üzerinde düşük düzeyde de olsa bir etkiye sahip olması, çalışanların otel işletmesine karşı algılarını olumlu yönde arttırmak için çalışmalar yapması gerekliliğini ortaya koymaktadır. Bununla </w:t>
      </w:r>
      <w:r w:rsidRPr="004101C3">
        <w:rPr>
          <w:rFonts w:asciiTheme="majorBidi" w:hAnsiTheme="majorBidi" w:cstheme="majorBidi"/>
          <w:szCs w:val="24"/>
        </w:rPr>
        <w:lastRenderedPageBreak/>
        <w:t xml:space="preserve">birlikte otel işletmelerinde çalışılan </w:t>
      </w:r>
      <w:proofErr w:type="gramStart"/>
      <w:r w:rsidRPr="004101C3">
        <w:rPr>
          <w:rFonts w:asciiTheme="majorBidi" w:hAnsiTheme="majorBidi" w:cstheme="majorBidi"/>
          <w:szCs w:val="24"/>
        </w:rPr>
        <w:t>departmanlara</w:t>
      </w:r>
      <w:proofErr w:type="gramEnd"/>
      <w:r w:rsidRPr="004101C3">
        <w:rPr>
          <w:rFonts w:asciiTheme="majorBidi" w:hAnsiTheme="majorBidi" w:cstheme="majorBidi"/>
          <w:szCs w:val="24"/>
        </w:rPr>
        <w:t xml:space="preserve"> göre iş tanımı ve yükü değişmektedir. Bu</w:t>
      </w:r>
      <w:r w:rsidR="00F7230C">
        <w:rPr>
          <w:rFonts w:asciiTheme="majorBidi" w:hAnsiTheme="majorBidi" w:cstheme="majorBidi"/>
          <w:szCs w:val="24"/>
        </w:rPr>
        <w:t>ndan dolayı bu</w:t>
      </w:r>
      <w:r w:rsidRPr="004101C3">
        <w:rPr>
          <w:rFonts w:asciiTheme="majorBidi" w:hAnsiTheme="majorBidi" w:cstheme="majorBidi"/>
          <w:szCs w:val="24"/>
        </w:rPr>
        <w:t xml:space="preserve"> işletmele</w:t>
      </w:r>
      <w:r w:rsidR="00F7230C">
        <w:rPr>
          <w:rFonts w:asciiTheme="majorBidi" w:hAnsiTheme="majorBidi" w:cstheme="majorBidi"/>
          <w:szCs w:val="24"/>
        </w:rPr>
        <w:t xml:space="preserve">r hizmetini sunarken </w:t>
      </w:r>
      <w:r w:rsidRPr="004101C3">
        <w:rPr>
          <w:rFonts w:asciiTheme="majorBidi" w:hAnsiTheme="majorBidi" w:cstheme="majorBidi"/>
          <w:szCs w:val="24"/>
        </w:rPr>
        <w:t xml:space="preserve">çalışanlar arasında bir uyum içinde </w:t>
      </w:r>
      <w:r w:rsidR="00F7230C">
        <w:rPr>
          <w:rFonts w:asciiTheme="majorBidi" w:hAnsiTheme="majorBidi" w:cstheme="majorBidi"/>
          <w:szCs w:val="24"/>
        </w:rPr>
        <w:t>olması gerekmektedir</w:t>
      </w:r>
      <w:r w:rsidRPr="004101C3">
        <w:rPr>
          <w:rFonts w:asciiTheme="majorBidi" w:hAnsiTheme="majorBidi" w:cstheme="majorBidi"/>
          <w:szCs w:val="24"/>
        </w:rPr>
        <w:t>. Dolayısı ile çalışanların üst düzey yönetici ile aralarındaki iletişim ne kadar pozitif ise; kaliteli hizmet sunması, zamanı etkin ve verimli kullan</w:t>
      </w:r>
      <w:r w:rsidR="00F7230C">
        <w:rPr>
          <w:rFonts w:asciiTheme="majorBidi" w:hAnsiTheme="majorBidi" w:cstheme="majorBidi"/>
          <w:szCs w:val="24"/>
        </w:rPr>
        <w:t xml:space="preserve">ması ve iş yerinde uyum içinde </w:t>
      </w:r>
      <w:r w:rsidRPr="004101C3">
        <w:rPr>
          <w:rFonts w:asciiTheme="majorBidi" w:hAnsiTheme="majorBidi" w:cstheme="majorBidi"/>
          <w:szCs w:val="24"/>
        </w:rPr>
        <w:t>çalışması</w:t>
      </w:r>
      <w:r w:rsidR="00F7230C">
        <w:rPr>
          <w:rFonts w:asciiTheme="majorBidi" w:hAnsiTheme="majorBidi" w:cstheme="majorBidi"/>
          <w:szCs w:val="24"/>
        </w:rPr>
        <w:t>, çalışanların iş yerine karşı örgütsel bağlılıklarının</w:t>
      </w:r>
      <w:r w:rsidRPr="004101C3">
        <w:rPr>
          <w:rFonts w:asciiTheme="majorBidi" w:hAnsiTheme="majorBidi" w:cstheme="majorBidi"/>
          <w:szCs w:val="24"/>
        </w:rPr>
        <w:t xml:space="preserve"> artabileceği yönünde yorumlanabilir.</w:t>
      </w:r>
    </w:p>
    <w:p w14:paraId="08860A18" w14:textId="77777777" w:rsidR="009C4E70" w:rsidRPr="00056662" w:rsidRDefault="00CC28E5" w:rsidP="00056662">
      <w:pPr>
        <w:pStyle w:val="Stil1"/>
        <w:spacing w:after="0" w:line="360" w:lineRule="auto"/>
        <w:jc w:val="both"/>
        <w:rPr>
          <w:rFonts w:asciiTheme="majorBidi" w:hAnsiTheme="majorBidi" w:cstheme="majorBidi"/>
          <w:szCs w:val="24"/>
        </w:rPr>
      </w:pPr>
      <w:r>
        <w:rPr>
          <w:rFonts w:asciiTheme="majorBidi" w:hAnsiTheme="majorBidi" w:cstheme="majorBidi"/>
          <w:b/>
          <w:bCs/>
          <w:szCs w:val="24"/>
        </w:rPr>
        <w:tab/>
      </w:r>
      <w:r w:rsidR="00056662" w:rsidRPr="00056662">
        <w:rPr>
          <w:rFonts w:asciiTheme="majorBidi" w:hAnsiTheme="majorBidi" w:cstheme="majorBidi"/>
          <w:szCs w:val="24"/>
        </w:rPr>
        <w:t xml:space="preserve">Konu ile ilgili </w:t>
      </w:r>
      <w:proofErr w:type="gramStart"/>
      <w:r w:rsidR="00056662" w:rsidRPr="00056662">
        <w:rPr>
          <w:rFonts w:asciiTheme="majorBidi" w:hAnsiTheme="majorBidi" w:cstheme="majorBidi"/>
          <w:szCs w:val="24"/>
        </w:rPr>
        <w:t>literatür</w:t>
      </w:r>
      <w:proofErr w:type="gramEnd"/>
      <w:r w:rsidR="00056662" w:rsidRPr="00056662">
        <w:rPr>
          <w:rFonts w:asciiTheme="majorBidi" w:hAnsiTheme="majorBidi" w:cstheme="majorBidi"/>
          <w:szCs w:val="24"/>
        </w:rPr>
        <w:t xml:space="preserve"> incelendiğinde yönetimin tarihsel gelişimi, yöneti</w:t>
      </w:r>
      <w:r w:rsidR="00056662">
        <w:rPr>
          <w:rFonts w:asciiTheme="majorBidi" w:hAnsiTheme="majorBidi" w:cstheme="majorBidi"/>
          <w:szCs w:val="24"/>
        </w:rPr>
        <w:t>m anlayışı ve yaklaşımlarını araştıran (</w:t>
      </w:r>
      <w:r w:rsidR="00056662" w:rsidRPr="00056662">
        <w:rPr>
          <w:rFonts w:asciiTheme="majorBidi" w:hAnsiTheme="majorBidi" w:cstheme="majorBidi"/>
          <w:szCs w:val="24"/>
        </w:rPr>
        <w:t>Ölçer, 2005; Şahin, 2004; E</w:t>
      </w:r>
      <w:r w:rsidR="00056662">
        <w:rPr>
          <w:rFonts w:asciiTheme="majorBidi" w:hAnsiTheme="majorBidi" w:cstheme="majorBidi"/>
          <w:szCs w:val="24"/>
        </w:rPr>
        <w:t xml:space="preserve">ren 2009; Nişancı, 2015 ve Çat, </w:t>
      </w:r>
      <w:r w:rsidR="00056662" w:rsidRPr="00056662">
        <w:rPr>
          <w:rFonts w:asciiTheme="majorBidi" w:hAnsiTheme="majorBidi" w:cstheme="majorBidi"/>
          <w:szCs w:val="24"/>
        </w:rPr>
        <w:t>2018), modern yönetim yaklaşımı</w:t>
      </w:r>
      <w:r w:rsidR="00056662">
        <w:rPr>
          <w:rFonts w:asciiTheme="majorBidi" w:hAnsiTheme="majorBidi" w:cstheme="majorBidi"/>
          <w:szCs w:val="24"/>
        </w:rPr>
        <w:t>, yönetim- organizasyon,</w:t>
      </w:r>
      <w:r w:rsidR="00056662" w:rsidRPr="00056662">
        <w:rPr>
          <w:rFonts w:asciiTheme="majorBidi" w:hAnsiTheme="majorBidi" w:cstheme="majorBidi"/>
          <w:szCs w:val="24"/>
        </w:rPr>
        <w:t xml:space="preserve"> sistem yaklaşımı ve </w:t>
      </w:r>
      <w:proofErr w:type="spellStart"/>
      <w:r w:rsidR="00056662">
        <w:rPr>
          <w:rFonts w:asciiTheme="majorBidi" w:hAnsiTheme="majorBidi" w:cstheme="majorBidi"/>
          <w:szCs w:val="24"/>
        </w:rPr>
        <w:t>dur</w:t>
      </w:r>
      <w:r w:rsidR="00056662" w:rsidRPr="00056662">
        <w:rPr>
          <w:rFonts w:asciiTheme="majorBidi" w:hAnsiTheme="majorBidi" w:cstheme="majorBidi"/>
          <w:szCs w:val="24"/>
        </w:rPr>
        <w:t>umsallık</w:t>
      </w:r>
      <w:proofErr w:type="spellEnd"/>
      <w:r w:rsidR="00056662" w:rsidRPr="00056662">
        <w:rPr>
          <w:rFonts w:asciiTheme="majorBidi" w:hAnsiTheme="majorBidi" w:cstheme="majorBidi"/>
          <w:szCs w:val="24"/>
        </w:rPr>
        <w:t xml:space="preserve"> yaklaşımı </w:t>
      </w:r>
      <w:r w:rsidR="00056662">
        <w:rPr>
          <w:rFonts w:asciiTheme="majorBidi" w:hAnsiTheme="majorBidi" w:cstheme="majorBidi"/>
          <w:szCs w:val="24"/>
        </w:rPr>
        <w:t>alanında yapılan</w:t>
      </w:r>
      <w:r w:rsidR="00056662" w:rsidRPr="00056662">
        <w:rPr>
          <w:rFonts w:asciiTheme="majorBidi" w:hAnsiTheme="majorBidi" w:cstheme="majorBidi"/>
          <w:szCs w:val="24"/>
        </w:rPr>
        <w:t xml:space="preserve"> çalışmalar</w:t>
      </w:r>
      <w:r w:rsidR="00056662">
        <w:rPr>
          <w:rFonts w:asciiTheme="majorBidi" w:hAnsiTheme="majorBidi" w:cstheme="majorBidi"/>
          <w:szCs w:val="24"/>
        </w:rPr>
        <w:t>ı</w:t>
      </w:r>
      <w:r w:rsidR="00056662" w:rsidRPr="00056662">
        <w:rPr>
          <w:rFonts w:asciiTheme="majorBidi" w:hAnsiTheme="majorBidi" w:cstheme="majorBidi"/>
          <w:szCs w:val="24"/>
        </w:rPr>
        <w:t xml:space="preserve"> (Altınok 2001; Yalçınkaya, 2002; </w:t>
      </w:r>
      <w:proofErr w:type="spellStart"/>
      <w:r w:rsidR="00056662" w:rsidRPr="00056662">
        <w:rPr>
          <w:rFonts w:asciiTheme="majorBidi" w:hAnsiTheme="majorBidi" w:cstheme="majorBidi"/>
          <w:szCs w:val="24"/>
        </w:rPr>
        <w:t>Türengül</w:t>
      </w:r>
      <w:proofErr w:type="spellEnd"/>
      <w:r w:rsidR="00056662" w:rsidRPr="00056662">
        <w:rPr>
          <w:rFonts w:asciiTheme="majorBidi" w:hAnsiTheme="majorBidi" w:cstheme="majorBidi"/>
          <w:szCs w:val="24"/>
        </w:rPr>
        <w:t xml:space="preserve">, 2005; Ulusoy, 2008; Altınöz, 2009; Akkuş ve </w:t>
      </w:r>
      <w:proofErr w:type="spellStart"/>
      <w:r w:rsidR="00056662" w:rsidRPr="00056662">
        <w:rPr>
          <w:rFonts w:asciiTheme="majorBidi" w:hAnsiTheme="majorBidi" w:cstheme="majorBidi"/>
          <w:szCs w:val="24"/>
        </w:rPr>
        <w:t>Alevok</w:t>
      </w:r>
      <w:proofErr w:type="spellEnd"/>
      <w:r w:rsidR="00807DE8">
        <w:rPr>
          <w:rFonts w:asciiTheme="majorBidi" w:hAnsiTheme="majorBidi" w:cstheme="majorBidi"/>
          <w:szCs w:val="24"/>
        </w:rPr>
        <w:t xml:space="preserve"> İzci</w:t>
      </w:r>
      <w:r w:rsidR="00056662" w:rsidRPr="00056662">
        <w:rPr>
          <w:rFonts w:asciiTheme="majorBidi" w:hAnsiTheme="majorBidi" w:cstheme="majorBidi"/>
          <w:szCs w:val="24"/>
        </w:rPr>
        <w:t xml:space="preserve">, 2018), </w:t>
      </w:r>
      <w:r w:rsidR="004C081C">
        <w:rPr>
          <w:rFonts w:asciiTheme="majorBidi" w:hAnsiTheme="majorBidi" w:cstheme="majorBidi"/>
          <w:szCs w:val="24"/>
        </w:rPr>
        <w:t>örgütsel bağlılık ve boyutlarını</w:t>
      </w:r>
      <w:r w:rsidR="00F07CC1">
        <w:rPr>
          <w:rFonts w:asciiTheme="majorBidi" w:hAnsiTheme="majorBidi" w:cstheme="majorBidi"/>
          <w:szCs w:val="24"/>
        </w:rPr>
        <w:t xml:space="preserve"> </w:t>
      </w:r>
      <w:r w:rsidR="00F07CC1" w:rsidRPr="00F07CC1">
        <w:rPr>
          <w:rFonts w:asciiTheme="majorBidi" w:hAnsiTheme="majorBidi" w:cstheme="majorBidi"/>
          <w:szCs w:val="24"/>
        </w:rPr>
        <w:t xml:space="preserve">ile </w:t>
      </w:r>
      <w:r w:rsidR="00F07CC1">
        <w:rPr>
          <w:rFonts w:asciiTheme="majorBidi" w:hAnsiTheme="majorBidi" w:cstheme="majorBidi"/>
          <w:szCs w:val="24"/>
        </w:rPr>
        <w:t xml:space="preserve">ilgili </w:t>
      </w:r>
      <w:r w:rsidR="00F07CC1" w:rsidRPr="00F07CC1">
        <w:rPr>
          <w:rFonts w:asciiTheme="majorBidi" w:hAnsiTheme="majorBidi" w:cstheme="majorBidi"/>
          <w:szCs w:val="24"/>
        </w:rPr>
        <w:t xml:space="preserve">yapılan çalışmalara bakıldığında </w:t>
      </w:r>
      <w:r w:rsidR="00F07CC1">
        <w:rPr>
          <w:rFonts w:asciiTheme="majorBidi" w:hAnsiTheme="majorBidi" w:cstheme="majorBidi"/>
          <w:szCs w:val="24"/>
        </w:rPr>
        <w:t xml:space="preserve">ise; </w:t>
      </w:r>
      <w:r w:rsidR="00F07CC1" w:rsidRPr="00F07CC1">
        <w:rPr>
          <w:rFonts w:asciiTheme="majorBidi" w:hAnsiTheme="majorBidi" w:cstheme="majorBidi"/>
          <w:szCs w:val="24"/>
        </w:rPr>
        <w:t xml:space="preserve">(Çetin Gürkan ve Sucu, 2006; Gürbüz, 2006; Doğan ve Kılıç, 2007; Hoş ve </w:t>
      </w:r>
      <w:proofErr w:type="spellStart"/>
      <w:r w:rsidR="00F07CC1" w:rsidRPr="00F07CC1">
        <w:rPr>
          <w:rFonts w:asciiTheme="majorBidi" w:hAnsiTheme="majorBidi" w:cstheme="majorBidi"/>
          <w:szCs w:val="24"/>
        </w:rPr>
        <w:t>Oksay</w:t>
      </w:r>
      <w:proofErr w:type="spellEnd"/>
      <w:r w:rsidR="00F07CC1" w:rsidRPr="00F07CC1">
        <w:rPr>
          <w:rFonts w:asciiTheme="majorBidi" w:hAnsiTheme="majorBidi" w:cstheme="majorBidi"/>
          <w:szCs w:val="24"/>
        </w:rPr>
        <w:t xml:space="preserve">, 2015; Sökmen </w:t>
      </w:r>
      <w:r w:rsidR="00F07CC1">
        <w:rPr>
          <w:rFonts w:asciiTheme="majorBidi" w:hAnsiTheme="majorBidi" w:cstheme="majorBidi"/>
          <w:szCs w:val="24"/>
        </w:rPr>
        <w:t>ve Tarakçıoğlu, 2016)</w:t>
      </w:r>
      <w:r w:rsidR="00056662" w:rsidRPr="00056662">
        <w:rPr>
          <w:rFonts w:asciiTheme="majorBidi" w:hAnsiTheme="majorBidi" w:cstheme="majorBidi"/>
          <w:szCs w:val="24"/>
        </w:rPr>
        <w:t xml:space="preserve"> birçok araştırmaya rastlanılmaktadır.</w:t>
      </w:r>
      <w:r w:rsidR="00400117" w:rsidRPr="00056662">
        <w:rPr>
          <w:rFonts w:asciiTheme="majorBidi" w:hAnsiTheme="majorBidi" w:cstheme="majorBidi"/>
          <w:szCs w:val="24"/>
        </w:rPr>
        <w:t xml:space="preserve"> </w:t>
      </w:r>
    </w:p>
    <w:p w14:paraId="193DE25C" w14:textId="77777777" w:rsidR="009C4E70" w:rsidRDefault="00056662" w:rsidP="00B4227A">
      <w:pPr>
        <w:pStyle w:val="Stil1"/>
        <w:spacing w:after="0" w:line="360" w:lineRule="auto"/>
        <w:ind w:firstLine="709"/>
        <w:jc w:val="both"/>
        <w:rPr>
          <w:rFonts w:asciiTheme="majorBidi" w:hAnsiTheme="majorBidi" w:cstheme="majorBidi"/>
          <w:szCs w:val="24"/>
        </w:rPr>
      </w:pPr>
      <w:r w:rsidRPr="00056662">
        <w:rPr>
          <w:rFonts w:asciiTheme="majorBidi" w:hAnsiTheme="majorBidi" w:cstheme="majorBidi"/>
          <w:szCs w:val="24"/>
        </w:rPr>
        <w:t>Mantar yönetim yaklaşımı ile ilgili araştırmalara bakıldığında, (Kılıç, 2015; Kılıç ve Olgun, 2017)  sağlık sektöründe çalışma yapılmı</w:t>
      </w:r>
      <w:r w:rsidR="00BB66B7">
        <w:rPr>
          <w:rFonts w:asciiTheme="majorBidi" w:hAnsiTheme="majorBidi" w:cstheme="majorBidi"/>
          <w:szCs w:val="24"/>
        </w:rPr>
        <w:t xml:space="preserve">ş, </w:t>
      </w:r>
      <w:r w:rsidRPr="00056662">
        <w:rPr>
          <w:rFonts w:asciiTheme="majorBidi" w:hAnsiTheme="majorBidi" w:cstheme="majorBidi"/>
          <w:szCs w:val="24"/>
        </w:rPr>
        <w:t>daha sonra (Tekin ve Bir</w:t>
      </w:r>
      <w:r w:rsidR="00BB66B7">
        <w:rPr>
          <w:rFonts w:asciiTheme="majorBidi" w:hAnsiTheme="majorBidi" w:cstheme="majorBidi"/>
          <w:szCs w:val="24"/>
        </w:rPr>
        <w:t>incioğlu, 2018)  üniversitede</w:t>
      </w:r>
      <w:r w:rsidRPr="00056662">
        <w:rPr>
          <w:rFonts w:asciiTheme="majorBidi" w:hAnsiTheme="majorBidi" w:cstheme="majorBidi"/>
          <w:szCs w:val="24"/>
        </w:rPr>
        <w:t xml:space="preserve"> araştır</w:t>
      </w:r>
      <w:r w:rsidR="00BB66B7">
        <w:rPr>
          <w:rFonts w:asciiTheme="majorBidi" w:hAnsiTheme="majorBidi" w:cstheme="majorBidi"/>
          <w:szCs w:val="24"/>
        </w:rPr>
        <w:t xml:space="preserve">ma görevlileri üzerinde bir araştırma </w:t>
      </w:r>
      <w:r w:rsidRPr="00056662">
        <w:rPr>
          <w:rFonts w:asciiTheme="majorBidi" w:hAnsiTheme="majorBidi" w:cstheme="majorBidi"/>
          <w:szCs w:val="24"/>
        </w:rPr>
        <w:t>yapılmış ve mantar yönetim ölçeği geliştirilmiştir. Ancak özellikle turizm sektöründe otel işletmelerinde daha önce böyle bir araştırma yapılmamış olup, mantar yönetim yaklaşımının turizm sektöründe ilk ol</w:t>
      </w:r>
      <w:r>
        <w:rPr>
          <w:rFonts w:asciiTheme="majorBidi" w:hAnsiTheme="majorBidi" w:cstheme="majorBidi"/>
          <w:szCs w:val="24"/>
        </w:rPr>
        <w:t xml:space="preserve">arak araştırma konusu olduğunu </w:t>
      </w:r>
      <w:r w:rsidRPr="00056662">
        <w:rPr>
          <w:rFonts w:asciiTheme="majorBidi" w:hAnsiTheme="majorBidi" w:cstheme="majorBidi"/>
          <w:szCs w:val="24"/>
        </w:rPr>
        <w:t>belirtmek mümkündür.</w:t>
      </w:r>
    </w:p>
    <w:p w14:paraId="76219A44" w14:textId="77777777" w:rsidR="00B4227A" w:rsidRDefault="00B4227A" w:rsidP="00126CDC">
      <w:pPr>
        <w:pStyle w:val="Stil1"/>
        <w:spacing w:after="0" w:line="360" w:lineRule="auto"/>
        <w:ind w:firstLine="709"/>
        <w:jc w:val="both"/>
        <w:rPr>
          <w:rFonts w:asciiTheme="majorBidi" w:hAnsiTheme="majorBidi" w:cstheme="majorBidi"/>
          <w:szCs w:val="24"/>
        </w:rPr>
      </w:pPr>
      <w:r w:rsidRPr="00B4227A">
        <w:rPr>
          <w:rFonts w:asciiTheme="majorBidi" w:hAnsiTheme="majorBidi" w:cstheme="majorBidi"/>
          <w:szCs w:val="24"/>
        </w:rPr>
        <w:t>Araştırmanın bulguları sonucunda elde edilen bilgiler neticesinde turizm sektörüne, yöneticilere ve otel işletmelerine yönelik olarak öneriler aşağıdaki gibi özetlenebilir.</w:t>
      </w:r>
      <w:r w:rsidR="00BB66B7">
        <w:rPr>
          <w:rFonts w:asciiTheme="majorBidi" w:hAnsiTheme="majorBidi" w:cstheme="majorBidi"/>
          <w:szCs w:val="24"/>
        </w:rPr>
        <w:t xml:space="preserve"> </w:t>
      </w:r>
      <w:r w:rsidR="00BB66B7" w:rsidRPr="00BB66B7">
        <w:rPr>
          <w:rFonts w:asciiTheme="majorBidi" w:hAnsiTheme="majorBidi" w:cstheme="majorBidi"/>
          <w:szCs w:val="24"/>
        </w:rPr>
        <w:t>Örgütsel bağlılık boyutlarının her biri ile ilgili yeni çalışmaların yapılması, gerek yönetici yaklaşımlarında gerekse konu ile ilgili araştırmacıların gelecekteki çalışmalarında ve en önemlisi ote</w:t>
      </w:r>
      <w:r w:rsidR="00BB66B7">
        <w:rPr>
          <w:rFonts w:asciiTheme="majorBidi" w:hAnsiTheme="majorBidi" w:cstheme="majorBidi"/>
          <w:szCs w:val="24"/>
        </w:rPr>
        <w:t xml:space="preserve">l işletmelerinde mantar yönetimi </w:t>
      </w:r>
      <w:r w:rsidR="00BB66B7" w:rsidRPr="00BB66B7">
        <w:rPr>
          <w:rFonts w:asciiTheme="majorBidi" w:hAnsiTheme="majorBidi" w:cstheme="majorBidi"/>
          <w:szCs w:val="24"/>
        </w:rPr>
        <w:t>uygulanıyorsa bunun çalışanlar tarafından farkında olunması, çalışanların güvendikleri ve sevdikleri bir iş yerinde olmalarını sağlayabilecektir. Bu bağlamda;</w:t>
      </w:r>
      <w:r w:rsidR="00126CDC">
        <w:rPr>
          <w:rFonts w:asciiTheme="majorBidi" w:hAnsiTheme="majorBidi" w:cstheme="majorBidi"/>
          <w:szCs w:val="24"/>
        </w:rPr>
        <w:t xml:space="preserve"> </w:t>
      </w:r>
    </w:p>
    <w:p w14:paraId="02282169" w14:textId="77777777" w:rsidR="00126CDC" w:rsidRDefault="00126CDC" w:rsidP="002E1725">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t xml:space="preserve">● </w:t>
      </w:r>
      <w:r w:rsidRPr="00126CDC">
        <w:rPr>
          <w:rFonts w:asciiTheme="majorBidi" w:hAnsiTheme="majorBidi" w:cstheme="majorBidi"/>
          <w:szCs w:val="24"/>
        </w:rPr>
        <w:t>Otel işletmelerindeki ça</w:t>
      </w:r>
      <w:r w:rsidR="002E1725">
        <w:rPr>
          <w:rFonts w:asciiTheme="majorBidi" w:hAnsiTheme="majorBidi" w:cstheme="majorBidi"/>
          <w:szCs w:val="24"/>
        </w:rPr>
        <w:t xml:space="preserve">lışanların, örgütsel bağlılığın, </w:t>
      </w:r>
      <w:r w:rsidRPr="00126CDC">
        <w:rPr>
          <w:rFonts w:asciiTheme="majorBidi" w:hAnsiTheme="majorBidi" w:cstheme="majorBidi"/>
          <w:szCs w:val="24"/>
        </w:rPr>
        <w:t>duygusal bağlılık</w:t>
      </w:r>
      <w:r>
        <w:rPr>
          <w:rFonts w:asciiTheme="majorBidi" w:hAnsiTheme="majorBidi" w:cstheme="majorBidi"/>
          <w:szCs w:val="24"/>
        </w:rPr>
        <w:t xml:space="preserve"> boyutu</w:t>
      </w:r>
      <w:r w:rsidRPr="00126CDC">
        <w:rPr>
          <w:rFonts w:asciiTheme="majorBidi" w:hAnsiTheme="majorBidi" w:cstheme="majorBidi"/>
          <w:szCs w:val="24"/>
        </w:rPr>
        <w:t xml:space="preserve"> üzerinde yüksek </w:t>
      </w:r>
      <w:r>
        <w:rPr>
          <w:rFonts w:asciiTheme="majorBidi" w:hAnsiTheme="majorBidi" w:cstheme="majorBidi"/>
          <w:szCs w:val="24"/>
        </w:rPr>
        <w:t xml:space="preserve">düzeyde </w:t>
      </w:r>
      <w:r w:rsidRPr="00126CDC">
        <w:rPr>
          <w:rFonts w:asciiTheme="majorBidi" w:hAnsiTheme="majorBidi" w:cstheme="majorBidi"/>
          <w:szCs w:val="24"/>
        </w:rPr>
        <w:t>bir etkisinin olması, çalışanların nitelikli iş gücünü ve o iş yerine karşı katkılarını arttıracaktır.</w:t>
      </w:r>
    </w:p>
    <w:p w14:paraId="5896729D" w14:textId="77777777" w:rsidR="00126CDC" w:rsidRDefault="00126CDC" w:rsidP="002E1725">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lastRenderedPageBreak/>
        <w:t>●</w:t>
      </w:r>
      <w:r w:rsidR="002E1725">
        <w:rPr>
          <w:rFonts w:asciiTheme="majorBidi" w:hAnsiTheme="majorBidi" w:cstheme="majorBidi"/>
          <w:szCs w:val="24"/>
        </w:rPr>
        <w:t xml:space="preserve"> </w:t>
      </w:r>
      <w:r w:rsidR="002E1725" w:rsidRPr="002E1725">
        <w:rPr>
          <w:rFonts w:asciiTheme="majorBidi" w:hAnsiTheme="majorBidi" w:cstheme="majorBidi"/>
          <w:szCs w:val="24"/>
        </w:rPr>
        <w:t>Turizm sektörü e</w:t>
      </w:r>
      <w:r w:rsidR="002E1725">
        <w:rPr>
          <w:rFonts w:asciiTheme="majorBidi" w:hAnsiTheme="majorBidi" w:cstheme="majorBidi"/>
          <w:szCs w:val="24"/>
        </w:rPr>
        <w:t>mek-yoğun bir sektör olduğundan,</w:t>
      </w:r>
      <w:r w:rsidR="002E1725" w:rsidRPr="002E1725">
        <w:rPr>
          <w:rFonts w:asciiTheme="majorBidi" w:hAnsiTheme="majorBidi" w:cstheme="majorBidi"/>
          <w:szCs w:val="24"/>
        </w:rPr>
        <w:t xml:space="preserve"> her zaman otel işletmesinde genç, dinamik ve devamlı çalışan bireylere ihtiyaç duymaktadır. Bu sebeple örgütsel bağlılığın devamlılık bağlılığı boyutu üzerinde yüksek düzeyde bir etkisinin olması çalışanların iş yerine karşı devam etme isteği</w:t>
      </w:r>
      <w:r w:rsidR="002E1725">
        <w:rPr>
          <w:rFonts w:asciiTheme="majorBidi" w:hAnsiTheme="majorBidi" w:cstheme="majorBidi"/>
          <w:szCs w:val="24"/>
        </w:rPr>
        <w:t>ni pozitif yönde etkileyebilir.</w:t>
      </w:r>
    </w:p>
    <w:p w14:paraId="1EB7D718" w14:textId="77777777" w:rsidR="002E1725" w:rsidRDefault="002E1725" w:rsidP="00120BA0">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t xml:space="preserve">● Otel işletmelerinde özellikle çalışanlar ve yöneticiler arasındaki iletişim çok önemlidir. Bununla birlikte, iş yerindeki çalışanların arasındaki uyumun da oldukça </w:t>
      </w:r>
      <w:r w:rsidR="0006639D">
        <w:rPr>
          <w:rFonts w:asciiTheme="majorBidi" w:hAnsiTheme="majorBidi" w:cstheme="majorBidi"/>
          <w:szCs w:val="24"/>
        </w:rPr>
        <w:t xml:space="preserve">önemli olduğu ifade edilebilir. Dolayısı ile örgütsel bağlılığın, normatif bağlılık boyutu üzerinde yüksek düzeyde bir etkisinin olması, çalışanların o işletmede kalma fikrinin doğru olduğuna inandığı ve o iş yerine karşı minnet duyduğu için ayrılamaması durumuna özen gösterilmelidir. </w:t>
      </w:r>
    </w:p>
    <w:p w14:paraId="0DC366F9" w14:textId="77777777" w:rsidR="00120BA0" w:rsidRDefault="00120BA0" w:rsidP="00625E9E">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t xml:space="preserve">● </w:t>
      </w:r>
      <w:r w:rsidRPr="00120BA0">
        <w:rPr>
          <w:rFonts w:asciiTheme="majorBidi" w:hAnsiTheme="majorBidi" w:cstheme="majorBidi"/>
          <w:szCs w:val="24"/>
        </w:rPr>
        <w:t>Mantar yönetim yaklaşımının örgütsel bağlılık üzerinde yüksek düzeyde bir etkisinin ol</w:t>
      </w:r>
      <w:r w:rsidR="000441C6">
        <w:rPr>
          <w:rFonts w:asciiTheme="majorBidi" w:hAnsiTheme="majorBidi" w:cstheme="majorBidi"/>
          <w:szCs w:val="24"/>
        </w:rPr>
        <w:t xml:space="preserve">duğuna dikkat çekilmelidir. </w:t>
      </w:r>
      <w:r w:rsidRPr="00120BA0">
        <w:rPr>
          <w:rFonts w:asciiTheme="majorBidi" w:hAnsiTheme="majorBidi" w:cstheme="majorBidi"/>
          <w:szCs w:val="24"/>
        </w:rPr>
        <w:t>Otel işletmelerinde çalışanlara verilen sorumluluklarda kendi yetenek ve tecrübelerini kullanma imkânı verilmelidir. Bu durumda kişilerin sahip olduğu yetenek ve tecrübeler göz önünde bulundurulacak ve işletme için daha yararlı konumlarda görevlerini gerçekleştirebileceklerdir.</w:t>
      </w:r>
      <w:r>
        <w:rPr>
          <w:rFonts w:asciiTheme="majorBidi" w:hAnsiTheme="majorBidi" w:cstheme="majorBidi"/>
          <w:szCs w:val="24"/>
        </w:rPr>
        <w:t xml:space="preserve"> </w:t>
      </w:r>
    </w:p>
    <w:p w14:paraId="1C521B3A" w14:textId="77777777" w:rsidR="0006639D" w:rsidRDefault="00625E9E" w:rsidP="00E46BF1">
      <w:pPr>
        <w:pStyle w:val="Stil1"/>
        <w:spacing w:after="0" w:line="360" w:lineRule="auto"/>
        <w:ind w:firstLine="709"/>
        <w:jc w:val="both"/>
        <w:rPr>
          <w:rFonts w:asciiTheme="majorBidi" w:hAnsiTheme="majorBidi" w:cstheme="majorBidi"/>
          <w:szCs w:val="24"/>
        </w:rPr>
      </w:pPr>
      <w:r w:rsidRPr="00625E9E">
        <w:rPr>
          <w:rFonts w:asciiTheme="majorBidi" w:hAnsiTheme="majorBidi" w:cstheme="majorBidi"/>
          <w:szCs w:val="24"/>
        </w:rPr>
        <w:t xml:space="preserve">Araştırmada bu bulgulara yönelik olarak otel işletmelerinde mantar yönetim yaklaşımının örgütsel bağlılığa etkisi konusu kapsamında otel çalışanları üzerinde </w:t>
      </w:r>
      <w:r>
        <w:rPr>
          <w:rFonts w:asciiTheme="majorBidi" w:hAnsiTheme="majorBidi" w:cstheme="majorBidi"/>
          <w:szCs w:val="24"/>
        </w:rPr>
        <w:t xml:space="preserve">bir uygulamaya yer verilmiş ve </w:t>
      </w:r>
      <w:r w:rsidRPr="00625E9E">
        <w:rPr>
          <w:rFonts w:asciiTheme="majorBidi" w:hAnsiTheme="majorBidi" w:cstheme="majorBidi"/>
          <w:szCs w:val="24"/>
        </w:rPr>
        <w:t xml:space="preserve">konu ile ilgili, bu zamana kadar yapılan araştırmaların ve böyle bir araştırmanın alana </w:t>
      </w:r>
      <w:r w:rsidR="00B96D40">
        <w:rPr>
          <w:rFonts w:asciiTheme="majorBidi" w:hAnsiTheme="majorBidi" w:cstheme="majorBidi"/>
          <w:szCs w:val="24"/>
        </w:rPr>
        <w:t>katkısı çerçevesinde devam edilmiştir</w:t>
      </w:r>
      <w:r w:rsidRPr="00625E9E">
        <w:rPr>
          <w:rFonts w:asciiTheme="majorBidi" w:hAnsiTheme="majorBidi" w:cstheme="majorBidi"/>
          <w:szCs w:val="24"/>
        </w:rPr>
        <w:t>. Bu çerçevede, konu ile ilgili olarak araştırma yapacak olan araştırmacıl</w:t>
      </w:r>
      <w:r>
        <w:rPr>
          <w:rFonts w:asciiTheme="majorBidi" w:hAnsiTheme="majorBidi" w:cstheme="majorBidi"/>
          <w:szCs w:val="24"/>
        </w:rPr>
        <w:t xml:space="preserve">arın gelecekteki araştırmalarda </w:t>
      </w:r>
      <w:r w:rsidR="00B96D40">
        <w:rPr>
          <w:rFonts w:asciiTheme="majorBidi" w:hAnsiTheme="majorBidi" w:cstheme="majorBidi"/>
          <w:szCs w:val="24"/>
        </w:rPr>
        <w:t>d</w:t>
      </w:r>
      <w:r w:rsidR="00B96D40" w:rsidRPr="00B96D40">
        <w:rPr>
          <w:rFonts w:asciiTheme="majorBidi" w:hAnsiTheme="majorBidi" w:cstheme="majorBidi"/>
          <w:szCs w:val="24"/>
        </w:rPr>
        <w:t>ikkate almalarında yarar görülen araştırma önerileri;</w:t>
      </w:r>
    </w:p>
    <w:p w14:paraId="14EB3F76" w14:textId="77777777" w:rsidR="009C4E70" w:rsidRDefault="00E46BF1" w:rsidP="00F83170">
      <w:pPr>
        <w:pStyle w:val="Stil1"/>
        <w:spacing w:after="0" w:line="360" w:lineRule="auto"/>
        <w:ind w:firstLine="709"/>
        <w:jc w:val="both"/>
        <w:rPr>
          <w:rFonts w:asciiTheme="majorBidi" w:hAnsiTheme="majorBidi" w:cstheme="majorBidi"/>
          <w:szCs w:val="24"/>
        </w:rPr>
      </w:pPr>
      <w:r>
        <w:rPr>
          <w:rFonts w:asciiTheme="majorBidi" w:hAnsiTheme="majorBidi" w:cstheme="majorBidi"/>
          <w:szCs w:val="24"/>
        </w:rPr>
        <w:t>●</w:t>
      </w:r>
      <w:r w:rsidR="00D10D09">
        <w:rPr>
          <w:rFonts w:asciiTheme="majorBidi" w:hAnsiTheme="majorBidi" w:cstheme="majorBidi"/>
          <w:szCs w:val="24"/>
        </w:rPr>
        <w:t xml:space="preserve"> </w:t>
      </w:r>
      <w:r w:rsidR="00D10D09" w:rsidRPr="00D10D09">
        <w:rPr>
          <w:rFonts w:asciiTheme="majorBidi" w:hAnsiTheme="majorBidi" w:cstheme="majorBidi"/>
          <w:szCs w:val="24"/>
        </w:rPr>
        <w:t xml:space="preserve">Bu araştırma, otel işletmelerinde çalışanlar üzerinde gerçekleştirilmiş olup, konu ile ilgili olarak diğer otel işletmelerinde </w:t>
      </w:r>
      <w:r w:rsidR="00F83170">
        <w:rPr>
          <w:rFonts w:asciiTheme="majorBidi" w:hAnsiTheme="majorBidi" w:cstheme="majorBidi"/>
          <w:szCs w:val="24"/>
        </w:rPr>
        <w:t xml:space="preserve">mantar yönetim yaklaşımının, örgütsel bağlılık üzerindeki etkisinin </w:t>
      </w:r>
      <w:r w:rsidR="00D10D09" w:rsidRPr="00D10D09">
        <w:rPr>
          <w:rFonts w:asciiTheme="majorBidi" w:hAnsiTheme="majorBidi" w:cstheme="majorBidi"/>
          <w:szCs w:val="24"/>
        </w:rPr>
        <w:t>daha detaylı</w:t>
      </w:r>
      <w:r w:rsidR="00F83170">
        <w:rPr>
          <w:rFonts w:asciiTheme="majorBidi" w:hAnsiTheme="majorBidi" w:cstheme="majorBidi"/>
          <w:szCs w:val="24"/>
        </w:rPr>
        <w:t xml:space="preserve"> bir şekilde </w:t>
      </w:r>
      <w:r w:rsidR="00D10D09" w:rsidRPr="00D10D09">
        <w:rPr>
          <w:rFonts w:asciiTheme="majorBidi" w:hAnsiTheme="majorBidi" w:cstheme="majorBidi"/>
          <w:szCs w:val="24"/>
        </w:rPr>
        <w:t>araştırılmasına ihtiyaç duyulmaktadır. Bununla birlikte otel işletmelerinin hedeflerine ulaşmaları konusunda ve çevredeki diğer otel işletmeleri ile rekabet üstünlüğü</w:t>
      </w:r>
      <w:r w:rsidR="00F83170">
        <w:rPr>
          <w:rFonts w:asciiTheme="majorBidi" w:hAnsiTheme="majorBidi" w:cstheme="majorBidi"/>
          <w:szCs w:val="24"/>
        </w:rPr>
        <w:t xml:space="preserve"> sağlama</w:t>
      </w:r>
      <w:r w:rsidR="00D10D09" w:rsidRPr="00D10D09">
        <w:rPr>
          <w:rFonts w:asciiTheme="majorBidi" w:hAnsiTheme="majorBidi" w:cstheme="majorBidi"/>
          <w:szCs w:val="24"/>
        </w:rPr>
        <w:t xml:space="preserve"> açısından büyük katkı sağlayacağı düşünülmektedir.</w:t>
      </w:r>
    </w:p>
    <w:p w14:paraId="1FEE5EF8" w14:textId="77777777" w:rsidR="00F83170" w:rsidRDefault="00F83170" w:rsidP="00F83170">
      <w:pPr>
        <w:spacing w:after="0" w:line="360" w:lineRule="auto"/>
        <w:ind w:firstLine="709"/>
        <w:jc w:val="both"/>
        <w:rPr>
          <w:rFonts w:ascii="Times New Roman" w:hAnsi="Times New Roman" w:cs="Times New Roman"/>
          <w:sz w:val="24"/>
          <w:szCs w:val="24"/>
        </w:rPr>
      </w:pPr>
      <w:r>
        <w:rPr>
          <w:rFonts w:asciiTheme="majorBidi" w:hAnsiTheme="majorBidi" w:cstheme="majorBidi"/>
          <w:szCs w:val="24"/>
        </w:rPr>
        <w:t xml:space="preserve">● </w:t>
      </w:r>
      <w:r>
        <w:rPr>
          <w:rFonts w:ascii="Times New Roman" w:hAnsi="Times New Roman" w:cs="Times New Roman"/>
          <w:sz w:val="24"/>
          <w:szCs w:val="24"/>
        </w:rPr>
        <w:t>Turizm sektöründe bu araştırmanın</w:t>
      </w:r>
      <w:r w:rsidRPr="0050715C">
        <w:rPr>
          <w:rFonts w:ascii="Times New Roman" w:hAnsi="Times New Roman" w:cs="Times New Roman"/>
          <w:sz w:val="24"/>
          <w:szCs w:val="24"/>
        </w:rPr>
        <w:t xml:space="preserve"> daha önce yapılmamış </w:t>
      </w:r>
      <w:r>
        <w:rPr>
          <w:rFonts w:ascii="Times New Roman" w:hAnsi="Times New Roman" w:cs="Times New Roman"/>
          <w:sz w:val="24"/>
          <w:szCs w:val="24"/>
        </w:rPr>
        <w:t xml:space="preserve">olması, kaynak konusunda büyük sınırlılıklar oluşturmuş. </w:t>
      </w:r>
      <w:r w:rsidRPr="0050715C">
        <w:rPr>
          <w:rFonts w:ascii="Times New Roman" w:hAnsi="Times New Roman" w:cs="Times New Roman"/>
          <w:sz w:val="24"/>
          <w:szCs w:val="24"/>
        </w:rPr>
        <w:t>Dolayısı ile ileride bu konu alanında yapılacak çalışmaların daha kapsamlı bir şekilde planlanmas</w:t>
      </w:r>
      <w:r>
        <w:rPr>
          <w:rFonts w:ascii="Times New Roman" w:hAnsi="Times New Roman" w:cs="Times New Roman"/>
          <w:sz w:val="24"/>
          <w:szCs w:val="24"/>
        </w:rPr>
        <w:t>ı ve araştırılması önerilebilir.</w:t>
      </w:r>
    </w:p>
    <w:p w14:paraId="16BE266A" w14:textId="77777777" w:rsidR="009C4E70" w:rsidRPr="00F83170" w:rsidRDefault="00625E9E" w:rsidP="00F83170">
      <w:pPr>
        <w:spacing w:line="360" w:lineRule="auto"/>
        <w:ind w:firstLine="708"/>
        <w:jc w:val="both"/>
        <w:rPr>
          <w:rFonts w:ascii="Times New Roman" w:hAnsi="Times New Roman" w:cs="Times New Roman"/>
          <w:sz w:val="24"/>
          <w:szCs w:val="24"/>
        </w:rPr>
      </w:pPr>
      <w:r w:rsidRPr="00F83170">
        <w:rPr>
          <w:rFonts w:asciiTheme="majorBidi" w:hAnsiTheme="majorBidi" w:cstheme="majorBidi"/>
          <w:sz w:val="24"/>
          <w:szCs w:val="24"/>
        </w:rPr>
        <w:lastRenderedPageBreak/>
        <w:t>Sonuç olarak, bu bulgulara yönelik olarak, hizmet işletmesi olan otel işletmelerinin bir hizmeti sunar</w:t>
      </w:r>
      <w:r w:rsidR="00B96D40" w:rsidRPr="00F83170">
        <w:rPr>
          <w:rFonts w:asciiTheme="majorBidi" w:hAnsiTheme="majorBidi" w:cstheme="majorBidi"/>
          <w:sz w:val="24"/>
          <w:szCs w:val="24"/>
        </w:rPr>
        <w:t>ken en önemli öğelerinden bir tanesi</w:t>
      </w:r>
      <w:r w:rsidRPr="00F83170">
        <w:rPr>
          <w:rFonts w:asciiTheme="majorBidi" w:hAnsiTheme="majorBidi" w:cstheme="majorBidi"/>
          <w:sz w:val="24"/>
          <w:szCs w:val="24"/>
        </w:rPr>
        <w:t xml:space="preserve"> sahip olduğu çalışanlarıdır. Bu yüzden otel işletmelerini ziyaret eden kişilerin konaklamaları süresince memnun kalmaları için sunduğu hizmet kaliteli olmalı ve bu kalitenin oluşması için de çalışanların o işletmeye karşı örgütsel bağlılık düzeylerinin yüksek olması önem taşımaktadır. Bundan dolayı otel işletmeleri ve yöneticileri araştırmada yer alan örgütsel bağlılık ve boyutlarının düzeyini arttırmak, mantar yönetim yaklaşımının örgütsel bağlılık üzeri</w:t>
      </w:r>
      <w:r w:rsidR="00B96D40" w:rsidRPr="00F83170">
        <w:rPr>
          <w:rFonts w:asciiTheme="majorBidi" w:hAnsiTheme="majorBidi" w:cstheme="majorBidi"/>
          <w:sz w:val="24"/>
          <w:szCs w:val="24"/>
        </w:rPr>
        <w:t>ndeki pozitif etkisini arttırmak</w:t>
      </w:r>
      <w:r w:rsidRPr="00F83170">
        <w:rPr>
          <w:rFonts w:asciiTheme="majorBidi" w:hAnsiTheme="majorBidi" w:cstheme="majorBidi"/>
          <w:sz w:val="24"/>
          <w:szCs w:val="24"/>
        </w:rPr>
        <w:t xml:space="preserve">, </w:t>
      </w:r>
      <w:r w:rsidR="00B96D40" w:rsidRPr="00F83170">
        <w:rPr>
          <w:rFonts w:asciiTheme="majorBidi" w:hAnsiTheme="majorBidi" w:cstheme="majorBidi"/>
          <w:sz w:val="24"/>
          <w:szCs w:val="24"/>
        </w:rPr>
        <w:t>negatif</w:t>
      </w:r>
      <w:r w:rsidRPr="00F83170">
        <w:rPr>
          <w:rFonts w:asciiTheme="majorBidi" w:hAnsiTheme="majorBidi" w:cstheme="majorBidi"/>
          <w:sz w:val="24"/>
          <w:szCs w:val="24"/>
        </w:rPr>
        <w:t xml:space="preserve"> etkisini </w:t>
      </w:r>
      <w:r w:rsidR="00B96D40" w:rsidRPr="00F83170">
        <w:rPr>
          <w:rFonts w:asciiTheme="majorBidi" w:hAnsiTheme="majorBidi" w:cstheme="majorBidi"/>
          <w:sz w:val="24"/>
          <w:szCs w:val="24"/>
        </w:rPr>
        <w:t xml:space="preserve">ise </w:t>
      </w:r>
      <w:r w:rsidRPr="00F83170">
        <w:rPr>
          <w:rFonts w:asciiTheme="majorBidi" w:hAnsiTheme="majorBidi" w:cstheme="majorBidi"/>
          <w:sz w:val="24"/>
          <w:szCs w:val="24"/>
        </w:rPr>
        <w:t xml:space="preserve">en aza indirerek otel işletmelerinin amaçları doğrultusunda </w:t>
      </w:r>
      <w:proofErr w:type="gramStart"/>
      <w:r w:rsidRPr="00F83170">
        <w:rPr>
          <w:rFonts w:asciiTheme="majorBidi" w:hAnsiTheme="majorBidi" w:cstheme="majorBidi"/>
          <w:sz w:val="24"/>
          <w:szCs w:val="24"/>
        </w:rPr>
        <w:t>vizyon</w:t>
      </w:r>
      <w:proofErr w:type="gramEnd"/>
      <w:r w:rsidRPr="00F83170">
        <w:rPr>
          <w:rFonts w:asciiTheme="majorBidi" w:hAnsiTheme="majorBidi" w:cstheme="majorBidi"/>
          <w:sz w:val="24"/>
          <w:szCs w:val="24"/>
        </w:rPr>
        <w:t xml:space="preserve"> ve misyona ulaşmalarında büyük katkılar sağlayabilecektir.</w:t>
      </w:r>
    </w:p>
    <w:p w14:paraId="773161D2" w14:textId="77777777" w:rsidR="00782BB9" w:rsidRDefault="00782BB9" w:rsidP="00782BB9">
      <w:bookmarkStart w:id="739" w:name="_Toc14082368"/>
      <w:bookmarkStart w:id="740" w:name="_Toc14083007"/>
      <w:bookmarkStart w:id="741" w:name="_Toc14085864"/>
      <w:bookmarkStart w:id="742" w:name="_Toc14086000"/>
      <w:bookmarkStart w:id="743" w:name="_Toc14086093"/>
      <w:bookmarkStart w:id="744" w:name="_Toc14086546"/>
      <w:bookmarkEnd w:id="539"/>
      <w:bookmarkEnd w:id="730"/>
      <w:bookmarkEnd w:id="731"/>
      <w:bookmarkEnd w:id="732"/>
    </w:p>
    <w:p w14:paraId="060CD38C" w14:textId="77777777" w:rsidR="004E07EE" w:rsidRDefault="004E07EE" w:rsidP="00782BB9">
      <w:pPr>
        <w:sectPr w:rsidR="004E07EE" w:rsidSect="004E07EE">
          <w:footerReference w:type="default" r:id="rId30"/>
          <w:pgSz w:w="11906" w:h="16838"/>
          <w:pgMar w:top="1701" w:right="1418" w:bottom="1701" w:left="2268" w:header="709" w:footer="709" w:gutter="0"/>
          <w:pgNumType w:start="57"/>
          <w:cols w:space="708"/>
          <w:docGrid w:linePitch="360"/>
        </w:sectPr>
      </w:pPr>
    </w:p>
    <w:p w14:paraId="3C82A1F0" w14:textId="77777777" w:rsidR="00625442" w:rsidRPr="00141927" w:rsidRDefault="00625442" w:rsidP="00141927">
      <w:pPr>
        <w:pStyle w:val="Balk1"/>
      </w:pPr>
      <w:r>
        <w:lastRenderedPageBreak/>
        <w:t>KAYNAKÇA</w:t>
      </w:r>
      <w:bookmarkEnd w:id="739"/>
      <w:bookmarkEnd w:id="740"/>
      <w:bookmarkEnd w:id="741"/>
      <w:bookmarkEnd w:id="742"/>
      <w:bookmarkEnd w:id="743"/>
      <w:bookmarkEnd w:id="744"/>
    </w:p>
    <w:p w14:paraId="64A87521" w14:textId="77777777" w:rsidR="00C70317" w:rsidRPr="009C4E70" w:rsidRDefault="00C70317" w:rsidP="00C70317">
      <w:pPr>
        <w:tabs>
          <w:tab w:val="left" w:pos="7705"/>
        </w:tabs>
        <w:spacing w:after="0" w:line="360" w:lineRule="auto"/>
        <w:contextualSpacing/>
        <w:jc w:val="both"/>
        <w:rPr>
          <w:rFonts w:asciiTheme="majorBidi" w:hAnsiTheme="majorBidi" w:cstheme="majorBidi"/>
          <w:sz w:val="24"/>
          <w:szCs w:val="24"/>
        </w:rPr>
      </w:pPr>
    </w:p>
    <w:p w14:paraId="2DA262DC" w14:textId="77777777" w:rsidR="00C70317" w:rsidRPr="00685492" w:rsidRDefault="00C70317" w:rsidP="00625442">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ACAR Ali; (2001), "Yönetim Anlayışının Mikro Analizinin Yapıldığı Yer: Aile", </w:t>
      </w:r>
      <w:r w:rsidRPr="00685492">
        <w:rPr>
          <w:rFonts w:asciiTheme="majorBidi" w:hAnsiTheme="majorBidi" w:cstheme="majorBidi"/>
          <w:b/>
          <w:sz w:val="24"/>
          <w:szCs w:val="24"/>
        </w:rPr>
        <w:t>Selçuk Üniversitesi İktisadi ve İdari Bilimler Fakültesi</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 xml:space="preserve">Sosyal Bilimler Meslek Yüksekokulu Dergisi, </w:t>
      </w:r>
      <w:r w:rsidRPr="00685492">
        <w:rPr>
          <w:rFonts w:asciiTheme="majorBidi" w:hAnsiTheme="majorBidi" w:cstheme="majorBidi"/>
          <w:sz w:val="24"/>
          <w:szCs w:val="24"/>
        </w:rPr>
        <w:t>C.4, S.2, ss.131-146.</w:t>
      </w:r>
    </w:p>
    <w:p w14:paraId="49B74CAA"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AKÇAKAYA Murat; (2016), “</w:t>
      </w:r>
      <w:proofErr w:type="spellStart"/>
      <w:r w:rsidRPr="00685492">
        <w:rPr>
          <w:rFonts w:asciiTheme="majorBidi" w:hAnsiTheme="majorBidi" w:cstheme="majorBidi"/>
          <w:sz w:val="24"/>
          <w:szCs w:val="24"/>
        </w:rPr>
        <w:t>Weber’in</w:t>
      </w:r>
      <w:proofErr w:type="spellEnd"/>
      <w:r w:rsidRPr="00685492">
        <w:rPr>
          <w:rFonts w:asciiTheme="majorBidi" w:hAnsiTheme="majorBidi" w:cstheme="majorBidi"/>
          <w:sz w:val="24"/>
          <w:szCs w:val="24"/>
        </w:rPr>
        <w:t xml:space="preserve"> Bürokrasi Kuramının Bugünü ve Geleceği”, </w:t>
      </w:r>
      <w:r w:rsidRPr="00685492">
        <w:rPr>
          <w:rFonts w:asciiTheme="majorBidi" w:hAnsiTheme="majorBidi" w:cstheme="majorBidi"/>
          <w:b/>
          <w:sz w:val="24"/>
          <w:szCs w:val="24"/>
        </w:rPr>
        <w:t>Gazi Üniversitesi İktisadi ve İdari Bilimler Fakültesi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Sosyal Bilimler Dergisi</w:t>
      </w:r>
      <w:r w:rsidRPr="00685492">
        <w:rPr>
          <w:rFonts w:asciiTheme="majorBidi" w:hAnsiTheme="majorBidi" w:cstheme="majorBidi"/>
          <w:sz w:val="24"/>
          <w:szCs w:val="24"/>
        </w:rPr>
        <w:t>, Özel Sayı, ss.275-295.</w:t>
      </w:r>
    </w:p>
    <w:p w14:paraId="1804FF2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AKDAĞ Mustafa; (2005), “</w:t>
      </w:r>
      <w:r w:rsidRPr="00685492">
        <w:rPr>
          <w:rFonts w:asciiTheme="majorBidi" w:hAnsiTheme="majorBidi" w:cstheme="majorBidi"/>
          <w:bCs/>
          <w:sz w:val="24"/>
          <w:szCs w:val="24"/>
        </w:rPr>
        <w:t>Toplam Kalite Yönetimi ve Örgüt İçindeki Yeri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Selçuk Üniversitesi İletişim Fakültesi,</w:t>
      </w:r>
      <w:r w:rsidRPr="00685492">
        <w:rPr>
          <w:rFonts w:asciiTheme="majorBidi" w:hAnsiTheme="majorBidi" w:cstheme="majorBidi"/>
          <w:sz w:val="24"/>
          <w:szCs w:val="24"/>
        </w:rPr>
        <w:t xml:space="preserve"> Cilt:4, Sayı:1, Sayfa 159-170, Konya. </w:t>
      </w:r>
    </w:p>
    <w:p w14:paraId="12BE775B" w14:textId="77777777" w:rsidR="00C70317" w:rsidRPr="00685492" w:rsidRDefault="00C70317" w:rsidP="009C4E70">
      <w:pPr>
        <w:tabs>
          <w:tab w:val="left" w:pos="7705"/>
        </w:tabs>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AKDU Serap; (2017), Turizm Sektöründe Hizmet Hatası Telafisi Stratejileri, Hizmet Kalitesi Algısı ve Kurumsal İmaj Algısı Arasındaki İlişkiye Yönelik Bir Araştırma, Gümüşhane Üniversitesi Sosyal Bilimler Enstitüsü Doktora Tezi, Gümüşhane.</w:t>
      </w:r>
    </w:p>
    <w:p w14:paraId="2FF5AA43" w14:textId="77777777" w:rsidR="00C70317" w:rsidRPr="00685492" w:rsidRDefault="00C70317" w:rsidP="009C4E70">
      <w:pPr>
        <w:tabs>
          <w:tab w:val="left" w:pos="7705"/>
        </w:tabs>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AKDU Uğur; (2009), Turizm Planlamasında Alternatif Bir Yaklaşım Katılımcı Turizm Planlaması: Fethiye'de Alan Araştırması, Gazi Üniversitesi Eğitim Bilimleri Enstitüsü Turizm İşletmeciliği Eğitimi, Yüksek Lisans Tezi, ss.6, Ankara.</w:t>
      </w:r>
    </w:p>
    <w:p w14:paraId="7E919BC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AKIN Aliye, ŞİMSEK Mustafa Yaşar ve AKIN Adnan; (2012), "Turizm Sektörünün Ekonomideki Yeri ve Önemi", </w:t>
      </w:r>
      <w:r w:rsidRPr="00685492">
        <w:rPr>
          <w:rFonts w:asciiTheme="majorBidi" w:hAnsiTheme="majorBidi" w:cstheme="majorBidi"/>
          <w:b/>
          <w:sz w:val="24"/>
          <w:szCs w:val="24"/>
        </w:rPr>
        <w:t>Gaziantep Üniversitesi, Akademik Araştırmalar ve Çalışma Dergisi,</w:t>
      </w:r>
      <w:r w:rsidRPr="00685492">
        <w:rPr>
          <w:rFonts w:asciiTheme="majorBidi" w:hAnsiTheme="majorBidi" w:cstheme="majorBidi"/>
          <w:sz w:val="24"/>
          <w:szCs w:val="24"/>
        </w:rPr>
        <w:t xml:space="preserve"> C.4, S.7, ss. 63-81, Gaziantep.</w:t>
      </w:r>
    </w:p>
    <w:p w14:paraId="3311765C"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AKKAŞ Murat Engin; (2007), “Denetimde </w:t>
      </w:r>
      <w:proofErr w:type="spellStart"/>
      <w:r w:rsidRPr="00685492">
        <w:rPr>
          <w:rFonts w:asciiTheme="majorBidi" w:hAnsiTheme="majorBidi" w:cstheme="majorBidi"/>
          <w:sz w:val="24"/>
          <w:szCs w:val="24"/>
        </w:rPr>
        <w:t>Bedford</w:t>
      </w:r>
      <w:proofErr w:type="spellEnd"/>
      <w:r w:rsidRPr="00685492">
        <w:rPr>
          <w:rFonts w:asciiTheme="majorBidi" w:hAnsiTheme="majorBidi" w:cstheme="majorBidi"/>
          <w:sz w:val="24"/>
          <w:szCs w:val="24"/>
        </w:rPr>
        <w:t xml:space="preserve"> Kanunu'nun Uygulanması”, </w:t>
      </w:r>
      <w:r w:rsidRPr="00685492">
        <w:rPr>
          <w:rFonts w:asciiTheme="majorBidi" w:hAnsiTheme="majorBidi" w:cstheme="majorBidi"/>
          <w:b/>
          <w:bCs/>
          <w:sz w:val="24"/>
          <w:szCs w:val="24"/>
        </w:rPr>
        <w:t>Gazi Üniversitesi İktisadi ve İdari Bilimler Fakültesi Dergisi,</w:t>
      </w:r>
      <w:r w:rsidRPr="00685492">
        <w:rPr>
          <w:rFonts w:asciiTheme="majorBidi" w:hAnsiTheme="majorBidi" w:cstheme="majorBidi"/>
          <w:sz w:val="24"/>
          <w:szCs w:val="24"/>
        </w:rPr>
        <w:t xml:space="preserve"> Sayı:9, Cilt;1, ss. 191-206.</w:t>
      </w:r>
    </w:p>
    <w:p w14:paraId="3FF67E4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AKKUŞ Barış ve ALEVOK İZCİ Naciye; (2018). Sistem Yaklaşımı, Kavramları ve Yönetim, </w:t>
      </w:r>
      <w:r w:rsidRPr="00685492">
        <w:rPr>
          <w:rFonts w:asciiTheme="majorBidi" w:hAnsiTheme="majorBidi" w:cstheme="majorBidi"/>
          <w:b/>
          <w:bCs/>
          <w:sz w:val="24"/>
          <w:szCs w:val="24"/>
        </w:rPr>
        <w:t>Recep Tayyip Erdoğan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Sosyal Bilimler Dergisi</w:t>
      </w:r>
      <w:r w:rsidRPr="00685492">
        <w:rPr>
          <w:rFonts w:asciiTheme="majorBidi" w:hAnsiTheme="majorBidi" w:cstheme="majorBidi"/>
          <w:sz w:val="24"/>
          <w:szCs w:val="24"/>
        </w:rPr>
        <w:t>, Sayı:7, Sayfa: 223-237, Rize.</w:t>
      </w:r>
    </w:p>
    <w:p w14:paraId="6E56BE2F" w14:textId="77777777" w:rsidR="00C70317" w:rsidRPr="00685492" w:rsidRDefault="00C70317" w:rsidP="009C4E70">
      <w:pPr>
        <w:tabs>
          <w:tab w:val="left" w:pos="7705"/>
        </w:tabs>
        <w:spacing w:after="0" w:line="360" w:lineRule="auto"/>
        <w:ind w:left="709" w:hanging="709"/>
        <w:contextualSpacing/>
        <w:jc w:val="both"/>
        <w:rPr>
          <w:rFonts w:asciiTheme="majorBidi" w:hAnsiTheme="majorBidi" w:cstheme="majorBidi"/>
          <w:sz w:val="24"/>
          <w:szCs w:val="24"/>
          <w:rtl/>
        </w:rPr>
      </w:pPr>
      <w:r w:rsidRPr="00685492">
        <w:rPr>
          <w:rFonts w:asciiTheme="majorBidi" w:hAnsiTheme="majorBidi" w:cstheme="majorBidi"/>
          <w:sz w:val="24"/>
          <w:szCs w:val="24"/>
        </w:rPr>
        <w:t xml:space="preserve">AKTAN Coşkun Can; (2008), "Stratejik Yönetim ve Stratejik Planlama", Dokuz Eylül Üniversitesi İktisadi ve İdari Bilimler Fakültesi, </w:t>
      </w:r>
      <w:r w:rsidRPr="00685492">
        <w:rPr>
          <w:rFonts w:asciiTheme="majorBidi" w:hAnsiTheme="majorBidi" w:cstheme="majorBidi"/>
          <w:b/>
          <w:sz w:val="24"/>
          <w:szCs w:val="24"/>
        </w:rPr>
        <w:t>Çimento İşveren Dergisi,</w:t>
      </w:r>
      <w:r w:rsidRPr="00685492">
        <w:rPr>
          <w:rFonts w:asciiTheme="majorBidi" w:hAnsiTheme="majorBidi" w:cstheme="majorBidi"/>
          <w:sz w:val="24"/>
          <w:szCs w:val="24"/>
        </w:rPr>
        <w:t xml:space="preserve"> ss. 4-21, İzmir.</w:t>
      </w:r>
    </w:p>
    <w:p w14:paraId="4941039E" w14:textId="77777777" w:rsidR="006D1CBF"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AL Umut; (2010), </w:t>
      </w:r>
      <w:r w:rsidRPr="00685492">
        <w:rPr>
          <w:rFonts w:asciiTheme="majorBidi" w:hAnsiTheme="majorBidi" w:cstheme="majorBidi"/>
          <w:b/>
          <w:sz w:val="24"/>
          <w:szCs w:val="24"/>
        </w:rPr>
        <w:t>Çağdaş Yönetim Yaklaşımları,</w:t>
      </w:r>
      <w:r w:rsidRPr="00685492">
        <w:rPr>
          <w:rFonts w:asciiTheme="majorBidi" w:hAnsiTheme="majorBidi" w:cstheme="majorBidi"/>
          <w:sz w:val="24"/>
          <w:szCs w:val="24"/>
        </w:rPr>
        <w:t xml:space="preserve"> İl Halk Kütüphanesi Müdürleri Toplantısı, s.4, Ankara.</w:t>
      </w:r>
    </w:p>
    <w:p w14:paraId="2593EE31" w14:textId="77777777" w:rsidR="006D1CBF" w:rsidRDefault="006D1CBF" w:rsidP="009C4E70">
      <w:pPr>
        <w:spacing w:after="0" w:line="360" w:lineRule="auto"/>
        <w:ind w:left="709" w:hanging="709"/>
        <w:contextualSpacing/>
        <w:jc w:val="both"/>
        <w:rPr>
          <w:rFonts w:asciiTheme="majorBidi" w:hAnsiTheme="majorBidi" w:cstheme="majorBidi"/>
          <w:sz w:val="24"/>
          <w:szCs w:val="24"/>
        </w:rPr>
        <w:sectPr w:rsidR="006D1CBF" w:rsidSect="006D1CBF">
          <w:footerReference w:type="default" r:id="rId31"/>
          <w:pgSz w:w="11906" w:h="16838"/>
          <w:pgMar w:top="1701" w:right="1418" w:bottom="1701" w:left="2268" w:header="709" w:footer="709" w:gutter="0"/>
          <w:pgNumType w:start="61"/>
          <w:cols w:space="708"/>
          <w:docGrid w:linePitch="360"/>
        </w:sectPr>
      </w:pPr>
    </w:p>
    <w:p w14:paraId="554691D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 xml:space="preserve">ALTINOK Vicdan; (2001), “Toplam Kalite Yönetimi Yaklaşımı”, </w:t>
      </w:r>
      <w:r w:rsidRPr="00685492">
        <w:rPr>
          <w:rFonts w:asciiTheme="majorBidi" w:hAnsiTheme="majorBidi" w:cstheme="majorBidi"/>
          <w:b/>
          <w:bCs/>
          <w:sz w:val="24"/>
          <w:szCs w:val="24"/>
        </w:rPr>
        <w:t>Selçuk Üniversitesi İktisadi ve İdari Bilimler Fakültesi Sosyal ve Ekonomik Araştırmalar Dergisi</w:t>
      </w:r>
      <w:r w:rsidRPr="00685492">
        <w:rPr>
          <w:rFonts w:asciiTheme="majorBidi" w:hAnsiTheme="majorBidi" w:cstheme="majorBidi"/>
          <w:sz w:val="24"/>
          <w:szCs w:val="24"/>
        </w:rPr>
        <w:t>, Cilt:1, Sayı 1, Sayfa: 205-214, Konya.</w:t>
      </w:r>
    </w:p>
    <w:p w14:paraId="0F57048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ALTINÖZ Murat; (2009), Öğretmen ve Yönetici Algılarına Göre Özel Okul Yöneticilerinin Yönetim Yaklaşımları ve Uygulama, Maltepe Üniversitesi Sosyal Bilimler Enstitüsü Yüksek Lisans Tezi, İstanbul.</w:t>
      </w:r>
    </w:p>
    <w:p w14:paraId="1854C9AB"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AMEND </w:t>
      </w:r>
      <w:proofErr w:type="spellStart"/>
      <w:r w:rsidRPr="00685492">
        <w:rPr>
          <w:rFonts w:asciiTheme="majorBidi" w:hAnsiTheme="majorBidi" w:cstheme="majorBidi"/>
          <w:sz w:val="24"/>
          <w:szCs w:val="24"/>
        </w:rPr>
        <w:t>Anthony</w:t>
      </w:r>
      <w:proofErr w:type="spellEnd"/>
      <w:r w:rsidRPr="00685492">
        <w:rPr>
          <w:rFonts w:asciiTheme="majorBidi" w:hAnsiTheme="majorBidi" w:cstheme="majorBidi"/>
          <w:sz w:val="24"/>
          <w:szCs w:val="24"/>
        </w:rPr>
        <w:t xml:space="preserve">, FANG </w:t>
      </w:r>
      <w:proofErr w:type="spellStart"/>
      <w:r w:rsidRPr="00685492">
        <w:rPr>
          <w:rFonts w:asciiTheme="majorBidi" w:hAnsiTheme="majorBidi" w:cstheme="majorBidi"/>
          <w:sz w:val="24"/>
          <w:szCs w:val="24"/>
        </w:rPr>
        <w:t>Zhendong</w:t>
      </w:r>
      <w:proofErr w:type="spellEnd"/>
      <w:r w:rsidRPr="00685492">
        <w:rPr>
          <w:rFonts w:asciiTheme="majorBidi" w:hAnsiTheme="majorBidi" w:cstheme="majorBidi"/>
          <w:sz w:val="24"/>
          <w:szCs w:val="24"/>
        </w:rPr>
        <w:t xml:space="preserve">, YI </w:t>
      </w:r>
      <w:proofErr w:type="spellStart"/>
      <w:r w:rsidRPr="00685492">
        <w:rPr>
          <w:rFonts w:asciiTheme="majorBidi" w:hAnsiTheme="majorBidi" w:cstheme="majorBidi"/>
          <w:sz w:val="24"/>
          <w:szCs w:val="24"/>
        </w:rPr>
        <w:t>Cui</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MCCLATCHEY </w:t>
      </w:r>
      <w:proofErr w:type="spellStart"/>
      <w:r w:rsidRPr="00685492">
        <w:rPr>
          <w:rFonts w:asciiTheme="majorBidi" w:hAnsiTheme="majorBidi" w:cstheme="majorBidi"/>
          <w:sz w:val="24"/>
          <w:szCs w:val="24"/>
        </w:rPr>
        <w:t>Will</w:t>
      </w:r>
      <w:proofErr w:type="spellEnd"/>
      <w:r w:rsidRPr="00685492">
        <w:rPr>
          <w:rFonts w:asciiTheme="majorBidi" w:hAnsiTheme="majorBidi" w:cstheme="majorBidi"/>
          <w:sz w:val="24"/>
          <w:szCs w:val="24"/>
        </w:rPr>
        <w:t xml:space="preserve"> C</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(2010), “</w:t>
      </w:r>
      <w:proofErr w:type="spellStart"/>
      <w:r w:rsidRPr="00685492">
        <w:rPr>
          <w:rFonts w:asciiTheme="majorBidi" w:hAnsiTheme="majorBidi" w:cstheme="majorBidi"/>
          <w:bCs/>
          <w:sz w:val="24"/>
          <w:szCs w:val="24"/>
        </w:rPr>
        <w:t>Local</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Perceptions</w:t>
      </w:r>
      <w:proofErr w:type="spellEnd"/>
      <w:r w:rsidRPr="00685492">
        <w:rPr>
          <w:rFonts w:asciiTheme="majorBidi" w:hAnsiTheme="majorBidi" w:cstheme="majorBidi"/>
          <w:bCs/>
          <w:sz w:val="24"/>
          <w:szCs w:val="24"/>
        </w:rPr>
        <w:t xml:space="preserve"> of </w:t>
      </w:r>
      <w:proofErr w:type="spellStart"/>
      <w:r w:rsidRPr="00685492">
        <w:rPr>
          <w:rFonts w:asciiTheme="majorBidi" w:hAnsiTheme="majorBidi" w:cstheme="majorBidi"/>
          <w:bCs/>
          <w:sz w:val="24"/>
          <w:szCs w:val="24"/>
        </w:rPr>
        <w:t>Matsutake</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Mushroom</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Managment</w:t>
      </w:r>
      <w:proofErr w:type="spellEnd"/>
      <w:r w:rsidRPr="00685492">
        <w:rPr>
          <w:rFonts w:asciiTheme="majorBidi" w:hAnsiTheme="majorBidi" w:cstheme="majorBidi"/>
          <w:bCs/>
          <w:sz w:val="24"/>
          <w:szCs w:val="24"/>
        </w:rPr>
        <w:t xml:space="preserve"> in NW </w:t>
      </w:r>
      <w:proofErr w:type="spellStart"/>
      <w:r w:rsidRPr="00685492">
        <w:rPr>
          <w:rFonts w:asciiTheme="majorBidi" w:hAnsiTheme="majorBidi" w:cstheme="majorBidi"/>
          <w:bCs/>
          <w:sz w:val="24"/>
          <w:szCs w:val="24"/>
        </w:rPr>
        <w:t>Yunnan</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China</w:t>
      </w:r>
      <w:proofErr w:type="spellEnd"/>
      <w:r w:rsidRPr="00685492">
        <w:rPr>
          <w:rFonts w:asciiTheme="majorBidi" w:hAnsiTheme="majorBidi" w:cstheme="majorBidi"/>
          <w:bCs/>
          <w:sz w:val="24"/>
          <w:szCs w:val="24"/>
        </w:rPr>
        <w:t>”,</w:t>
      </w:r>
      <w:r w:rsidRPr="00685492">
        <w:rPr>
          <w:rFonts w:asciiTheme="majorBidi" w:hAnsiTheme="majorBidi" w:cstheme="majorBidi"/>
          <w:sz w:val="24"/>
          <w:szCs w:val="24"/>
        </w:rPr>
        <w:t xml:space="preserve"> </w:t>
      </w:r>
      <w:proofErr w:type="spellStart"/>
      <w:r w:rsidRPr="00685492">
        <w:rPr>
          <w:rFonts w:asciiTheme="majorBidi" w:hAnsiTheme="majorBidi" w:cstheme="majorBidi"/>
          <w:b/>
          <w:bCs/>
          <w:sz w:val="24"/>
          <w:szCs w:val="24"/>
        </w:rPr>
        <w:t>Biological</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Conservation</w:t>
      </w:r>
      <w:proofErr w:type="spellEnd"/>
      <w:r w:rsidRPr="00685492">
        <w:rPr>
          <w:rFonts w:asciiTheme="majorBidi" w:hAnsiTheme="majorBidi" w:cstheme="majorBidi"/>
          <w:sz w:val="24"/>
          <w:szCs w:val="24"/>
        </w:rPr>
        <w:t>, v.143, p.g.165-172.</w:t>
      </w:r>
    </w:p>
    <w:p w14:paraId="07C961D1"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ASUNAKUTLU Tuncer ve COŞKUN Bayram; (2005). “</w:t>
      </w:r>
      <w:proofErr w:type="spellStart"/>
      <w:r w:rsidRPr="00685492">
        <w:rPr>
          <w:rFonts w:asciiTheme="majorBidi" w:hAnsiTheme="majorBidi" w:cstheme="majorBidi"/>
          <w:sz w:val="24"/>
          <w:szCs w:val="24"/>
        </w:rPr>
        <w:t>Frederick</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Winslow</w:t>
      </w:r>
      <w:proofErr w:type="spellEnd"/>
      <w:r w:rsidRPr="00685492">
        <w:rPr>
          <w:rFonts w:asciiTheme="majorBidi" w:hAnsiTheme="majorBidi" w:cstheme="majorBidi"/>
          <w:sz w:val="24"/>
          <w:szCs w:val="24"/>
        </w:rPr>
        <w:t xml:space="preserve"> Taylor ve Fizyolojik Örgüt Kuramı”, </w:t>
      </w:r>
      <w:r w:rsidRPr="00685492">
        <w:rPr>
          <w:rFonts w:asciiTheme="majorBidi" w:hAnsiTheme="majorBidi" w:cstheme="majorBidi"/>
          <w:b/>
          <w:sz w:val="24"/>
          <w:szCs w:val="24"/>
        </w:rPr>
        <w:t>Selçuk Üniversitesi, İktisadi ve İdari Bilimler Fakültesi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Sosyal ve Ekonomik Araştırmalar Dergisi</w:t>
      </w:r>
      <w:r w:rsidRPr="00685492">
        <w:rPr>
          <w:rFonts w:asciiTheme="majorBidi" w:hAnsiTheme="majorBidi" w:cstheme="majorBidi"/>
          <w:sz w:val="24"/>
          <w:szCs w:val="24"/>
        </w:rPr>
        <w:t>, Sayı 160, Konya.</w:t>
      </w:r>
    </w:p>
    <w:p w14:paraId="53BA475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AVCI Nilgün ve KÜÇÜKUSTA Deniz; (2009), "Konaklama İşletmelerinde Örgütsel Öğrenme, Örgütsel Bağlılık ve İşten Ayrılma Eğilimi Arasındaki İlişki", Turizm Araştırma Dergisi, C.20, S.1, ss.33-44.</w:t>
      </w:r>
    </w:p>
    <w:p w14:paraId="2C4FF28E"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AYAZ Nurettin ve BATI Taner; (2017). “Turizm İşletmelerinde Örgütsel Güven ve Örgütsel Stres İlişkisi: Mutfak Departmanı İş Görenleri Örneği”, </w:t>
      </w:r>
      <w:r w:rsidRPr="00685492">
        <w:rPr>
          <w:rFonts w:asciiTheme="majorBidi" w:hAnsiTheme="majorBidi" w:cstheme="majorBidi"/>
          <w:b/>
          <w:sz w:val="24"/>
          <w:szCs w:val="24"/>
        </w:rPr>
        <w:t>Karabük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İşletme Araştırmaları Dergisi</w:t>
      </w:r>
      <w:r w:rsidRPr="00685492">
        <w:rPr>
          <w:rFonts w:asciiTheme="majorBidi" w:hAnsiTheme="majorBidi" w:cstheme="majorBidi"/>
          <w:sz w:val="24"/>
          <w:szCs w:val="24"/>
        </w:rPr>
        <w:t>, Cilt 9, Sayı:1, Sayfa: 527-541, Karabük.</w:t>
      </w:r>
    </w:p>
    <w:p w14:paraId="6542ACFE" w14:textId="77777777" w:rsidR="00C70317" w:rsidRPr="00685492" w:rsidRDefault="00C70317" w:rsidP="006F1233">
      <w:pPr>
        <w:spacing w:after="0" w:line="360" w:lineRule="auto"/>
        <w:ind w:left="709" w:hanging="709"/>
        <w:contextualSpacing/>
        <w:jc w:val="both"/>
        <w:rPr>
          <w:rFonts w:ascii="Times New Roman" w:hAnsi="Times New Roman" w:cs="Times New Roman"/>
          <w:sz w:val="24"/>
          <w:szCs w:val="24"/>
        </w:rPr>
      </w:pPr>
      <w:r w:rsidRPr="00685492">
        <w:rPr>
          <w:rFonts w:ascii="Times New Roman" w:hAnsi="Times New Roman" w:cs="Times New Roman"/>
          <w:sz w:val="24"/>
          <w:szCs w:val="24"/>
        </w:rPr>
        <w:t xml:space="preserve">BATEMAN Thomas S. ve SNELL </w:t>
      </w:r>
      <w:proofErr w:type="spellStart"/>
      <w:r w:rsidRPr="00685492">
        <w:rPr>
          <w:rFonts w:ascii="Times New Roman" w:hAnsi="Times New Roman" w:cs="Times New Roman"/>
          <w:sz w:val="24"/>
          <w:szCs w:val="24"/>
        </w:rPr>
        <w:t>Scott</w:t>
      </w:r>
      <w:proofErr w:type="spellEnd"/>
      <w:r w:rsidRPr="00685492">
        <w:rPr>
          <w:rFonts w:ascii="Times New Roman" w:hAnsi="Times New Roman" w:cs="Times New Roman"/>
          <w:sz w:val="24"/>
          <w:szCs w:val="24"/>
        </w:rPr>
        <w:t xml:space="preserve"> A; (2016), </w:t>
      </w:r>
      <w:r w:rsidRPr="00685492">
        <w:rPr>
          <w:rFonts w:ascii="Times New Roman" w:hAnsi="Times New Roman" w:cs="Times New Roman"/>
          <w:b/>
          <w:sz w:val="24"/>
          <w:szCs w:val="24"/>
        </w:rPr>
        <w:t>Management,</w:t>
      </w:r>
      <w:r w:rsidRPr="00685492">
        <w:rPr>
          <w:rFonts w:ascii="Times New Roman" w:hAnsi="Times New Roman" w:cs="Times New Roman"/>
          <w:sz w:val="24"/>
          <w:szCs w:val="24"/>
        </w:rPr>
        <w:t xml:space="preserve"> Nobel Akademik Yayıncılık, Ankara.</w:t>
      </w:r>
    </w:p>
    <w:p w14:paraId="49F37C2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BİRİNCİOĞLU Nihan ve TEKİN Erol; (2018),</w:t>
      </w:r>
      <w:r w:rsidRPr="00685492">
        <w:rPr>
          <w:rFonts w:asciiTheme="majorBidi" w:hAnsiTheme="majorBidi" w:cstheme="majorBidi"/>
          <w:b/>
          <w:sz w:val="24"/>
          <w:szCs w:val="24"/>
        </w:rPr>
        <w:t xml:space="preserve"> </w:t>
      </w:r>
      <w:r w:rsidRPr="00685492">
        <w:rPr>
          <w:rFonts w:asciiTheme="majorBidi" w:hAnsiTheme="majorBidi" w:cstheme="majorBidi"/>
          <w:sz w:val="24"/>
          <w:szCs w:val="24"/>
        </w:rPr>
        <w:t>“</w:t>
      </w:r>
      <w:r w:rsidRPr="00685492">
        <w:rPr>
          <w:rFonts w:asciiTheme="majorBidi" w:hAnsiTheme="majorBidi" w:cstheme="majorBidi"/>
          <w:bCs/>
          <w:sz w:val="24"/>
          <w:szCs w:val="24"/>
        </w:rPr>
        <w:t xml:space="preserve">A </w:t>
      </w:r>
      <w:proofErr w:type="spellStart"/>
      <w:r w:rsidRPr="00685492">
        <w:rPr>
          <w:rFonts w:asciiTheme="majorBidi" w:hAnsiTheme="majorBidi" w:cstheme="majorBidi"/>
          <w:bCs/>
          <w:sz w:val="24"/>
          <w:szCs w:val="24"/>
        </w:rPr>
        <w:t>Study</w:t>
      </w:r>
      <w:proofErr w:type="spellEnd"/>
      <w:r w:rsidRPr="00685492">
        <w:rPr>
          <w:rFonts w:asciiTheme="majorBidi" w:hAnsiTheme="majorBidi" w:cstheme="majorBidi"/>
          <w:bCs/>
          <w:sz w:val="24"/>
          <w:szCs w:val="24"/>
        </w:rPr>
        <w:t xml:space="preserve"> on </w:t>
      </w:r>
      <w:proofErr w:type="spellStart"/>
      <w:r w:rsidRPr="00685492">
        <w:rPr>
          <w:rFonts w:asciiTheme="majorBidi" w:hAnsiTheme="majorBidi" w:cstheme="majorBidi"/>
          <w:bCs/>
          <w:sz w:val="24"/>
          <w:szCs w:val="24"/>
        </w:rPr>
        <w:t>Developing</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The</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Mushroom</w:t>
      </w:r>
      <w:proofErr w:type="spellEnd"/>
      <w:r w:rsidRPr="00685492">
        <w:rPr>
          <w:rFonts w:asciiTheme="majorBidi" w:hAnsiTheme="majorBidi" w:cstheme="majorBidi"/>
          <w:bCs/>
          <w:sz w:val="24"/>
          <w:szCs w:val="24"/>
        </w:rPr>
        <w:t xml:space="preserve"> Management </w:t>
      </w:r>
      <w:proofErr w:type="spellStart"/>
      <w:r w:rsidRPr="00685492">
        <w:rPr>
          <w:rFonts w:asciiTheme="majorBidi" w:hAnsiTheme="majorBidi" w:cstheme="majorBidi"/>
          <w:bCs/>
          <w:sz w:val="24"/>
          <w:szCs w:val="24"/>
        </w:rPr>
        <w:t>Scale</w:t>
      </w:r>
      <w:proofErr w:type="spellEnd"/>
      <w:r w:rsidRPr="00685492">
        <w:rPr>
          <w:rFonts w:asciiTheme="majorBidi" w:hAnsiTheme="majorBidi" w:cstheme="majorBidi"/>
          <w:sz w:val="24"/>
          <w:szCs w:val="24"/>
        </w:rPr>
        <w:t>”</w:t>
      </w:r>
      <w:r w:rsidRPr="00685492">
        <w:rPr>
          <w:rFonts w:asciiTheme="majorBidi" w:hAnsiTheme="majorBidi" w:cstheme="majorBidi"/>
          <w:bCs/>
          <w:sz w:val="24"/>
          <w:szCs w:val="24"/>
        </w:rPr>
        <w:t>,</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 xml:space="preserve">Business </w:t>
      </w:r>
      <w:proofErr w:type="spellStart"/>
      <w:r w:rsidRPr="00685492">
        <w:rPr>
          <w:rFonts w:asciiTheme="majorBidi" w:hAnsiTheme="majorBidi" w:cstheme="majorBidi"/>
          <w:b/>
          <w:bCs/>
          <w:sz w:val="24"/>
          <w:szCs w:val="24"/>
        </w:rPr>
        <w:t>and</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Ekonomics</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Research</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Journal</w:t>
      </w:r>
      <w:proofErr w:type="spellEnd"/>
      <w:r w:rsidRPr="00685492">
        <w:rPr>
          <w:rFonts w:asciiTheme="majorBidi" w:hAnsiTheme="majorBidi" w:cstheme="majorBidi"/>
          <w:sz w:val="24"/>
          <w:szCs w:val="24"/>
        </w:rPr>
        <w:t>, 9(1), p.p.169-185.</w:t>
      </w:r>
    </w:p>
    <w:p w14:paraId="1CEE523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BOZTUĞ Özlem ve ÖZTÜRK Emine; (2015), "Klasik Yönetim Süreci Kuramı ve </w:t>
      </w:r>
      <w:proofErr w:type="spellStart"/>
      <w:r w:rsidRPr="00685492">
        <w:rPr>
          <w:rFonts w:asciiTheme="majorBidi" w:hAnsiTheme="majorBidi" w:cstheme="majorBidi"/>
          <w:sz w:val="24"/>
          <w:szCs w:val="24"/>
        </w:rPr>
        <w:t>Fayol</w:t>
      </w:r>
      <w:proofErr w:type="spellEnd"/>
      <w:r w:rsidRPr="00685492">
        <w:rPr>
          <w:rFonts w:asciiTheme="majorBidi" w:hAnsiTheme="majorBidi" w:cstheme="majorBidi"/>
          <w:sz w:val="24"/>
          <w:szCs w:val="24"/>
        </w:rPr>
        <w:t xml:space="preserve">", Adnan Menderes Üniversitesi Sosyal Bilimler Enstitüsü, Eğitim Yönetimi, Teftişi, Planlaması ve Ekonomisi Anabilim Dalı, </w:t>
      </w:r>
      <w:r w:rsidRPr="00685492">
        <w:rPr>
          <w:rFonts w:asciiTheme="majorBidi" w:hAnsiTheme="majorBidi" w:cstheme="majorBidi"/>
          <w:b/>
          <w:bCs/>
          <w:sz w:val="24"/>
          <w:szCs w:val="24"/>
        </w:rPr>
        <w:t>EYT501 Eğitim Yönetiminde Kuram ve Uygulama,</w:t>
      </w:r>
      <w:r w:rsidRPr="00685492">
        <w:rPr>
          <w:rFonts w:asciiTheme="majorBidi" w:hAnsiTheme="majorBidi" w:cstheme="majorBidi"/>
          <w:sz w:val="24"/>
          <w:szCs w:val="24"/>
        </w:rPr>
        <w:t xml:space="preserve"> ss.12, Aydın.</w:t>
      </w:r>
    </w:p>
    <w:p w14:paraId="7DD3BE7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CANBULUT Serkan; (2010), Aksaray İlinin Turizm Potansiyeli ve Geliştirilebilir Turizm Çeşitleri, Kültür ve Turizm Bakanlığı Yatırım ve İşletmeler Genel Müdürlüğü, Uzmanlık Tezi, Ankara.</w:t>
      </w:r>
    </w:p>
    <w:p w14:paraId="3F3FFDC8"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ÇAKICI Ahmet Burhan; (2006), Modern Yönetim Teknikleri ve Dış Kaynak (</w:t>
      </w:r>
      <w:proofErr w:type="spellStart"/>
      <w:r w:rsidRPr="00685492">
        <w:rPr>
          <w:rFonts w:asciiTheme="majorBidi" w:hAnsiTheme="majorBidi" w:cstheme="majorBidi"/>
          <w:sz w:val="24"/>
          <w:szCs w:val="24"/>
        </w:rPr>
        <w:t>Outsourcing</w:t>
      </w:r>
      <w:proofErr w:type="spellEnd"/>
      <w:r w:rsidRPr="00685492">
        <w:rPr>
          <w:rFonts w:asciiTheme="majorBidi" w:hAnsiTheme="majorBidi" w:cstheme="majorBidi"/>
          <w:sz w:val="24"/>
          <w:szCs w:val="24"/>
        </w:rPr>
        <w:t>) Kullanımı: Bir Sağlık Kuruluşunda Uygulama Örneği, Selçuk Üniversitesi Sosyal Bilimler Enstitüsü, Yüksek Lisans Tezi, Konya.</w:t>
      </w:r>
    </w:p>
    <w:p w14:paraId="14F7AE0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ÇAKIR Ayhan; (2014), Faktör Analizi, İstanbul Ticaret Üniversitesi Sosyal Bilimler Enstitüsü, İşletme Anabilim Dalı, Doktora Tezi, İstanbul.</w:t>
      </w:r>
    </w:p>
    <w:p w14:paraId="7CDB601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ÇAKIR Recep Ali ve SANDALCILAR Ali Rıza; (2018). “</w:t>
      </w:r>
      <w:r w:rsidRPr="00685492">
        <w:rPr>
          <w:rFonts w:asciiTheme="majorBidi" w:hAnsiTheme="majorBidi" w:cstheme="majorBidi"/>
          <w:bCs/>
          <w:sz w:val="24"/>
          <w:szCs w:val="24"/>
        </w:rPr>
        <w:t xml:space="preserve">Turizmin Bölgesel Kalkınmaya Etkileri: Rize </w:t>
      </w:r>
      <w:proofErr w:type="spellStart"/>
      <w:r w:rsidRPr="00685492">
        <w:rPr>
          <w:rFonts w:asciiTheme="majorBidi" w:hAnsiTheme="majorBidi" w:cstheme="majorBidi"/>
          <w:bCs/>
          <w:sz w:val="24"/>
          <w:szCs w:val="24"/>
        </w:rPr>
        <w:t>Ayder</w:t>
      </w:r>
      <w:proofErr w:type="spellEnd"/>
      <w:r w:rsidRPr="00685492">
        <w:rPr>
          <w:rFonts w:asciiTheme="majorBidi" w:hAnsiTheme="majorBidi" w:cstheme="majorBidi"/>
          <w:bCs/>
          <w:sz w:val="24"/>
          <w:szCs w:val="24"/>
        </w:rPr>
        <w:t xml:space="preserve"> Turizm Bölgesi Örneği”</w:t>
      </w:r>
      <w:r w:rsidRPr="00685492">
        <w:rPr>
          <w:rFonts w:asciiTheme="majorBidi" w:hAnsiTheme="majorBidi" w:cstheme="majorBidi"/>
          <w:b/>
          <w:bCs/>
          <w:sz w:val="24"/>
          <w:szCs w:val="24"/>
        </w:rPr>
        <w:t>,</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Recep Tayyip Erdoğan Üniversitesi Sosyal Bilimler Dergisi</w:t>
      </w:r>
      <w:r w:rsidRPr="00685492">
        <w:rPr>
          <w:rFonts w:asciiTheme="majorBidi" w:hAnsiTheme="majorBidi" w:cstheme="majorBidi"/>
          <w:sz w:val="24"/>
          <w:szCs w:val="24"/>
        </w:rPr>
        <w:t>, Sayı:8, ss. 342-360.</w:t>
      </w:r>
    </w:p>
    <w:p w14:paraId="07021246"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ÇALIKOĞLU M. Asım ve AKIN H. Bahadır; (2012</w:t>
      </w:r>
      <w:r w:rsidRPr="00685492">
        <w:rPr>
          <w:rFonts w:asciiTheme="majorBidi" w:hAnsiTheme="majorBidi" w:cstheme="majorBidi"/>
          <w:b/>
          <w:sz w:val="24"/>
          <w:szCs w:val="24"/>
        </w:rPr>
        <w:t>), Genel ve Endüstriyel Yönetim</w:t>
      </w:r>
      <w:r w:rsidRPr="00685492">
        <w:rPr>
          <w:rFonts w:asciiTheme="majorBidi" w:hAnsiTheme="majorBidi" w:cstheme="majorBidi"/>
          <w:sz w:val="24"/>
          <w:szCs w:val="24"/>
        </w:rPr>
        <w:t>, Adres Yayınları, Üçüncü Baskı, Ankara.</w:t>
      </w:r>
    </w:p>
    <w:p w14:paraId="7583B8A8"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ÇAT Kamil; (2018), İşletme Yönetiminde Modern Yaklaşımlar: Gıda Sektöründe Bir </w:t>
      </w:r>
      <w:proofErr w:type="spellStart"/>
      <w:r w:rsidRPr="00685492">
        <w:rPr>
          <w:rFonts w:asciiTheme="majorBidi" w:hAnsiTheme="majorBidi" w:cstheme="majorBidi"/>
          <w:sz w:val="24"/>
          <w:szCs w:val="24"/>
        </w:rPr>
        <w:t>Franghising</w:t>
      </w:r>
      <w:proofErr w:type="spellEnd"/>
      <w:r w:rsidRPr="00685492">
        <w:rPr>
          <w:rFonts w:asciiTheme="majorBidi" w:hAnsiTheme="majorBidi" w:cstheme="majorBidi"/>
          <w:sz w:val="24"/>
          <w:szCs w:val="24"/>
        </w:rPr>
        <w:t xml:space="preserve"> (İmtiyaz) Uygulaması,</w:t>
      </w:r>
      <w:r w:rsidRPr="00685492">
        <w:rPr>
          <w:rFonts w:asciiTheme="majorBidi" w:hAnsiTheme="majorBidi" w:cstheme="majorBidi"/>
          <w:b/>
          <w:sz w:val="24"/>
          <w:szCs w:val="24"/>
        </w:rPr>
        <w:t xml:space="preserve"> </w:t>
      </w:r>
      <w:r w:rsidRPr="00685492">
        <w:rPr>
          <w:rFonts w:asciiTheme="majorBidi" w:hAnsiTheme="majorBidi" w:cstheme="majorBidi"/>
          <w:sz w:val="24"/>
          <w:szCs w:val="24"/>
        </w:rPr>
        <w:t>Yaşar Üniversitesi</w:t>
      </w:r>
      <w:r w:rsidRPr="00685492">
        <w:rPr>
          <w:rFonts w:asciiTheme="majorBidi" w:hAnsiTheme="majorBidi" w:cstheme="majorBidi"/>
          <w:b/>
          <w:sz w:val="24"/>
          <w:szCs w:val="24"/>
        </w:rPr>
        <w:t xml:space="preserve"> </w:t>
      </w:r>
      <w:r w:rsidRPr="00685492">
        <w:rPr>
          <w:rFonts w:asciiTheme="majorBidi" w:hAnsiTheme="majorBidi" w:cstheme="majorBidi"/>
          <w:sz w:val="24"/>
          <w:szCs w:val="24"/>
        </w:rPr>
        <w:t>Sosyal Bilimler Enstitüsü Yüksek Lisans Tezi, İzmir.</w:t>
      </w:r>
    </w:p>
    <w:p w14:paraId="594FEBD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proofErr w:type="gramStart"/>
      <w:r w:rsidRPr="00685492">
        <w:rPr>
          <w:rFonts w:asciiTheme="majorBidi" w:hAnsiTheme="majorBidi" w:cstheme="majorBidi"/>
          <w:sz w:val="24"/>
          <w:szCs w:val="24"/>
        </w:rPr>
        <w:t>ÇATIR</w:t>
      </w:r>
      <w:proofErr w:type="gramEnd"/>
      <w:r w:rsidRPr="00685492">
        <w:rPr>
          <w:rFonts w:asciiTheme="majorBidi" w:hAnsiTheme="majorBidi" w:cstheme="majorBidi"/>
          <w:sz w:val="24"/>
          <w:szCs w:val="24"/>
        </w:rPr>
        <w:t xml:space="preserve"> Ozan; (2019</w:t>
      </w:r>
      <w:r w:rsidRPr="00685492">
        <w:rPr>
          <w:rFonts w:asciiTheme="majorBidi" w:hAnsiTheme="majorBidi" w:cstheme="majorBidi"/>
          <w:b/>
          <w:sz w:val="24"/>
          <w:szCs w:val="24"/>
        </w:rPr>
        <w:t xml:space="preserve">), </w:t>
      </w:r>
      <w:r w:rsidRPr="00685492">
        <w:rPr>
          <w:rFonts w:asciiTheme="majorBidi" w:hAnsiTheme="majorBidi" w:cstheme="majorBidi"/>
          <w:bCs/>
          <w:sz w:val="24"/>
          <w:szCs w:val="24"/>
        </w:rPr>
        <w:t>“</w:t>
      </w:r>
      <w:r w:rsidRPr="00685492">
        <w:rPr>
          <w:rFonts w:asciiTheme="majorBidi" w:hAnsiTheme="majorBidi" w:cstheme="majorBidi"/>
          <w:sz w:val="24"/>
          <w:szCs w:val="24"/>
        </w:rPr>
        <w:t xml:space="preserve">Örgütsel Etik Değerler ve Etik Davranışın, Örgütsel Bağlılığa ve İş Tatminine Etkisi: Otel İşletmeleri Örneği”, </w:t>
      </w:r>
      <w:r w:rsidRPr="00685492">
        <w:rPr>
          <w:rFonts w:asciiTheme="majorBidi" w:hAnsiTheme="majorBidi" w:cstheme="majorBidi"/>
          <w:b/>
          <w:bCs/>
          <w:sz w:val="24"/>
          <w:szCs w:val="24"/>
        </w:rPr>
        <w:t>Gümüşhane Üniversitesi Sosyal Bilimler Enstitüsü</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Elektronik Dergisi</w:t>
      </w:r>
      <w:r w:rsidRPr="00685492">
        <w:rPr>
          <w:rFonts w:asciiTheme="majorBidi" w:hAnsiTheme="majorBidi" w:cstheme="majorBidi"/>
          <w:sz w:val="24"/>
          <w:szCs w:val="24"/>
        </w:rPr>
        <w:t>, Cilt:10, Sayı:1, ss. 60-72.</w:t>
      </w:r>
    </w:p>
    <w:p w14:paraId="6A172C4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ÇEKEN Hüseyin, ATEŞOĞLU Levent, DALGIN Taner ve KARADAĞ Levent; (2008). “</w:t>
      </w:r>
      <w:r w:rsidRPr="00685492">
        <w:rPr>
          <w:rFonts w:asciiTheme="majorBidi" w:hAnsiTheme="majorBidi" w:cstheme="majorBidi"/>
          <w:bCs/>
          <w:sz w:val="24"/>
          <w:szCs w:val="24"/>
        </w:rPr>
        <w:t>Turizm Talebine Bağlı Olarak Uluslararası Turizm Hareketlerinde Gelişmeler”,</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Elektronik Sosyal Bilimler Dergisi</w:t>
      </w:r>
      <w:r w:rsidRPr="00685492">
        <w:rPr>
          <w:rFonts w:asciiTheme="majorBidi" w:hAnsiTheme="majorBidi" w:cstheme="majorBidi"/>
          <w:sz w:val="24"/>
          <w:szCs w:val="24"/>
        </w:rPr>
        <w:t>, Cilt:7, Sayı:26, ss.71-85.</w:t>
      </w:r>
    </w:p>
    <w:p w14:paraId="160BBC0D"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ÇETİN GÜRKAN Güney; (2006). Örgütsel Bağlılık; Örgütsel İklimin Örgütsel Bağlılık Üzerindeki Etkisi ve Trakya Üniversitesi’nde Örgüt İklimi İle Örgütsel Bağlılık İle Örgütsel Bağlılık Arasındaki İlişkinin Araştırılması, Trakya Üniversitesi Sosyal Bilimler Enstitüsü Yüksek Lisans Tezi, Edirne.</w:t>
      </w:r>
    </w:p>
    <w:p w14:paraId="5B3A0108"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ÇETİNKAYA Ali Şükrü ve ŞİMŞEK Mehmet Şerif; (2008), "Bilişim Teknolojilerinin İşletme Performansına Etkileri: Beş Yıldızlı Otellere Yönelik Bir Araştırma", IV. Lisansüstü Turizm Öğrencileri Araştırma Kongresi, ss.3-22, Antalya.</w:t>
      </w:r>
    </w:p>
    <w:p w14:paraId="5B468697"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DİLBER İlkay; (2007), “Turizm Sektörünün Türkiye Ekonomisi Üzerindeki Etkisinin Girdi-Çıktı Tablosu Yardımıyla Değerlendirilmesi”, </w:t>
      </w:r>
      <w:r w:rsidRPr="00685492">
        <w:rPr>
          <w:rFonts w:asciiTheme="majorBidi" w:hAnsiTheme="majorBidi" w:cstheme="majorBidi"/>
          <w:b/>
          <w:sz w:val="24"/>
          <w:szCs w:val="24"/>
        </w:rPr>
        <w:t>Celal Bayar Üniversitesi İktisadi ve İdari Bilimler Fakültesi,</w:t>
      </w:r>
      <w:r w:rsidRPr="00685492">
        <w:rPr>
          <w:rFonts w:asciiTheme="majorBidi" w:hAnsiTheme="majorBidi" w:cstheme="majorBidi"/>
          <w:sz w:val="24"/>
          <w:szCs w:val="24"/>
        </w:rPr>
        <w:t xml:space="preserve"> Cilt:14, Sayı:2, ss. 206-220, Manisa.</w:t>
      </w:r>
    </w:p>
    <w:p w14:paraId="3BA6444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DOĞAN Selen ve KILIÇ Selçuk; (2007).</w:t>
      </w:r>
      <w:r w:rsidRPr="00685492">
        <w:rPr>
          <w:rFonts w:asciiTheme="majorBidi" w:hAnsiTheme="majorBidi" w:cstheme="majorBidi"/>
          <w:bCs/>
          <w:sz w:val="24"/>
          <w:szCs w:val="24"/>
        </w:rPr>
        <w:t xml:space="preserve"> “Örgütsel Bağlılığın Sağlanmasında Personel Güçlendirmenin Yeri ve Önemi”, </w:t>
      </w:r>
      <w:r w:rsidRPr="00685492">
        <w:rPr>
          <w:rFonts w:asciiTheme="majorBidi" w:hAnsiTheme="majorBidi" w:cstheme="majorBidi"/>
          <w:b/>
          <w:bCs/>
          <w:sz w:val="24"/>
          <w:szCs w:val="24"/>
        </w:rPr>
        <w:t>Erciyes Üniversitesi İktisadi ve İdari Bilimler Fakültesi Dergisi</w:t>
      </w:r>
      <w:r w:rsidRPr="00685492">
        <w:rPr>
          <w:rFonts w:asciiTheme="majorBidi" w:hAnsiTheme="majorBidi" w:cstheme="majorBidi"/>
          <w:sz w:val="24"/>
          <w:szCs w:val="24"/>
        </w:rPr>
        <w:t>, Sayı: 29, ss. 37-61, Kayseri.</w:t>
      </w:r>
    </w:p>
    <w:p w14:paraId="7495D6BE"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DURSUN Yunus ve KOCAGÖZ Elif; (2010), "Yapısal Eşitlik Modellemesi ve Regresyon: Karşılaştırmalı Bir Analiz", </w:t>
      </w:r>
      <w:r w:rsidRPr="00685492">
        <w:rPr>
          <w:rFonts w:asciiTheme="majorBidi" w:hAnsiTheme="majorBidi" w:cstheme="majorBidi"/>
          <w:b/>
          <w:bCs/>
          <w:sz w:val="24"/>
          <w:szCs w:val="24"/>
        </w:rPr>
        <w:t>Erciyes Üniversitesi İktisadi ve İdari Bilimler Fakültesi Dergisi,</w:t>
      </w:r>
      <w:r w:rsidRPr="00685492">
        <w:rPr>
          <w:rFonts w:asciiTheme="majorBidi" w:hAnsiTheme="majorBidi" w:cstheme="majorBidi"/>
          <w:sz w:val="24"/>
          <w:szCs w:val="24"/>
        </w:rPr>
        <w:t xml:space="preserve"> Sayı: 35, ss. 1-17.</w:t>
      </w:r>
    </w:p>
    <w:p w14:paraId="335C2266"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EKE Ali Erkan; (1998). Yönetim Nedir</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Ankara Üniversitesi Sosyal Bilimler Enstitüsü İşletme Anabilim Dalı, Yüksek Lisans Tezi, ss.3,  Ankara.</w:t>
      </w:r>
    </w:p>
    <w:p w14:paraId="53D39DAE" w14:textId="77777777" w:rsidR="00C70317" w:rsidRDefault="00C70317" w:rsidP="009C4E70">
      <w:pPr>
        <w:tabs>
          <w:tab w:val="left" w:pos="7705"/>
        </w:tabs>
        <w:spacing w:after="0" w:line="360" w:lineRule="auto"/>
        <w:ind w:left="680" w:hanging="680"/>
        <w:contextualSpacing/>
        <w:jc w:val="both"/>
        <w:rPr>
          <w:rFonts w:asciiTheme="majorBidi" w:hAnsiTheme="majorBidi" w:cstheme="majorBidi"/>
          <w:sz w:val="24"/>
          <w:szCs w:val="24"/>
        </w:rPr>
      </w:pPr>
      <w:r w:rsidRPr="00685492">
        <w:rPr>
          <w:rFonts w:asciiTheme="majorBidi" w:hAnsiTheme="majorBidi" w:cstheme="majorBidi"/>
          <w:sz w:val="24"/>
          <w:szCs w:val="24"/>
        </w:rPr>
        <w:t>ERKILIÇ Eren; (2012), Örgütsel Stresin Örgütsel Yabancılaşma Üzerine Etkisi: Beş Yıldızlı Otel İşletmelerinde Bir Araştırma, Afyon Kocatepe Üniversitesi Sosyal Bilimler Enstitüsü Yüksek Lisans Tezi, Afyonkarahisar.</w:t>
      </w:r>
    </w:p>
    <w:p w14:paraId="12A520CF" w14:textId="69D3D789" w:rsidR="00021C6C" w:rsidRPr="00685492" w:rsidRDefault="00021C6C" w:rsidP="009C4E70">
      <w:pPr>
        <w:tabs>
          <w:tab w:val="left" w:pos="7705"/>
        </w:tabs>
        <w:spacing w:after="0" w:line="360" w:lineRule="auto"/>
        <w:ind w:left="680" w:hanging="680"/>
        <w:contextualSpacing/>
        <w:jc w:val="both"/>
        <w:rPr>
          <w:rFonts w:asciiTheme="majorBidi" w:hAnsiTheme="majorBidi" w:cstheme="majorBidi"/>
          <w:sz w:val="24"/>
          <w:szCs w:val="24"/>
        </w:rPr>
      </w:pPr>
      <w:r>
        <w:rPr>
          <w:rFonts w:asciiTheme="majorBidi" w:hAnsiTheme="majorBidi" w:cstheme="majorBidi"/>
          <w:sz w:val="24"/>
          <w:szCs w:val="24"/>
        </w:rPr>
        <w:t xml:space="preserve">EREN Erkan ve PEKŞEN Aysun; (2016), “Türkiye’de Kültür Mantarı Sektörünün Durumu ve Geleceğine Bakış”, </w:t>
      </w:r>
      <w:proofErr w:type="spellStart"/>
      <w:r>
        <w:rPr>
          <w:rFonts w:asciiTheme="majorBidi" w:hAnsiTheme="majorBidi" w:cstheme="majorBidi"/>
          <w:sz w:val="24"/>
          <w:szCs w:val="24"/>
        </w:rPr>
        <w:t>Ondokuz</w:t>
      </w:r>
      <w:proofErr w:type="spellEnd"/>
      <w:r>
        <w:rPr>
          <w:rFonts w:asciiTheme="majorBidi" w:hAnsiTheme="majorBidi" w:cstheme="majorBidi"/>
          <w:sz w:val="24"/>
          <w:szCs w:val="24"/>
        </w:rPr>
        <w:t xml:space="preserve"> Mayıs Üniversitesi Ziraat Fakültesi Bahçe Bitkileri Bölümü, </w:t>
      </w:r>
      <w:r w:rsidRPr="00021C6C">
        <w:rPr>
          <w:rFonts w:asciiTheme="majorBidi" w:hAnsiTheme="majorBidi" w:cstheme="majorBidi"/>
          <w:b/>
          <w:sz w:val="24"/>
          <w:szCs w:val="24"/>
        </w:rPr>
        <w:t>Türk Tarım-Gıda Bilim ve Teknoloji Dergisi,</w:t>
      </w:r>
      <w:r>
        <w:rPr>
          <w:rFonts w:asciiTheme="majorBidi" w:hAnsiTheme="majorBidi" w:cstheme="majorBidi"/>
          <w:sz w:val="24"/>
          <w:szCs w:val="24"/>
        </w:rPr>
        <w:t xml:space="preserve"> C.4, S.3, ss.189-196.</w:t>
      </w:r>
    </w:p>
    <w:p w14:paraId="7854F14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ERKOL BAYRAM Gül; (2018).“ Etik Değerler ve Örgütsel Bağlılık Üzerine Turizm İşletmeleri Örneğinde Bir Araştırma”</w:t>
      </w:r>
      <w:r w:rsidRPr="00685492">
        <w:rPr>
          <w:rFonts w:asciiTheme="majorBidi" w:hAnsiTheme="majorBidi" w:cstheme="majorBidi"/>
          <w:b/>
          <w:sz w:val="24"/>
          <w:szCs w:val="24"/>
        </w:rPr>
        <w:t>,</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 xml:space="preserve">Sinop Üniversitesi </w:t>
      </w:r>
      <w:r w:rsidRPr="00685492">
        <w:rPr>
          <w:rFonts w:asciiTheme="majorBidi" w:hAnsiTheme="majorBidi" w:cstheme="majorBidi"/>
          <w:b/>
          <w:bCs/>
          <w:sz w:val="24"/>
          <w:szCs w:val="24"/>
        </w:rPr>
        <w:t>Güncel Turizm Araştırmaları Dergisi</w:t>
      </w:r>
      <w:r w:rsidRPr="00685492">
        <w:rPr>
          <w:rFonts w:asciiTheme="majorBidi" w:hAnsiTheme="majorBidi" w:cstheme="majorBidi"/>
          <w:b/>
          <w:sz w:val="24"/>
          <w:szCs w:val="24"/>
        </w:rPr>
        <w:t>,</w:t>
      </w:r>
      <w:r w:rsidRPr="00685492">
        <w:rPr>
          <w:rFonts w:asciiTheme="majorBidi" w:hAnsiTheme="majorBidi" w:cstheme="majorBidi"/>
          <w:sz w:val="24"/>
          <w:szCs w:val="24"/>
        </w:rPr>
        <w:t xml:space="preserve"> Cilt:2, Sayı:2, ss. 228-259, Sinop.</w:t>
      </w:r>
    </w:p>
    <w:p w14:paraId="6DB82AAB"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ERTEKİN İrfan; (2017), “</w:t>
      </w:r>
      <w:r w:rsidRPr="00685492">
        <w:rPr>
          <w:rFonts w:asciiTheme="majorBidi" w:hAnsiTheme="majorBidi" w:cstheme="majorBidi"/>
          <w:bCs/>
          <w:sz w:val="24"/>
          <w:szCs w:val="24"/>
        </w:rPr>
        <w:t>Klasik Örgüt Kuramları”</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Erzincan Üniversitesi Eğitim Fakültesi,</w:t>
      </w:r>
      <w:r w:rsidRPr="00685492">
        <w:rPr>
          <w:rFonts w:asciiTheme="majorBidi" w:hAnsiTheme="majorBidi" w:cstheme="majorBidi"/>
          <w:sz w:val="24"/>
          <w:szCs w:val="24"/>
        </w:rPr>
        <w:t xml:space="preserve"> Cilt:2, Sayı:2, ss.64-73, Erzincan.</w:t>
      </w:r>
    </w:p>
    <w:p w14:paraId="4D49DD3A"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EŞKİ Hülya; (2010). “Bugünü Anlamak İçin </w:t>
      </w:r>
      <w:proofErr w:type="spellStart"/>
      <w:r w:rsidRPr="00685492">
        <w:rPr>
          <w:rFonts w:asciiTheme="majorBidi" w:hAnsiTheme="majorBidi" w:cstheme="majorBidi"/>
          <w:sz w:val="24"/>
          <w:szCs w:val="24"/>
        </w:rPr>
        <w:t>Max</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Weber’i</w:t>
      </w:r>
      <w:proofErr w:type="spellEnd"/>
      <w:r w:rsidRPr="00685492">
        <w:rPr>
          <w:rFonts w:asciiTheme="majorBidi" w:hAnsiTheme="majorBidi" w:cstheme="majorBidi"/>
          <w:sz w:val="24"/>
          <w:szCs w:val="24"/>
        </w:rPr>
        <w:t xml:space="preserve"> Yeniden Okumak”, </w:t>
      </w:r>
      <w:r w:rsidRPr="00685492">
        <w:rPr>
          <w:rFonts w:asciiTheme="majorBidi" w:hAnsiTheme="majorBidi" w:cstheme="majorBidi"/>
          <w:b/>
          <w:sz w:val="24"/>
          <w:szCs w:val="24"/>
        </w:rPr>
        <w:t>Zonguldak Karaelmas Üniversitesi Sosyal Bilimler Dergisi</w:t>
      </w:r>
      <w:r w:rsidRPr="00685492">
        <w:rPr>
          <w:rFonts w:asciiTheme="majorBidi" w:hAnsiTheme="majorBidi" w:cstheme="majorBidi"/>
          <w:sz w:val="24"/>
          <w:szCs w:val="24"/>
        </w:rPr>
        <w:t>, Cilt:6, Sayı:11, ss.187-198, Konya.</w:t>
      </w:r>
    </w:p>
    <w:p w14:paraId="25B8E4B2"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GECKOBOARD ve CENSUSWIDE; (2015), “</w:t>
      </w:r>
      <w:proofErr w:type="spellStart"/>
      <w:r w:rsidRPr="00685492">
        <w:rPr>
          <w:rFonts w:asciiTheme="majorBidi" w:hAnsiTheme="majorBidi" w:cstheme="majorBidi"/>
          <w:sz w:val="24"/>
          <w:szCs w:val="24"/>
        </w:rPr>
        <w:t>Mushroom</w:t>
      </w:r>
      <w:proofErr w:type="spellEnd"/>
      <w:r w:rsidRPr="00685492">
        <w:rPr>
          <w:rFonts w:asciiTheme="majorBidi" w:hAnsiTheme="majorBidi" w:cstheme="majorBidi"/>
          <w:sz w:val="24"/>
          <w:szCs w:val="24"/>
        </w:rPr>
        <w:t xml:space="preserve"> Management: </w:t>
      </w:r>
      <w:proofErr w:type="spellStart"/>
      <w:r w:rsidRPr="00685492">
        <w:rPr>
          <w:rFonts w:asciiTheme="majorBidi" w:hAnsiTheme="majorBidi" w:cstheme="majorBidi"/>
          <w:sz w:val="24"/>
          <w:szCs w:val="24"/>
        </w:rPr>
        <w:t>Leaves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Employees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Heading</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for</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the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Door</w:t>
      </w:r>
      <w:proofErr w:type="spellEnd"/>
      <w:r w:rsidRPr="00685492">
        <w:rPr>
          <w:rFonts w:asciiTheme="majorBidi" w:hAnsiTheme="majorBidi" w:cstheme="majorBidi"/>
          <w:sz w:val="24"/>
          <w:szCs w:val="24"/>
        </w:rPr>
        <w:t xml:space="preserve">”. </w:t>
      </w:r>
      <w:hyperlink r:id="rId32" w:history="1">
        <w:r w:rsidRPr="00685492">
          <w:rPr>
            <w:rStyle w:val="Kpr"/>
            <w:rFonts w:asciiTheme="majorBidi" w:hAnsiTheme="majorBidi" w:cstheme="majorBidi"/>
            <w:color w:val="auto"/>
            <w:sz w:val="24"/>
            <w:szCs w:val="24"/>
            <w:u w:val="none"/>
          </w:rPr>
          <w:t>www.geckoboard.com</w:t>
        </w:r>
      </w:hyperlink>
      <w:r w:rsidRPr="00685492">
        <w:rPr>
          <w:rFonts w:asciiTheme="majorBidi" w:hAnsiTheme="majorBidi" w:cstheme="majorBidi"/>
          <w:sz w:val="24"/>
          <w:szCs w:val="24"/>
        </w:rPr>
        <w:t>, pg.2.</w:t>
      </w:r>
    </w:p>
    <w:p w14:paraId="412A465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GODWIN, </w:t>
      </w:r>
      <w:proofErr w:type="spellStart"/>
      <w:r w:rsidRPr="00685492">
        <w:rPr>
          <w:rFonts w:asciiTheme="majorBidi" w:hAnsiTheme="majorBidi" w:cstheme="majorBidi"/>
          <w:sz w:val="24"/>
          <w:szCs w:val="24"/>
        </w:rPr>
        <w:t>Achinivu</w:t>
      </w:r>
      <w:proofErr w:type="spellEnd"/>
      <w:r w:rsidRPr="00685492">
        <w:rPr>
          <w:rFonts w:asciiTheme="majorBidi" w:hAnsiTheme="majorBidi" w:cstheme="majorBidi"/>
          <w:sz w:val="24"/>
          <w:szCs w:val="24"/>
        </w:rPr>
        <w:t xml:space="preserve">, HANDSOME, </w:t>
      </w:r>
      <w:proofErr w:type="spellStart"/>
      <w:r w:rsidRPr="00685492">
        <w:rPr>
          <w:rFonts w:asciiTheme="majorBidi" w:hAnsiTheme="majorBidi" w:cstheme="majorBidi"/>
          <w:sz w:val="24"/>
          <w:szCs w:val="24"/>
        </w:rPr>
        <w:t>Okwu</w:t>
      </w:r>
      <w:proofErr w:type="spellEnd"/>
      <w:r w:rsidRPr="00685492">
        <w:rPr>
          <w:rFonts w:asciiTheme="majorBidi" w:hAnsiTheme="majorBidi" w:cstheme="majorBidi"/>
          <w:sz w:val="24"/>
          <w:szCs w:val="24"/>
        </w:rPr>
        <w:t xml:space="preserve"> E</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AYOMIDE, </w:t>
      </w:r>
      <w:proofErr w:type="spellStart"/>
      <w:r w:rsidRPr="00685492">
        <w:rPr>
          <w:rFonts w:asciiTheme="majorBidi" w:hAnsiTheme="majorBidi" w:cstheme="majorBidi"/>
          <w:sz w:val="24"/>
          <w:szCs w:val="24"/>
        </w:rPr>
        <w:t>Wey</w:t>
      </w:r>
      <w:proofErr w:type="spellEnd"/>
      <w:r w:rsidRPr="00685492">
        <w:rPr>
          <w:rFonts w:asciiTheme="majorBidi" w:hAnsiTheme="majorBidi" w:cstheme="majorBidi"/>
          <w:sz w:val="24"/>
          <w:szCs w:val="24"/>
        </w:rPr>
        <w:t xml:space="preserve"> A., ENOBONG, </w:t>
      </w:r>
      <w:proofErr w:type="spellStart"/>
      <w:r w:rsidRPr="00685492">
        <w:rPr>
          <w:rFonts w:asciiTheme="majorBidi" w:hAnsiTheme="majorBidi" w:cstheme="majorBidi"/>
          <w:sz w:val="24"/>
          <w:szCs w:val="24"/>
        </w:rPr>
        <w:t>Akpan</w:t>
      </w:r>
      <w:proofErr w:type="spellEnd"/>
      <w:r w:rsidRPr="00685492">
        <w:rPr>
          <w:rFonts w:asciiTheme="majorBidi" w:hAnsiTheme="majorBidi" w:cstheme="majorBidi"/>
          <w:sz w:val="24"/>
          <w:szCs w:val="24"/>
        </w:rPr>
        <w:t xml:space="preserve"> 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JOHNSON, </w:t>
      </w:r>
      <w:proofErr w:type="spellStart"/>
      <w:r w:rsidRPr="00685492">
        <w:rPr>
          <w:rFonts w:asciiTheme="majorBidi" w:hAnsiTheme="majorBidi" w:cstheme="majorBidi"/>
          <w:sz w:val="24"/>
          <w:szCs w:val="24"/>
        </w:rPr>
        <w:t>Fasan</w:t>
      </w:r>
      <w:proofErr w:type="spellEnd"/>
      <w:r w:rsidRPr="00685492">
        <w:rPr>
          <w:rFonts w:asciiTheme="majorBidi" w:hAnsiTheme="majorBidi" w:cstheme="majorBidi"/>
          <w:sz w:val="24"/>
          <w:szCs w:val="24"/>
        </w:rPr>
        <w:t xml:space="preserve"> O.; (2017), "Application of </w:t>
      </w:r>
      <w:proofErr w:type="spellStart"/>
      <w:r w:rsidRPr="00685492">
        <w:rPr>
          <w:rFonts w:asciiTheme="majorBidi" w:hAnsiTheme="majorBidi" w:cstheme="majorBidi"/>
          <w:sz w:val="24"/>
          <w:szCs w:val="24"/>
        </w:rPr>
        <w:t>the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Henri</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Fayol</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Principles</w:t>
      </w:r>
      <w:proofErr w:type="spellEnd"/>
      <w:r w:rsidRPr="00685492">
        <w:rPr>
          <w:rFonts w:asciiTheme="majorBidi" w:hAnsiTheme="majorBidi" w:cstheme="majorBidi"/>
          <w:sz w:val="24"/>
          <w:szCs w:val="24"/>
        </w:rPr>
        <w:t xml:space="preserve"> of Management in </w:t>
      </w:r>
      <w:proofErr w:type="spellStart"/>
      <w:r w:rsidRPr="00685492">
        <w:rPr>
          <w:rFonts w:asciiTheme="majorBidi" w:hAnsiTheme="majorBidi" w:cstheme="majorBidi"/>
          <w:sz w:val="24"/>
          <w:szCs w:val="24"/>
        </w:rPr>
        <w:t>Startup</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Organisations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b/>
          <w:sz w:val="24"/>
          <w:szCs w:val="24"/>
        </w:rPr>
        <w:t>Journal</w:t>
      </w:r>
      <w:proofErr w:type="spellEnd"/>
      <w:r w:rsidRPr="00685492">
        <w:rPr>
          <w:rFonts w:asciiTheme="majorBidi" w:hAnsiTheme="majorBidi" w:cstheme="majorBidi"/>
          <w:b/>
          <w:sz w:val="24"/>
          <w:szCs w:val="24"/>
        </w:rPr>
        <w:t xml:space="preserve"> of Business </w:t>
      </w:r>
      <w:proofErr w:type="spellStart"/>
      <w:r w:rsidRPr="00685492">
        <w:rPr>
          <w:rFonts w:asciiTheme="majorBidi" w:hAnsiTheme="majorBidi" w:cstheme="majorBidi"/>
          <w:b/>
          <w:sz w:val="24"/>
          <w:szCs w:val="24"/>
        </w:rPr>
        <w:t>and</w:t>
      </w:r>
      <w:proofErr w:type="spellEnd"/>
      <w:r w:rsidRPr="00685492">
        <w:rPr>
          <w:rFonts w:asciiTheme="majorBidi" w:hAnsiTheme="majorBidi" w:cstheme="majorBidi"/>
          <w:b/>
          <w:sz w:val="24"/>
          <w:szCs w:val="24"/>
        </w:rPr>
        <w:t xml:space="preserve"> Management,</w:t>
      </w:r>
      <w:r w:rsidRPr="00685492">
        <w:rPr>
          <w:rFonts w:asciiTheme="majorBidi" w:hAnsiTheme="majorBidi" w:cstheme="majorBidi"/>
          <w:sz w:val="24"/>
          <w:szCs w:val="24"/>
        </w:rPr>
        <w:t xml:space="preserve"> V.19, I.10, </w:t>
      </w:r>
      <w:proofErr w:type="spellStart"/>
      <w:r w:rsidRPr="00685492">
        <w:rPr>
          <w:rFonts w:asciiTheme="majorBidi" w:hAnsiTheme="majorBidi" w:cstheme="majorBidi"/>
          <w:sz w:val="24"/>
          <w:szCs w:val="24"/>
        </w:rPr>
        <w:t>pg</w:t>
      </w:r>
      <w:proofErr w:type="spellEnd"/>
      <w:r w:rsidRPr="00685492">
        <w:rPr>
          <w:rFonts w:asciiTheme="majorBidi" w:hAnsiTheme="majorBidi" w:cstheme="majorBidi"/>
          <w:sz w:val="24"/>
          <w:szCs w:val="24"/>
        </w:rPr>
        <w:t>. 78-85.</w:t>
      </w:r>
    </w:p>
    <w:p w14:paraId="0DD99B5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GORSUCH Richard L</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(1983), </w:t>
      </w:r>
      <w:proofErr w:type="spellStart"/>
      <w:r w:rsidRPr="00685492">
        <w:rPr>
          <w:rFonts w:asciiTheme="majorBidi" w:hAnsiTheme="majorBidi" w:cstheme="majorBidi"/>
          <w:b/>
          <w:bCs/>
          <w:sz w:val="24"/>
          <w:szCs w:val="24"/>
        </w:rPr>
        <w:t>Factor</w:t>
      </w:r>
      <w:proofErr w:type="spellEnd"/>
      <w:r w:rsidRPr="00685492">
        <w:rPr>
          <w:rFonts w:asciiTheme="majorBidi" w:hAnsiTheme="majorBidi" w:cstheme="majorBidi"/>
          <w:b/>
          <w:bCs/>
          <w:sz w:val="24"/>
          <w:szCs w:val="24"/>
        </w:rPr>
        <w:t xml:space="preserve"> Analysis</w:t>
      </w:r>
      <w:r w:rsidRPr="00685492">
        <w:rPr>
          <w:rFonts w:asciiTheme="majorBidi" w:hAnsiTheme="majorBidi" w:cstheme="majorBidi"/>
          <w:sz w:val="24"/>
          <w:szCs w:val="24"/>
        </w:rPr>
        <w:t xml:space="preserve">, 2nd Edition,   </w:t>
      </w:r>
      <w:proofErr w:type="spellStart"/>
      <w:r w:rsidRPr="00685492">
        <w:rPr>
          <w:rFonts w:asciiTheme="majorBidi" w:hAnsiTheme="majorBidi" w:cstheme="majorBidi"/>
          <w:sz w:val="24"/>
          <w:szCs w:val="24"/>
        </w:rPr>
        <w:t>Hillsdale</w:t>
      </w:r>
      <w:proofErr w:type="spellEnd"/>
      <w:r w:rsidRPr="00685492">
        <w:rPr>
          <w:rFonts w:asciiTheme="majorBidi" w:hAnsiTheme="majorBidi" w:cstheme="majorBidi"/>
          <w:sz w:val="24"/>
          <w:szCs w:val="24"/>
        </w:rPr>
        <w:t xml:space="preserve">, NJ: </w:t>
      </w:r>
      <w:proofErr w:type="spellStart"/>
      <w:r w:rsidRPr="00685492">
        <w:rPr>
          <w:rFonts w:asciiTheme="majorBidi" w:hAnsiTheme="majorBidi" w:cstheme="majorBidi"/>
          <w:sz w:val="24"/>
          <w:szCs w:val="24"/>
        </w:rPr>
        <w:t>Erlbaum</w:t>
      </w:r>
      <w:proofErr w:type="spellEnd"/>
      <w:r w:rsidRPr="00685492">
        <w:rPr>
          <w:rFonts w:asciiTheme="majorBidi" w:hAnsiTheme="majorBidi" w:cstheme="majorBidi"/>
          <w:sz w:val="24"/>
          <w:szCs w:val="24"/>
        </w:rPr>
        <w:t>.</w:t>
      </w:r>
    </w:p>
    <w:p w14:paraId="70289491"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GORSUCH Richard L</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(1997), "</w:t>
      </w:r>
      <w:proofErr w:type="spellStart"/>
      <w:r w:rsidRPr="00685492">
        <w:rPr>
          <w:rFonts w:asciiTheme="majorBidi" w:hAnsiTheme="majorBidi" w:cstheme="majorBidi"/>
          <w:sz w:val="24"/>
          <w:szCs w:val="24"/>
        </w:rPr>
        <w:t>Exploratory</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Factor</w:t>
      </w:r>
      <w:proofErr w:type="spellEnd"/>
      <w:r w:rsidRPr="00685492">
        <w:rPr>
          <w:rFonts w:asciiTheme="majorBidi" w:hAnsiTheme="majorBidi" w:cstheme="majorBidi"/>
          <w:sz w:val="24"/>
          <w:szCs w:val="24"/>
        </w:rPr>
        <w:t xml:space="preserve"> Analysis: </w:t>
      </w:r>
      <w:proofErr w:type="spellStart"/>
      <w:r w:rsidRPr="00685492">
        <w:rPr>
          <w:rFonts w:asciiTheme="majorBidi" w:hAnsiTheme="majorBidi" w:cstheme="majorBidi"/>
          <w:sz w:val="24"/>
          <w:szCs w:val="24"/>
        </w:rPr>
        <w:t>Its</w:t>
      </w:r>
      <w:proofErr w:type="spellEnd"/>
      <w:r w:rsidRPr="00685492">
        <w:rPr>
          <w:rFonts w:asciiTheme="majorBidi" w:hAnsiTheme="majorBidi" w:cstheme="majorBidi"/>
          <w:sz w:val="24"/>
          <w:szCs w:val="24"/>
        </w:rPr>
        <w:t xml:space="preserve"> Role </w:t>
      </w:r>
      <w:proofErr w:type="spellStart"/>
      <w:r w:rsidRPr="00685492">
        <w:rPr>
          <w:rFonts w:asciiTheme="majorBidi" w:hAnsiTheme="majorBidi" w:cstheme="majorBidi"/>
          <w:sz w:val="24"/>
          <w:szCs w:val="24"/>
        </w:rPr>
        <w:t>In</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Item</w:t>
      </w:r>
      <w:proofErr w:type="spellEnd"/>
      <w:r w:rsidRPr="00685492">
        <w:rPr>
          <w:rFonts w:asciiTheme="majorBidi" w:hAnsiTheme="majorBidi" w:cstheme="majorBidi"/>
          <w:sz w:val="24"/>
          <w:szCs w:val="24"/>
        </w:rPr>
        <w:t xml:space="preserve"> Analysis”, </w:t>
      </w:r>
      <w:proofErr w:type="spellStart"/>
      <w:r w:rsidRPr="00685492">
        <w:rPr>
          <w:rFonts w:asciiTheme="majorBidi" w:hAnsiTheme="majorBidi" w:cstheme="majorBidi"/>
          <w:b/>
          <w:sz w:val="24"/>
          <w:szCs w:val="24"/>
        </w:rPr>
        <w:t>Journal</w:t>
      </w:r>
      <w:proofErr w:type="spellEnd"/>
      <w:r w:rsidRPr="00685492">
        <w:rPr>
          <w:rFonts w:asciiTheme="majorBidi" w:hAnsiTheme="majorBidi" w:cstheme="majorBidi"/>
          <w:b/>
          <w:sz w:val="24"/>
          <w:szCs w:val="24"/>
        </w:rPr>
        <w:t xml:space="preserve"> Of </w:t>
      </w:r>
      <w:proofErr w:type="spellStart"/>
      <w:r w:rsidRPr="00685492">
        <w:rPr>
          <w:rFonts w:asciiTheme="majorBidi" w:hAnsiTheme="majorBidi" w:cstheme="majorBidi"/>
          <w:b/>
          <w:sz w:val="24"/>
          <w:szCs w:val="24"/>
        </w:rPr>
        <w:t>Personality</w:t>
      </w:r>
      <w:proofErr w:type="spellEnd"/>
      <w:r w:rsidRPr="00685492">
        <w:rPr>
          <w:rFonts w:asciiTheme="majorBidi" w:hAnsiTheme="majorBidi" w:cstheme="majorBidi"/>
          <w:b/>
          <w:sz w:val="24"/>
          <w:szCs w:val="24"/>
        </w:rPr>
        <w:t xml:space="preserve"> </w:t>
      </w:r>
      <w:proofErr w:type="spellStart"/>
      <w:r w:rsidRPr="00685492">
        <w:rPr>
          <w:rFonts w:asciiTheme="majorBidi" w:hAnsiTheme="majorBidi" w:cstheme="majorBidi"/>
          <w:b/>
          <w:sz w:val="24"/>
          <w:szCs w:val="24"/>
        </w:rPr>
        <w:t>Assessment</w:t>
      </w:r>
      <w:proofErr w:type="spellEnd"/>
      <w:r w:rsidRPr="00685492">
        <w:rPr>
          <w:rFonts w:asciiTheme="majorBidi" w:hAnsiTheme="majorBidi" w:cstheme="majorBidi"/>
          <w:b/>
          <w:sz w:val="24"/>
          <w:szCs w:val="24"/>
        </w:rPr>
        <w:t>,</w:t>
      </w:r>
      <w:r w:rsidRPr="00685492">
        <w:rPr>
          <w:rFonts w:asciiTheme="majorBidi" w:hAnsiTheme="majorBidi" w:cstheme="majorBidi"/>
          <w:sz w:val="24"/>
          <w:szCs w:val="24"/>
        </w:rPr>
        <w:t xml:space="preserve"> V.68, I.3, </w:t>
      </w:r>
      <w:proofErr w:type="spellStart"/>
      <w:r w:rsidRPr="00685492">
        <w:rPr>
          <w:rFonts w:asciiTheme="majorBidi" w:hAnsiTheme="majorBidi" w:cstheme="majorBidi"/>
          <w:sz w:val="24"/>
          <w:szCs w:val="24"/>
        </w:rPr>
        <w:t>pg</w:t>
      </w:r>
      <w:proofErr w:type="spellEnd"/>
      <w:r w:rsidRPr="00685492">
        <w:rPr>
          <w:rFonts w:asciiTheme="majorBidi" w:hAnsiTheme="majorBidi" w:cstheme="majorBidi"/>
          <w:sz w:val="24"/>
          <w:szCs w:val="24"/>
        </w:rPr>
        <w:t>. 532-560.</w:t>
      </w:r>
    </w:p>
    <w:p w14:paraId="5FD8819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GÜNGÖR Mehmet ve BULUT Yunus; (2008),  “Ki-kare Testi Üzerine”, Fırat Üniversitesi Fen-Edebiyat Fakültesi Matematik Bölümü, Doğu Anadolu Bölgesi Araştırmaları, ss.84-89, Elazığ.</w:t>
      </w:r>
    </w:p>
    <w:p w14:paraId="0FEFCAD5" w14:textId="77777777" w:rsidR="00C70317" w:rsidRPr="00685492" w:rsidRDefault="00C70317" w:rsidP="000F29EC">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GÜNGÖR TANÇ Şükran; (2012). “</w:t>
      </w:r>
      <w:r w:rsidRPr="00685492">
        <w:rPr>
          <w:rFonts w:asciiTheme="majorBidi" w:hAnsiTheme="majorBidi" w:cstheme="majorBidi"/>
          <w:bCs/>
          <w:sz w:val="24"/>
          <w:szCs w:val="24"/>
        </w:rPr>
        <w:t>Otel İşletmelerinde Yönetim Muhasebesi Uygulamalarını Tespit Etmeye Yönelik Araştırma: Kapadokya Bölgesi Örneği”,</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Nevşehir Üniversitesi İktisadi ve İdari Bilimler Fakültesi Sosyal Bilimler Enstitüsü Dergisi</w:t>
      </w:r>
      <w:r w:rsidRPr="00685492">
        <w:rPr>
          <w:rFonts w:asciiTheme="majorBidi" w:hAnsiTheme="majorBidi" w:cstheme="majorBidi"/>
          <w:sz w:val="24"/>
          <w:szCs w:val="24"/>
        </w:rPr>
        <w:t xml:space="preserve">, Sayı:2, ss.170-182, Nevşehir. </w:t>
      </w:r>
    </w:p>
    <w:p w14:paraId="7D450C77"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GÜRBÜZ Sait; (2006). “Örgütsel Vatandaşlık Davranışı ile Duygusal Bağlılık Arasındaki İlişkilerin Belirlenmesine Yönelik Bir Araştırma”, </w:t>
      </w:r>
      <w:r w:rsidRPr="00685492">
        <w:rPr>
          <w:rFonts w:asciiTheme="majorBidi" w:hAnsiTheme="majorBidi" w:cstheme="majorBidi"/>
          <w:b/>
          <w:bCs/>
          <w:sz w:val="24"/>
          <w:szCs w:val="24"/>
        </w:rPr>
        <w:t>İstanbul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Ekonomik ve Sosyal Araştırmalar Dergisi</w:t>
      </w:r>
      <w:r w:rsidRPr="00685492">
        <w:rPr>
          <w:rFonts w:asciiTheme="majorBidi" w:hAnsiTheme="majorBidi" w:cstheme="majorBidi"/>
          <w:sz w:val="24"/>
          <w:szCs w:val="24"/>
        </w:rPr>
        <w:t>, Cilt:3, Sayı:1, ss.48-75, İstanbul.</w:t>
      </w:r>
    </w:p>
    <w:p w14:paraId="5CFC2F2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KADIOĞLU Yahya; (2015). “Korkuteli’nde Gelişen Yeni Bir Ekonomik Faaliyet Kolu: Mantar Yetiştiriciliği”, </w:t>
      </w:r>
      <w:r w:rsidRPr="00685492">
        <w:rPr>
          <w:rFonts w:asciiTheme="majorBidi" w:hAnsiTheme="majorBidi" w:cstheme="majorBidi"/>
          <w:b/>
          <w:bCs/>
          <w:sz w:val="24"/>
          <w:szCs w:val="24"/>
        </w:rPr>
        <w:t>Uşak Üniversitesi Marmara Coğrafya Dergisi</w:t>
      </w:r>
      <w:r w:rsidRPr="00685492">
        <w:rPr>
          <w:rFonts w:asciiTheme="majorBidi" w:hAnsiTheme="majorBidi" w:cstheme="majorBidi"/>
          <w:bCs/>
          <w:sz w:val="24"/>
          <w:szCs w:val="24"/>
        </w:rPr>
        <w:t>,</w:t>
      </w:r>
      <w:r w:rsidRPr="00685492">
        <w:rPr>
          <w:rFonts w:asciiTheme="majorBidi" w:hAnsiTheme="majorBidi" w:cstheme="majorBidi"/>
          <w:sz w:val="24"/>
          <w:szCs w:val="24"/>
        </w:rPr>
        <w:t xml:space="preserve"> Sayı:31, ss.228-242, İstanbul.</w:t>
      </w:r>
    </w:p>
    <w:p w14:paraId="51AB04F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KANLIKILIÇER Pınar; (2005),  Okul Öncesi Davranış Sorunları Tarama Ölçeği: Geçerlilik Güvenirlik Çalışması, Marmara Üniversitesi Eğitim Bilimleri Enstitüsü Yüksek Lisans Tezi, İstanbul.</w:t>
      </w:r>
    </w:p>
    <w:p w14:paraId="28E9C72E"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KARATAŞ Muhammed ve BABÜR Serap; (2013). “Gelişen Dünya’da Turizm Sektörünün Yeri”, </w:t>
      </w:r>
      <w:r w:rsidRPr="00685492">
        <w:rPr>
          <w:rFonts w:asciiTheme="majorBidi" w:hAnsiTheme="majorBidi" w:cstheme="majorBidi"/>
          <w:b/>
          <w:bCs/>
          <w:sz w:val="24"/>
          <w:szCs w:val="24"/>
        </w:rPr>
        <w:t>Karamanoğlu Mehmet Bey Üniversitesi Sosyal ve Ekonomik Araştırmalar Dergisi,</w:t>
      </w:r>
      <w:r w:rsidRPr="00685492">
        <w:rPr>
          <w:rFonts w:asciiTheme="majorBidi" w:hAnsiTheme="majorBidi" w:cstheme="majorBidi"/>
          <w:sz w:val="24"/>
          <w:szCs w:val="24"/>
        </w:rPr>
        <w:t xml:space="preserve"> Cilt:15, Sayı:25, ss.15-24, Karaman. </w:t>
      </w:r>
    </w:p>
    <w:p w14:paraId="2B8AEE94" w14:textId="77777777" w:rsidR="00C70317" w:rsidRPr="00685492" w:rsidRDefault="00C70317" w:rsidP="009C4E70">
      <w:pPr>
        <w:tabs>
          <w:tab w:val="left" w:pos="7705"/>
        </w:tabs>
        <w:spacing w:after="0" w:line="360" w:lineRule="auto"/>
        <w:ind w:left="680" w:hanging="680"/>
        <w:contextualSpacing/>
        <w:jc w:val="both"/>
        <w:rPr>
          <w:rFonts w:asciiTheme="majorBidi" w:hAnsiTheme="majorBidi" w:cstheme="majorBidi"/>
          <w:sz w:val="24"/>
          <w:szCs w:val="24"/>
        </w:rPr>
      </w:pPr>
      <w:r w:rsidRPr="00685492">
        <w:rPr>
          <w:rFonts w:asciiTheme="majorBidi" w:hAnsiTheme="majorBidi" w:cstheme="majorBidi"/>
          <w:sz w:val="24"/>
          <w:szCs w:val="24"/>
        </w:rPr>
        <w:t>KAYA Fazıl; (2018), Otantiklik ve Misafirperverlik Algılarının Turist Deneyimi Üzerine Etkisi: Kapadokya Bölgesi Örneği, İstanbul Üniversitesi Sosyal Bilimler Enstitüsü, Doktora Tezi, İstanbul.</w:t>
      </w:r>
    </w:p>
    <w:p w14:paraId="0BEF6675" w14:textId="77777777" w:rsidR="00C70317" w:rsidRPr="00685492" w:rsidRDefault="00C70317" w:rsidP="00B62782">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KAYA İsmail; (2012), "Otel İşletmelerinde Çalışma Yaşamının Kalitesini Etkileyen Faktörlerin Örgütsel Bağlılık Üzerindeki Etkisi: Marmaris Örneği", Balıkesir Üniversitesi Sosyal Bilimler Enstitüsü Turizm İşletmeciliği ve Otelcilik Anabilim Dalı, Yüksek Lisans Tezi, ss.13, Balıkesir.</w:t>
      </w:r>
    </w:p>
    <w:p w14:paraId="7A3A3CF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KAYA İsmet; (2010), “Konaklama İşletmeciliğinde Stratejik Yönetim Süreci: Kavramsal Bir Yaklaşım”,</w:t>
      </w:r>
      <w:r w:rsidRPr="00685492">
        <w:rPr>
          <w:rFonts w:asciiTheme="majorBidi" w:hAnsiTheme="majorBidi" w:cstheme="majorBidi"/>
          <w:b/>
          <w:bCs/>
          <w:sz w:val="24"/>
          <w:szCs w:val="24"/>
        </w:rPr>
        <w:t xml:space="preserve"> </w:t>
      </w:r>
      <w:r w:rsidRPr="00685492">
        <w:rPr>
          <w:rFonts w:asciiTheme="majorBidi" w:hAnsiTheme="majorBidi" w:cstheme="majorBidi"/>
          <w:b/>
          <w:sz w:val="24"/>
          <w:szCs w:val="24"/>
        </w:rPr>
        <w:t xml:space="preserve">Balıkesir Üniversitesi Burhaniye Meslek Yüksekokulu, </w:t>
      </w:r>
      <w:r w:rsidRPr="00685492">
        <w:rPr>
          <w:rFonts w:asciiTheme="majorBidi" w:hAnsiTheme="majorBidi" w:cstheme="majorBidi"/>
          <w:sz w:val="24"/>
          <w:szCs w:val="24"/>
        </w:rPr>
        <w:t>Cilt:12, Sayı:18, ss.27-35, Balıkesir.</w:t>
      </w:r>
    </w:p>
    <w:p w14:paraId="2740CA5C"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KILIÇ Taşkın ve OLGUN Hatun; (2017), “Mantar Yönetim Yaklaşımı”</w:t>
      </w:r>
      <w:r w:rsidRPr="00685492">
        <w:rPr>
          <w:rFonts w:asciiTheme="majorBidi" w:hAnsiTheme="majorBidi" w:cstheme="majorBidi"/>
          <w:b/>
          <w:sz w:val="24"/>
          <w:szCs w:val="24"/>
        </w:rPr>
        <w:t>,</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Örgütsel Davranış Araştırmaları Dergisi</w:t>
      </w:r>
      <w:r w:rsidRPr="00685492">
        <w:rPr>
          <w:rFonts w:asciiTheme="majorBidi" w:hAnsiTheme="majorBidi" w:cstheme="majorBidi"/>
          <w:sz w:val="24"/>
          <w:szCs w:val="24"/>
        </w:rPr>
        <w:t>, Cilt:2, Sayı:2, ss.106-113.</w:t>
      </w:r>
    </w:p>
    <w:p w14:paraId="7B9FF8F8"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KILIÇ Taşkın; (2015), "</w:t>
      </w:r>
      <w:proofErr w:type="spellStart"/>
      <w:r w:rsidRPr="00685492">
        <w:rPr>
          <w:rFonts w:asciiTheme="majorBidi" w:hAnsiTheme="majorBidi" w:cstheme="majorBidi"/>
          <w:sz w:val="24"/>
          <w:szCs w:val="24"/>
        </w:rPr>
        <w:t>Mushroom</w:t>
      </w:r>
      <w:proofErr w:type="spellEnd"/>
      <w:r w:rsidRPr="00685492">
        <w:rPr>
          <w:rFonts w:asciiTheme="majorBidi" w:hAnsiTheme="majorBidi" w:cstheme="majorBidi"/>
          <w:sz w:val="24"/>
          <w:szCs w:val="24"/>
        </w:rPr>
        <w:t xml:space="preserve"> Management </w:t>
      </w:r>
      <w:proofErr w:type="spellStart"/>
      <w:r w:rsidRPr="00685492">
        <w:rPr>
          <w:rFonts w:asciiTheme="majorBidi" w:hAnsiTheme="majorBidi" w:cstheme="majorBidi"/>
          <w:sz w:val="24"/>
          <w:szCs w:val="24"/>
        </w:rPr>
        <w:t>Theory</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Sample</w:t>
      </w:r>
      <w:proofErr w:type="spellEnd"/>
      <w:r w:rsidRPr="00685492">
        <w:rPr>
          <w:rFonts w:asciiTheme="majorBidi" w:hAnsiTheme="majorBidi" w:cstheme="majorBidi"/>
          <w:sz w:val="24"/>
          <w:szCs w:val="24"/>
        </w:rPr>
        <w:t xml:space="preserve"> Of </w:t>
      </w:r>
      <w:proofErr w:type="spellStart"/>
      <w:r w:rsidRPr="00685492">
        <w:rPr>
          <w:rFonts w:asciiTheme="majorBidi" w:hAnsiTheme="majorBidi" w:cstheme="majorBidi"/>
          <w:sz w:val="24"/>
          <w:szCs w:val="24"/>
        </w:rPr>
        <w:t>Health</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Sector</w:t>
      </w:r>
      <w:proofErr w:type="spellEnd"/>
      <w:r w:rsidRPr="00685492">
        <w:rPr>
          <w:rFonts w:asciiTheme="majorBidi" w:hAnsiTheme="majorBidi" w:cstheme="majorBidi"/>
          <w:sz w:val="24"/>
          <w:szCs w:val="24"/>
        </w:rPr>
        <w:t xml:space="preserve">" , </w:t>
      </w:r>
      <w:r w:rsidRPr="00685492">
        <w:rPr>
          <w:rFonts w:asciiTheme="majorBidi" w:hAnsiTheme="majorBidi" w:cstheme="majorBidi"/>
          <w:b/>
          <w:sz w:val="24"/>
          <w:szCs w:val="24"/>
        </w:rPr>
        <w:t xml:space="preserve">Gümüşhane Üniversitesi, </w:t>
      </w:r>
      <w:r w:rsidRPr="00685492">
        <w:rPr>
          <w:rFonts w:asciiTheme="majorBidi" w:hAnsiTheme="majorBidi" w:cstheme="majorBidi"/>
          <w:b/>
          <w:bCs/>
          <w:sz w:val="24"/>
          <w:szCs w:val="24"/>
        </w:rPr>
        <w:t xml:space="preserve">Academy of Strategic Management </w:t>
      </w:r>
      <w:proofErr w:type="spellStart"/>
      <w:r w:rsidRPr="00685492">
        <w:rPr>
          <w:rFonts w:asciiTheme="majorBidi" w:hAnsiTheme="majorBidi" w:cstheme="majorBidi"/>
          <w:b/>
          <w:bCs/>
          <w:sz w:val="24"/>
          <w:szCs w:val="24"/>
        </w:rPr>
        <w:t>Journal</w:t>
      </w:r>
      <w:proofErr w:type="spellEnd"/>
      <w:r w:rsidRPr="00685492">
        <w:rPr>
          <w:rFonts w:asciiTheme="majorBidi" w:hAnsiTheme="majorBidi" w:cstheme="majorBidi"/>
          <w:sz w:val="24"/>
          <w:szCs w:val="24"/>
        </w:rPr>
        <w:t>, v.14, pg.85.</w:t>
      </w:r>
    </w:p>
    <w:p w14:paraId="431F423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KOÇ Hakan; (2009), "Örgütsel Bağlılık ve Sadakat İlişkisi", </w:t>
      </w:r>
      <w:r w:rsidRPr="00685492">
        <w:rPr>
          <w:rFonts w:asciiTheme="majorBidi" w:hAnsiTheme="majorBidi" w:cstheme="majorBidi"/>
          <w:b/>
          <w:sz w:val="24"/>
          <w:szCs w:val="24"/>
        </w:rPr>
        <w:t>Gazi Üniversitesi Ticaret ve Turizm Eğitim Fakültesi,</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Elektronik Sosyal Bilimler Dergisi,</w:t>
      </w:r>
      <w:r w:rsidRPr="00685492">
        <w:rPr>
          <w:rFonts w:asciiTheme="majorBidi" w:hAnsiTheme="majorBidi" w:cstheme="majorBidi"/>
          <w:sz w:val="24"/>
          <w:szCs w:val="24"/>
        </w:rPr>
        <w:t xml:space="preserve"> C.8, S.28, ss.200-211, Ankara.</w:t>
      </w:r>
    </w:p>
    <w:p w14:paraId="21C50C66"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 xml:space="preserve">KÖROĞLU Ahmet; (2004), Turizmde Kriz Yönetimi (Otel İşletmelerinde ve Seyahat </w:t>
      </w:r>
      <w:proofErr w:type="spellStart"/>
      <w:r w:rsidRPr="00685492">
        <w:rPr>
          <w:rFonts w:ascii="Times New Roman" w:hAnsi="Times New Roman" w:cs="Times New Roman"/>
          <w:sz w:val="24"/>
        </w:rPr>
        <w:t>Acentalarında</w:t>
      </w:r>
      <w:proofErr w:type="spellEnd"/>
      <w:r w:rsidRPr="00685492">
        <w:rPr>
          <w:rFonts w:ascii="Times New Roman" w:hAnsi="Times New Roman" w:cs="Times New Roman"/>
          <w:sz w:val="24"/>
        </w:rPr>
        <w:t xml:space="preserve"> Bir Uygulama), Balıkesir Üniversitesi Sosyal Bilimler Enstitüsü, Yayınlanmamış Doktora Tezi, Balıkesir.</w:t>
      </w:r>
    </w:p>
    <w:p w14:paraId="1F796AAA"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KÖROĞLU Özlem; (2011), “İş gören Doyumu ve Turizm İşletmelerinde Yapılan Araştırmalara İlişkin Bir Değerlendirme”, </w:t>
      </w:r>
      <w:r w:rsidRPr="00685492">
        <w:rPr>
          <w:rFonts w:asciiTheme="majorBidi" w:hAnsiTheme="majorBidi" w:cstheme="majorBidi"/>
          <w:b/>
          <w:bCs/>
          <w:sz w:val="24"/>
          <w:szCs w:val="24"/>
        </w:rPr>
        <w:t>Balıkesir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Zonguldak Karaelmas Üniversitesi Sosyal Bilimler Dergisi</w:t>
      </w:r>
      <w:r w:rsidRPr="00685492">
        <w:rPr>
          <w:rFonts w:asciiTheme="majorBidi" w:hAnsiTheme="majorBidi" w:cstheme="majorBidi"/>
          <w:sz w:val="24"/>
          <w:szCs w:val="24"/>
        </w:rPr>
        <w:t>, Cilt:7, Sayı:14, ss.246-266, Balıkesir.</w:t>
      </w:r>
    </w:p>
    <w:p w14:paraId="0FFDCBC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Mantar Yönetimi; </w:t>
      </w:r>
      <w:hyperlink r:id="rId33" w:history="1">
        <w:r w:rsidRPr="00685492">
          <w:rPr>
            <w:rStyle w:val="Kpr"/>
            <w:rFonts w:asciiTheme="majorBidi" w:hAnsiTheme="majorBidi" w:cstheme="majorBidi"/>
            <w:color w:val="auto"/>
            <w:sz w:val="24"/>
            <w:szCs w:val="24"/>
            <w:u w:val="none"/>
          </w:rPr>
          <w:t>https://www.sourcemaking.com.tr/</w:t>
        </w:r>
      </w:hyperlink>
      <w:r w:rsidRPr="00685492">
        <w:rPr>
          <w:rFonts w:asciiTheme="majorBidi" w:hAnsiTheme="majorBidi" w:cstheme="majorBidi"/>
          <w:sz w:val="24"/>
          <w:szCs w:val="24"/>
        </w:rPr>
        <w:t>, Erişim Tarihi: 03.05.2019.</w:t>
      </w:r>
    </w:p>
    <w:p w14:paraId="167F9133"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 xml:space="preserve">MEMDUHOĞLU Hasan Basri ve YILMAZ Kürşad; (2017), "Yönetimde Yeni Yaklaşımlar", Üçüncü Baskı, </w:t>
      </w:r>
      <w:proofErr w:type="spellStart"/>
      <w:r w:rsidRPr="00685492">
        <w:rPr>
          <w:rFonts w:ascii="Times New Roman" w:hAnsi="Times New Roman" w:cs="Times New Roman"/>
          <w:sz w:val="24"/>
        </w:rPr>
        <w:t>Pegem</w:t>
      </w:r>
      <w:proofErr w:type="spellEnd"/>
      <w:r w:rsidRPr="00685492">
        <w:rPr>
          <w:rFonts w:ascii="Times New Roman" w:hAnsi="Times New Roman" w:cs="Times New Roman"/>
          <w:sz w:val="24"/>
        </w:rPr>
        <w:t xml:space="preserve"> Akademi, Ankara.</w:t>
      </w:r>
    </w:p>
    <w:p w14:paraId="36F2075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MEMDUHOĞLU Hasan Basri; (2013), </w:t>
      </w:r>
      <w:r w:rsidRPr="00685492">
        <w:rPr>
          <w:rFonts w:asciiTheme="majorBidi" w:hAnsiTheme="majorBidi" w:cstheme="majorBidi"/>
          <w:b/>
          <w:sz w:val="24"/>
          <w:szCs w:val="24"/>
        </w:rPr>
        <w:t>Yönetimde Yaklaşımlar,</w:t>
      </w:r>
      <w:r w:rsidRPr="00685492">
        <w:rPr>
          <w:rFonts w:asciiTheme="majorBidi" w:hAnsiTheme="majorBidi" w:cstheme="majorBidi"/>
          <w:sz w:val="24"/>
          <w:szCs w:val="24"/>
        </w:rPr>
        <w:t xml:space="preserve"> İkinci Baskı, </w:t>
      </w:r>
      <w:proofErr w:type="spellStart"/>
      <w:r w:rsidRPr="00685492">
        <w:rPr>
          <w:rFonts w:asciiTheme="majorBidi" w:hAnsiTheme="majorBidi" w:cstheme="majorBidi"/>
          <w:sz w:val="24"/>
          <w:szCs w:val="24"/>
        </w:rPr>
        <w:t>Pegem</w:t>
      </w:r>
      <w:proofErr w:type="spellEnd"/>
      <w:r w:rsidRPr="00685492">
        <w:rPr>
          <w:rFonts w:asciiTheme="majorBidi" w:hAnsiTheme="majorBidi" w:cstheme="majorBidi"/>
          <w:sz w:val="24"/>
          <w:szCs w:val="24"/>
        </w:rPr>
        <w:t xml:space="preserve"> Akademi, Ankara.</w:t>
      </w:r>
    </w:p>
    <w:p w14:paraId="7E0FE506"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Milli Eğitim Bakanlığı; </w:t>
      </w:r>
      <w:hyperlink r:id="rId34" w:history="1">
        <w:r w:rsidRPr="00685492">
          <w:rPr>
            <w:rStyle w:val="Kpr"/>
            <w:rFonts w:asciiTheme="majorBidi" w:hAnsiTheme="majorBidi" w:cstheme="majorBidi"/>
            <w:color w:val="auto"/>
            <w:sz w:val="24"/>
            <w:szCs w:val="24"/>
            <w:u w:val="none"/>
          </w:rPr>
          <w:t>https://www.megep.meb.gov.tr/</w:t>
        </w:r>
      </w:hyperlink>
      <w:r w:rsidRPr="00685492">
        <w:rPr>
          <w:rFonts w:asciiTheme="majorBidi" w:hAnsiTheme="majorBidi" w:cstheme="majorBidi"/>
          <w:sz w:val="24"/>
          <w:szCs w:val="24"/>
        </w:rPr>
        <w:t>, Erişim Tarihi: 29.06.2019.</w:t>
      </w:r>
    </w:p>
    <w:p w14:paraId="42D20A4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NİŞANCI Zehra Nuray; (2015), “</w:t>
      </w:r>
      <w:r w:rsidRPr="00685492">
        <w:rPr>
          <w:rFonts w:asciiTheme="majorBidi" w:hAnsiTheme="majorBidi" w:cstheme="majorBidi"/>
          <w:bCs/>
          <w:sz w:val="24"/>
          <w:szCs w:val="24"/>
        </w:rPr>
        <w:t>Geçmişten Günümüze Yönetim Düşüncesi”,</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Çanakkale On Sekiz Mart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Yönetim Bilimleri Dergisi</w:t>
      </w:r>
      <w:r w:rsidRPr="00685492">
        <w:rPr>
          <w:rFonts w:asciiTheme="majorBidi" w:hAnsiTheme="majorBidi" w:cstheme="majorBidi"/>
          <w:sz w:val="24"/>
          <w:szCs w:val="24"/>
        </w:rPr>
        <w:t>, Cilt:13, Sayı:25, ss. 257-294.</w:t>
      </w:r>
    </w:p>
    <w:p w14:paraId="0EE0D2E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OKSAY Aygen ve HOŞ Canan; (2015), “Hemşirelerde Örgütsel Bağlılık ile İş Tatmini İlişkisi”, </w:t>
      </w:r>
      <w:r w:rsidRPr="00685492">
        <w:rPr>
          <w:rFonts w:asciiTheme="majorBidi" w:hAnsiTheme="majorBidi" w:cstheme="majorBidi"/>
          <w:b/>
          <w:sz w:val="24"/>
          <w:szCs w:val="24"/>
        </w:rPr>
        <w:t>Süleyman Demirel Üniversitesi İktisadi ve İdari Bilimler Fakültesi Dergisi</w:t>
      </w:r>
      <w:r w:rsidRPr="00685492">
        <w:rPr>
          <w:rFonts w:asciiTheme="majorBidi" w:hAnsiTheme="majorBidi" w:cstheme="majorBidi"/>
          <w:sz w:val="24"/>
          <w:szCs w:val="24"/>
        </w:rPr>
        <w:t>, Cilt:20, Sayı:4, ss.1-24, Isparta.</w:t>
      </w:r>
    </w:p>
    <w:p w14:paraId="6207DFF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ÖLÇER Ferit; (2005), “Departmanlı Mağazalarda Motivasyon Üzerine Bir Araştırma”, </w:t>
      </w:r>
      <w:r w:rsidRPr="00685492">
        <w:rPr>
          <w:rFonts w:asciiTheme="majorBidi" w:hAnsiTheme="majorBidi" w:cstheme="majorBidi"/>
          <w:b/>
          <w:sz w:val="24"/>
          <w:szCs w:val="24"/>
        </w:rPr>
        <w:t>Erciyes Üniversitesi İktisadi ve İdari Bilimler Fakültesi Dergisi,</w:t>
      </w:r>
      <w:r w:rsidRPr="00685492">
        <w:rPr>
          <w:rFonts w:asciiTheme="majorBidi" w:hAnsiTheme="majorBidi" w:cstheme="majorBidi"/>
          <w:sz w:val="24"/>
          <w:szCs w:val="24"/>
        </w:rPr>
        <w:t xml:space="preserve"> Sayı:25, ss.1-2, Samsun.</w:t>
      </w:r>
    </w:p>
    <w:p w14:paraId="63276D07"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 xml:space="preserve">ÖZALP İnan, AĞLARGÖZ Ozan, PAŞAOĞLU Didem ve ŞAKAR Nurhan; (2012), </w:t>
      </w:r>
      <w:r w:rsidRPr="00685492">
        <w:rPr>
          <w:rFonts w:asciiTheme="majorBidi" w:hAnsiTheme="majorBidi" w:cstheme="majorBidi"/>
          <w:b/>
          <w:bCs/>
          <w:sz w:val="24"/>
          <w:szCs w:val="24"/>
        </w:rPr>
        <w:t>Yönetim ve Organizasyon-I,</w:t>
      </w:r>
      <w:r w:rsidRPr="00685492">
        <w:rPr>
          <w:rFonts w:asciiTheme="majorBidi" w:hAnsiTheme="majorBidi" w:cstheme="majorBidi"/>
          <w:sz w:val="24"/>
          <w:szCs w:val="24"/>
        </w:rPr>
        <w:t xml:space="preserve"> Birinci Baskı, </w:t>
      </w:r>
      <w:proofErr w:type="spellStart"/>
      <w:r w:rsidRPr="00685492">
        <w:rPr>
          <w:rFonts w:asciiTheme="majorBidi" w:hAnsiTheme="majorBidi" w:cstheme="majorBidi"/>
          <w:sz w:val="24"/>
          <w:szCs w:val="24"/>
        </w:rPr>
        <w:t>Açıköğretim</w:t>
      </w:r>
      <w:proofErr w:type="spellEnd"/>
      <w:r w:rsidRPr="00685492">
        <w:rPr>
          <w:rFonts w:asciiTheme="majorBidi" w:hAnsiTheme="majorBidi" w:cstheme="majorBidi"/>
          <w:sz w:val="24"/>
          <w:szCs w:val="24"/>
        </w:rPr>
        <w:t xml:space="preserve"> Fakültesi Dizgi Ekibi, Eskişehir.</w:t>
      </w:r>
    </w:p>
    <w:p w14:paraId="7A8E9A21"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 xml:space="preserve">ÖZDEMİR Cengiz; (2010), "Mantar Yetiştiriciliği", Samsun Valiliği İl Tarım Müdürlüğü, </w:t>
      </w:r>
      <w:r w:rsidRPr="00685492">
        <w:rPr>
          <w:rFonts w:ascii="Times New Roman" w:hAnsi="Times New Roman" w:cs="Times New Roman"/>
          <w:b/>
          <w:sz w:val="24"/>
        </w:rPr>
        <w:t>Çiftçi Eğitimi ve Yayın Şubesi Yayını</w:t>
      </w:r>
      <w:r w:rsidRPr="00685492">
        <w:rPr>
          <w:rFonts w:ascii="Times New Roman" w:hAnsi="Times New Roman" w:cs="Times New Roman"/>
          <w:sz w:val="24"/>
        </w:rPr>
        <w:t>, Samsun.</w:t>
      </w:r>
    </w:p>
    <w:p w14:paraId="4BBBD61B"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ÖZTÜRK Nazım; (2010). “Klasik ve Neo-klasik İktisatta Gelir Bölüşümü”, </w:t>
      </w:r>
      <w:r w:rsidRPr="00685492">
        <w:rPr>
          <w:rFonts w:asciiTheme="majorBidi" w:hAnsiTheme="majorBidi" w:cstheme="majorBidi"/>
          <w:b/>
          <w:bCs/>
          <w:sz w:val="24"/>
          <w:szCs w:val="24"/>
        </w:rPr>
        <w:t>Cumhuriyet Üniversitesi İktisadi ve İdari Bilimler Fakültesi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Çalışma ve Toplum Dergisi</w:t>
      </w:r>
      <w:r w:rsidRPr="00685492">
        <w:rPr>
          <w:rFonts w:asciiTheme="majorBidi" w:hAnsiTheme="majorBidi" w:cstheme="majorBidi"/>
          <w:sz w:val="24"/>
          <w:szCs w:val="24"/>
        </w:rPr>
        <w:t>, Sayı: 1, ss.75, Sivas.</w:t>
      </w:r>
    </w:p>
    <w:p w14:paraId="001195DD" w14:textId="77777777" w:rsidR="00C70317" w:rsidRPr="00685492" w:rsidRDefault="00C70317" w:rsidP="009F79B8">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PAŞAOĞLU Didem, TOKGÖZ Nuray, ŞAKAR Nurhan, ÖZLER ERGUN Derya ve ÖZALP İnan; (2013), </w:t>
      </w:r>
      <w:r w:rsidRPr="00685492">
        <w:rPr>
          <w:rFonts w:asciiTheme="majorBidi" w:hAnsiTheme="majorBidi" w:cstheme="majorBidi"/>
          <w:b/>
          <w:sz w:val="24"/>
          <w:szCs w:val="24"/>
        </w:rPr>
        <w:t>Yönetim ve Organizasyon</w:t>
      </w:r>
      <w:r w:rsidRPr="00685492">
        <w:rPr>
          <w:rFonts w:asciiTheme="majorBidi" w:hAnsiTheme="majorBidi" w:cstheme="majorBidi"/>
          <w:sz w:val="24"/>
          <w:szCs w:val="24"/>
        </w:rPr>
        <w:t xml:space="preserve">, Birinci Baskı, </w:t>
      </w:r>
      <w:proofErr w:type="spellStart"/>
      <w:r w:rsidRPr="00685492">
        <w:rPr>
          <w:rFonts w:asciiTheme="majorBidi" w:hAnsiTheme="majorBidi" w:cstheme="majorBidi"/>
          <w:sz w:val="24"/>
          <w:szCs w:val="24"/>
        </w:rPr>
        <w:t>Açıköğretim</w:t>
      </w:r>
      <w:proofErr w:type="spellEnd"/>
      <w:r w:rsidRPr="00685492">
        <w:rPr>
          <w:rFonts w:asciiTheme="majorBidi" w:hAnsiTheme="majorBidi" w:cstheme="majorBidi"/>
          <w:sz w:val="24"/>
          <w:szCs w:val="24"/>
        </w:rPr>
        <w:t xml:space="preserve"> Fakültesi Dizgi Ekibi, Eskişehir. </w:t>
      </w:r>
    </w:p>
    <w:p w14:paraId="3DAF00C6" w14:textId="77777777" w:rsidR="00C70317" w:rsidRPr="00685492" w:rsidRDefault="00C70317" w:rsidP="009F79B8">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RODRIGUES Carl A</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(2001), "</w:t>
      </w:r>
      <w:proofErr w:type="spellStart"/>
      <w:r w:rsidRPr="00685492">
        <w:rPr>
          <w:rFonts w:asciiTheme="majorBidi" w:hAnsiTheme="majorBidi" w:cstheme="majorBidi"/>
          <w:sz w:val="24"/>
          <w:szCs w:val="24"/>
        </w:rPr>
        <w:t>Fayol's</w:t>
      </w:r>
      <w:proofErr w:type="spellEnd"/>
      <w:r w:rsidRPr="00685492">
        <w:rPr>
          <w:rFonts w:asciiTheme="majorBidi" w:hAnsiTheme="majorBidi" w:cstheme="majorBidi"/>
          <w:sz w:val="24"/>
          <w:szCs w:val="24"/>
        </w:rPr>
        <w:t xml:space="preserve"> 14 </w:t>
      </w:r>
      <w:proofErr w:type="spellStart"/>
      <w:r w:rsidRPr="00685492">
        <w:rPr>
          <w:rFonts w:asciiTheme="majorBidi" w:hAnsiTheme="majorBidi" w:cstheme="majorBidi"/>
          <w:sz w:val="24"/>
          <w:szCs w:val="24"/>
        </w:rPr>
        <w:t>Principles</w:t>
      </w:r>
      <w:proofErr w:type="spellEnd"/>
      <w:r w:rsidRPr="00685492">
        <w:rPr>
          <w:rFonts w:asciiTheme="majorBidi" w:hAnsiTheme="majorBidi" w:cstheme="majorBidi"/>
          <w:sz w:val="24"/>
          <w:szCs w:val="24"/>
        </w:rPr>
        <w:t xml:space="preserve"> of Management </w:t>
      </w:r>
      <w:proofErr w:type="spellStart"/>
      <w:r w:rsidRPr="00685492">
        <w:rPr>
          <w:rFonts w:asciiTheme="majorBidi" w:hAnsiTheme="majorBidi" w:cstheme="majorBidi"/>
          <w:sz w:val="24"/>
          <w:szCs w:val="24"/>
        </w:rPr>
        <w:t>then</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now</w:t>
      </w:r>
      <w:proofErr w:type="spellEnd"/>
      <w:r w:rsidRPr="00685492">
        <w:rPr>
          <w:rFonts w:asciiTheme="majorBidi" w:hAnsiTheme="majorBidi" w:cstheme="majorBidi"/>
          <w:sz w:val="24"/>
          <w:szCs w:val="24"/>
        </w:rPr>
        <w:t xml:space="preserve">: a Framework </w:t>
      </w:r>
      <w:proofErr w:type="spellStart"/>
      <w:r w:rsidRPr="00685492">
        <w:rPr>
          <w:rFonts w:asciiTheme="majorBidi" w:hAnsiTheme="majorBidi" w:cstheme="majorBidi"/>
          <w:sz w:val="24"/>
          <w:szCs w:val="24"/>
        </w:rPr>
        <w:t>for</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Managing</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today's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Organizations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Effectively</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b/>
          <w:sz w:val="24"/>
          <w:szCs w:val="24"/>
        </w:rPr>
        <w:t>Montclair</w:t>
      </w:r>
      <w:proofErr w:type="spellEnd"/>
      <w:r w:rsidRPr="00685492">
        <w:rPr>
          <w:rFonts w:asciiTheme="majorBidi" w:hAnsiTheme="majorBidi" w:cstheme="majorBidi"/>
          <w:b/>
          <w:sz w:val="24"/>
          <w:szCs w:val="24"/>
        </w:rPr>
        <w:t xml:space="preserve"> </w:t>
      </w:r>
      <w:proofErr w:type="spellStart"/>
      <w:r w:rsidRPr="00685492">
        <w:rPr>
          <w:rFonts w:asciiTheme="majorBidi" w:hAnsiTheme="majorBidi" w:cstheme="majorBidi"/>
          <w:b/>
          <w:sz w:val="24"/>
          <w:szCs w:val="24"/>
        </w:rPr>
        <w:t>State</w:t>
      </w:r>
      <w:proofErr w:type="spellEnd"/>
      <w:r w:rsidRPr="00685492">
        <w:rPr>
          <w:rFonts w:asciiTheme="majorBidi" w:hAnsiTheme="majorBidi" w:cstheme="majorBidi"/>
          <w:b/>
          <w:sz w:val="24"/>
          <w:szCs w:val="24"/>
        </w:rPr>
        <w:t xml:space="preserve"> </w:t>
      </w:r>
      <w:proofErr w:type="spellStart"/>
      <w:r w:rsidRPr="00685492">
        <w:rPr>
          <w:rFonts w:asciiTheme="majorBidi" w:hAnsiTheme="majorBidi" w:cstheme="majorBidi"/>
          <w:b/>
          <w:sz w:val="24"/>
          <w:szCs w:val="24"/>
        </w:rPr>
        <w:t>University</w:t>
      </w:r>
      <w:proofErr w:type="spellEnd"/>
      <w:r w:rsidRPr="00685492">
        <w:rPr>
          <w:rFonts w:asciiTheme="majorBidi" w:hAnsiTheme="majorBidi" w:cstheme="majorBidi"/>
          <w:b/>
          <w:sz w:val="24"/>
          <w:szCs w:val="24"/>
        </w:rPr>
        <w:t xml:space="preserve">, Management </w:t>
      </w:r>
      <w:proofErr w:type="spellStart"/>
      <w:r w:rsidRPr="00685492">
        <w:rPr>
          <w:rFonts w:asciiTheme="majorBidi" w:hAnsiTheme="majorBidi" w:cstheme="majorBidi"/>
          <w:b/>
          <w:sz w:val="24"/>
          <w:szCs w:val="24"/>
        </w:rPr>
        <w:t>Decision</w:t>
      </w:r>
      <w:proofErr w:type="spellEnd"/>
      <w:r w:rsidRPr="00685492">
        <w:rPr>
          <w:rFonts w:asciiTheme="majorBidi" w:hAnsiTheme="majorBidi" w:cstheme="majorBidi"/>
          <w:b/>
          <w:sz w:val="24"/>
          <w:szCs w:val="24"/>
        </w:rPr>
        <w:t>,</w:t>
      </w:r>
      <w:r w:rsidRPr="00685492">
        <w:rPr>
          <w:rFonts w:asciiTheme="majorBidi" w:hAnsiTheme="majorBidi" w:cstheme="majorBidi"/>
          <w:sz w:val="24"/>
          <w:szCs w:val="24"/>
        </w:rPr>
        <w:t xml:space="preserve"> V.39, I.10, </w:t>
      </w:r>
      <w:proofErr w:type="spellStart"/>
      <w:r w:rsidRPr="00685492">
        <w:rPr>
          <w:rFonts w:asciiTheme="majorBidi" w:hAnsiTheme="majorBidi" w:cstheme="majorBidi"/>
          <w:sz w:val="24"/>
          <w:szCs w:val="24"/>
        </w:rPr>
        <w:t>pg</w:t>
      </w:r>
      <w:proofErr w:type="spellEnd"/>
      <w:r w:rsidRPr="00685492">
        <w:rPr>
          <w:rFonts w:asciiTheme="majorBidi" w:hAnsiTheme="majorBidi" w:cstheme="majorBidi"/>
          <w:sz w:val="24"/>
          <w:szCs w:val="24"/>
        </w:rPr>
        <w:t>. 880-889.</w:t>
      </w:r>
    </w:p>
    <w:p w14:paraId="7DBD7C53" w14:textId="77777777" w:rsidR="00C70317" w:rsidRPr="00685492" w:rsidRDefault="00C70317" w:rsidP="0096625E">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ROSCOE John T</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(1975), </w:t>
      </w:r>
      <w:proofErr w:type="spellStart"/>
      <w:r w:rsidRPr="00685492">
        <w:rPr>
          <w:rFonts w:asciiTheme="majorBidi" w:hAnsiTheme="majorBidi" w:cstheme="majorBidi"/>
          <w:b/>
          <w:bCs/>
          <w:sz w:val="24"/>
          <w:szCs w:val="24"/>
        </w:rPr>
        <w:t>Fundamental</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Research</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Statistics</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for</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the</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Behavioral</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Scienses</w:t>
      </w:r>
      <w:proofErr w:type="spellEnd"/>
      <w:r w:rsidRPr="00685492">
        <w:rPr>
          <w:rFonts w:asciiTheme="majorBidi" w:hAnsiTheme="majorBidi" w:cstheme="majorBidi"/>
          <w:b/>
          <w:bCs/>
          <w:sz w:val="24"/>
          <w:szCs w:val="24"/>
        </w:rPr>
        <w:t xml:space="preserve">, </w:t>
      </w:r>
      <w:r w:rsidRPr="00685492">
        <w:rPr>
          <w:rFonts w:asciiTheme="majorBidi" w:hAnsiTheme="majorBidi" w:cstheme="majorBidi"/>
          <w:sz w:val="24"/>
          <w:szCs w:val="24"/>
        </w:rPr>
        <w:t xml:space="preserve">2 </w:t>
      </w:r>
      <w:proofErr w:type="spellStart"/>
      <w:r w:rsidRPr="00685492">
        <w:rPr>
          <w:rFonts w:asciiTheme="majorBidi" w:hAnsiTheme="majorBidi" w:cstheme="majorBidi"/>
          <w:sz w:val="24"/>
          <w:szCs w:val="24"/>
        </w:rPr>
        <w:t>nd</w:t>
      </w:r>
      <w:proofErr w:type="spellEnd"/>
      <w:r w:rsidRPr="00685492">
        <w:rPr>
          <w:rFonts w:asciiTheme="majorBidi" w:hAnsiTheme="majorBidi" w:cstheme="majorBidi"/>
          <w:sz w:val="24"/>
          <w:szCs w:val="24"/>
        </w:rPr>
        <w:t xml:space="preserve"> Edition, </w:t>
      </w:r>
      <w:proofErr w:type="spellStart"/>
      <w:r w:rsidRPr="00685492">
        <w:rPr>
          <w:rFonts w:asciiTheme="majorBidi" w:hAnsiTheme="majorBidi" w:cstheme="majorBidi"/>
          <w:sz w:val="24"/>
          <w:szCs w:val="24"/>
        </w:rPr>
        <w:t>Holt</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Rinehart</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Winston,  New York.</w:t>
      </w:r>
    </w:p>
    <w:p w14:paraId="6957862B"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SEYHAN Merve; (2014), İşletmelerde Örgütsel Bağlılık ve Örgütsel Bağlılığı Etkileyen Faktörler: Gümrük Memurları Üzerine Bir Araştırma, Trakya Üniversitesi Sosyal Bilimler Enstitüsü Tezsiz Yüksek Lisans Dönem Projesi, Edirne.</w:t>
      </w:r>
    </w:p>
    <w:p w14:paraId="5DC30FF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SEZGİN </w:t>
      </w:r>
      <w:proofErr w:type="spellStart"/>
      <w:r w:rsidRPr="00685492">
        <w:rPr>
          <w:rFonts w:asciiTheme="majorBidi" w:hAnsiTheme="majorBidi" w:cstheme="majorBidi"/>
          <w:sz w:val="24"/>
          <w:szCs w:val="24"/>
        </w:rPr>
        <w:t>Ferudun</w:t>
      </w:r>
      <w:proofErr w:type="spellEnd"/>
      <w:r w:rsidRPr="00685492">
        <w:rPr>
          <w:rFonts w:asciiTheme="majorBidi" w:hAnsiTheme="majorBidi" w:cstheme="majorBidi"/>
          <w:sz w:val="24"/>
          <w:szCs w:val="24"/>
        </w:rPr>
        <w:t xml:space="preserve">; (2005), “Örgütsel Vatandaşlık Davranışları: Kavramsal Bir Çözümleme ve Okul Açısından Bazı Çıkarımlar”, </w:t>
      </w:r>
      <w:r w:rsidRPr="00685492">
        <w:rPr>
          <w:rFonts w:asciiTheme="majorBidi" w:hAnsiTheme="majorBidi" w:cstheme="majorBidi"/>
          <w:b/>
          <w:sz w:val="24"/>
          <w:szCs w:val="24"/>
        </w:rPr>
        <w:t>Gazi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Eğitim Fakültesi Dergisi</w:t>
      </w:r>
      <w:r w:rsidRPr="00685492">
        <w:rPr>
          <w:rFonts w:asciiTheme="majorBidi" w:hAnsiTheme="majorBidi" w:cstheme="majorBidi"/>
          <w:sz w:val="24"/>
          <w:szCs w:val="24"/>
        </w:rPr>
        <w:t xml:space="preserve">, Cilt:25, Sayı:1, ss.317-339, Ankara. </w:t>
      </w:r>
    </w:p>
    <w:p w14:paraId="1F474EBE"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SOYSAL Abdullah; (2009), "İş Yaşamında Stres", </w:t>
      </w:r>
      <w:r w:rsidRPr="00685492">
        <w:rPr>
          <w:rFonts w:asciiTheme="majorBidi" w:hAnsiTheme="majorBidi" w:cstheme="majorBidi"/>
          <w:b/>
          <w:sz w:val="24"/>
          <w:szCs w:val="24"/>
        </w:rPr>
        <w:t>Kahramanmaraş Sütçü İmam Üniversitesi, Çimento İşveren Dergisi,</w:t>
      </w:r>
      <w:r w:rsidRPr="00685492">
        <w:rPr>
          <w:rFonts w:asciiTheme="majorBidi" w:hAnsiTheme="majorBidi" w:cstheme="majorBidi"/>
          <w:sz w:val="24"/>
          <w:szCs w:val="24"/>
        </w:rPr>
        <w:t xml:space="preserve"> ss.17-40. Kahramanmaraş.</w:t>
      </w:r>
    </w:p>
    <w:p w14:paraId="0DA49FB9" w14:textId="77777777" w:rsidR="00C70317" w:rsidRPr="00685492" w:rsidRDefault="00C70317" w:rsidP="001937F0">
      <w:pPr>
        <w:spacing w:after="0" w:line="360" w:lineRule="auto"/>
        <w:ind w:left="709" w:hanging="709"/>
        <w:contextualSpacing/>
        <w:jc w:val="both"/>
        <w:rPr>
          <w:rFonts w:asciiTheme="majorBidi" w:hAnsiTheme="majorBidi" w:cstheme="majorBidi"/>
          <w:bCs/>
          <w:sz w:val="24"/>
          <w:szCs w:val="24"/>
        </w:rPr>
      </w:pPr>
      <w:r w:rsidRPr="00685492">
        <w:rPr>
          <w:rFonts w:asciiTheme="majorBidi" w:hAnsiTheme="majorBidi" w:cstheme="majorBidi"/>
          <w:sz w:val="24"/>
          <w:szCs w:val="24"/>
        </w:rPr>
        <w:t>SÖKMEN Alptekin ve TARAKÇIOĞLU Serdar; (2016</w:t>
      </w:r>
      <w:r w:rsidRPr="00685492">
        <w:rPr>
          <w:rFonts w:asciiTheme="majorBidi" w:hAnsiTheme="majorBidi" w:cstheme="majorBidi"/>
          <w:bCs/>
          <w:sz w:val="24"/>
          <w:szCs w:val="24"/>
        </w:rPr>
        <w:t>), “Otel İşletmelerinde Örgütsel Sosyalleşme Düzeyi Boyutlarının Ölçülmesine Yönelik Bir Araştırma”,</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Başkent Üniversitesi Sosyal Bilimler Meslek Yüksek Okulu,</w:t>
      </w:r>
      <w:r w:rsidRPr="00685492">
        <w:rPr>
          <w:rFonts w:asciiTheme="majorBidi" w:hAnsiTheme="majorBidi" w:cstheme="majorBidi"/>
          <w:sz w:val="24"/>
          <w:szCs w:val="24"/>
        </w:rPr>
        <w:t xml:space="preserve"> Cilt:14, Sayı:9, ss.37-52.</w:t>
      </w:r>
    </w:p>
    <w:p w14:paraId="7F9047BB" w14:textId="77777777" w:rsidR="00C70317" w:rsidRPr="00685492" w:rsidRDefault="00C70317" w:rsidP="00367B9C">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STREINER David L</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(1994), “</w:t>
      </w:r>
      <w:proofErr w:type="spellStart"/>
      <w:r w:rsidRPr="00685492">
        <w:rPr>
          <w:rFonts w:asciiTheme="majorBidi" w:hAnsiTheme="majorBidi" w:cstheme="majorBidi"/>
          <w:sz w:val="24"/>
          <w:szCs w:val="24"/>
        </w:rPr>
        <w:t>Figuring</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Out</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Factors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The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Use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Misuse</w:t>
      </w:r>
      <w:proofErr w:type="spellEnd"/>
      <w:r w:rsidRPr="00685492">
        <w:rPr>
          <w:rFonts w:asciiTheme="majorBidi" w:hAnsiTheme="majorBidi" w:cstheme="majorBidi"/>
          <w:sz w:val="24"/>
          <w:szCs w:val="24"/>
        </w:rPr>
        <w:t xml:space="preserve"> Of </w:t>
      </w:r>
      <w:proofErr w:type="spellStart"/>
      <w:r w:rsidRPr="00685492">
        <w:rPr>
          <w:rFonts w:asciiTheme="majorBidi" w:hAnsiTheme="majorBidi" w:cstheme="majorBidi"/>
          <w:sz w:val="24"/>
          <w:szCs w:val="24"/>
        </w:rPr>
        <w:t>Factor</w:t>
      </w:r>
      <w:proofErr w:type="spellEnd"/>
      <w:r w:rsidRPr="00685492">
        <w:rPr>
          <w:rFonts w:asciiTheme="majorBidi" w:hAnsiTheme="majorBidi" w:cstheme="majorBidi"/>
          <w:sz w:val="24"/>
          <w:szCs w:val="24"/>
        </w:rPr>
        <w:t xml:space="preserve"> Analysis”, </w:t>
      </w:r>
      <w:proofErr w:type="spellStart"/>
      <w:r w:rsidRPr="00685492">
        <w:rPr>
          <w:rFonts w:asciiTheme="majorBidi" w:hAnsiTheme="majorBidi" w:cstheme="majorBidi"/>
          <w:b/>
          <w:sz w:val="24"/>
          <w:szCs w:val="24"/>
        </w:rPr>
        <w:t>The</w:t>
      </w:r>
      <w:proofErr w:type="spellEnd"/>
      <w:r w:rsidRPr="00685492">
        <w:rPr>
          <w:rFonts w:asciiTheme="majorBidi" w:hAnsiTheme="majorBidi" w:cstheme="majorBidi"/>
          <w:b/>
          <w:sz w:val="24"/>
          <w:szCs w:val="24"/>
        </w:rPr>
        <w:t xml:space="preserve"> </w:t>
      </w:r>
      <w:proofErr w:type="spellStart"/>
      <w:r w:rsidRPr="00685492">
        <w:rPr>
          <w:rFonts w:asciiTheme="majorBidi" w:hAnsiTheme="majorBidi" w:cstheme="majorBidi"/>
          <w:b/>
          <w:sz w:val="24"/>
          <w:szCs w:val="24"/>
        </w:rPr>
        <w:t>Canadian</w:t>
      </w:r>
      <w:proofErr w:type="spellEnd"/>
      <w:r w:rsidRPr="00685492">
        <w:rPr>
          <w:rFonts w:asciiTheme="majorBidi" w:hAnsiTheme="majorBidi" w:cstheme="majorBidi"/>
          <w:b/>
          <w:sz w:val="24"/>
          <w:szCs w:val="24"/>
        </w:rPr>
        <w:t xml:space="preserve"> </w:t>
      </w:r>
      <w:proofErr w:type="spellStart"/>
      <w:r w:rsidRPr="00685492">
        <w:rPr>
          <w:rFonts w:asciiTheme="majorBidi" w:hAnsiTheme="majorBidi" w:cstheme="majorBidi"/>
          <w:b/>
          <w:sz w:val="24"/>
          <w:szCs w:val="24"/>
        </w:rPr>
        <w:t>Journal</w:t>
      </w:r>
      <w:proofErr w:type="spellEnd"/>
      <w:r w:rsidRPr="00685492">
        <w:rPr>
          <w:rFonts w:asciiTheme="majorBidi" w:hAnsiTheme="majorBidi" w:cstheme="majorBidi"/>
          <w:b/>
          <w:sz w:val="24"/>
          <w:szCs w:val="24"/>
        </w:rPr>
        <w:t xml:space="preserve"> of </w:t>
      </w:r>
      <w:proofErr w:type="spellStart"/>
      <w:r w:rsidRPr="00685492">
        <w:rPr>
          <w:rFonts w:asciiTheme="majorBidi" w:hAnsiTheme="majorBidi" w:cstheme="majorBidi"/>
          <w:b/>
          <w:sz w:val="24"/>
          <w:szCs w:val="24"/>
        </w:rPr>
        <w:t>Psychiatry</w:t>
      </w:r>
      <w:proofErr w:type="spellEnd"/>
      <w:r w:rsidRPr="00685492">
        <w:rPr>
          <w:rFonts w:asciiTheme="majorBidi" w:hAnsiTheme="majorBidi" w:cstheme="majorBidi"/>
          <w:sz w:val="24"/>
          <w:szCs w:val="24"/>
        </w:rPr>
        <w:t xml:space="preserve">, ı.39, v.3, </w:t>
      </w:r>
      <w:proofErr w:type="spellStart"/>
      <w:r w:rsidRPr="00685492">
        <w:rPr>
          <w:rFonts w:asciiTheme="majorBidi" w:hAnsiTheme="majorBidi" w:cstheme="majorBidi"/>
          <w:sz w:val="24"/>
          <w:szCs w:val="24"/>
        </w:rPr>
        <w:t>pg</w:t>
      </w:r>
      <w:proofErr w:type="spellEnd"/>
      <w:r w:rsidRPr="00685492">
        <w:rPr>
          <w:rFonts w:asciiTheme="majorBidi" w:hAnsiTheme="majorBidi" w:cstheme="majorBidi"/>
          <w:sz w:val="24"/>
          <w:szCs w:val="24"/>
        </w:rPr>
        <w:t>. 135-140.</w:t>
      </w:r>
    </w:p>
    <w:p w14:paraId="5D1CD4BB" w14:textId="77777777" w:rsidR="00C70317" w:rsidRPr="00685492" w:rsidRDefault="00C70317" w:rsidP="00C63527">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bCs/>
          <w:sz w:val="24"/>
          <w:szCs w:val="24"/>
        </w:rPr>
        <w:lastRenderedPageBreak/>
        <w:t xml:space="preserve">ŞAHİN Ali; (2004), “Yönetim Kurumları ve Motivasyon İlişkisi”, </w:t>
      </w:r>
      <w:r w:rsidRPr="00685492">
        <w:rPr>
          <w:rFonts w:asciiTheme="majorBidi" w:hAnsiTheme="majorBidi" w:cstheme="majorBidi"/>
          <w:b/>
          <w:sz w:val="24"/>
          <w:szCs w:val="24"/>
        </w:rPr>
        <w:t>Selçuk Üniversitesi İktisadi ve İdari Bilimler Fakültesi, Sosyal Bilimler Dergisi,</w:t>
      </w:r>
      <w:r w:rsidRPr="00685492">
        <w:rPr>
          <w:rFonts w:asciiTheme="majorBidi" w:hAnsiTheme="majorBidi" w:cstheme="majorBidi"/>
          <w:bCs/>
          <w:sz w:val="24"/>
          <w:szCs w:val="24"/>
        </w:rPr>
        <w:t xml:space="preserve"> ss. 524-547, Konya</w:t>
      </w:r>
      <w:r w:rsidRPr="00685492">
        <w:rPr>
          <w:rFonts w:asciiTheme="majorBidi" w:hAnsiTheme="majorBidi" w:cstheme="majorBidi"/>
          <w:sz w:val="24"/>
          <w:szCs w:val="24"/>
        </w:rPr>
        <w:t xml:space="preserve"> </w:t>
      </w:r>
    </w:p>
    <w:p w14:paraId="3619F741"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ŞEKER Şadi Evren; (2014), “Henry </w:t>
      </w:r>
      <w:proofErr w:type="spellStart"/>
      <w:r w:rsidRPr="00685492">
        <w:rPr>
          <w:rFonts w:asciiTheme="majorBidi" w:hAnsiTheme="majorBidi" w:cstheme="majorBidi"/>
          <w:sz w:val="24"/>
          <w:szCs w:val="24"/>
        </w:rPr>
        <w:t>Fayol</w:t>
      </w:r>
      <w:proofErr w:type="spellEnd"/>
      <w:r w:rsidRPr="00685492">
        <w:rPr>
          <w:rFonts w:asciiTheme="majorBidi" w:hAnsiTheme="majorBidi" w:cstheme="majorBidi"/>
          <w:sz w:val="24"/>
          <w:szCs w:val="24"/>
        </w:rPr>
        <w:t xml:space="preserve"> ve Yönetim”, YBS Ansiklopedisi, Cilt:1, Sayı:14, ss.14-15.</w:t>
      </w:r>
    </w:p>
    <w:p w14:paraId="1D2F52FB"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ŞENGÜL Ramazan; (2007), “</w:t>
      </w:r>
      <w:proofErr w:type="spellStart"/>
      <w:r w:rsidRPr="00685492">
        <w:rPr>
          <w:rFonts w:asciiTheme="majorBidi" w:hAnsiTheme="majorBidi" w:cstheme="majorBidi"/>
          <w:bCs/>
          <w:sz w:val="24"/>
          <w:szCs w:val="24"/>
        </w:rPr>
        <w:t>Henri</w:t>
      </w:r>
      <w:proofErr w:type="spellEnd"/>
      <w:r w:rsidRPr="00685492">
        <w:rPr>
          <w:rFonts w:asciiTheme="majorBidi" w:hAnsiTheme="majorBidi" w:cstheme="majorBidi"/>
          <w:bCs/>
          <w:sz w:val="24"/>
          <w:szCs w:val="24"/>
        </w:rPr>
        <w:t xml:space="preserve"> </w:t>
      </w:r>
      <w:proofErr w:type="spellStart"/>
      <w:r w:rsidRPr="00685492">
        <w:rPr>
          <w:rFonts w:asciiTheme="majorBidi" w:hAnsiTheme="majorBidi" w:cstheme="majorBidi"/>
          <w:bCs/>
          <w:sz w:val="24"/>
          <w:szCs w:val="24"/>
        </w:rPr>
        <w:t>Fayol’un</w:t>
      </w:r>
      <w:proofErr w:type="spellEnd"/>
      <w:r w:rsidRPr="00685492">
        <w:rPr>
          <w:rFonts w:asciiTheme="majorBidi" w:hAnsiTheme="majorBidi" w:cstheme="majorBidi"/>
          <w:bCs/>
          <w:sz w:val="24"/>
          <w:szCs w:val="24"/>
        </w:rPr>
        <w:t xml:space="preserve"> Yönetim Düşüncesi Üzerine Notlar”</w:t>
      </w:r>
      <w:r w:rsidRPr="00685492">
        <w:rPr>
          <w:rFonts w:asciiTheme="majorBidi" w:hAnsiTheme="majorBidi" w:cstheme="majorBidi"/>
          <w:b/>
          <w:sz w:val="24"/>
          <w:szCs w:val="24"/>
        </w:rPr>
        <w:t>,</w:t>
      </w:r>
      <w:r w:rsidRPr="00685492">
        <w:rPr>
          <w:rFonts w:asciiTheme="majorBidi" w:hAnsiTheme="majorBidi" w:cstheme="majorBidi"/>
          <w:sz w:val="24"/>
          <w:szCs w:val="24"/>
        </w:rPr>
        <w:t xml:space="preserve"> Kocaeli Üniversitesi, İktisadi ve İdari Bilimler Fakültesi Siyaset Bilimi ve Kamu Yönetimi Bölümü, ss.13-14, Kocaeli.</w:t>
      </w:r>
    </w:p>
    <w:p w14:paraId="7C54D32F"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TEZCAN Keramettin, KARADENİZ Erdinç, KANDIR Serkan Yılmaz ve ÖNAL Yıldırım Beyazıt; (2008), “Türk Turizm Sektörünün Gelişimi Açısından Uygulanan Vergi Politikalarının Değerlendirilmesi”, </w:t>
      </w:r>
      <w:r w:rsidRPr="00685492">
        <w:rPr>
          <w:rFonts w:asciiTheme="majorBidi" w:hAnsiTheme="majorBidi" w:cstheme="majorBidi"/>
          <w:bCs/>
          <w:sz w:val="24"/>
          <w:szCs w:val="24"/>
        </w:rPr>
        <w:t>Çukurova Üniversitesi IV. Lisansüstü Turizm Öğrencileri Araştırma Kongresi</w:t>
      </w:r>
      <w:r w:rsidRPr="00685492">
        <w:rPr>
          <w:rFonts w:asciiTheme="majorBidi" w:hAnsiTheme="majorBidi" w:cstheme="majorBidi"/>
          <w:sz w:val="24"/>
          <w:szCs w:val="24"/>
        </w:rPr>
        <w:t>, Antalya.</w:t>
      </w:r>
    </w:p>
    <w:p w14:paraId="5D36A949"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TONTA Yaşar; (2008), "Regresyon Analizi", Hacettepe Üniversitesi Bilgi ve Belge Yönetim Bölümü, ss.14, Ankara.</w:t>
      </w:r>
    </w:p>
    <w:p w14:paraId="15092F1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TOPALOĞLU Cafer; (2011), “Yönetim Kuramları ve </w:t>
      </w:r>
      <w:proofErr w:type="spellStart"/>
      <w:r w:rsidRPr="00685492">
        <w:rPr>
          <w:rFonts w:asciiTheme="majorBidi" w:hAnsiTheme="majorBidi" w:cstheme="majorBidi"/>
          <w:sz w:val="24"/>
          <w:szCs w:val="24"/>
        </w:rPr>
        <w:t>Örgütiçi</w:t>
      </w:r>
      <w:proofErr w:type="spellEnd"/>
      <w:r w:rsidRPr="00685492">
        <w:rPr>
          <w:rFonts w:asciiTheme="majorBidi" w:hAnsiTheme="majorBidi" w:cstheme="majorBidi"/>
          <w:sz w:val="24"/>
          <w:szCs w:val="24"/>
        </w:rPr>
        <w:t xml:space="preserve"> Çatışmalar”, </w:t>
      </w:r>
      <w:r w:rsidRPr="00685492">
        <w:rPr>
          <w:rFonts w:asciiTheme="majorBidi" w:hAnsiTheme="majorBidi" w:cstheme="majorBidi"/>
          <w:b/>
          <w:sz w:val="24"/>
          <w:szCs w:val="24"/>
        </w:rPr>
        <w:t>Muğla Üniversitesi Turizm İşletmeciliği ve Otelcilik Yüksek Okulu Girişimcilik ve Kalkınma Dergisi</w:t>
      </w:r>
      <w:r w:rsidRPr="00685492">
        <w:rPr>
          <w:rFonts w:asciiTheme="majorBidi" w:hAnsiTheme="majorBidi" w:cstheme="majorBidi"/>
          <w:sz w:val="24"/>
          <w:szCs w:val="24"/>
        </w:rPr>
        <w:t>, Cilt:6, Sayı:1, ss. 250, Muğla.</w:t>
      </w:r>
    </w:p>
    <w:p w14:paraId="1C5F2E9D"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TUNÇER Polat; (2013), “Değişim Yönetimi”, </w:t>
      </w:r>
      <w:proofErr w:type="spellStart"/>
      <w:r w:rsidRPr="00685492">
        <w:rPr>
          <w:rFonts w:asciiTheme="majorBidi" w:hAnsiTheme="majorBidi" w:cstheme="majorBidi"/>
          <w:b/>
          <w:bCs/>
          <w:sz w:val="24"/>
          <w:szCs w:val="24"/>
        </w:rPr>
        <w:t>Ondokuz</w:t>
      </w:r>
      <w:proofErr w:type="spellEnd"/>
      <w:r w:rsidRPr="00685492">
        <w:rPr>
          <w:rFonts w:asciiTheme="majorBidi" w:hAnsiTheme="majorBidi" w:cstheme="majorBidi"/>
          <w:b/>
          <w:bCs/>
          <w:sz w:val="24"/>
          <w:szCs w:val="24"/>
        </w:rPr>
        <w:t xml:space="preserve"> Mayıs Üniversitesi Samsun Meslek Yüksekokulu Kamu Yönetimi,</w:t>
      </w:r>
      <w:r w:rsidRPr="00685492">
        <w:rPr>
          <w:rFonts w:asciiTheme="majorBidi" w:hAnsiTheme="majorBidi" w:cstheme="majorBidi"/>
          <w:sz w:val="24"/>
          <w:szCs w:val="24"/>
        </w:rPr>
        <w:t xml:space="preserve"> Cilt:6, Sayı:2, ss. 892, Samsun.</w:t>
      </w:r>
    </w:p>
    <w:p w14:paraId="0A8C008D"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TURGAY Tayfun; (1994), "İşletme Yönetiminde Otorite Kavramı ve Analitik Bir Yaklaşım", </w:t>
      </w:r>
      <w:r w:rsidRPr="00685492">
        <w:rPr>
          <w:rFonts w:asciiTheme="majorBidi" w:hAnsiTheme="majorBidi" w:cstheme="majorBidi"/>
          <w:b/>
          <w:bCs/>
          <w:sz w:val="24"/>
          <w:szCs w:val="24"/>
        </w:rPr>
        <w:t>Hacettepe Üniversitesi İktisadi ve İdari Bilimler Fakültesi Dergisi,</w:t>
      </w:r>
      <w:r w:rsidRPr="00685492">
        <w:rPr>
          <w:rFonts w:asciiTheme="majorBidi" w:hAnsiTheme="majorBidi" w:cstheme="majorBidi"/>
          <w:sz w:val="24"/>
          <w:szCs w:val="24"/>
        </w:rPr>
        <w:t xml:space="preserve"> C.12, </w:t>
      </w:r>
      <w:proofErr w:type="spellStart"/>
      <w:r w:rsidRPr="00685492">
        <w:rPr>
          <w:rFonts w:asciiTheme="majorBidi" w:hAnsiTheme="majorBidi" w:cstheme="majorBidi"/>
          <w:sz w:val="24"/>
          <w:szCs w:val="24"/>
        </w:rPr>
        <w:t>s.s</w:t>
      </w:r>
      <w:proofErr w:type="spellEnd"/>
      <w:r w:rsidRPr="00685492">
        <w:rPr>
          <w:rFonts w:asciiTheme="majorBidi" w:hAnsiTheme="majorBidi" w:cstheme="majorBidi"/>
          <w:sz w:val="24"/>
          <w:szCs w:val="24"/>
        </w:rPr>
        <w:t>. 61-71, Ankara.</w:t>
      </w:r>
    </w:p>
    <w:p w14:paraId="37FDC796"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TUTAR Filiz, ALPASLAN Cemile, TUTAR Erdinç ve ERKAN Çisil; (2013), "Turizm Sektörünün İstihdam Üzerine Etkileri", </w:t>
      </w:r>
      <w:r w:rsidRPr="00685492">
        <w:rPr>
          <w:rFonts w:asciiTheme="majorBidi" w:hAnsiTheme="majorBidi" w:cstheme="majorBidi"/>
          <w:b/>
          <w:bCs/>
          <w:sz w:val="24"/>
          <w:szCs w:val="24"/>
        </w:rPr>
        <w:t xml:space="preserve">Küresel İktisat ve İşletme Çalışmaları Dergisi, </w:t>
      </w:r>
      <w:r w:rsidRPr="00685492">
        <w:rPr>
          <w:rFonts w:asciiTheme="majorBidi" w:hAnsiTheme="majorBidi" w:cstheme="majorBidi"/>
          <w:sz w:val="24"/>
          <w:szCs w:val="24"/>
        </w:rPr>
        <w:t>C.2, S.4, ss.14-27.</w:t>
      </w:r>
    </w:p>
    <w:p w14:paraId="1DDE9F5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TÜRENGÜL Mustafa; (2005), Üretim İşletmeleri Açısından Yönetim ve Organizasyon Yaklaşımlarına Toplu Bir Bakış, Dumlupınar Üniversitesi Fen Bilimleri Enstitüsü, Yüksek Lisans Tezi, Kütahya.</w:t>
      </w:r>
    </w:p>
    <w:p w14:paraId="0093518E"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TÜRK Murat ve KARA Ergün; (2017), “</w:t>
      </w:r>
      <w:r w:rsidRPr="00685492">
        <w:rPr>
          <w:rFonts w:asciiTheme="majorBidi" w:hAnsiTheme="majorBidi" w:cstheme="majorBidi"/>
          <w:bCs/>
          <w:sz w:val="24"/>
          <w:szCs w:val="24"/>
        </w:rPr>
        <w:t>Konaklama İşletmelerinde Stratejik Yönetim Süreci: Yöneticiler Üzerine Bir Araştırma”,</w:t>
      </w:r>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 xml:space="preserve">Osmaniye Korkut Ata </w:t>
      </w:r>
      <w:r w:rsidRPr="00685492">
        <w:rPr>
          <w:rFonts w:asciiTheme="majorBidi" w:hAnsiTheme="majorBidi" w:cstheme="majorBidi"/>
          <w:b/>
          <w:bCs/>
          <w:sz w:val="24"/>
          <w:szCs w:val="24"/>
        </w:rPr>
        <w:lastRenderedPageBreak/>
        <w:t>Üniversitesi İktisadi ve İdari Bilimler Fakültesi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Uluslararası Toplum Araştırmaları Dergisi</w:t>
      </w:r>
      <w:r w:rsidRPr="00685492">
        <w:rPr>
          <w:rFonts w:asciiTheme="majorBidi" w:hAnsiTheme="majorBidi" w:cstheme="majorBidi"/>
          <w:sz w:val="24"/>
          <w:szCs w:val="24"/>
        </w:rPr>
        <w:t>, Cilt:7, Sayı:13, ss.554-574, Osmaniye.</w:t>
      </w:r>
    </w:p>
    <w:p w14:paraId="2EAC679D"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ULUSOY Yasemin; (2008), </w:t>
      </w:r>
      <w:r w:rsidRPr="00685492">
        <w:rPr>
          <w:rFonts w:asciiTheme="majorBidi" w:hAnsiTheme="majorBidi" w:cstheme="majorBidi"/>
          <w:bCs/>
          <w:sz w:val="24"/>
          <w:szCs w:val="24"/>
        </w:rPr>
        <w:t>Günümüz İşletmelerinde Müşteri Odaklı Yönetim Yaklaşımları ve Müşteri Memnuniyetine İlişkin Bir Araştırma,</w:t>
      </w:r>
      <w:r w:rsidRPr="00685492">
        <w:rPr>
          <w:rFonts w:asciiTheme="majorBidi" w:hAnsiTheme="majorBidi" w:cstheme="majorBidi"/>
          <w:sz w:val="24"/>
          <w:szCs w:val="24"/>
        </w:rPr>
        <w:t xml:space="preserve"> Pamukkale Üniversitesi Sosyal Bilimler Enstitüsü Yüksek Lisans Tezi, Denizli.</w:t>
      </w:r>
    </w:p>
    <w:p w14:paraId="270FC04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URAL Ayhan ve KILIÇ İbrahim; (2006), </w:t>
      </w:r>
      <w:r w:rsidRPr="00685492">
        <w:rPr>
          <w:rFonts w:asciiTheme="majorBidi" w:hAnsiTheme="majorBidi" w:cstheme="majorBidi"/>
          <w:b/>
          <w:sz w:val="24"/>
          <w:szCs w:val="24"/>
        </w:rPr>
        <w:t>Bilimsel Araştırma Süreci ve SPSS İle Veri Analizi,</w:t>
      </w:r>
      <w:r w:rsidRPr="00685492">
        <w:rPr>
          <w:rFonts w:asciiTheme="majorBidi" w:hAnsiTheme="majorBidi" w:cstheme="majorBidi"/>
          <w:sz w:val="24"/>
          <w:szCs w:val="24"/>
        </w:rPr>
        <w:t xml:space="preserve"> Detay Yayıncılık, Ankara.</w:t>
      </w:r>
    </w:p>
    <w:p w14:paraId="224FA199"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UZGÖREN Nevin; (2012), </w:t>
      </w:r>
      <w:r w:rsidRPr="00685492">
        <w:rPr>
          <w:rFonts w:asciiTheme="majorBidi" w:hAnsiTheme="majorBidi" w:cstheme="majorBidi"/>
          <w:b/>
          <w:sz w:val="24"/>
          <w:szCs w:val="24"/>
        </w:rPr>
        <w:t xml:space="preserve">Bilimsel Araştırmalarda Kullanılan Temel İstatistiksel Yöntemler ve SPSS Uygulamaları, </w:t>
      </w:r>
      <w:r w:rsidRPr="00685492">
        <w:rPr>
          <w:rFonts w:asciiTheme="majorBidi" w:hAnsiTheme="majorBidi" w:cstheme="majorBidi"/>
          <w:sz w:val="24"/>
          <w:szCs w:val="24"/>
        </w:rPr>
        <w:t>Ekin Basım Yayın Dağıtım, s.s.130.</w:t>
      </w:r>
    </w:p>
    <w:p w14:paraId="63F71ED8" w14:textId="77777777" w:rsidR="00C70317" w:rsidRPr="00685492" w:rsidRDefault="00C70317" w:rsidP="00DF0252">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UZUEGBU </w:t>
      </w:r>
      <w:proofErr w:type="spellStart"/>
      <w:r w:rsidRPr="00685492">
        <w:rPr>
          <w:rFonts w:asciiTheme="majorBidi" w:hAnsiTheme="majorBidi" w:cstheme="majorBidi"/>
          <w:sz w:val="24"/>
          <w:szCs w:val="24"/>
        </w:rPr>
        <w:t>Chimezie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Patrick</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NNADOZIE </w:t>
      </w:r>
      <w:proofErr w:type="spellStart"/>
      <w:r w:rsidRPr="00685492">
        <w:rPr>
          <w:rFonts w:asciiTheme="majorBidi" w:hAnsiTheme="majorBidi" w:cstheme="majorBidi"/>
          <w:sz w:val="24"/>
          <w:szCs w:val="24"/>
        </w:rPr>
        <w:t>Chuma</w:t>
      </w:r>
      <w:proofErr w:type="spellEnd"/>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(2015), “Henry </w:t>
      </w:r>
      <w:proofErr w:type="spellStart"/>
      <w:r w:rsidRPr="00685492">
        <w:rPr>
          <w:rFonts w:asciiTheme="majorBidi" w:hAnsiTheme="majorBidi" w:cstheme="majorBidi"/>
          <w:sz w:val="24"/>
          <w:szCs w:val="24"/>
        </w:rPr>
        <w:t>Fayol's</w:t>
      </w:r>
      <w:proofErr w:type="spellEnd"/>
      <w:r w:rsidRPr="00685492">
        <w:rPr>
          <w:rFonts w:asciiTheme="majorBidi" w:hAnsiTheme="majorBidi" w:cstheme="majorBidi"/>
          <w:sz w:val="24"/>
          <w:szCs w:val="24"/>
        </w:rPr>
        <w:t xml:space="preserve"> 14 </w:t>
      </w:r>
      <w:proofErr w:type="spellStart"/>
      <w:r w:rsidRPr="00685492">
        <w:rPr>
          <w:rFonts w:asciiTheme="majorBidi" w:hAnsiTheme="majorBidi" w:cstheme="majorBidi"/>
          <w:sz w:val="24"/>
          <w:szCs w:val="24"/>
        </w:rPr>
        <w:t>Principles</w:t>
      </w:r>
      <w:proofErr w:type="spellEnd"/>
      <w:r w:rsidRPr="00685492">
        <w:rPr>
          <w:rFonts w:asciiTheme="majorBidi" w:hAnsiTheme="majorBidi" w:cstheme="majorBidi"/>
          <w:sz w:val="24"/>
          <w:szCs w:val="24"/>
        </w:rPr>
        <w:t xml:space="preserve"> of Management: </w:t>
      </w:r>
      <w:proofErr w:type="spellStart"/>
      <w:r w:rsidRPr="00685492">
        <w:rPr>
          <w:rFonts w:asciiTheme="majorBidi" w:hAnsiTheme="majorBidi" w:cstheme="majorBidi"/>
          <w:sz w:val="24"/>
          <w:szCs w:val="24"/>
        </w:rPr>
        <w:t>Implications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for</w:t>
      </w:r>
      <w:proofErr w:type="spellEnd"/>
      <w:r w:rsidRPr="00685492">
        <w:rPr>
          <w:rFonts w:asciiTheme="majorBidi" w:hAnsiTheme="majorBidi" w:cstheme="majorBidi"/>
          <w:sz w:val="24"/>
          <w:szCs w:val="24"/>
        </w:rPr>
        <w:t xml:space="preserve"> Libraries </w:t>
      </w:r>
      <w:proofErr w:type="spellStart"/>
      <w:r w:rsidRPr="00685492">
        <w:rPr>
          <w:rFonts w:asciiTheme="majorBidi" w:hAnsiTheme="majorBidi" w:cstheme="majorBidi"/>
          <w:sz w:val="24"/>
          <w:szCs w:val="24"/>
        </w:rPr>
        <w:t>and</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Infirmation</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Centres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Research</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Paper</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b/>
          <w:bCs/>
          <w:sz w:val="24"/>
          <w:szCs w:val="24"/>
        </w:rPr>
        <w:t>Journal</w:t>
      </w:r>
      <w:proofErr w:type="spellEnd"/>
      <w:r w:rsidRPr="00685492">
        <w:rPr>
          <w:rFonts w:asciiTheme="majorBidi" w:hAnsiTheme="majorBidi" w:cstheme="majorBidi"/>
          <w:b/>
          <w:bCs/>
          <w:sz w:val="24"/>
          <w:szCs w:val="24"/>
        </w:rPr>
        <w:t xml:space="preserve"> of Information </w:t>
      </w:r>
      <w:proofErr w:type="spellStart"/>
      <w:r w:rsidRPr="00685492">
        <w:rPr>
          <w:rFonts w:asciiTheme="majorBidi" w:hAnsiTheme="majorBidi" w:cstheme="majorBidi"/>
          <w:b/>
          <w:bCs/>
          <w:sz w:val="24"/>
          <w:szCs w:val="24"/>
        </w:rPr>
        <w:t>Sience</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Theory</w:t>
      </w:r>
      <w:proofErr w:type="spellEnd"/>
      <w:r w:rsidRPr="00685492">
        <w:rPr>
          <w:rFonts w:asciiTheme="majorBidi" w:hAnsiTheme="majorBidi" w:cstheme="majorBidi"/>
          <w:b/>
          <w:bCs/>
          <w:sz w:val="24"/>
          <w:szCs w:val="24"/>
        </w:rPr>
        <w:t xml:space="preserve"> </w:t>
      </w:r>
      <w:proofErr w:type="spellStart"/>
      <w:r w:rsidRPr="00685492">
        <w:rPr>
          <w:rFonts w:asciiTheme="majorBidi" w:hAnsiTheme="majorBidi" w:cstheme="majorBidi"/>
          <w:b/>
          <w:bCs/>
          <w:sz w:val="24"/>
          <w:szCs w:val="24"/>
        </w:rPr>
        <w:t>and</w:t>
      </w:r>
      <w:proofErr w:type="spellEnd"/>
      <w:r w:rsidRPr="00685492">
        <w:rPr>
          <w:rFonts w:asciiTheme="majorBidi" w:hAnsiTheme="majorBidi" w:cstheme="majorBidi"/>
          <w:b/>
          <w:bCs/>
          <w:sz w:val="24"/>
          <w:szCs w:val="24"/>
        </w:rPr>
        <w:t xml:space="preserve"> Practise,</w:t>
      </w:r>
      <w:r w:rsidRPr="00685492">
        <w:rPr>
          <w:rFonts w:asciiTheme="majorBidi" w:hAnsiTheme="majorBidi" w:cstheme="majorBidi"/>
          <w:sz w:val="24"/>
          <w:szCs w:val="24"/>
        </w:rPr>
        <w:t>v.3, ı.2, pg.58-72.</w:t>
      </w:r>
    </w:p>
    <w:p w14:paraId="1A6725C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UZUN KOCAMIŞ Tuğçe; (2016), “Toplam Kalite Yönetimi (TKY) ve İç Denetimin </w:t>
      </w:r>
      <w:proofErr w:type="spellStart"/>
      <w:r w:rsidRPr="00685492">
        <w:rPr>
          <w:rFonts w:asciiTheme="majorBidi" w:hAnsiTheme="majorBidi" w:cstheme="majorBidi"/>
          <w:sz w:val="24"/>
          <w:szCs w:val="24"/>
        </w:rPr>
        <w:t>TKY’de</w:t>
      </w:r>
      <w:proofErr w:type="spellEnd"/>
      <w:r w:rsidRPr="00685492">
        <w:rPr>
          <w:rFonts w:asciiTheme="majorBidi" w:hAnsiTheme="majorBidi" w:cstheme="majorBidi"/>
          <w:sz w:val="24"/>
          <w:szCs w:val="24"/>
        </w:rPr>
        <w:t xml:space="preserve"> ki Rolü”</w:t>
      </w:r>
      <w:r w:rsidRPr="00685492">
        <w:rPr>
          <w:rFonts w:asciiTheme="majorBidi" w:hAnsiTheme="majorBidi" w:cstheme="majorBidi"/>
          <w:b/>
          <w:sz w:val="24"/>
          <w:szCs w:val="24"/>
        </w:rPr>
        <w:t xml:space="preserve">, </w:t>
      </w:r>
      <w:r w:rsidRPr="00685492">
        <w:rPr>
          <w:rFonts w:asciiTheme="majorBidi" w:hAnsiTheme="majorBidi" w:cstheme="majorBidi"/>
          <w:b/>
          <w:bCs/>
          <w:sz w:val="24"/>
          <w:szCs w:val="24"/>
        </w:rPr>
        <w:t>İstanbul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Sosyal Bilimler Dergisi</w:t>
      </w:r>
      <w:r w:rsidRPr="00685492">
        <w:rPr>
          <w:rFonts w:asciiTheme="majorBidi" w:hAnsiTheme="majorBidi" w:cstheme="majorBidi"/>
          <w:sz w:val="24"/>
          <w:szCs w:val="24"/>
        </w:rPr>
        <w:t>, Sayı:1, ss.1-21, İstanbul.</w:t>
      </w:r>
    </w:p>
    <w:p w14:paraId="0220918B" w14:textId="77777777" w:rsidR="00C70317" w:rsidRPr="00685492" w:rsidRDefault="00C70317" w:rsidP="00782BB9">
      <w:pPr>
        <w:spacing w:after="0" w:line="360" w:lineRule="auto"/>
        <w:ind w:left="709" w:hanging="709"/>
        <w:jc w:val="both"/>
        <w:rPr>
          <w:rFonts w:ascii="Times New Roman" w:hAnsi="Times New Roman" w:cs="Times New Roman"/>
          <w:sz w:val="24"/>
        </w:rPr>
      </w:pPr>
      <w:r w:rsidRPr="00685492">
        <w:rPr>
          <w:rFonts w:ascii="Times New Roman" w:hAnsi="Times New Roman" w:cs="Times New Roman"/>
          <w:sz w:val="24"/>
        </w:rPr>
        <w:t xml:space="preserve">UZUN Özlem ve YİĞİT Elif; (2011), "Örgütsel Stres ve Örgütsel Bağlılık İlişkisi Üzerine Orta Kademe Otel Yöneticileri Üzerine Yapılan Bir Araştırma", </w:t>
      </w:r>
      <w:r w:rsidRPr="00685492">
        <w:rPr>
          <w:rFonts w:ascii="Times New Roman" w:hAnsi="Times New Roman" w:cs="Times New Roman"/>
          <w:b/>
          <w:sz w:val="24"/>
        </w:rPr>
        <w:t>Eskişehir Osmangazi Üniversitesi İktisadi ve İdari Bilimler Fakültesi Dergis</w:t>
      </w:r>
      <w:r w:rsidRPr="00685492">
        <w:rPr>
          <w:rFonts w:ascii="Times New Roman" w:hAnsi="Times New Roman" w:cs="Times New Roman"/>
          <w:sz w:val="24"/>
        </w:rPr>
        <w:t>i, Cilt: 6, Sayı: 1, ss.181-213, Eskişehir.</w:t>
      </w:r>
    </w:p>
    <w:p w14:paraId="367C43F5"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WREN Daniel A</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 xml:space="preserve"> BEDEIAN Arthur G. ve BREEZE John D.; (2002), “</w:t>
      </w:r>
      <w:proofErr w:type="spellStart"/>
      <w:r w:rsidRPr="00685492">
        <w:rPr>
          <w:rFonts w:asciiTheme="majorBidi" w:hAnsiTheme="majorBidi" w:cstheme="majorBidi"/>
          <w:sz w:val="24"/>
          <w:szCs w:val="24"/>
        </w:rPr>
        <w:t>The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Foundations</w:t>
      </w:r>
      <w:proofErr w:type="spellEnd"/>
      <w:r w:rsidRPr="00685492">
        <w:rPr>
          <w:rFonts w:asciiTheme="majorBidi" w:hAnsiTheme="majorBidi" w:cstheme="majorBidi"/>
          <w:sz w:val="24"/>
          <w:szCs w:val="24"/>
        </w:rPr>
        <w:t xml:space="preserve"> of </w:t>
      </w:r>
      <w:proofErr w:type="spellStart"/>
      <w:r w:rsidRPr="00685492">
        <w:rPr>
          <w:rFonts w:asciiTheme="majorBidi" w:hAnsiTheme="majorBidi" w:cstheme="majorBidi"/>
          <w:sz w:val="24"/>
          <w:szCs w:val="24"/>
        </w:rPr>
        <w:t>Henri</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Fayol’s</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Administrative</w:t>
      </w:r>
      <w:proofErr w:type="spellEnd"/>
      <w:r w:rsidRPr="00685492">
        <w:rPr>
          <w:rFonts w:asciiTheme="majorBidi" w:hAnsiTheme="majorBidi" w:cstheme="majorBidi"/>
          <w:sz w:val="24"/>
          <w:szCs w:val="24"/>
        </w:rPr>
        <w:t xml:space="preserve"> </w:t>
      </w:r>
      <w:proofErr w:type="spellStart"/>
      <w:r w:rsidRPr="00685492">
        <w:rPr>
          <w:rFonts w:asciiTheme="majorBidi" w:hAnsiTheme="majorBidi" w:cstheme="majorBidi"/>
          <w:sz w:val="24"/>
          <w:szCs w:val="24"/>
        </w:rPr>
        <w:t>Theory</w:t>
      </w:r>
      <w:proofErr w:type="spellEnd"/>
      <w:r w:rsidRPr="00685492">
        <w:rPr>
          <w:rFonts w:asciiTheme="majorBidi" w:hAnsiTheme="majorBidi" w:cstheme="majorBidi"/>
          <w:sz w:val="24"/>
          <w:szCs w:val="24"/>
        </w:rPr>
        <w:t xml:space="preserve">”, </w:t>
      </w:r>
      <w:r w:rsidRPr="00685492">
        <w:rPr>
          <w:rFonts w:asciiTheme="majorBidi" w:hAnsiTheme="majorBidi" w:cstheme="majorBidi"/>
          <w:b/>
          <w:bCs/>
          <w:sz w:val="24"/>
          <w:szCs w:val="24"/>
        </w:rPr>
        <w:t xml:space="preserve">Management </w:t>
      </w:r>
      <w:proofErr w:type="spellStart"/>
      <w:r w:rsidRPr="00685492">
        <w:rPr>
          <w:rFonts w:asciiTheme="majorBidi" w:hAnsiTheme="majorBidi" w:cstheme="majorBidi"/>
          <w:b/>
          <w:bCs/>
          <w:sz w:val="24"/>
          <w:szCs w:val="24"/>
        </w:rPr>
        <w:t>Decision</w:t>
      </w:r>
      <w:proofErr w:type="spellEnd"/>
      <w:r w:rsidRPr="00685492">
        <w:rPr>
          <w:rFonts w:asciiTheme="majorBidi" w:hAnsiTheme="majorBidi" w:cstheme="majorBidi"/>
          <w:sz w:val="24"/>
          <w:szCs w:val="24"/>
        </w:rPr>
        <w:t xml:space="preserve">, v.40, ı.9, </w:t>
      </w:r>
      <w:proofErr w:type="spellStart"/>
      <w:r w:rsidRPr="00685492">
        <w:rPr>
          <w:rFonts w:asciiTheme="majorBidi" w:hAnsiTheme="majorBidi" w:cstheme="majorBidi"/>
          <w:sz w:val="24"/>
          <w:szCs w:val="24"/>
        </w:rPr>
        <w:t>pg</w:t>
      </w:r>
      <w:proofErr w:type="spellEnd"/>
      <w:r w:rsidRPr="00685492">
        <w:rPr>
          <w:rFonts w:asciiTheme="majorBidi" w:hAnsiTheme="majorBidi" w:cstheme="majorBidi"/>
          <w:sz w:val="24"/>
          <w:szCs w:val="24"/>
        </w:rPr>
        <w:t>. 906-918.</w:t>
      </w:r>
    </w:p>
    <w:p w14:paraId="5847EC44"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YALÇINKAYA Mustafa; (2002), “Açık Sistem Teorisi ve Okula Uygulanması”, </w:t>
      </w:r>
      <w:r w:rsidRPr="00685492">
        <w:rPr>
          <w:rFonts w:asciiTheme="majorBidi" w:hAnsiTheme="majorBidi" w:cstheme="majorBidi"/>
          <w:b/>
          <w:bCs/>
          <w:sz w:val="24"/>
          <w:szCs w:val="24"/>
        </w:rPr>
        <w:t>Gazi Üniversitesi</w:t>
      </w:r>
      <w:r w:rsidRPr="00685492">
        <w:rPr>
          <w:rFonts w:asciiTheme="majorBidi" w:hAnsiTheme="majorBidi" w:cstheme="majorBidi"/>
          <w:sz w:val="24"/>
          <w:szCs w:val="24"/>
        </w:rPr>
        <w:t xml:space="preserve"> </w:t>
      </w:r>
      <w:r w:rsidRPr="00685492">
        <w:rPr>
          <w:rFonts w:asciiTheme="majorBidi" w:hAnsiTheme="majorBidi" w:cstheme="majorBidi"/>
          <w:b/>
          <w:sz w:val="24"/>
          <w:szCs w:val="24"/>
        </w:rPr>
        <w:t>Eğitim Fakültesi Dergisi</w:t>
      </w:r>
      <w:r w:rsidRPr="00685492">
        <w:rPr>
          <w:rFonts w:asciiTheme="majorBidi" w:hAnsiTheme="majorBidi" w:cstheme="majorBidi"/>
          <w:sz w:val="24"/>
          <w:szCs w:val="24"/>
        </w:rPr>
        <w:t>, Cilt</w:t>
      </w:r>
      <w:proofErr w:type="gramStart"/>
      <w:r w:rsidRPr="00685492">
        <w:rPr>
          <w:rFonts w:asciiTheme="majorBidi" w:hAnsiTheme="majorBidi" w:cstheme="majorBidi"/>
          <w:sz w:val="24"/>
          <w:szCs w:val="24"/>
        </w:rPr>
        <w:t>:.</w:t>
      </w:r>
      <w:proofErr w:type="gramEnd"/>
      <w:r w:rsidRPr="00685492">
        <w:rPr>
          <w:rFonts w:asciiTheme="majorBidi" w:hAnsiTheme="majorBidi" w:cstheme="majorBidi"/>
          <w:sz w:val="24"/>
          <w:szCs w:val="24"/>
        </w:rPr>
        <w:t>22, Sayı:2, ss.103-116, Ankara.</w:t>
      </w:r>
    </w:p>
    <w:p w14:paraId="5A3FCA83"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YALKIN Serkan; (2010), “Sağlık Hizmetlerinde Kalite Yönetimi ve Kalitenin </w:t>
      </w:r>
      <w:proofErr w:type="spellStart"/>
      <w:r w:rsidRPr="00685492">
        <w:rPr>
          <w:rFonts w:asciiTheme="majorBidi" w:hAnsiTheme="majorBidi" w:cstheme="majorBidi"/>
          <w:sz w:val="24"/>
          <w:szCs w:val="24"/>
        </w:rPr>
        <w:t>Servqual</w:t>
      </w:r>
      <w:proofErr w:type="spellEnd"/>
      <w:r w:rsidRPr="00685492">
        <w:rPr>
          <w:rFonts w:asciiTheme="majorBidi" w:hAnsiTheme="majorBidi" w:cstheme="majorBidi"/>
          <w:sz w:val="24"/>
          <w:szCs w:val="24"/>
        </w:rPr>
        <w:t xml:space="preserve"> Yöntemi ile Ölçülmesine Yönelik Bir Uygulama”, Gazi Üniversitesi Sosyal Bilimler Enstitüsü, İşletme Anabilim Dalı, s.s.110, Yayınlanmamış Yüksek Lisans Tezi, Ankara.</w:t>
      </w:r>
    </w:p>
    <w:p w14:paraId="5C48ED50"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lastRenderedPageBreak/>
        <w:t xml:space="preserve">YILDIZ Zafer; (2011), “Turizm Sektörünün Gelişimi ve İstihdam Üzerindeki Etkisi”, </w:t>
      </w:r>
      <w:r w:rsidRPr="00685492">
        <w:rPr>
          <w:rFonts w:asciiTheme="majorBidi" w:hAnsiTheme="majorBidi" w:cstheme="majorBidi"/>
          <w:b/>
          <w:bCs/>
          <w:sz w:val="24"/>
          <w:szCs w:val="24"/>
        </w:rPr>
        <w:t xml:space="preserve">Süleyman Demirel Üniversitesi </w:t>
      </w:r>
      <w:proofErr w:type="spellStart"/>
      <w:r w:rsidRPr="00685492">
        <w:rPr>
          <w:rFonts w:asciiTheme="majorBidi" w:hAnsiTheme="majorBidi" w:cstheme="majorBidi"/>
          <w:b/>
          <w:bCs/>
          <w:sz w:val="24"/>
          <w:szCs w:val="24"/>
        </w:rPr>
        <w:t>Vizyoner</w:t>
      </w:r>
      <w:proofErr w:type="spellEnd"/>
      <w:r w:rsidRPr="00685492">
        <w:rPr>
          <w:rFonts w:asciiTheme="majorBidi" w:hAnsiTheme="majorBidi" w:cstheme="majorBidi"/>
          <w:b/>
          <w:bCs/>
          <w:sz w:val="24"/>
          <w:szCs w:val="24"/>
        </w:rPr>
        <w:t xml:space="preserve"> Dergisi</w:t>
      </w:r>
      <w:r w:rsidRPr="00685492">
        <w:rPr>
          <w:rFonts w:asciiTheme="majorBidi" w:hAnsiTheme="majorBidi" w:cstheme="majorBidi"/>
          <w:sz w:val="24"/>
          <w:szCs w:val="24"/>
        </w:rPr>
        <w:t>, Cilt:3, Sayfa:5, ss.54-71, Isparta.</w:t>
      </w:r>
    </w:p>
    <w:p w14:paraId="74C4FB36" w14:textId="77777777" w:rsidR="00C70317" w:rsidRPr="00685492" w:rsidRDefault="00C70317" w:rsidP="009C4E70">
      <w:pPr>
        <w:spacing w:after="0" w:line="360" w:lineRule="auto"/>
        <w:ind w:left="709" w:hanging="709"/>
        <w:contextualSpacing/>
        <w:jc w:val="both"/>
        <w:rPr>
          <w:rFonts w:asciiTheme="majorBidi" w:hAnsiTheme="majorBidi" w:cstheme="majorBidi"/>
          <w:sz w:val="24"/>
          <w:szCs w:val="24"/>
        </w:rPr>
      </w:pPr>
      <w:r w:rsidRPr="00685492">
        <w:rPr>
          <w:rFonts w:asciiTheme="majorBidi" w:hAnsiTheme="majorBidi" w:cstheme="majorBidi"/>
          <w:sz w:val="24"/>
          <w:szCs w:val="24"/>
        </w:rPr>
        <w:t xml:space="preserve">YÜCELER Aydan; (2009), “Örgütsel Bağlılık ve Örgüt İklimi İlişkisi: “Teorik ve Uygulamalı Bir Çalışma”, </w:t>
      </w:r>
      <w:r w:rsidRPr="00685492">
        <w:rPr>
          <w:rFonts w:asciiTheme="majorBidi" w:hAnsiTheme="majorBidi" w:cstheme="majorBidi"/>
          <w:b/>
          <w:sz w:val="24"/>
          <w:szCs w:val="24"/>
        </w:rPr>
        <w:t>Selçuk Üniversitesi Sosyal Bilimler Enstitüsü Dergisi,</w:t>
      </w:r>
      <w:r w:rsidRPr="00685492">
        <w:rPr>
          <w:rFonts w:asciiTheme="majorBidi" w:hAnsiTheme="majorBidi" w:cstheme="majorBidi"/>
          <w:sz w:val="24"/>
          <w:szCs w:val="24"/>
        </w:rPr>
        <w:t xml:space="preserve"> Sayı:22, </w:t>
      </w:r>
      <w:proofErr w:type="spellStart"/>
      <w:r w:rsidRPr="00685492">
        <w:rPr>
          <w:rFonts w:asciiTheme="majorBidi" w:hAnsiTheme="majorBidi" w:cstheme="majorBidi"/>
          <w:sz w:val="24"/>
          <w:szCs w:val="24"/>
        </w:rPr>
        <w:t>s.s</w:t>
      </w:r>
      <w:proofErr w:type="spellEnd"/>
      <w:r w:rsidRPr="00685492">
        <w:rPr>
          <w:rFonts w:asciiTheme="majorBidi" w:hAnsiTheme="majorBidi" w:cstheme="majorBidi"/>
          <w:sz w:val="24"/>
          <w:szCs w:val="24"/>
        </w:rPr>
        <w:t>. 446-458, Konya.</w:t>
      </w:r>
    </w:p>
    <w:p w14:paraId="43E64F10" w14:textId="77777777" w:rsidR="00C70317" w:rsidRPr="00685492" w:rsidRDefault="00C70317" w:rsidP="00523D96">
      <w:pPr>
        <w:pStyle w:val="Stil1"/>
        <w:spacing w:after="0" w:line="360" w:lineRule="auto"/>
        <w:ind w:left="709" w:hanging="709"/>
        <w:rPr>
          <w:rFonts w:asciiTheme="majorBidi" w:hAnsiTheme="majorBidi" w:cstheme="majorBidi"/>
          <w:szCs w:val="24"/>
        </w:rPr>
      </w:pPr>
      <w:r w:rsidRPr="00685492">
        <w:rPr>
          <w:rFonts w:asciiTheme="majorBidi" w:hAnsiTheme="majorBidi" w:cstheme="majorBidi"/>
          <w:szCs w:val="24"/>
        </w:rPr>
        <w:t>ZENGİN Burhanettin ve DEMİRKOL Şehnaz; (2009), “Turizm İşletmeleri”, ss.39, Değişim Yayınları, İstanbul.</w:t>
      </w:r>
    </w:p>
    <w:p w14:paraId="0416B36B" w14:textId="77777777" w:rsidR="006D1CBF" w:rsidRDefault="006D1CBF" w:rsidP="00A928CC">
      <w:pPr>
        <w:pStyle w:val="Balk1"/>
        <w:spacing w:before="0" w:line="360" w:lineRule="auto"/>
        <w:sectPr w:rsidR="006D1CBF" w:rsidSect="006D1CBF">
          <w:footerReference w:type="default" r:id="rId35"/>
          <w:pgSz w:w="11906" w:h="16838"/>
          <w:pgMar w:top="1701" w:right="1418" w:bottom="1701" w:left="2268" w:header="709" w:footer="709" w:gutter="0"/>
          <w:pgNumType w:start="62"/>
          <w:cols w:space="708"/>
          <w:docGrid w:linePitch="360"/>
        </w:sectPr>
      </w:pPr>
      <w:bookmarkStart w:id="745" w:name="_Toc11338324"/>
    </w:p>
    <w:p w14:paraId="259CC4B5" w14:textId="77777777" w:rsidR="009C4E70" w:rsidRPr="009C4E70" w:rsidRDefault="009C4E70" w:rsidP="00A928CC">
      <w:pPr>
        <w:pStyle w:val="Balk1"/>
        <w:spacing w:before="0" w:line="360" w:lineRule="auto"/>
      </w:pPr>
      <w:bookmarkStart w:id="746" w:name="_Toc14082369"/>
      <w:bookmarkStart w:id="747" w:name="_Toc14083008"/>
      <w:bookmarkStart w:id="748" w:name="_Toc14085865"/>
      <w:bookmarkStart w:id="749" w:name="_Toc14086001"/>
      <w:bookmarkStart w:id="750" w:name="_Toc14086094"/>
      <w:bookmarkStart w:id="751" w:name="_Toc14086547"/>
      <w:r w:rsidRPr="009C4E70">
        <w:lastRenderedPageBreak/>
        <w:t>ÖZGEÇMİŞ</w:t>
      </w:r>
      <w:bookmarkEnd w:id="745"/>
      <w:bookmarkEnd w:id="746"/>
      <w:bookmarkEnd w:id="747"/>
      <w:bookmarkEnd w:id="748"/>
      <w:bookmarkEnd w:id="749"/>
      <w:bookmarkEnd w:id="750"/>
      <w:bookmarkEnd w:id="751"/>
    </w:p>
    <w:p w14:paraId="0A330D9A" w14:textId="77777777" w:rsidR="009C4E70" w:rsidRPr="009C4E70" w:rsidRDefault="009C4E70" w:rsidP="009C4E70">
      <w:pPr>
        <w:pStyle w:val="Stil1"/>
        <w:jc w:val="center"/>
        <w:rPr>
          <w:rFonts w:asciiTheme="majorBidi" w:hAnsiTheme="majorBidi" w:cstheme="majorBidi"/>
          <w:b/>
          <w:szCs w:val="24"/>
        </w:rPr>
      </w:pPr>
    </w:p>
    <w:p w14:paraId="639D891C" w14:textId="77777777" w:rsidR="009C4E70" w:rsidRPr="009C4E70" w:rsidRDefault="009C4E70" w:rsidP="009C4E70">
      <w:pPr>
        <w:spacing w:after="0" w:line="360" w:lineRule="auto"/>
        <w:jc w:val="lowKashida"/>
        <w:rPr>
          <w:rFonts w:asciiTheme="majorBidi" w:hAnsiTheme="majorBidi" w:cstheme="majorBidi"/>
          <w:b/>
          <w:bCs/>
          <w:sz w:val="24"/>
          <w:szCs w:val="24"/>
        </w:rPr>
      </w:pPr>
      <w:r w:rsidRPr="009C4E70">
        <w:rPr>
          <w:rFonts w:asciiTheme="majorBidi" w:hAnsiTheme="majorBidi" w:cstheme="majorBidi"/>
          <w:b/>
          <w:bCs/>
          <w:sz w:val="24"/>
          <w:szCs w:val="24"/>
        </w:rPr>
        <w:t>Kişisel Bilgiler</w:t>
      </w:r>
    </w:p>
    <w:p w14:paraId="2DA1F1E8"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Adı Soyadı:</w:t>
      </w:r>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Burcugül</w:t>
      </w:r>
      <w:proofErr w:type="spellEnd"/>
      <w:r w:rsidRPr="009C4E70">
        <w:rPr>
          <w:rFonts w:asciiTheme="majorBidi" w:hAnsiTheme="majorBidi" w:cstheme="majorBidi"/>
          <w:sz w:val="24"/>
          <w:szCs w:val="24"/>
        </w:rPr>
        <w:t xml:space="preserve"> ŞEN</w:t>
      </w:r>
    </w:p>
    <w:p w14:paraId="38CA18FD" w14:textId="77777777" w:rsidR="009C4E70" w:rsidRPr="009C4E70" w:rsidRDefault="009C4E70" w:rsidP="009C4E70">
      <w:pPr>
        <w:spacing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Doğum Yeri ve Tarihi:</w:t>
      </w:r>
      <w:r w:rsidRPr="009C4E70">
        <w:rPr>
          <w:rFonts w:asciiTheme="majorBidi" w:hAnsiTheme="majorBidi" w:cstheme="majorBidi"/>
          <w:sz w:val="24"/>
          <w:szCs w:val="24"/>
        </w:rPr>
        <w:t xml:space="preserve"> Demirci/MANİSA – 15.07.1995</w:t>
      </w:r>
    </w:p>
    <w:p w14:paraId="3C2D753B" w14:textId="77777777" w:rsidR="009C4E70" w:rsidRPr="009C4E70" w:rsidRDefault="009C4E70" w:rsidP="009C4E70">
      <w:pPr>
        <w:spacing w:after="0" w:line="360" w:lineRule="auto"/>
        <w:jc w:val="lowKashida"/>
        <w:rPr>
          <w:rFonts w:asciiTheme="majorBidi" w:hAnsiTheme="majorBidi" w:cstheme="majorBidi"/>
          <w:sz w:val="24"/>
          <w:szCs w:val="24"/>
        </w:rPr>
      </w:pPr>
    </w:p>
    <w:p w14:paraId="36F731AD" w14:textId="77777777" w:rsidR="009C4E70" w:rsidRPr="009C4E70" w:rsidRDefault="009C4E70" w:rsidP="009C4E70">
      <w:pPr>
        <w:spacing w:after="0" w:line="360" w:lineRule="auto"/>
        <w:jc w:val="lowKashida"/>
        <w:rPr>
          <w:rFonts w:asciiTheme="majorBidi" w:hAnsiTheme="majorBidi" w:cstheme="majorBidi"/>
          <w:b/>
          <w:bCs/>
          <w:sz w:val="24"/>
          <w:szCs w:val="24"/>
        </w:rPr>
      </w:pPr>
      <w:r w:rsidRPr="009C4E70">
        <w:rPr>
          <w:rFonts w:asciiTheme="majorBidi" w:hAnsiTheme="majorBidi" w:cstheme="majorBidi"/>
          <w:b/>
          <w:bCs/>
          <w:sz w:val="24"/>
          <w:szCs w:val="24"/>
        </w:rPr>
        <w:t>Eğitim Durumu</w:t>
      </w:r>
    </w:p>
    <w:p w14:paraId="44397A23"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Lisans Öğrenimi:</w:t>
      </w:r>
      <w:r w:rsidRPr="009C4E70">
        <w:rPr>
          <w:rFonts w:asciiTheme="majorBidi" w:hAnsiTheme="majorBidi" w:cstheme="majorBidi"/>
          <w:sz w:val="24"/>
          <w:szCs w:val="24"/>
        </w:rPr>
        <w:t xml:space="preserve"> Giresun Üniversitesi Bulancak Kadir Karabaş Uygulamalı Bilimler Yüksekokulu Turizm İşletmeciliği ve Otelcilik.</w:t>
      </w:r>
    </w:p>
    <w:p w14:paraId="6C0F64B5"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Yüksek Lisans Öğrenimi:</w:t>
      </w:r>
      <w:r w:rsidRPr="009C4E70">
        <w:rPr>
          <w:rFonts w:asciiTheme="majorBidi" w:hAnsiTheme="majorBidi" w:cstheme="majorBidi"/>
          <w:sz w:val="24"/>
          <w:szCs w:val="24"/>
        </w:rPr>
        <w:t xml:space="preserve"> Gümüşhane Üniversitesi Turizm İşletmeciliği Ana Bilim Dalı Tezli Yüksek Lisans.</w:t>
      </w:r>
    </w:p>
    <w:p w14:paraId="25976559"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Bildiği Yabancı Diller:</w:t>
      </w:r>
      <w:r w:rsidRPr="009C4E70">
        <w:rPr>
          <w:rFonts w:asciiTheme="majorBidi" w:hAnsiTheme="majorBidi" w:cstheme="majorBidi"/>
          <w:sz w:val="24"/>
          <w:szCs w:val="24"/>
        </w:rPr>
        <w:t xml:space="preserve"> Orta Seviyede İngilizce </w:t>
      </w:r>
    </w:p>
    <w:p w14:paraId="3C17C8E5" w14:textId="77777777" w:rsidR="009C4E70" w:rsidRPr="009C4E70" w:rsidRDefault="009C4E70" w:rsidP="009C4E70">
      <w:pPr>
        <w:spacing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Bilimsel Faaliyetler:</w:t>
      </w:r>
      <w:r w:rsidRPr="009C4E70">
        <w:rPr>
          <w:rFonts w:asciiTheme="majorBidi" w:hAnsiTheme="majorBidi" w:cstheme="majorBidi"/>
          <w:sz w:val="24"/>
          <w:szCs w:val="24"/>
        </w:rPr>
        <w:t xml:space="preserve"> Kayak Tesislerinde Çevreye Duyarlı Uygulamalar: Palandöken Kayak Merkezi Örneği, Uluslararası Sivas Turizmi Kongresi (Kış Turizmi ve Yıldız Dağı 23-25 Şubat 2018), Sivas.</w:t>
      </w:r>
    </w:p>
    <w:p w14:paraId="7782D08E" w14:textId="77777777" w:rsidR="009C4E70" w:rsidRPr="009C4E70" w:rsidRDefault="009C4E70" w:rsidP="009C4E70">
      <w:pPr>
        <w:spacing w:after="0" w:line="360" w:lineRule="auto"/>
        <w:jc w:val="lowKashida"/>
        <w:rPr>
          <w:rFonts w:asciiTheme="majorBidi" w:hAnsiTheme="majorBidi" w:cstheme="majorBidi"/>
          <w:sz w:val="24"/>
          <w:szCs w:val="24"/>
        </w:rPr>
      </w:pPr>
    </w:p>
    <w:p w14:paraId="7087CFD8" w14:textId="77777777" w:rsidR="009C4E70" w:rsidRPr="009C4E70" w:rsidRDefault="009C4E70" w:rsidP="009C4E70">
      <w:pPr>
        <w:spacing w:after="0" w:line="360" w:lineRule="auto"/>
        <w:jc w:val="lowKashida"/>
        <w:rPr>
          <w:rFonts w:asciiTheme="majorBidi" w:hAnsiTheme="majorBidi" w:cstheme="majorBidi"/>
          <w:b/>
          <w:bCs/>
          <w:sz w:val="24"/>
          <w:szCs w:val="24"/>
        </w:rPr>
      </w:pPr>
      <w:r w:rsidRPr="009C4E70">
        <w:rPr>
          <w:rFonts w:asciiTheme="majorBidi" w:hAnsiTheme="majorBidi" w:cstheme="majorBidi"/>
          <w:b/>
          <w:bCs/>
          <w:sz w:val="24"/>
          <w:szCs w:val="24"/>
        </w:rPr>
        <w:t>İş Deneyimi</w:t>
      </w:r>
    </w:p>
    <w:p w14:paraId="253D7FD7"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Stajlar:</w:t>
      </w:r>
      <w:r w:rsidRPr="009C4E70">
        <w:rPr>
          <w:rFonts w:asciiTheme="majorBidi" w:hAnsiTheme="majorBidi" w:cstheme="majorBidi"/>
          <w:sz w:val="24"/>
          <w:szCs w:val="24"/>
        </w:rPr>
        <w:t xml:space="preserve"> 2014-2015 New </w:t>
      </w:r>
      <w:proofErr w:type="spellStart"/>
      <w:r w:rsidRPr="009C4E70">
        <w:rPr>
          <w:rFonts w:asciiTheme="majorBidi" w:hAnsiTheme="majorBidi" w:cstheme="majorBidi"/>
          <w:sz w:val="24"/>
          <w:szCs w:val="24"/>
        </w:rPr>
        <w:t>Jasmin</w:t>
      </w:r>
      <w:proofErr w:type="spellEnd"/>
      <w:r w:rsidRPr="009C4E70">
        <w:rPr>
          <w:rFonts w:asciiTheme="majorBidi" w:hAnsiTheme="majorBidi" w:cstheme="majorBidi"/>
          <w:sz w:val="24"/>
          <w:szCs w:val="24"/>
        </w:rPr>
        <w:t xml:space="preserve"> Otel, Giresun, 2015-2016 Taşkın Otel Çaykara/TRABZON, 2016-2017 Yeşil Giresun Mesleki ve Teknik Anadolu Lisesi Stajyer Öğretmenlik Uygulaması.</w:t>
      </w:r>
    </w:p>
    <w:p w14:paraId="435E2403"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Proje:</w:t>
      </w:r>
      <w:r w:rsidRPr="009C4E70">
        <w:rPr>
          <w:rFonts w:asciiTheme="majorBidi" w:hAnsiTheme="majorBidi" w:cstheme="majorBidi"/>
          <w:sz w:val="24"/>
          <w:szCs w:val="24"/>
        </w:rPr>
        <w:t xml:space="preserve"> 14 Mart 2012, Lidya Prensesleri </w:t>
      </w:r>
      <w:proofErr w:type="spellStart"/>
      <w:r w:rsidRPr="009C4E70">
        <w:rPr>
          <w:rFonts w:asciiTheme="majorBidi" w:hAnsiTheme="majorBidi" w:cstheme="majorBidi"/>
          <w:sz w:val="24"/>
          <w:szCs w:val="24"/>
        </w:rPr>
        <w:t>Sardes</w:t>
      </w:r>
      <w:proofErr w:type="spellEnd"/>
      <w:r w:rsidRPr="009C4E70">
        <w:rPr>
          <w:rFonts w:asciiTheme="majorBidi" w:hAnsiTheme="majorBidi" w:cstheme="majorBidi"/>
          <w:sz w:val="24"/>
          <w:szCs w:val="24"/>
        </w:rPr>
        <w:t xml:space="preserve"> (ABD Destekli) Tanıtma Projesi.</w:t>
      </w:r>
    </w:p>
    <w:p w14:paraId="0D9856D1"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b/>
          <w:bCs/>
          <w:sz w:val="24"/>
          <w:szCs w:val="24"/>
        </w:rPr>
        <w:t>Çalıştığı Kurumlar:</w:t>
      </w:r>
      <w:r w:rsidRPr="009C4E70">
        <w:rPr>
          <w:rFonts w:asciiTheme="majorBidi" w:hAnsiTheme="majorBidi" w:cstheme="majorBidi"/>
          <w:sz w:val="24"/>
          <w:szCs w:val="24"/>
        </w:rPr>
        <w:t xml:space="preserve"> Kamer </w:t>
      </w:r>
      <w:proofErr w:type="spellStart"/>
      <w:r w:rsidRPr="009C4E70">
        <w:rPr>
          <w:rFonts w:asciiTheme="majorBidi" w:hAnsiTheme="majorBidi" w:cstheme="majorBidi"/>
          <w:sz w:val="24"/>
          <w:szCs w:val="24"/>
        </w:rPr>
        <w:t>Suits</w:t>
      </w:r>
      <w:proofErr w:type="spellEnd"/>
      <w:r w:rsidRPr="009C4E70">
        <w:rPr>
          <w:rFonts w:asciiTheme="majorBidi" w:hAnsiTheme="majorBidi" w:cstheme="majorBidi"/>
          <w:sz w:val="24"/>
          <w:szCs w:val="24"/>
        </w:rPr>
        <w:t xml:space="preserve"> Otel (Kat Hizmetleri), Çeşme/İZMİR, New </w:t>
      </w:r>
      <w:proofErr w:type="spellStart"/>
      <w:r w:rsidRPr="009C4E70">
        <w:rPr>
          <w:rFonts w:asciiTheme="majorBidi" w:hAnsiTheme="majorBidi" w:cstheme="majorBidi"/>
          <w:sz w:val="24"/>
          <w:szCs w:val="24"/>
        </w:rPr>
        <w:t>Jasmin</w:t>
      </w:r>
      <w:proofErr w:type="spellEnd"/>
      <w:r w:rsidRPr="009C4E70">
        <w:rPr>
          <w:rFonts w:asciiTheme="majorBidi" w:hAnsiTheme="majorBidi" w:cstheme="majorBidi"/>
          <w:sz w:val="24"/>
          <w:szCs w:val="24"/>
        </w:rPr>
        <w:t xml:space="preserve"> Otel (Restoran-Havuz), Merkez/GİRESUN, Taşkın Otel (Mutfak-Kahvaltı), Çaykara/TRABZON.</w:t>
      </w:r>
    </w:p>
    <w:p w14:paraId="28474D98" w14:textId="77777777" w:rsidR="009C4E70" w:rsidRPr="009C4E70" w:rsidRDefault="009C4E70" w:rsidP="009C4E70">
      <w:pPr>
        <w:spacing w:after="0" w:line="360" w:lineRule="auto"/>
        <w:jc w:val="lowKashida"/>
        <w:rPr>
          <w:rFonts w:asciiTheme="majorBidi" w:hAnsiTheme="majorBidi" w:cstheme="majorBidi"/>
          <w:sz w:val="24"/>
          <w:szCs w:val="24"/>
        </w:rPr>
      </w:pPr>
    </w:p>
    <w:p w14:paraId="52788680" w14:textId="77777777" w:rsidR="009C4E70" w:rsidRPr="009C4E70" w:rsidRDefault="009C4E70" w:rsidP="009C4E70">
      <w:pPr>
        <w:spacing w:before="120" w:after="0" w:line="360" w:lineRule="auto"/>
        <w:jc w:val="lowKashida"/>
        <w:rPr>
          <w:rFonts w:asciiTheme="majorBidi" w:hAnsiTheme="majorBidi" w:cstheme="majorBidi"/>
          <w:b/>
          <w:bCs/>
          <w:sz w:val="24"/>
          <w:szCs w:val="24"/>
        </w:rPr>
      </w:pPr>
      <w:r w:rsidRPr="009C4E70">
        <w:rPr>
          <w:rFonts w:asciiTheme="majorBidi" w:hAnsiTheme="majorBidi" w:cstheme="majorBidi"/>
          <w:b/>
          <w:bCs/>
          <w:sz w:val="24"/>
          <w:szCs w:val="24"/>
        </w:rPr>
        <w:t>İletişim</w:t>
      </w:r>
    </w:p>
    <w:p w14:paraId="74CCC4DF" w14:textId="77777777" w:rsidR="009C4E70" w:rsidRPr="009C4E70" w:rsidRDefault="009C4E70" w:rsidP="009C4E70">
      <w:pPr>
        <w:spacing w:after="0" w:line="360" w:lineRule="auto"/>
        <w:jc w:val="lowKashida"/>
        <w:rPr>
          <w:rFonts w:asciiTheme="majorBidi" w:hAnsiTheme="majorBidi" w:cstheme="majorBidi"/>
          <w:sz w:val="24"/>
          <w:szCs w:val="24"/>
        </w:rPr>
      </w:pPr>
      <w:r w:rsidRPr="009C4E70">
        <w:rPr>
          <w:rFonts w:asciiTheme="majorBidi" w:hAnsiTheme="majorBidi" w:cstheme="majorBidi"/>
          <w:sz w:val="24"/>
          <w:szCs w:val="24"/>
        </w:rPr>
        <w:t>Telefon: 0555 877 28 45</w:t>
      </w:r>
    </w:p>
    <w:p w14:paraId="6EA9A030" w14:textId="77777777" w:rsidR="009C4E70" w:rsidRPr="00625442" w:rsidRDefault="009C4E70" w:rsidP="009C4E70">
      <w:pPr>
        <w:spacing w:after="0" w:line="360" w:lineRule="auto"/>
        <w:jc w:val="lowKashida"/>
        <w:rPr>
          <w:rFonts w:asciiTheme="majorBidi" w:hAnsiTheme="majorBidi" w:cstheme="majorBidi"/>
          <w:sz w:val="24"/>
          <w:szCs w:val="24"/>
        </w:rPr>
      </w:pPr>
      <w:proofErr w:type="gramStart"/>
      <w:r w:rsidRPr="009C4E70">
        <w:rPr>
          <w:rFonts w:asciiTheme="majorBidi" w:hAnsiTheme="majorBidi" w:cstheme="majorBidi"/>
          <w:sz w:val="24"/>
          <w:szCs w:val="24"/>
        </w:rPr>
        <w:t>e</w:t>
      </w:r>
      <w:proofErr w:type="gramEnd"/>
      <w:r w:rsidRPr="009C4E70">
        <w:rPr>
          <w:rFonts w:asciiTheme="majorBidi" w:hAnsiTheme="majorBidi" w:cstheme="majorBidi"/>
          <w:sz w:val="24"/>
          <w:szCs w:val="24"/>
        </w:rPr>
        <w:t xml:space="preserve">-posta Adresi: </w:t>
      </w:r>
      <w:hyperlink r:id="rId36" w:history="1">
        <w:r w:rsidRPr="00625442">
          <w:rPr>
            <w:rStyle w:val="Kpr"/>
            <w:rFonts w:asciiTheme="majorBidi" w:hAnsiTheme="majorBidi" w:cstheme="majorBidi"/>
            <w:color w:val="auto"/>
            <w:sz w:val="24"/>
            <w:szCs w:val="24"/>
            <w:u w:val="none"/>
          </w:rPr>
          <w:t>Senburcugul45@gmail.com</w:t>
        </w:r>
      </w:hyperlink>
    </w:p>
    <w:p w14:paraId="7C7330F8" w14:textId="77777777" w:rsidR="009C4E70" w:rsidRPr="009C4E70" w:rsidRDefault="009C4E70" w:rsidP="009C4E70">
      <w:pPr>
        <w:spacing w:after="0" w:line="360" w:lineRule="auto"/>
        <w:jc w:val="lowKashida"/>
        <w:rPr>
          <w:rFonts w:asciiTheme="majorBidi" w:hAnsiTheme="majorBidi" w:cstheme="majorBidi"/>
          <w:sz w:val="24"/>
          <w:szCs w:val="24"/>
        </w:rPr>
      </w:pPr>
    </w:p>
    <w:p w14:paraId="4E9AA7E7" w14:textId="079A3E82" w:rsidR="006D1CBF" w:rsidRDefault="009C4E70" w:rsidP="009C4E70">
      <w:pPr>
        <w:spacing w:line="360" w:lineRule="auto"/>
        <w:jc w:val="lowKashida"/>
        <w:rPr>
          <w:rFonts w:asciiTheme="majorBidi" w:hAnsiTheme="majorBidi" w:cstheme="majorBidi"/>
          <w:sz w:val="24"/>
          <w:szCs w:val="24"/>
        </w:rPr>
        <w:sectPr w:rsidR="006D1CBF" w:rsidSect="006D1CBF">
          <w:footerReference w:type="default" r:id="rId37"/>
          <w:pgSz w:w="11906" w:h="16838"/>
          <w:pgMar w:top="1701" w:right="1418" w:bottom="1701" w:left="2268" w:header="709" w:footer="709" w:gutter="0"/>
          <w:pgNumType w:start="71"/>
          <w:cols w:space="708"/>
          <w:docGrid w:linePitch="360"/>
        </w:sectPr>
      </w:pPr>
      <w:r w:rsidRPr="009C4E70">
        <w:rPr>
          <w:rFonts w:asciiTheme="majorBidi" w:hAnsiTheme="majorBidi" w:cstheme="majorBidi"/>
          <w:b/>
          <w:sz w:val="24"/>
          <w:szCs w:val="24"/>
        </w:rPr>
        <w:t>Tarih:</w:t>
      </w:r>
      <w:r w:rsidRPr="009C4E70">
        <w:rPr>
          <w:rFonts w:asciiTheme="majorBidi" w:hAnsiTheme="majorBidi" w:cstheme="majorBidi"/>
          <w:sz w:val="24"/>
          <w:szCs w:val="24"/>
        </w:rPr>
        <w:t>24.06.2019</w:t>
      </w:r>
    </w:p>
    <w:p w14:paraId="2153EDF1" w14:textId="77777777" w:rsidR="009C4E70" w:rsidRDefault="009C4E70" w:rsidP="009C4E70">
      <w:pPr>
        <w:spacing w:line="360" w:lineRule="auto"/>
        <w:jc w:val="lowKashida"/>
        <w:rPr>
          <w:rFonts w:asciiTheme="majorBidi" w:hAnsiTheme="majorBidi" w:cstheme="majorBidi"/>
          <w:sz w:val="24"/>
          <w:szCs w:val="24"/>
        </w:rPr>
      </w:pPr>
    </w:p>
    <w:p w14:paraId="1E28235C" w14:textId="77777777" w:rsidR="006D1CBF" w:rsidRDefault="006D1CBF" w:rsidP="009C4E70">
      <w:pPr>
        <w:spacing w:line="360" w:lineRule="auto"/>
        <w:jc w:val="lowKashida"/>
        <w:rPr>
          <w:rFonts w:asciiTheme="majorBidi" w:hAnsiTheme="majorBidi" w:cstheme="majorBidi"/>
          <w:sz w:val="24"/>
          <w:szCs w:val="24"/>
        </w:rPr>
      </w:pPr>
    </w:p>
    <w:p w14:paraId="04E13D1E" w14:textId="77777777" w:rsidR="006D1CBF" w:rsidRDefault="006D1CBF" w:rsidP="009C4E70">
      <w:pPr>
        <w:spacing w:line="360" w:lineRule="auto"/>
        <w:jc w:val="lowKashida"/>
        <w:rPr>
          <w:rFonts w:asciiTheme="majorBidi" w:hAnsiTheme="majorBidi" w:cstheme="majorBidi"/>
          <w:sz w:val="24"/>
          <w:szCs w:val="24"/>
        </w:rPr>
      </w:pPr>
    </w:p>
    <w:p w14:paraId="4FF26052" w14:textId="77777777" w:rsidR="006D1CBF" w:rsidRDefault="006D1CBF" w:rsidP="009C4E70">
      <w:pPr>
        <w:spacing w:line="360" w:lineRule="auto"/>
        <w:jc w:val="lowKashida"/>
        <w:rPr>
          <w:rFonts w:asciiTheme="majorBidi" w:hAnsiTheme="majorBidi" w:cstheme="majorBidi"/>
          <w:sz w:val="24"/>
          <w:szCs w:val="24"/>
        </w:rPr>
      </w:pPr>
    </w:p>
    <w:p w14:paraId="2065FB03" w14:textId="77777777" w:rsidR="006D1CBF" w:rsidRPr="009C4E70" w:rsidRDefault="006D1CBF" w:rsidP="009C4E70">
      <w:pPr>
        <w:spacing w:line="360" w:lineRule="auto"/>
        <w:jc w:val="lowKashida"/>
        <w:rPr>
          <w:rFonts w:asciiTheme="majorBidi" w:hAnsiTheme="majorBidi" w:cstheme="majorBidi"/>
          <w:sz w:val="24"/>
          <w:szCs w:val="24"/>
        </w:rPr>
      </w:pPr>
    </w:p>
    <w:p w14:paraId="2BDBEBFA" w14:textId="77777777" w:rsidR="009C4E70" w:rsidRPr="009C4E70" w:rsidRDefault="009C4E70" w:rsidP="009C4E70">
      <w:pPr>
        <w:spacing w:line="360" w:lineRule="auto"/>
        <w:jc w:val="lowKashida"/>
        <w:rPr>
          <w:rFonts w:asciiTheme="majorBidi" w:hAnsiTheme="majorBidi" w:cstheme="majorBidi"/>
          <w:sz w:val="24"/>
          <w:szCs w:val="24"/>
        </w:rPr>
      </w:pPr>
    </w:p>
    <w:p w14:paraId="2EF89CDB" w14:textId="77777777" w:rsidR="009C4E70" w:rsidRPr="009C4E70" w:rsidRDefault="009C4E70" w:rsidP="009C4E70">
      <w:pPr>
        <w:spacing w:line="360" w:lineRule="auto"/>
        <w:jc w:val="lowKashida"/>
        <w:rPr>
          <w:rFonts w:asciiTheme="majorBidi" w:hAnsiTheme="majorBidi" w:cstheme="majorBidi"/>
          <w:sz w:val="24"/>
          <w:szCs w:val="24"/>
        </w:rPr>
      </w:pPr>
    </w:p>
    <w:p w14:paraId="12A63888" w14:textId="77777777" w:rsidR="009C4E70" w:rsidRPr="009C4E70" w:rsidRDefault="009C4E70" w:rsidP="009C4E70">
      <w:pPr>
        <w:spacing w:line="360" w:lineRule="auto"/>
        <w:jc w:val="lowKashida"/>
        <w:rPr>
          <w:rFonts w:asciiTheme="majorBidi" w:hAnsiTheme="majorBidi" w:cstheme="majorBidi"/>
          <w:sz w:val="24"/>
          <w:szCs w:val="24"/>
        </w:rPr>
      </w:pPr>
    </w:p>
    <w:p w14:paraId="0DD36B03" w14:textId="77777777" w:rsidR="009C4E70" w:rsidRPr="009C4E70" w:rsidRDefault="009C4E70" w:rsidP="009C4E70">
      <w:pPr>
        <w:spacing w:line="360" w:lineRule="auto"/>
        <w:jc w:val="lowKashida"/>
        <w:rPr>
          <w:rFonts w:asciiTheme="majorBidi" w:hAnsiTheme="majorBidi" w:cstheme="majorBidi"/>
          <w:sz w:val="24"/>
          <w:szCs w:val="24"/>
        </w:rPr>
      </w:pPr>
    </w:p>
    <w:p w14:paraId="02BD0F03" w14:textId="77777777" w:rsidR="009C4E70" w:rsidRPr="009C4E70" w:rsidRDefault="009C4E70" w:rsidP="009C4E70">
      <w:pPr>
        <w:pStyle w:val="Stil1"/>
        <w:jc w:val="center"/>
        <w:rPr>
          <w:rFonts w:asciiTheme="majorBidi" w:hAnsiTheme="majorBidi" w:cstheme="majorBidi"/>
          <w:b/>
          <w:szCs w:val="24"/>
        </w:rPr>
      </w:pPr>
      <w:bookmarkStart w:id="752" w:name="_Toc11338325"/>
    </w:p>
    <w:p w14:paraId="29F58D0E" w14:textId="77777777" w:rsidR="009C4E70" w:rsidRPr="00A01F91" w:rsidRDefault="009C4E70" w:rsidP="00A928CC">
      <w:pPr>
        <w:pStyle w:val="Balk1"/>
        <w:spacing w:before="0" w:line="360" w:lineRule="auto"/>
        <w:rPr>
          <w:sz w:val="72"/>
          <w:szCs w:val="72"/>
        </w:rPr>
      </w:pPr>
      <w:bookmarkStart w:id="753" w:name="_Toc14082370"/>
      <w:bookmarkStart w:id="754" w:name="_Toc14083009"/>
      <w:bookmarkStart w:id="755" w:name="_Toc14085866"/>
      <w:bookmarkStart w:id="756" w:name="_Toc14086002"/>
      <w:bookmarkStart w:id="757" w:name="_Toc14086095"/>
      <w:bookmarkStart w:id="758" w:name="_Toc14086548"/>
      <w:r w:rsidRPr="00A01F91">
        <w:rPr>
          <w:sz w:val="72"/>
          <w:szCs w:val="72"/>
        </w:rPr>
        <w:t>EKLER</w:t>
      </w:r>
      <w:bookmarkEnd w:id="752"/>
      <w:bookmarkEnd w:id="753"/>
      <w:bookmarkEnd w:id="754"/>
      <w:bookmarkEnd w:id="755"/>
      <w:bookmarkEnd w:id="756"/>
      <w:bookmarkEnd w:id="757"/>
      <w:bookmarkEnd w:id="758"/>
    </w:p>
    <w:p w14:paraId="4C3116F2" w14:textId="77777777" w:rsidR="009C4E70" w:rsidRPr="009C4E70" w:rsidRDefault="009C4E70" w:rsidP="009C4E70">
      <w:pPr>
        <w:spacing w:line="360" w:lineRule="auto"/>
        <w:rPr>
          <w:rFonts w:asciiTheme="majorBidi" w:hAnsiTheme="majorBidi" w:cstheme="majorBidi"/>
          <w:b/>
          <w:sz w:val="24"/>
          <w:szCs w:val="24"/>
        </w:rPr>
      </w:pPr>
    </w:p>
    <w:p w14:paraId="124A2FFD" w14:textId="77777777" w:rsidR="009C4E70" w:rsidRPr="009C4E70" w:rsidRDefault="009C4E70" w:rsidP="009C4E70">
      <w:pPr>
        <w:spacing w:line="360" w:lineRule="auto"/>
        <w:rPr>
          <w:rFonts w:asciiTheme="majorBidi" w:hAnsiTheme="majorBidi" w:cstheme="majorBidi"/>
          <w:b/>
          <w:sz w:val="24"/>
          <w:szCs w:val="24"/>
        </w:rPr>
      </w:pPr>
    </w:p>
    <w:p w14:paraId="431FA9DE" w14:textId="77777777" w:rsidR="009C4E70" w:rsidRPr="009C4E70" w:rsidRDefault="009C4E70" w:rsidP="009C4E70">
      <w:pPr>
        <w:spacing w:line="360" w:lineRule="auto"/>
        <w:rPr>
          <w:rFonts w:asciiTheme="majorBidi" w:hAnsiTheme="majorBidi" w:cstheme="majorBidi"/>
          <w:b/>
          <w:sz w:val="24"/>
          <w:szCs w:val="24"/>
        </w:rPr>
      </w:pPr>
    </w:p>
    <w:p w14:paraId="30C482E4" w14:textId="77777777" w:rsidR="009C4E70" w:rsidRPr="009C4E70" w:rsidRDefault="009C4E70" w:rsidP="009C4E70">
      <w:pPr>
        <w:spacing w:after="0" w:line="360" w:lineRule="auto"/>
        <w:jc w:val="center"/>
        <w:rPr>
          <w:rFonts w:asciiTheme="majorBidi" w:hAnsiTheme="majorBidi" w:cstheme="majorBidi"/>
          <w:b/>
          <w:sz w:val="24"/>
          <w:szCs w:val="24"/>
        </w:rPr>
      </w:pPr>
    </w:p>
    <w:p w14:paraId="7DDE251D" w14:textId="77777777" w:rsidR="009C4E70" w:rsidRPr="009C4E70" w:rsidRDefault="009C4E70" w:rsidP="009C4E70">
      <w:pPr>
        <w:spacing w:after="0" w:line="360" w:lineRule="auto"/>
        <w:jc w:val="center"/>
        <w:rPr>
          <w:rFonts w:asciiTheme="majorBidi" w:hAnsiTheme="majorBidi" w:cstheme="majorBidi"/>
          <w:b/>
          <w:sz w:val="24"/>
          <w:szCs w:val="24"/>
        </w:rPr>
      </w:pPr>
    </w:p>
    <w:p w14:paraId="4E42C3E4" w14:textId="77777777" w:rsidR="009C4E70" w:rsidRPr="009C4E70" w:rsidRDefault="009C4E70" w:rsidP="009C4E70">
      <w:pPr>
        <w:spacing w:after="0" w:line="360" w:lineRule="auto"/>
        <w:jc w:val="center"/>
        <w:rPr>
          <w:rFonts w:asciiTheme="majorBidi" w:hAnsiTheme="majorBidi" w:cstheme="majorBidi"/>
          <w:b/>
          <w:sz w:val="24"/>
          <w:szCs w:val="24"/>
        </w:rPr>
      </w:pPr>
    </w:p>
    <w:p w14:paraId="7261F37E" w14:textId="77777777" w:rsidR="009C4E70" w:rsidRPr="009C4E70" w:rsidRDefault="009C4E70" w:rsidP="009C4E70">
      <w:pPr>
        <w:spacing w:after="0" w:line="360" w:lineRule="auto"/>
        <w:jc w:val="center"/>
        <w:rPr>
          <w:rFonts w:asciiTheme="majorBidi" w:hAnsiTheme="majorBidi" w:cstheme="majorBidi"/>
          <w:b/>
          <w:sz w:val="24"/>
          <w:szCs w:val="24"/>
        </w:rPr>
      </w:pPr>
    </w:p>
    <w:p w14:paraId="32C717AB" w14:textId="77777777" w:rsidR="009C4E70" w:rsidRPr="009C4E70" w:rsidRDefault="009C4E70" w:rsidP="009C4E70">
      <w:pPr>
        <w:spacing w:after="0" w:line="360" w:lineRule="auto"/>
        <w:jc w:val="center"/>
        <w:rPr>
          <w:rFonts w:asciiTheme="majorBidi" w:hAnsiTheme="majorBidi" w:cstheme="majorBidi"/>
          <w:b/>
          <w:sz w:val="24"/>
          <w:szCs w:val="24"/>
        </w:rPr>
      </w:pPr>
    </w:p>
    <w:p w14:paraId="27B7A837" w14:textId="77777777" w:rsidR="006D1CBF" w:rsidRDefault="006D1CBF" w:rsidP="009C4E70">
      <w:pPr>
        <w:spacing w:after="0" w:line="360" w:lineRule="auto"/>
        <w:jc w:val="center"/>
        <w:rPr>
          <w:rFonts w:asciiTheme="majorBidi" w:hAnsiTheme="majorBidi" w:cstheme="majorBidi"/>
          <w:b/>
          <w:sz w:val="24"/>
          <w:szCs w:val="24"/>
        </w:rPr>
        <w:sectPr w:rsidR="006D1CBF" w:rsidSect="006D1CBF">
          <w:pgSz w:w="11906" w:h="16838"/>
          <w:pgMar w:top="1701" w:right="1418" w:bottom="1701" w:left="2268" w:header="709" w:footer="709" w:gutter="0"/>
          <w:pgNumType w:start="72"/>
          <w:cols w:space="708"/>
          <w:docGrid w:linePitch="360"/>
        </w:sectPr>
      </w:pPr>
    </w:p>
    <w:p w14:paraId="45C6A6AD" w14:textId="77777777" w:rsidR="009C4E70" w:rsidRPr="009C4E70" w:rsidRDefault="009C4E70" w:rsidP="009C2503">
      <w:pPr>
        <w:pStyle w:val="Balk1"/>
        <w:spacing w:before="0" w:line="360" w:lineRule="auto"/>
        <w:jc w:val="left"/>
      </w:pPr>
      <w:bookmarkStart w:id="759" w:name="_Toc14082371"/>
      <w:bookmarkStart w:id="760" w:name="_Toc14083010"/>
      <w:bookmarkStart w:id="761" w:name="_Toc14085867"/>
      <w:bookmarkStart w:id="762" w:name="_Toc14086003"/>
      <w:bookmarkStart w:id="763" w:name="_Toc14086096"/>
      <w:bookmarkStart w:id="764" w:name="_Toc14086549"/>
      <w:r w:rsidRPr="009C4E70">
        <w:lastRenderedPageBreak/>
        <w:t>Ek 1. Anket Formu</w:t>
      </w:r>
      <w:bookmarkEnd w:id="759"/>
      <w:bookmarkEnd w:id="760"/>
      <w:bookmarkEnd w:id="761"/>
      <w:bookmarkEnd w:id="762"/>
      <w:bookmarkEnd w:id="763"/>
      <w:bookmarkEnd w:id="764"/>
    </w:p>
    <w:p w14:paraId="70F51E5A" w14:textId="77777777" w:rsidR="009C4E70" w:rsidRPr="009C4E70" w:rsidRDefault="009C4E70" w:rsidP="0087178E">
      <w:pPr>
        <w:spacing w:after="0" w:line="360" w:lineRule="auto"/>
        <w:jc w:val="both"/>
        <w:rPr>
          <w:rFonts w:asciiTheme="majorBidi" w:hAnsiTheme="majorBidi" w:cstheme="majorBidi"/>
          <w:b/>
          <w:sz w:val="24"/>
          <w:szCs w:val="24"/>
        </w:rPr>
      </w:pPr>
      <w:r w:rsidRPr="009C4E70">
        <w:rPr>
          <w:rFonts w:asciiTheme="majorBidi" w:hAnsiTheme="majorBidi" w:cstheme="majorBidi"/>
          <w:b/>
          <w:sz w:val="24"/>
          <w:szCs w:val="24"/>
        </w:rPr>
        <w:t>Turizm İşletmelerinde Mantar Yönetim Yaklaşımının Örgütsel Bağlılığa Etkisi</w:t>
      </w:r>
    </w:p>
    <w:p w14:paraId="069A44EE" w14:textId="77777777" w:rsidR="009C4E70" w:rsidRPr="009C4E70" w:rsidRDefault="009C4E70" w:rsidP="009C4E70">
      <w:pPr>
        <w:spacing w:after="0" w:line="360" w:lineRule="auto"/>
        <w:ind w:firstLine="567"/>
        <w:jc w:val="both"/>
        <w:rPr>
          <w:rFonts w:asciiTheme="majorBidi" w:hAnsiTheme="majorBidi" w:cstheme="majorBidi"/>
          <w:sz w:val="24"/>
          <w:szCs w:val="24"/>
        </w:rPr>
      </w:pPr>
      <w:r w:rsidRPr="009C4E70">
        <w:rPr>
          <w:rFonts w:asciiTheme="majorBidi" w:hAnsiTheme="majorBidi" w:cstheme="majorBidi"/>
          <w:sz w:val="24"/>
          <w:szCs w:val="24"/>
        </w:rPr>
        <w:t>Sayın katılımcı, bu çalışma turizm sektöründe çalışan bireylerin, çalışmakta olduğu oteldeki yönetim yaklaşımları ile bağlılıkları arasındaki ilişkiyi anlayabilmek ve sonuçların değerlendirilerek turizm işletmelerine önerilerde bulunabilmek amacıyla yürütülmektedir. Yanıtlarınız ve vereceğiniz bilgiler tamamıyla gizli tutulacak olup hiçbir şekilde size bir sorumluluk yüklemeyecektir. Cevaplarınız çalışmanın amacına ulaşması için büyük önem taşımaktadır. Boş yerleri doldurarak ve/veya işaretleyerek görüşlerinizi paylaştığınız için şimdiden teşekkür ederiz.</w:t>
      </w:r>
    </w:p>
    <w:p w14:paraId="67531708" w14:textId="77777777" w:rsidR="009C4E70" w:rsidRPr="009C4E70" w:rsidRDefault="009C4E70" w:rsidP="009C4E70">
      <w:pPr>
        <w:spacing w:after="0" w:line="360" w:lineRule="auto"/>
        <w:jc w:val="both"/>
        <w:rPr>
          <w:rFonts w:asciiTheme="majorBidi" w:hAnsiTheme="majorBidi" w:cstheme="majorBidi"/>
          <w:sz w:val="24"/>
          <w:szCs w:val="24"/>
        </w:rPr>
      </w:pPr>
      <w:r w:rsidRPr="009C4E70">
        <w:rPr>
          <w:rFonts w:asciiTheme="majorBidi" w:hAnsiTheme="majorBidi" w:cstheme="majorBidi"/>
          <w:b/>
          <w:sz w:val="24"/>
          <w:szCs w:val="24"/>
        </w:rPr>
        <w:t>Araştırmacı:</w:t>
      </w:r>
      <w:r w:rsidRPr="009C4E70">
        <w:rPr>
          <w:rFonts w:asciiTheme="majorBidi" w:hAnsiTheme="majorBidi" w:cstheme="majorBidi"/>
          <w:sz w:val="24"/>
          <w:szCs w:val="24"/>
        </w:rPr>
        <w:t xml:space="preserve"> </w:t>
      </w:r>
      <w:proofErr w:type="spellStart"/>
      <w:r w:rsidRPr="009C4E70">
        <w:rPr>
          <w:rFonts w:asciiTheme="majorBidi" w:hAnsiTheme="majorBidi" w:cstheme="majorBidi"/>
          <w:sz w:val="24"/>
          <w:szCs w:val="24"/>
        </w:rPr>
        <w:t>Burcugül</w:t>
      </w:r>
      <w:proofErr w:type="spellEnd"/>
      <w:r w:rsidRPr="009C4E70">
        <w:rPr>
          <w:rFonts w:asciiTheme="majorBidi" w:hAnsiTheme="majorBidi" w:cstheme="majorBidi"/>
          <w:sz w:val="24"/>
          <w:szCs w:val="24"/>
        </w:rPr>
        <w:t xml:space="preserve"> ŞEN</w:t>
      </w:r>
      <w:r w:rsidRPr="009C4E70">
        <w:rPr>
          <w:rFonts w:asciiTheme="majorBidi" w:hAnsiTheme="majorBidi" w:cstheme="majorBidi"/>
          <w:sz w:val="24"/>
          <w:szCs w:val="24"/>
        </w:rPr>
        <w:tab/>
      </w:r>
      <w:r w:rsidRPr="009C4E70">
        <w:rPr>
          <w:rFonts w:asciiTheme="majorBidi" w:hAnsiTheme="majorBidi" w:cstheme="majorBidi"/>
          <w:sz w:val="24"/>
          <w:szCs w:val="24"/>
        </w:rPr>
        <w:tab/>
      </w:r>
      <w:r w:rsidRPr="009C4E70">
        <w:rPr>
          <w:rFonts w:asciiTheme="majorBidi" w:hAnsiTheme="majorBidi" w:cstheme="majorBidi"/>
          <w:sz w:val="24"/>
          <w:szCs w:val="24"/>
        </w:rPr>
        <w:tab/>
      </w:r>
      <w:r w:rsidRPr="009C4E70">
        <w:rPr>
          <w:rFonts w:asciiTheme="majorBidi" w:hAnsiTheme="majorBidi" w:cstheme="majorBidi"/>
          <w:b/>
          <w:sz w:val="24"/>
          <w:szCs w:val="24"/>
        </w:rPr>
        <w:t>Danışman:</w:t>
      </w:r>
      <w:r w:rsidRPr="009C4E70">
        <w:rPr>
          <w:rFonts w:asciiTheme="majorBidi" w:hAnsiTheme="majorBidi" w:cstheme="majorBidi"/>
          <w:sz w:val="24"/>
          <w:szCs w:val="24"/>
        </w:rPr>
        <w:t xml:space="preserve"> Dr. </w:t>
      </w:r>
      <w:proofErr w:type="spellStart"/>
      <w:r w:rsidRPr="009C4E70">
        <w:rPr>
          <w:rFonts w:asciiTheme="majorBidi" w:hAnsiTheme="majorBidi" w:cstheme="majorBidi"/>
          <w:sz w:val="24"/>
          <w:szCs w:val="24"/>
        </w:rPr>
        <w:t>Öğr</w:t>
      </w:r>
      <w:proofErr w:type="spellEnd"/>
      <w:r w:rsidRPr="009C4E70">
        <w:rPr>
          <w:rFonts w:asciiTheme="majorBidi" w:hAnsiTheme="majorBidi" w:cstheme="majorBidi"/>
          <w:sz w:val="24"/>
          <w:szCs w:val="24"/>
        </w:rPr>
        <w:t>. Üyesi Uğur AKDU</w:t>
      </w:r>
    </w:p>
    <w:p w14:paraId="79A76D10" w14:textId="77777777" w:rsidR="009C4E70" w:rsidRPr="009C4E70" w:rsidRDefault="009C4E70" w:rsidP="009C4E70">
      <w:pPr>
        <w:spacing w:after="0" w:line="360" w:lineRule="auto"/>
        <w:rPr>
          <w:rFonts w:asciiTheme="majorBidi" w:hAnsiTheme="majorBidi" w:cstheme="majorBidi"/>
          <w:sz w:val="24"/>
          <w:szCs w:val="24"/>
        </w:rPr>
      </w:pPr>
      <w:r w:rsidRPr="009C4E70">
        <w:rPr>
          <w:rFonts w:asciiTheme="majorBidi" w:hAnsiTheme="majorBidi" w:cstheme="majorBidi"/>
          <w:sz w:val="24"/>
          <w:szCs w:val="24"/>
        </w:rPr>
        <w:t>Gümüşhane Üniversitesi, Sosyal Bilimler Enstitüsü, Turizm İşletmeciliği A.B.D.</w:t>
      </w:r>
    </w:p>
    <w:p w14:paraId="270FF2E1" w14:textId="77777777" w:rsidR="009C4E70" w:rsidRPr="009C4E70" w:rsidRDefault="009C4E70" w:rsidP="009C4E70">
      <w:pPr>
        <w:spacing w:after="0" w:line="360" w:lineRule="auto"/>
        <w:rPr>
          <w:rFonts w:asciiTheme="majorBidi" w:hAnsiTheme="majorBidi" w:cstheme="majorBidi"/>
          <w:sz w:val="24"/>
          <w:szCs w:val="24"/>
        </w:rPr>
      </w:pPr>
    </w:p>
    <w:tbl>
      <w:tblPr>
        <w:tblStyle w:val="TabloKlavuzu"/>
        <w:tblW w:w="8867" w:type="dxa"/>
        <w:tblLook w:val="04A0" w:firstRow="1" w:lastRow="0" w:firstColumn="1" w:lastColumn="0" w:noHBand="0" w:noVBand="1"/>
      </w:tblPr>
      <w:tblGrid>
        <w:gridCol w:w="493"/>
        <w:gridCol w:w="6430"/>
        <w:gridCol w:w="443"/>
        <w:gridCol w:w="326"/>
        <w:gridCol w:w="378"/>
        <w:gridCol w:w="428"/>
        <w:gridCol w:w="369"/>
      </w:tblGrid>
      <w:tr w:rsidR="009C4E70" w:rsidRPr="009C4E70" w14:paraId="3D8B757B" w14:textId="77777777" w:rsidTr="0032071E">
        <w:trPr>
          <w:trHeight w:val="742"/>
        </w:trPr>
        <w:tc>
          <w:tcPr>
            <w:tcW w:w="493" w:type="dxa"/>
            <w:vAlign w:val="center"/>
          </w:tcPr>
          <w:p w14:paraId="29E56327" w14:textId="77777777" w:rsidR="009C4E70" w:rsidRPr="009C4E70" w:rsidRDefault="009C4E70" w:rsidP="0032071E">
            <w:pPr>
              <w:jc w:val="center"/>
              <w:rPr>
                <w:rFonts w:asciiTheme="majorBidi" w:hAnsiTheme="majorBidi" w:cstheme="majorBidi"/>
                <w:b/>
              </w:rPr>
            </w:pPr>
          </w:p>
          <w:p w14:paraId="60199899"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No</w:t>
            </w:r>
          </w:p>
        </w:tc>
        <w:tc>
          <w:tcPr>
            <w:tcW w:w="6437" w:type="dxa"/>
          </w:tcPr>
          <w:p w14:paraId="50FFFFB8"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 xml:space="preserve">Aşağıda verilen özelliklerin size göre çalıştığınız otelde hangi düzeyde bulunması gerektiğini </w:t>
            </w:r>
            <w:r w:rsidRPr="009C4E70">
              <w:rPr>
                <w:rFonts w:asciiTheme="majorBidi" w:hAnsiTheme="majorBidi" w:cstheme="majorBidi"/>
                <w:b/>
                <w:i/>
              </w:rPr>
              <w:t>1 (Kesinlikle katılmıyorum)</w:t>
            </w:r>
            <w:r w:rsidRPr="009C4E70">
              <w:rPr>
                <w:rFonts w:asciiTheme="majorBidi" w:hAnsiTheme="majorBidi" w:cstheme="majorBidi"/>
              </w:rPr>
              <w:t xml:space="preserve"> ile </w:t>
            </w:r>
            <w:r w:rsidRPr="009C4E70">
              <w:rPr>
                <w:rFonts w:asciiTheme="majorBidi" w:hAnsiTheme="majorBidi" w:cstheme="majorBidi"/>
                <w:b/>
                <w:i/>
              </w:rPr>
              <w:t>5 (Kesinlikle katılıyorum)</w:t>
            </w:r>
            <w:r w:rsidRPr="009C4E70">
              <w:rPr>
                <w:rFonts w:asciiTheme="majorBidi" w:hAnsiTheme="majorBidi" w:cstheme="majorBidi"/>
              </w:rPr>
              <w:t xml:space="preserve"> arası verilen ölçekte işaretleyerek belirtiniz.</w:t>
            </w:r>
          </w:p>
        </w:tc>
        <w:tc>
          <w:tcPr>
            <w:tcW w:w="443" w:type="dxa"/>
          </w:tcPr>
          <w:p w14:paraId="08022365" w14:textId="77777777" w:rsidR="009C4E70" w:rsidRPr="009C4E70" w:rsidRDefault="009C4E70" w:rsidP="0032071E">
            <w:pPr>
              <w:jc w:val="center"/>
              <w:rPr>
                <w:rFonts w:asciiTheme="majorBidi" w:hAnsiTheme="majorBidi" w:cstheme="majorBidi"/>
                <w:b/>
              </w:rPr>
            </w:pPr>
          </w:p>
          <w:p w14:paraId="55147C3B"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w:t>
            </w:r>
          </w:p>
        </w:tc>
        <w:tc>
          <w:tcPr>
            <w:tcW w:w="319" w:type="dxa"/>
          </w:tcPr>
          <w:p w14:paraId="0DEED986" w14:textId="77777777" w:rsidR="009C4E70" w:rsidRPr="009C4E70" w:rsidRDefault="009C4E70" w:rsidP="0032071E">
            <w:pPr>
              <w:jc w:val="center"/>
              <w:rPr>
                <w:rFonts w:asciiTheme="majorBidi" w:hAnsiTheme="majorBidi" w:cstheme="majorBidi"/>
                <w:b/>
              </w:rPr>
            </w:pPr>
          </w:p>
          <w:p w14:paraId="1F1BA759"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2</w:t>
            </w:r>
          </w:p>
        </w:tc>
        <w:tc>
          <w:tcPr>
            <w:tcW w:w="378" w:type="dxa"/>
          </w:tcPr>
          <w:p w14:paraId="02EFC79E" w14:textId="77777777" w:rsidR="009C4E70" w:rsidRPr="009C4E70" w:rsidRDefault="009C4E70" w:rsidP="0032071E">
            <w:pPr>
              <w:jc w:val="center"/>
              <w:rPr>
                <w:rFonts w:asciiTheme="majorBidi" w:hAnsiTheme="majorBidi" w:cstheme="majorBidi"/>
                <w:b/>
              </w:rPr>
            </w:pPr>
          </w:p>
          <w:p w14:paraId="43C9BA69"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3</w:t>
            </w:r>
          </w:p>
        </w:tc>
        <w:tc>
          <w:tcPr>
            <w:tcW w:w="428" w:type="dxa"/>
          </w:tcPr>
          <w:p w14:paraId="2D0128F6" w14:textId="77777777" w:rsidR="009C4E70" w:rsidRPr="009C4E70" w:rsidRDefault="009C4E70" w:rsidP="0032071E">
            <w:pPr>
              <w:jc w:val="center"/>
              <w:rPr>
                <w:rFonts w:asciiTheme="majorBidi" w:hAnsiTheme="majorBidi" w:cstheme="majorBidi"/>
                <w:b/>
              </w:rPr>
            </w:pPr>
          </w:p>
          <w:p w14:paraId="208D358B"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4</w:t>
            </w:r>
          </w:p>
        </w:tc>
        <w:tc>
          <w:tcPr>
            <w:tcW w:w="369" w:type="dxa"/>
          </w:tcPr>
          <w:p w14:paraId="644BD69B" w14:textId="77777777" w:rsidR="009C4E70" w:rsidRPr="009C4E70" w:rsidRDefault="009C4E70" w:rsidP="0032071E">
            <w:pPr>
              <w:jc w:val="center"/>
              <w:rPr>
                <w:rFonts w:asciiTheme="majorBidi" w:hAnsiTheme="majorBidi" w:cstheme="majorBidi"/>
                <w:b/>
              </w:rPr>
            </w:pPr>
          </w:p>
          <w:p w14:paraId="4C74F297"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5</w:t>
            </w:r>
          </w:p>
        </w:tc>
      </w:tr>
      <w:tr w:rsidR="009C4E70" w:rsidRPr="009C4E70" w14:paraId="5A711A28" w14:textId="77777777" w:rsidTr="0032071E">
        <w:trPr>
          <w:trHeight w:val="486"/>
        </w:trPr>
        <w:tc>
          <w:tcPr>
            <w:tcW w:w="493" w:type="dxa"/>
            <w:vAlign w:val="center"/>
          </w:tcPr>
          <w:p w14:paraId="2A26B55E"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w:t>
            </w:r>
          </w:p>
          <w:p w14:paraId="2A08AE24" w14:textId="77777777" w:rsidR="009C4E70" w:rsidRPr="009C4E70" w:rsidRDefault="009C4E70" w:rsidP="0032071E">
            <w:pPr>
              <w:jc w:val="center"/>
              <w:rPr>
                <w:rFonts w:asciiTheme="majorBidi" w:hAnsiTheme="majorBidi" w:cstheme="majorBidi"/>
                <w:b/>
              </w:rPr>
            </w:pPr>
          </w:p>
        </w:tc>
        <w:tc>
          <w:tcPr>
            <w:tcW w:w="6437" w:type="dxa"/>
          </w:tcPr>
          <w:p w14:paraId="2A0D707F"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İş kariyerimin (yaşantımın) geri kalan kısmını bu otelde tamamlamak beni mutlu eder.</w:t>
            </w:r>
          </w:p>
        </w:tc>
        <w:tc>
          <w:tcPr>
            <w:tcW w:w="443" w:type="dxa"/>
          </w:tcPr>
          <w:p w14:paraId="60A194AC" w14:textId="77777777" w:rsidR="009C4E70" w:rsidRPr="009C4E70" w:rsidRDefault="009C4E70" w:rsidP="0032071E">
            <w:pPr>
              <w:jc w:val="both"/>
              <w:rPr>
                <w:rFonts w:asciiTheme="majorBidi" w:hAnsiTheme="majorBidi" w:cstheme="majorBidi"/>
              </w:rPr>
            </w:pPr>
          </w:p>
        </w:tc>
        <w:tc>
          <w:tcPr>
            <w:tcW w:w="319" w:type="dxa"/>
          </w:tcPr>
          <w:p w14:paraId="31D170D6" w14:textId="77777777" w:rsidR="009C4E70" w:rsidRPr="009C4E70" w:rsidRDefault="009C4E70" w:rsidP="0032071E">
            <w:pPr>
              <w:jc w:val="both"/>
              <w:rPr>
                <w:rFonts w:asciiTheme="majorBidi" w:hAnsiTheme="majorBidi" w:cstheme="majorBidi"/>
              </w:rPr>
            </w:pPr>
          </w:p>
        </w:tc>
        <w:tc>
          <w:tcPr>
            <w:tcW w:w="378" w:type="dxa"/>
          </w:tcPr>
          <w:p w14:paraId="4AE2A03A" w14:textId="77777777" w:rsidR="009C4E70" w:rsidRPr="009C4E70" w:rsidRDefault="009C4E70" w:rsidP="0032071E">
            <w:pPr>
              <w:jc w:val="both"/>
              <w:rPr>
                <w:rFonts w:asciiTheme="majorBidi" w:hAnsiTheme="majorBidi" w:cstheme="majorBidi"/>
              </w:rPr>
            </w:pPr>
          </w:p>
        </w:tc>
        <w:tc>
          <w:tcPr>
            <w:tcW w:w="428" w:type="dxa"/>
          </w:tcPr>
          <w:p w14:paraId="7329ACC8" w14:textId="77777777" w:rsidR="009C4E70" w:rsidRPr="009C4E70" w:rsidRDefault="009C4E70" w:rsidP="0032071E">
            <w:pPr>
              <w:jc w:val="both"/>
              <w:rPr>
                <w:rFonts w:asciiTheme="majorBidi" w:hAnsiTheme="majorBidi" w:cstheme="majorBidi"/>
              </w:rPr>
            </w:pPr>
          </w:p>
        </w:tc>
        <w:tc>
          <w:tcPr>
            <w:tcW w:w="369" w:type="dxa"/>
          </w:tcPr>
          <w:p w14:paraId="20D65B16" w14:textId="77777777" w:rsidR="009C4E70" w:rsidRPr="009C4E70" w:rsidRDefault="009C4E70" w:rsidP="0032071E">
            <w:pPr>
              <w:jc w:val="both"/>
              <w:rPr>
                <w:rFonts w:asciiTheme="majorBidi" w:hAnsiTheme="majorBidi" w:cstheme="majorBidi"/>
              </w:rPr>
            </w:pPr>
          </w:p>
        </w:tc>
      </w:tr>
      <w:tr w:rsidR="009C4E70" w:rsidRPr="009C4E70" w14:paraId="1EFA7690" w14:textId="77777777" w:rsidTr="0032071E">
        <w:trPr>
          <w:trHeight w:val="262"/>
        </w:trPr>
        <w:tc>
          <w:tcPr>
            <w:tcW w:w="493" w:type="dxa"/>
            <w:vAlign w:val="center"/>
          </w:tcPr>
          <w:p w14:paraId="40054F17"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2</w:t>
            </w:r>
          </w:p>
        </w:tc>
        <w:tc>
          <w:tcPr>
            <w:tcW w:w="6437" w:type="dxa"/>
          </w:tcPr>
          <w:p w14:paraId="26B8080A"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Bu otelde çalışmayan kişilerle (otel dışındakilerle) otel hakkında konuşmaktan zevk alırım.</w:t>
            </w:r>
          </w:p>
        </w:tc>
        <w:tc>
          <w:tcPr>
            <w:tcW w:w="443" w:type="dxa"/>
          </w:tcPr>
          <w:p w14:paraId="7D192392" w14:textId="77777777" w:rsidR="009C4E70" w:rsidRPr="009C4E70" w:rsidRDefault="009C4E70" w:rsidP="0032071E">
            <w:pPr>
              <w:jc w:val="both"/>
              <w:rPr>
                <w:rFonts w:asciiTheme="majorBidi" w:hAnsiTheme="majorBidi" w:cstheme="majorBidi"/>
              </w:rPr>
            </w:pPr>
          </w:p>
        </w:tc>
        <w:tc>
          <w:tcPr>
            <w:tcW w:w="319" w:type="dxa"/>
          </w:tcPr>
          <w:p w14:paraId="4876A43B" w14:textId="77777777" w:rsidR="009C4E70" w:rsidRPr="009C4E70" w:rsidRDefault="009C4E70" w:rsidP="0032071E">
            <w:pPr>
              <w:jc w:val="both"/>
              <w:rPr>
                <w:rFonts w:asciiTheme="majorBidi" w:hAnsiTheme="majorBidi" w:cstheme="majorBidi"/>
              </w:rPr>
            </w:pPr>
          </w:p>
        </w:tc>
        <w:tc>
          <w:tcPr>
            <w:tcW w:w="378" w:type="dxa"/>
          </w:tcPr>
          <w:p w14:paraId="0A873F95" w14:textId="77777777" w:rsidR="009C4E70" w:rsidRPr="009C4E70" w:rsidRDefault="009C4E70" w:rsidP="0032071E">
            <w:pPr>
              <w:jc w:val="both"/>
              <w:rPr>
                <w:rFonts w:asciiTheme="majorBidi" w:hAnsiTheme="majorBidi" w:cstheme="majorBidi"/>
              </w:rPr>
            </w:pPr>
          </w:p>
        </w:tc>
        <w:tc>
          <w:tcPr>
            <w:tcW w:w="428" w:type="dxa"/>
          </w:tcPr>
          <w:p w14:paraId="019EE9EF" w14:textId="77777777" w:rsidR="009C4E70" w:rsidRPr="009C4E70" w:rsidRDefault="009C4E70" w:rsidP="0032071E">
            <w:pPr>
              <w:jc w:val="both"/>
              <w:rPr>
                <w:rFonts w:asciiTheme="majorBidi" w:hAnsiTheme="majorBidi" w:cstheme="majorBidi"/>
              </w:rPr>
            </w:pPr>
          </w:p>
        </w:tc>
        <w:tc>
          <w:tcPr>
            <w:tcW w:w="369" w:type="dxa"/>
          </w:tcPr>
          <w:p w14:paraId="48812F25" w14:textId="77777777" w:rsidR="009C4E70" w:rsidRPr="009C4E70" w:rsidRDefault="009C4E70" w:rsidP="0032071E">
            <w:pPr>
              <w:jc w:val="both"/>
              <w:rPr>
                <w:rFonts w:asciiTheme="majorBidi" w:hAnsiTheme="majorBidi" w:cstheme="majorBidi"/>
              </w:rPr>
            </w:pPr>
          </w:p>
        </w:tc>
      </w:tr>
      <w:tr w:rsidR="009C4E70" w:rsidRPr="009C4E70" w14:paraId="741DBD75" w14:textId="77777777" w:rsidTr="0032071E">
        <w:trPr>
          <w:trHeight w:val="251"/>
        </w:trPr>
        <w:tc>
          <w:tcPr>
            <w:tcW w:w="493" w:type="dxa"/>
            <w:vAlign w:val="center"/>
          </w:tcPr>
          <w:p w14:paraId="09A32245"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3</w:t>
            </w:r>
          </w:p>
        </w:tc>
        <w:tc>
          <w:tcPr>
            <w:tcW w:w="6437" w:type="dxa"/>
          </w:tcPr>
          <w:p w14:paraId="52666E22"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Bu otelin problemlerini gerçekte kendi problemim gibi kabul ederim (algılarım).</w:t>
            </w:r>
          </w:p>
        </w:tc>
        <w:tc>
          <w:tcPr>
            <w:tcW w:w="443" w:type="dxa"/>
          </w:tcPr>
          <w:p w14:paraId="3E9BE99D" w14:textId="77777777" w:rsidR="009C4E70" w:rsidRPr="009C4E70" w:rsidRDefault="009C4E70" w:rsidP="0032071E">
            <w:pPr>
              <w:jc w:val="both"/>
              <w:rPr>
                <w:rFonts w:asciiTheme="majorBidi" w:hAnsiTheme="majorBidi" w:cstheme="majorBidi"/>
              </w:rPr>
            </w:pPr>
          </w:p>
        </w:tc>
        <w:tc>
          <w:tcPr>
            <w:tcW w:w="319" w:type="dxa"/>
          </w:tcPr>
          <w:p w14:paraId="7E5E0F03" w14:textId="77777777" w:rsidR="009C4E70" w:rsidRPr="009C4E70" w:rsidRDefault="009C4E70" w:rsidP="0032071E">
            <w:pPr>
              <w:jc w:val="both"/>
              <w:rPr>
                <w:rFonts w:asciiTheme="majorBidi" w:hAnsiTheme="majorBidi" w:cstheme="majorBidi"/>
              </w:rPr>
            </w:pPr>
          </w:p>
        </w:tc>
        <w:tc>
          <w:tcPr>
            <w:tcW w:w="378" w:type="dxa"/>
          </w:tcPr>
          <w:p w14:paraId="7972E444" w14:textId="77777777" w:rsidR="009C4E70" w:rsidRPr="009C4E70" w:rsidRDefault="009C4E70" w:rsidP="0032071E">
            <w:pPr>
              <w:jc w:val="both"/>
              <w:rPr>
                <w:rFonts w:asciiTheme="majorBidi" w:hAnsiTheme="majorBidi" w:cstheme="majorBidi"/>
              </w:rPr>
            </w:pPr>
          </w:p>
        </w:tc>
        <w:tc>
          <w:tcPr>
            <w:tcW w:w="428" w:type="dxa"/>
          </w:tcPr>
          <w:p w14:paraId="47AC0069" w14:textId="77777777" w:rsidR="009C4E70" w:rsidRPr="009C4E70" w:rsidRDefault="009C4E70" w:rsidP="0032071E">
            <w:pPr>
              <w:jc w:val="both"/>
              <w:rPr>
                <w:rFonts w:asciiTheme="majorBidi" w:hAnsiTheme="majorBidi" w:cstheme="majorBidi"/>
              </w:rPr>
            </w:pPr>
          </w:p>
        </w:tc>
        <w:tc>
          <w:tcPr>
            <w:tcW w:w="369" w:type="dxa"/>
          </w:tcPr>
          <w:p w14:paraId="2C9891CA" w14:textId="77777777" w:rsidR="009C4E70" w:rsidRPr="009C4E70" w:rsidRDefault="009C4E70" w:rsidP="0032071E">
            <w:pPr>
              <w:jc w:val="both"/>
              <w:rPr>
                <w:rFonts w:asciiTheme="majorBidi" w:hAnsiTheme="majorBidi" w:cstheme="majorBidi"/>
              </w:rPr>
            </w:pPr>
          </w:p>
        </w:tc>
      </w:tr>
      <w:tr w:rsidR="009C4E70" w:rsidRPr="009C4E70" w14:paraId="3B813641" w14:textId="77777777" w:rsidTr="0032071E">
        <w:trPr>
          <w:trHeight w:val="251"/>
        </w:trPr>
        <w:tc>
          <w:tcPr>
            <w:tcW w:w="493" w:type="dxa"/>
            <w:vAlign w:val="center"/>
          </w:tcPr>
          <w:p w14:paraId="33FA31DB"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4</w:t>
            </w:r>
          </w:p>
        </w:tc>
        <w:tc>
          <w:tcPr>
            <w:tcW w:w="6437" w:type="dxa"/>
          </w:tcPr>
          <w:p w14:paraId="20577E3F"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Şu anda bu otelde çalışıyor olmam benim için bir istek olduğu kadar aynı zamanda zorunluluktur.</w:t>
            </w:r>
          </w:p>
        </w:tc>
        <w:tc>
          <w:tcPr>
            <w:tcW w:w="443" w:type="dxa"/>
          </w:tcPr>
          <w:p w14:paraId="5792E8A3" w14:textId="77777777" w:rsidR="009C4E70" w:rsidRPr="009C4E70" w:rsidRDefault="009C4E70" w:rsidP="0032071E">
            <w:pPr>
              <w:jc w:val="both"/>
              <w:rPr>
                <w:rFonts w:asciiTheme="majorBidi" w:hAnsiTheme="majorBidi" w:cstheme="majorBidi"/>
              </w:rPr>
            </w:pPr>
          </w:p>
        </w:tc>
        <w:tc>
          <w:tcPr>
            <w:tcW w:w="319" w:type="dxa"/>
          </w:tcPr>
          <w:p w14:paraId="39F3A66F" w14:textId="77777777" w:rsidR="009C4E70" w:rsidRPr="009C4E70" w:rsidRDefault="009C4E70" w:rsidP="0032071E">
            <w:pPr>
              <w:jc w:val="both"/>
              <w:rPr>
                <w:rFonts w:asciiTheme="majorBidi" w:hAnsiTheme="majorBidi" w:cstheme="majorBidi"/>
              </w:rPr>
            </w:pPr>
          </w:p>
        </w:tc>
        <w:tc>
          <w:tcPr>
            <w:tcW w:w="378" w:type="dxa"/>
          </w:tcPr>
          <w:p w14:paraId="5344B568" w14:textId="77777777" w:rsidR="009C4E70" w:rsidRPr="009C4E70" w:rsidRDefault="009C4E70" w:rsidP="0032071E">
            <w:pPr>
              <w:jc w:val="both"/>
              <w:rPr>
                <w:rFonts w:asciiTheme="majorBidi" w:hAnsiTheme="majorBidi" w:cstheme="majorBidi"/>
              </w:rPr>
            </w:pPr>
          </w:p>
        </w:tc>
        <w:tc>
          <w:tcPr>
            <w:tcW w:w="428" w:type="dxa"/>
          </w:tcPr>
          <w:p w14:paraId="0DF042C2" w14:textId="77777777" w:rsidR="009C4E70" w:rsidRPr="009C4E70" w:rsidRDefault="009C4E70" w:rsidP="0032071E">
            <w:pPr>
              <w:jc w:val="both"/>
              <w:rPr>
                <w:rFonts w:asciiTheme="majorBidi" w:hAnsiTheme="majorBidi" w:cstheme="majorBidi"/>
              </w:rPr>
            </w:pPr>
          </w:p>
        </w:tc>
        <w:tc>
          <w:tcPr>
            <w:tcW w:w="369" w:type="dxa"/>
          </w:tcPr>
          <w:p w14:paraId="553DB623" w14:textId="77777777" w:rsidR="009C4E70" w:rsidRPr="009C4E70" w:rsidRDefault="009C4E70" w:rsidP="0032071E">
            <w:pPr>
              <w:jc w:val="both"/>
              <w:rPr>
                <w:rFonts w:asciiTheme="majorBidi" w:hAnsiTheme="majorBidi" w:cstheme="majorBidi"/>
              </w:rPr>
            </w:pPr>
          </w:p>
        </w:tc>
      </w:tr>
      <w:tr w:rsidR="009C4E70" w:rsidRPr="009C4E70" w14:paraId="2A54149D" w14:textId="77777777" w:rsidTr="0032071E">
        <w:trPr>
          <w:trHeight w:val="262"/>
        </w:trPr>
        <w:tc>
          <w:tcPr>
            <w:tcW w:w="493" w:type="dxa"/>
            <w:vAlign w:val="center"/>
          </w:tcPr>
          <w:p w14:paraId="670B37C6"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5</w:t>
            </w:r>
          </w:p>
        </w:tc>
        <w:tc>
          <w:tcPr>
            <w:tcW w:w="6437" w:type="dxa"/>
          </w:tcPr>
          <w:p w14:paraId="346790CE"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Bu otelden ayrılmayı düşünmeme neden olarak yeterli alternatif iş tekliflerine sahip değilim.</w:t>
            </w:r>
          </w:p>
        </w:tc>
        <w:tc>
          <w:tcPr>
            <w:tcW w:w="443" w:type="dxa"/>
          </w:tcPr>
          <w:p w14:paraId="042AFB91" w14:textId="77777777" w:rsidR="009C4E70" w:rsidRPr="009C4E70" w:rsidRDefault="009C4E70" w:rsidP="0032071E">
            <w:pPr>
              <w:jc w:val="both"/>
              <w:rPr>
                <w:rFonts w:asciiTheme="majorBidi" w:hAnsiTheme="majorBidi" w:cstheme="majorBidi"/>
              </w:rPr>
            </w:pPr>
          </w:p>
        </w:tc>
        <w:tc>
          <w:tcPr>
            <w:tcW w:w="319" w:type="dxa"/>
          </w:tcPr>
          <w:p w14:paraId="00019D28" w14:textId="77777777" w:rsidR="009C4E70" w:rsidRPr="009C4E70" w:rsidRDefault="009C4E70" w:rsidP="0032071E">
            <w:pPr>
              <w:jc w:val="both"/>
              <w:rPr>
                <w:rFonts w:asciiTheme="majorBidi" w:hAnsiTheme="majorBidi" w:cstheme="majorBidi"/>
              </w:rPr>
            </w:pPr>
          </w:p>
        </w:tc>
        <w:tc>
          <w:tcPr>
            <w:tcW w:w="378" w:type="dxa"/>
          </w:tcPr>
          <w:p w14:paraId="58F6B2D7" w14:textId="77777777" w:rsidR="009C4E70" w:rsidRPr="009C4E70" w:rsidRDefault="009C4E70" w:rsidP="0032071E">
            <w:pPr>
              <w:jc w:val="both"/>
              <w:rPr>
                <w:rFonts w:asciiTheme="majorBidi" w:hAnsiTheme="majorBidi" w:cstheme="majorBidi"/>
              </w:rPr>
            </w:pPr>
          </w:p>
        </w:tc>
        <w:tc>
          <w:tcPr>
            <w:tcW w:w="428" w:type="dxa"/>
          </w:tcPr>
          <w:p w14:paraId="0B37BB80" w14:textId="77777777" w:rsidR="009C4E70" w:rsidRPr="009C4E70" w:rsidRDefault="009C4E70" w:rsidP="0032071E">
            <w:pPr>
              <w:jc w:val="both"/>
              <w:rPr>
                <w:rFonts w:asciiTheme="majorBidi" w:hAnsiTheme="majorBidi" w:cstheme="majorBidi"/>
              </w:rPr>
            </w:pPr>
          </w:p>
        </w:tc>
        <w:tc>
          <w:tcPr>
            <w:tcW w:w="369" w:type="dxa"/>
          </w:tcPr>
          <w:p w14:paraId="7420D339" w14:textId="77777777" w:rsidR="009C4E70" w:rsidRPr="009C4E70" w:rsidRDefault="009C4E70" w:rsidP="0032071E">
            <w:pPr>
              <w:jc w:val="both"/>
              <w:rPr>
                <w:rFonts w:asciiTheme="majorBidi" w:hAnsiTheme="majorBidi" w:cstheme="majorBidi"/>
              </w:rPr>
            </w:pPr>
          </w:p>
        </w:tc>
      </w:tr>
      <w:tr w:rsidR="009C4E70" w:rsidRPr="009C4E70" w14:paraId="77E4551D" w14:textId="77777777" w:rsidTr="0032071E">
        <w:trPr>
          <w:trHeight w:val="251"/>
        </w:trPr>
        <w:tc>
          <w:tcPr>
            <w:tcW w:w="493" w:type="dxa"/>
            <w:vAlign w:val="center"/>
          </w:tcPr>
          <w:p w14:paraId="76A79BE1"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6</w:t>
            </w:r>
          </w:p>
        </w:tc>
        <w:tc>
          <w:tcPr>
            <w:tcW w:w="6437" w:type="dxa"/>
          </w:tcPr>
          <w:p w14:paraId="17140692"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Bu otelden ayrılmanın olumsuz sonuçlarından bir tanesi de mevcut alternatif iş imkânlarının azlığıdır.</w:t>
            </w:r>
          </w:p>
        </w:tc>
        <w:tc>
          <w:tcPr>
            <w:tcW w:w="443" w:type="dxa"/>
          </w:tcPr>
          <w:p w14:paraId="764CBE04" w14:textId="77777777" w:rsidR="009C4E70" w:rsidRPr="009C4E70" w:rsidRDefault="009C4E70" w:rsidP="0032071E">
            <w:pPr>
              <w:jc w:val="both"/>
              <w:rPr>
                <w:rFonts w:asciiTheme="majorBidi" w:hAnsiTheme="majorBidi" w:cstheme="majorBidi"/>
              </w:rPr>
            </w:pPr>
          </w:p>
        </w:tc>
        <w:tc>
          <w:tcPr>
            <w:tcW w:w="319" w:type="dxa"/>
          </w:tcPr>
          <w:p w14:paraId="79229B62" w14:textId="77777777" w:rsidR="009C4E70" w:rsidRPr="009C4E70" w:rsidRDefault="009C4E70" w:rsidP="0032071E">
            <w:pPr>
              <w:jc w:val="both"/>
              <w:rPr>
                <w:rFonts w:asciiTheme="majorBidi" w:hAnsiTheme="majorBidi" w:cstheme="majorBidi"/>
              </w:rPr>
            </w:pPr>
          </w:p>
        </w:tc>
        <w:tc>
          <w:tcPr>
            <w:tcW w:w="378" w:type="dxa"/>
          </w:tcPr>
          <w:p w14:paraId="3FAFE93A" w14:textId="77777777" w:rsidR="009C4E70" w:rsidRPr="009C4E70" w:rsidRDefault="009C4E70" w:rsidP="0032071E">
            <w:pPr>
              <w:jc w:val="both"/>
              <w:rPr>
                <w:rFonts w:asciiTheme="majorBidi" w:hAnsiTheme="majorBidi" w:cstheme="majorBidi"/>
              </w:rPr>
            </w:pPr>
          </w:p>
        </w:tc>
        <w:tc>
          <w:tcPr>
            <w:tcW w:w="428" w:type="dxa"/>
          </w:tcPr>
          <w:p w14:paraId="5A931BD4" w14:textId="77777777" w:rsidR="009C4E70" w:rsidRPr="009C4E70" w:rsidRDefault="009C4E70" w:rsidP="0032071E">
            <w:pPr>
              <w:jc w:val="both"/>
              <w:rPr>
                <w:rFonts w:asciiTheme="majorBidi" w:hAnsiTheme="majorBidi" w:cstheme="majorBidi"/>
              </w:rPr>
            </w:pPr>
          </w:p>
        </w:tc>
        <w:tc>
          <w:tcPr>
            <w:tcW w:w="369" w:type="dxa"/>
          </w:tcPr>
          <w:p w14:paraId="589F71F9" w14:textId="77777777" w:rsidR="009C4E70" w:rsidRPr="009C4E70" w:rsidRDefault="009C4E70" w:rsidP="0032071E">
            <w:pPr>
              <w:jc w:val="both"/>
              <w:rPr>
                <w:rFonts w:asciiTheme="majorBidi" w:hAnsiTheme="majorBidi" w:cstheme="majorBidi"/>
              </w:rPr>
            </w:pPr>
          </w:p>
        </w:tc>
      </w:tr>
      <w:tr w:rsidR="009C4E70" w:rsidRPr="009C4E70" w14:paraId="3112EEE8" w14:textId="77777777" w:rsidTr="0032071E">
        <w:trPr>
          <w:trHeight w:val="262"/>
        </w:trPr>
        <w:tc>
          <w:tcPr>
            <w:tcW w:w="493" w:type="dxa"/>
            <w:vAlign w:val="center"/>
          </w:tcPr>
          <w:p w14:paraId="0DA23CD0"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7</w:t>
            </w:r>
          </w:p>
        </w:tc>
        <w:tc>
          <w:tcPr>
            <w:tcW w:w="6437" w:type="dxa"/>
          </w:tcPr>
          <w:p w14:paraId="2403B408"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Bu otelden ayrılırsam başka bir otelde benzer kazanç sağlamayabilirim.</w:t>
            </w:r>
          </w:p>
        </w:tc>
        <w:tc>
          <w:tcPr>
            <w:tcW w:w="443" w:type="dxa"/>
          </w:tcPr>
          <w:p w14:paraId="3D1E60C9" w14:textId="77777777" w:rsidR="009C4E70" w:rsidRPr="009C4E70" w:rsidRDefault="009C4E70" w:rsidP="0032071E">
            <w:pPr>
              <w:jc w:val="both"/>
              <w:rPr>
                <w:rFonts w:asciiTheme="majorBidi" w:hAnsiTheme="majorBidi" w:cstheme="majorBidi"/>
              </w:rPr>
            </w:pPr>
          </w:p>
        </w:tc>
        <w:tc>
          <w:tcPr>
            <w:tcW w:w="319" w:type="dxa"/>
          </w:tcPr>
          <w:p w14:paraId="5173DC9B" w14:textId="77777777" w:rsidR="009C4E70" w:rsidRPr="009C4E70" w:rsidRDefault="009C4E70" w:rsidP="0032071E">
            <w:pPr>
              <w:jc w:val="both"/>
              <w:rPr>
                <w:rFonts w:asciiTheme="majorBidi" w:hAnsiTheme="majorBidi" w:cstheme="majorBidi"/>
              </w:rPr>
            </w:pPr>
          </w:p>
        </w:tc>
        <w:tc>
          <w:tcPr>
            <w:tcW w:w="378" w:type="dxa"/>
          </w:tcPr>
          <w:p w14:paraId="64E2FB20" w14:textId="77777777" w:rsidR="009C4E70" w:rsidRPr="009C4E70" w:rsidRDefault="009C4E70" w:rsidP="0032071E">
            <w:pPr>
              <w:jc w:val="both"/>
              <w:rPr>
                <w:rFonts w:asciiTheme="majorBidi" w:hAnsiTheme="majorBidi" w:cstheme="majorBidi"/>
              </w:rPr>
            </w:pPr>
          </w:p>
        </w:tc>
        <w:tc>
          <w:tcPr>
            <w:tcW w:w="428" w:type="dxa"/>
          </w:tcPr>
          <w:p w14:paraId="72C8EC23" w14:textId="77777777" w:rsidR="009C4E70" w:rsidRPr="009C4E70" w:rsidRDefault="009C4E70" w:rsidP="0032071E">
            <w:pPr>
              <w:jc w:val="both"/>
              <w:rPr>
                <w:rFonts w:asciiTheme="majorBidi" w:hAnsiTheme="majorBidi" w:cstheme="majorBidi"/>
              </w:rPr>
            </w:pPr>
          </w:p>
        </w:tc>
        <w:tc>
          <w:tcPr>
            <w:tcW w:w="369" w:type="dxa"/>
          </w:tcPr>
          <w:p w14:paraId="2118020A" w14:textId="77777777" w:rsidR="009C4E70" w:rsidRPr="009C4E70" w:rsidRDefault="009C4E70" w:rsidP="0032071E">
            <w:pPr>
              <w:jc w:val="both"/>
              <w:rPr>
                <w:rFonts w:asciiTheme="majorBidi" w:hAnsiTheme="majorBidi" w:cstheme="majorBidi"/>
              </w:rPr>
            </w:pPr>
          </w:p>
        </w:tc>
      </w:tr>
      <w:tr w:rsidR="009C4E70" w:rsidRPr="009C4E70" w14:paraId="5E730E2E" w14:textId="77777777" w:rsidTr="0032071E">
        <w:trPr>
          <w:trHeight w:val="251"/>
        </w:trPr>
        <w:tc>
          <w:tcPr>
            <w:tcW w:w="493" w:type="dxa"/>
            <w:vAlign w:val="center"/>
          </w:tcPr>
          <w:p w14:paraId="3E6419BE"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8</w:t>
            </w:r>
          </w:p>
        </w:tc>
        <w:tc>
          <w:tcPr>
            <w:tcW w:w="6437" w:type="dxa"/>
          </w:tcPr>
          <w:p w14:paraId="213C513C"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İnsanın çalıştığı otele her zaman sadık olması gerektiğine inanmıyorum.</w:t>
            </w:r>
          </w:p>
        </w:tc>
        <w:tc>
          <w:tcPr>
            <w:tcW w:w="443" w:type="dxa"/>
          </w:tcPr>
          <w:p w14:paraId="22054204" w14:textId="77777777" w:rsidR="009C4E70" w:rsidRPr="009C4E70" w:rsidRDefault="009C4E70" w:rsidP="0032071E">
            <w:pPr>
              <w:jc w:val="both"/>
              <w:rPr>
                <w:rFonts w:asciiTheme="majorBidi" w:hAnsiTheme="majorBidi" w:cstheme="majorBidi"/>
              </w:rPr>
            </w:pPr>
          </w:p>
        </w:tc>
        <w:tc>
          <w:tcPr>
            <w:tcW w:w="319" w:type="dxa"/>
          </w:tcPr>
          <w:p w14:paraId="3EC2576A" w14:textId="77777777" w:rsidR="009C4E70" w:rsidRPr="009C4E70" w:rsidRDefault="009C4E70" w:rsidP="0032071E">
            <w:pPr>
              <w:jc w:val="both"/>
              <w:rPr>
                <w:rFonts w:asciiTheme="majorBidi" w:hAnsiTheme="majorBidi" w:cstheme="majorBidi"/>
              </w:rPr>
            </w:pPr>
          </w:p>
        </w:tc>
        <w:tc>
          <w:tcPr>
            <w:tcW w:w="378" w:type="dxa"/>
          </w:tcPr>
          <w:p w14:paraId="40A04DAE" w14:textId="77777777" w:rsidR="009C4E70" w:rsidRPr="009C4E70" w:rsidRDefault="009C4E70" w:rsidP="0032071E">
            <w:pPr>
              <w:jc w:val="both"/>
              <w:rPr>
                <w:rFonts w:asciiTheme="majorBidi" w:hAnsiTheme="majorBidi" w:cstheme="majorBidi"/>
              </w:rPr>
            </w:pPr>
          </w:p>
        </w:tc>
        <w:tc>
          <w:tcPr>
            <w:tcW w:w="428" w:type="dxa"/>
          </w:tcPr>
          <w:p w14:paraId="60D0F3AF" w14:textId="77777777" w:rsidR="009C4E70" w:rsidRPr="009C4E70" w:rsidRDefault="009C4E70" w:rsidP="0032071E">
            <w:pPr>
              <w:jc w:val="both"/>
              <w:rPr>
                <w:rFonts w:asciiTheme="majorBidi" w:hAnsiTheme="majorBidi" w:cstheme="majorBidi"/>
              </w:rPr>
            </w:pPr>
          </w:p>
        </w:tc>
        <w:tc>
          <w:tcPr>
            <w:tcW w:w="369" w:type="dxa"/>
          </w:tcPr>
          <w:p w14:paraId="4B217ADB" w14:textId="77777777" w:rsidR="009C4E70" w:rsidRPr="009C4E70" w:rsidRDefault="009C4E70" w:rsidP="0032071E">
            <w:pPr>
              <w:jc w:val="both"/>
              <w:rPr>
                <w:rFonts w:asciiTheme="majorBidi" w:hAnsiTheme="majorBidi" w:cstheme="majorBidi"/>
              </w:rPr>
            </w:pPr>
          </w:p>
        </w:tc>
      </w:tr>
      <w:tr w:rsidR="009C4E70" w:rsidRPr="009C4E70" w14:paraId="6CF05E8F" w14:textId="77777777" w:rsidTr="0032071E">
        <w:trPr>
          <w:trHeight w:val="271"/>
        </w:trPr>
        <w:tc>
          <w:tcPr>
            <w:tcW w:w="493" w:type="dxa"/>
            <w:vAlign w:val="center"/>
          </w:tcPr>
          <w:p w14:paraId="7EF3E6C1"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9</w:t>
            </w:r>
          </w:p>
        </w:tc>
        <w:tc>
          <w:tcPr>
            <w:tcW w:w="6437" w:type="dxa"/>
          </w:tcPr>
          <w:p w14:paraId="6DE87777"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Bana sık otel değiştirmek gayri ahlaki gelmiyor.</w:t>
            </w:r>
          </w:p>
        </w:tc>
        <w:tc>
          <w:tcPr>
            <w:tcW w:w="443" w:type="dxa"/>
          </w:tcPr>
          <w:p w14:paraId="0A3C0C17" w14:textId="77777777" w:rsidR="009C4E70" w:rsidRPr="009C4E70" w:rsidRDefault="009C4E70" w:rsidP="0032071E">
            <w:pPr>
              <w:jc w:val="both"/>
              <w:rPr>
                <w:rFonts w:asciiTheme="majorBidi" w:hAnsiTheme="majorBidi" w:cstheme="majorBidi"/>
              </w:rPr>
            </w:pPr>
          </w:p>
        </w:tc>
        <w:tc>
          <w:tcPr>
            <w:tcW w:w="319" w:type="dxa"/>
          </w:tcPr>
          <w:p w14:paraId="3CA88B93" w14:textId="77777777" w:rsidR="009C4E70" w:rsidRPr="009C4E70" w:rsidRDefault="009C4E70" w:rsidP="0032071E">
            <w:pPr>
              <w:jc w:val="both"/>
              <w:rPr>
                <w:rFonts w:asciiTheme="majorBidi" w:hAnsiTheme="majorBidi" w:cstheme="majorBidi"/>
              </w:rPr>
            </w:pPr>
          </w:p>
        </w:tc>
        <w:tc>
          <w:tcPr>
            <w:tcW w:w="378" w:type="dxa"/>
          </w:tcPr>
          <w:p w14:paraId="28FF493D" w14:textId="77777777" w:rsidR="009C4E70" w:rsidRPr="009C4E70" w:rsidRDefault="009C4E70" w:rsidP="0032071E">
            <w:pPr>
              <w:jc w:val="both"/>
              <w:rPr>
                <w:rFonts w:asciiTheme="majorBidi" w:hAnsiTheme="majorBidi" w:cstheme="majorBidi"/>
              </w:rPr>
            </w:pPr>
          </w:p>
        </w:tc>
        <w:tc>
          <w:tcPr>
            <w:tcW w:w="428" w:type="dxa"/>
          </w:tcPr>
          <w:p w14:paraId="64A983E5" w14:textId="77777777" w:rsidR="009C4E70" w:rsidRPr="009C4E70" w:rsidRDefault="009C4E70" w:rsidP="0032071E">
            <w:pPr>
              <w:jc w:val="both"/>
              <w:rPr>
                <w:rFonts w:asciiTheme="majorBidi" w:hAnsiTheme="majorBidi" w:cstheme="majorBidi"/>
              </w:rPr>
            </w:pPr>
          </w:p>
        </w:tc>
        <w:tc>
          <w:tcPr>
            <w:tcW w:w="369" w:type="dxa"/>
          </w:tcPr>
          <w:p w14:paraId="5635E71E" w14:textId="77777777" w:rsidR="009C4E70" w:rsidRPr="009C4E70" w:rsidRDefault="009C4E70" w:rsidP="0032071E">
            <w:pPr>
              <w:jc w:val="both"/>
              <w:rPr>
                <w:rFonts w:asciiTheme="majorBidi" w:hAnsiTheme="majorBidi" w:cstheme="majorBidi"/>
              </w:rPr>
            </w:pPr>
          </w:p>
        </w:tc>
      </w:tr>
      <w:tr w:rsidR="009C4E70" w:rsidRPr="009C4E70" w14:paraId="2F378230" w14:textId="77777777" w:rsidTr="0032071E">
        <w:trPr>
          <w:trHeight w:val="271"/>
        </w:trPr>
        <w:tc>
          <w:tcPr>
            <w:tcW w:w="493" w:type="dxa"/>
            <w:vAlign w:val="center"/>
          </w:tcPr>
          <w:p w14:paraId="5C688D08"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10</w:t>
            </w:r>
          </w:p>
        </w:tc>
        <w:tc>
          <w:tcPr>
            <w:tcW w:w="6437" w:type="dxa"/>
          </w:tcPr>
          <w:p w14:paraId="31F75A20"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Başka bir otelden iyi bir iş teklifi bile gelse otelimi terk etmezdim.</w:t>
            </w:r>
          </w:p>
        </w:tc>
        <w:tc>
          <w:tcPr>
            <w:tcW w:w="443" w:type="dxa"/>
          </w:tcPr>
          <w:p w14:paraId="79495EE1" w14:textId="77777777" w:rsidR="009C4E70" w:rsidRPr="009C4E70" w:rsidRDefault="009C4E70" w:rsidP="0032071E">
            <w:pPr>
              <w:jc w:val="both"/>
              <w:rPr>
                <w:rFonts w:asciiTheme="majorBidi" w:hAnsiTheme="majorBidi" w:cstheme="majorBidi"/>
              </w:rPr>
            </w:pPr>
          </w:p>
        </w:tc>
        <w:tc>
          <w:tcPr>
            <w:tcW w:w="319" w:type="dxa"/>
          </w:tcPr>
          <w:p w14:paraId="0EC9D51A" w14:textId="77777777" w:rsidR="009C4E70" w:rsidRPr="009C4E70" w:rsidRDefault="009C4E70" w:rsidP="0032071E">
            <w:pPr>
              <w:jc w:val="both"/>
              <w:rPr>
                <w:rFonts w:asciiTheme="majorBidi" w:hAnsiTheme="majorBidi" w:cstheme="majorBidi"/>
              </w:rPr>
            </w:pPr>
          </w:p>
        </w:tc>
        <w:tc>
          <w:tcPr>
            <w:tcW w:w="378" w:type="dxa"/>
          </w:tcPr>
          <w:p w14:paraId="7001078E" w14:textId="77777777" w:rsidR="009C4E70" w:rsidRPr="009C4E70" w:rsidRDefault="009C4E70" w:rsidP="0032071E">
            <w:pPr>
              <w:jc w:val="both"/>
              <w:rPr>
                <w:rFonts w:asciiTheme="majorBidi" w:hAnsiTheme="majorBidi" w:cstheme="majorBidi"/>
              </w:rPr>
            </w:pPr>
          </w:p>
        </w:tc>
        <w:tc>
          <w:tcPr>
            <w:tcW w:w="428" w:type="dxa"/>
          </w:tcPr>
          <w:p w14:paraId="728BCCDE" w14:textId="77777777" w:rsidR="009C4E70" w:rsidRPr="009C4E70" w:rsidRDefault="009C4E70" w:rsidP="0032071E">
            <w:pPr>
              <w:jc w:val="both"/>
              <w:rPr>
                <w:rFonts w:asciiTheme="majorBidi" w:hAnsiTheme="majorBidi" w:cstheme="majorBidi"/>
              </w:rPr>
            </w:pPr>
          </w:p>
        </w:tc>
        <w:tc>
          <w:tcPr>
            <w:tcW w:w="369" w:type="dxa"/>
          </w:tcPr>
          <w:p w14:paraId="783F4B45" w14:textId="77777777" w:rsidR="009C4E70" w:rsidRPr="009C4E70" w:rsidRDefault="009C4E70" w:rsidP="0032071E">
            <w:pPr>
              <w:jc w:val="both"/>
              <w:rPr>
                <w:rFonts w:asciiTheme="majorBidi" w:hAnsiTheme="majorBidi" w:cstheme="majorBidi"/>
              </w:rPr>
            </w:pPr>
          </w:p>
        </w:tc>
      </w:tr>
      <w:tr w:rsidR="009C4E70" w:rsidRPr="009C4E70" w14:paraId="032BDD47" w14:textId="77777777" w:rsidTr="0032071E">
        <w:trPr>
          <w:trHeight w:val="271"/>
        </w:trPr>
        <w:tc>
          <w:tcPr>
            <w:tcW w:w="493" w:type="dxa"/>
            <w:vAlign w:val="center"/>
          </w:tcPr>
          <w:p w14:paraId="7F8A4978"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11</w:t>
            </w:r>
          </w:p>
        </w:tc>
        <w:tc>
          <w:tcPr>
            <w:tcW w:w="6437" w:type="dxa"/>
          </w:tcPr>
          <w:p w14:paraId="77317F38"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İnsanların kariyerleri için sadece bir otelde çalışmaları daha iyiydi.</w:t>
            </w:r>
          </w:p>
        </w:tc>
        <w:tc>
          <w:tcPr>
            <w:tcW w:w="443" w:type="dxa"/>
          </w:tcPr>
          <w:p w14:paraId="40EA86A6" w14:textId="77777777" w:rsidR="009C4E70" w:rsidRPr="009C4E70" w:rsidRDefault="009C4E70" w:rsidP="0032071E">
            <w:pPr>
              <w:jc w:val="both"/>
              <w:rPr>
                <w:rFonts w:asciiTheme="majorBidi" w:hAnsiTheme="majorBidi" w:cstheme="majorBidi"/>
              </w:rPr>
            </w:pPr>
          </w:p>
        </w:tc>
        <w:tc>
          <w:tcPr>
            <w:tcW w:w="319" w:type="dxa"/>
          </w:tcPr>
          <w:p w14:paraId="003C592A" w14:textId="77777777" w:rsidR="009C4E70" w:rsidRPr="009C4E70" w:rsidRDefault="009C4E70" w:rsidP="0032071E">
            <w:pPr>
              <w:jc w:val="both"/>
              <w:rPr>
                <w:rFonts w:asciiTheme="majorBidi" w:hAnsiTheme="majorBidi" w:cstheme="majorBidi"/>
              </w:rPr>
            </w:pPr>
          </w:p>
        </w:tc>
        <w:tc>
          <w:tcPr>
            <w:tcW w:w="378" w:type="dxa"/>
          </w:tcPr>
          <w:p w14:paraId="26353EFB" w14:textId="77777777" w:rsidR="009C4E70" w:rsidRPr="009C4E70" w:rsidRDefault="009C4E70" w:rsidP="0032071E">
            <w:pPr>
              <w:jc w:val="both"/>
              <w:rPr>
                <w:rFonts w:asciiTheme="majorBidi" w:hAnsiTheme="majorBidi" w:cstheme="majorBidi"/>
              </w:rPr>
            </w:pPr>
          </w:p>
        </w:tc>
        <w:tc>
          <w:tcPr>
            <w:tcW w:w="428" w:type="dxa"/>
          </w:tcPr>
          <w:p w14:paraId="63BDE8CB" w14:textId="77777777" w:rsidR="009C4E70" w:rsidRPr="009C4E70" w:rsidRDefault="009C4E70" w:rsidP="0032071E">
            <w:pPr>
              <w:jc w:val="both"/>
              <w:rPr>
                <w:rFonts w:asciiTheme="majorBidi" w:hAnsiTheme="majorBidi" w:cstheme="majorBidi"/>
              </w:rPr>
            </w:pPr>
          </w:p>
        </w:tc>
        <w:tc>
          <w:tcPr>
            <w:tcW w:w="369" w:type="dxa"/>
          </w:tcPr>
          <w:p w14:paraId="07989229" w14:textId="77777777" w:rsidR="009C4E70" w:rsidRPr="009C4E70" w:rsidRDefault="009C4E70" w:rsidP="0032071E">
            <w:pPr>
              <w:jc w:val="both"/>
              <w:rPr>
                <w:rFonts w:asciiTheme="majorBidi" w:hAnsiTheme="majorBidi" w:cstheme="majorBidi"/>
              </w:rPr>
            </w:pPr>
          </w:p>
        </w:tc>
      </w:tr>
      <w:tr w:rsidR="009C4E70" w:rsidRPr="009C4E70" w14:paraId="01A07C33" w14:textId="77777777" w:rsidTr="0032071E">
        <w:trPr>
          <w:trHeight w:val="271"/>
        </w:trPr>
        <w:tc>
          <w:tcPr>
            <w:tcW w:w="493" w:type="dxa"/>
            <w:vAlign w:val="center"/>
          </w:tcPr>
          <w:p w14:paraId="44D4B0FA"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12</w:t>
            </w:r>
          </w:p>
        </w:tc>
        <w:tc>
          <w:tcPr>
            <w:tcW w:w="6437" w:type="dxa"/>
          </w:tcPr>
          <w:p w14:paraId="2E964BE7" w14:textId="77777777" w:rsidR="009C4E70" w:rsidRPr="009C4E70" w:rsidRDefault="009C4E70" w:rsidP="0032071E">
            <w:pPr>
              <w:pStyle w:val="AklamaMetni"/>
              <w:rPr>
                <w:rFonts w:asciiTheme="majorBidi" w:hAnsiTheme="majorBidi" w:cstheme="majorBidi"/>
                <w:sz w:val="22"/>
                <w:szCs w:val="22"/>
              </w:rPr>
            </w:pPr>
            <w:r w:rsidRPr="009C4E70">
              <w:rPr>
                <w:rFonts w:asciiTheme="majorBidi" w:hAnsiTheme="majorBidi" w:cstheme="majorBidi"/>
                <w:sz w:val="22"/>
                <w:szCs w:val="22"/>
              </w:rPr>
              <w:t xml:space="preserve">Bu otelde hala çalışmamanın en önemli sebebi, bunu ahlaken gerekli görmemdir. </w:t>
            </w:r>
          </w:p>
        </w:tc>
        <w:tc>
          <w:tcPr>
            <w:tcW w:w="443" w:type="dxa"/>
          </w:tcPr>
          <w:p w14:paraId="56EAA8AB" w14:textId="77777777" w:rsidR="009C4E70" w:rsidRPr="009C4E70" w:rsidRDefault="009C4E70" w:rsidP="0032071E">
            <w:pPr>
              <w:jc w:val="both"/>
              <w:rPr>
                <w:rFonts w:asciiTheme="majorBidi" w:hAnsiTheme="majorBidi" w:cstheme="majorBidi"/>
              </w:rPr>
            </w:pPr>
          </w:p>
        </w:tc>
        <w:tc>
          <w:tcPr>
            <w:tcW w:w="319" w:type="dxa"/>
          </w:tcPr>
          <w:p w14:paraId="03559A77" w14:textId="77777777" w:rsidR="009C4E70" w:rsidRPr="009C4E70" w:rsidRDefault="009C4E70" w:rsidP="0032071E">
            <w:pPr>
              <w:jc w:val="both"/>
              <w:rPr>
                <w:rFonts w:asciiTheme="majorBidi" w:hAnsiTheme="majorBidi" w:cstheme="majorBidi"/>
              </w:rPr>
            </w:pPr>
          </w:p>
        </w:tc>
        <w:tc>
          <w:tcPr>
            <w:tcW w:w="378" w:type="dxa"/>
          </w:tcPr>
          <w:p w14:paraId="061381C1" w14:textId="77777777" w:rsidR="009C4E70" w:rsidRPr="009C4E70" w:rsidRDefault="009C4E70" w:rsidP="0032071E">
            <w:pPr>
              <w:jc w:val="both"/>
              <w:rPr>
                <w:rFonts w:asciiTheme="majorBidi" w:hAnsiTheme="majorBidi" w:cstheme="majorBidi"/>
              </w:rPr>
            </w:pPr>
          </w:p>
        </w:tc>
        <w:tc>
          <w:tcPr>
            <w:tcW w:w="428" w:type="dxa"/>
          </w:tcPr>
          <w:p w14:paraId="35657745" w14:textId="77777777" w:rsidR="009C4E70" w:rsidRPr="009C4E70" w:rsidRDefault="009C4E70" w:rsidP="0032071E">
            <w:pPr>
              <w:jc w:val="both"/>
              <w:rPr>
                <w:rFonts w:asciiTheme="majorBidi" w:hAnsiTheme="majorBidi" w:cstheme="majorBidi"/>
              </w:rPr>
            </w:pPr>
          </w:p>
        </w:tc>
        <w:tc>
          <w:tcPr>
            <w:tcW w:w="369" w:type="dxa"/>
          </w:tcPr>
          <w:p w14:paraId="109D67B6" w14:textId="77777777" w:rsidR="009C4E70" w:rsidRPr="009C4E70" w:rsidRDefault="009C4E70" w:rsidP="0032071E">
            <w:pPr>
              <w:jc w:val="both"/>
              <w:rPr>
                <w:rFonts w:asciiTheme="majorBidi" w:hAnsiTheme="majorBidi" w:cstheme="majorBidi"/>
              </w:rPr>
            </w:pPr>
          </w:p>
        </w:tc>
      </w:tr>
      <w:tr w:rsidR="009C4E70" w:rsidRPr="009C4E70" w14:paraId="2718B18D" w14:textId="77777777" w:rsidTr="0032071E">
        <w:trPr>
          <w:trHeight w:val="645"/>
        </w:trPr>
        <w:tc>
          <w:tcPr>
            <w:tcW w:w="493" w:type="dxa"/>
          </w:tcPr>
          <w:p w14:paraId="04C96428" w14:textId="77777777" w:rsidR="009C4E70" w:rsidRPr="009C4E70" w:rsidRDefault="009C4E70" w:rsidP="0032071E">
            <w:pPr>
              <w:jc w:val="center"/>
              <w:rPr>
                <w:rFonts w:asciiTheme="majorBidi" w:hAnsiTheme="majorBidi" w:cstheme="majorBidi"/>
                <w:b/>
              </w:rPr>
            </w:pPr>
          </w:p>
          <w:p w14:paraId="3D140BC7"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No</w:t>
            </w:r>
          </w:p>
        </w:tc>
        <w:tc>
          <w:tcPr>
            <w:tcW w:w="6437" w:type="dxa"/>
          </w:tcPr>
          <w:p w14:paraId="4514ADF0" w14:textId="77777777" w:rsidR="009C4E70" w:rsidRPr="009C4E70" w:rsidRDefault="009C4E70" w:rsidP="0032071E">
            <w:pPr>
              <w:rPr>
                <w:rFonts w:asciiTheme="majorBidi" w:hAnsiTheme="majorBidi" w:cstheme="majorBidi"/>
              </w:rPr>
            </w:pPr>
            <w:r w:rsidRPr="009C4E70">
              <w:rPr>
                <w:rFonts w:asciiTheme="majorBidi" w:hAnsiTheme="majorBidi" w:cstheme="majorBidi"/>
              </w:rPr>
              <w:t xml:space="preserve">Verilen özellikler çalıştığınız otelde hangi düzeydedir. </w:t>
            </w:r>
            <w:r w:rsidRPr="009C4E70">
              <w:rPr>
                <w:rFonts w:asciiTheme="majorBidi" w:hAnsiTheme="majorBidi" w:cstheme="majorBidi"/>
                <w:b/>
                <w:i/>
              </w:rPr>
              <w:t>1 (Kesinlikle katılmıyorum)</w:t>
            </w:r>
            <w:r w:rsidRPr="009C4E70">
              <w:rPr>
                <w:rFonts w:asciiTheme="majorBidi" w:hAnsiTheme="majorBidi" w:cstheme="majorBidi"/>
              </w:rPr>
              <w:t xml:space="preserve"> ile </w:t>
            </w:r>
            <w:r w:rsidRPr="009C4E70">
              <w:rPr>
                <w:rFonts w:asciiTheme="majorBidi" w:hAnsiTheme="majorBidi" w:cstheme="majorBidi"/>
                <w:b/>
                <w:i/>
              </w:rPr>
              <w:t>5 (Kesinlikle katılıyorum)</w:t>
            </w:r>
            <w:r w:rsidRPr="009C4E70">
              <w:rPr>
                <w:rFonts w:asciiTheme="majorBidi" w:hAnsiTheme="majorBidi" w:cstheme="majorBidi"/>
              </w:rPr>
              <w:t xml:space="preserve"> arası verilen ölçekte işaretleyerek belirtiniz.</w:t>
            </w:r>
          </w:p>
        </w:tc>
        <w:tc>
          <w:tcPr>
            <w:tcW w:w="443" w:type="dxa"/>
          </w:tcPr>
          <w:p w14:paraId="4561A635" w14:textId="77777777" w:rsidR="009C4E70" w:rsidRPr="009C4E70" w:rsidRDefault="009C4E70" w:rsidP="0032071E">
            <w:pPr>
              <w:jc w:val="center"/>
              <w:rPr>
                <w:rFonts w:asciiTheme="majorBidi" w:hAnsiTheme="majorBidi" w:cstheme="majorBidi"/>
                <w:b/>
              </w:rPr>
            </w:pPr>
          </w:p>
          <w:p w14:paraId="4E3206CF"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w:t>
            </w:r>
          </w:p>
        </w:tc>
        <w:tc>
          <w:tcPr>
            <w:tcW w:w="319" w:type="dxa"/>
          </w:tcPr>
          <w:p w14:paraId="703C1EF2" w14:textId="77777777" w:rsidR="009C4E70" w:rsidRPr="009C4E70" w:rsidRDefault="009C4E70" w:rsidP="0032071E">
            <w:pPr>
              <w:jc w:val="center"/>
              <w:rPr>
                <w:rFonts w:asciiTheme="majorBidi" w:hAnsiTheme="majorBidi" w:cstheme="majorBidi"/>
                <w:b/>
              </w:rPr>
            </w:pPr>
          </w:p>
          <w:p w14:paraId="4D7C0B65"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2</w:t>
            </w:r>
          </w:p>
        </w:tc>
        <w:tc>
          <w:tcPr>
            <w:tcW w:w="378" w:type="dxa"/>
          </w:tcPr>
          <w:p w14:paraId="2ACE07AC" w14:textId="77777777" w:rsidR="009C4E70" w:rsidRPr="009C4E70" w:rsidRDefault="009C4E70" w:rsidP="0032071E">
            <w:pPr>
              <w:jc w:val="center"/>
              <w:rPr>
                <w:rFonts w:asciiTheme="majorBidi" w:hAnsiTheme="majorBidi" w:cstheme="majorBidi"/>
                <w:b/>
              </w:rPr>
            </w:pPr>
          </w:p>
          <w:p w14:paraId="3D090D21"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3</w:t>
            </w:r>
          </w:p>
        </w:tc>
        <w:tc>
          <w:tcPr>
            <w:tcW w:w="428" w:type="dxa"/>
          </w:tcPr>
          <w:p w14:paraId="1F4974F2" w14:textId="77777777" w:rsidR="009C4E70" w:rsidRPr="009C4E70" w:rsidRDefault="009C4E70" w:rsidP="0032071E">
            <w:pPr>
              <w:jc w:val="center"/>
              <w:rPr>
                <w:rFonts w:asciiTheme="majorBidi" w:hAnsiTheme="majorBidi" w:cstheme="majorBidi"/>
                <w:b/>
              </w:rPr>
            </w:pPr>
          </w:p>
          <w:p w14:paraId="6018261A"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4</w:t>
            </w:r>
          </w:p>
        </w:tc>
        <w:tc>
          <w:tcPr>
            <w:tcW w:w="369" w:type="dxa"/>
          </w:tcPr>
          <w:p w14:paraId="197AAA82" w14:textId="77777777" w:rsidR="009C4E70" w:rsidRPr="009C4E70" w:rsidRDefault="009C4E70" w:rsidP="0032071E">
            <w:pPr>
              <w:jc w:val="center"/>
              <w:rPr>
                <w:rFonts w:asciiTheme="majorBidi" w:hAnsiTheme="majorBidi" w:cstheme="majorBidi"/>
                <w:b/>
              </w:rPr>
            </w:pPr>
          </w:p>
          <w:p w14:paraId="11EC08C2"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5</w:t>
            </w:r>
          </w:p>
        </w:tc>
      </w:tr>
      <w:tr w:rsidR="009C4E70" w:rsidRPr="009C4E70" w14:paraId="3D9C3B73" w14:textId="77777777" w:rsidTr="0032071E">
        <w:trPr>
          <w:trHeight w:val="311"/>
        </w:trPr>
        <w:tc>
          <w:tcPr>
            <w:tcW w:w="493" w:type="dxa"/>
          </w:tcPr>
          <w:p w14:paraId="7960351A"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1</w:t>
            </w:r>
          </w:p>
        </w:tc>
        <w:tc>
          <w:tcPr>
            <w:tcW w:w="6437" w:type="dxa"/>
          </w:tcPr>
          <w:p w14:paraId="7AE22033"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 xml:space="preserve">Üstüm (yöneticim) benimle ilgili bir karar alınacağında benimle bilgi </w:t>
            </w:r>
            <w:r w:rsidRPr="009C4E70">
              <w:rPr>
                <w:rFonts w:asciiTheme="majorBidi" w:hAnsiTheme="majorBidi" w:cstheme="majorBidi"/>
              </w:rPr>
              <w:lastRenderedPageBreak/>
              <w:t>paylaşımında bulunur.</w:t>
            </w:r>
          </w:p>
        </w:tc>
        <w:tc>
          <w:tcPr>
            <w:tcW w:w="443" w:type="dxa"/>
          </w:tcPr>
          <w:p w14:paraId="4FFA4B2C" w14:textId="77777777" w:rsidR="009C4E70" w:rsidRPr="009C4E70" w:rsidRDefault="009C4E70" w:rsidP="0032071E">
            <w:pPr>
              <w:rPr>
                <w:rFonts w:asciiTheme="majorBidi" w:hAnsiTheme="majorBidi" w:cstheme="majorBidi"/>
              </w:rPr>
            </w:pPr>
          </w:p>
        </w:tc>
        <w:tc>
          <w:tcPr>
            <w:tcW w:w="319" w:type="dxa"/>
          </w:tcPr>
          <w:p w14:paraId="5022C08F" w14:textId="77777777" w:rsidR="009C4E70" w:rsidRPr="009C4E70" w:rsidRDefault="009C4E70" w:rsidP="0032071E">
            <w:pPr>
              <w:rPr>
                <w:rFonts w:asciiTheme="majorBidi" w:hAnsiTheme="majorBidi" w:cstheme="majorBidi"/>
              </w:rPr>
            </w:pPr>
          </w:p>
        </w:tc>
        <w:tc>
          <w:tcPr>
            <w:tcW w:w="378" w:type="dxa"/>
          </w:tcPr>
          <w:p w14:paraId="6042052A" w14:textId="77777777" w:rsidR="009C4E70" w:rsidRPr="009C4E70" w:rsidRDefault="009C4E70" w:rsidP="0032071E">
            <w:pPr>
              <w:rPr>
                <w:rFonts w:asciiTheme="majorBidi" w:hAnsiTheme="majorBidi" w:cstheme="majorBidi"/>
              </w:rPr>
            </w:pPr>
          </w:p>
        </w:tc>
        <w:tc>
          <w:tcPr>
            <w:tcW w:w="428" w:type="dxa"/>
          </w:tcPr>
          <w:p w14:paraId="5FCD0694" w14:textId="77777777" w:rsidR="009C4E70" w:rsidRPr="009C4E70" w:rsidRDefault="009C4E70" w:rsidP="0032071E">
            <w:pPr>
              <w:rPr>
                <w:rFonts w:asciiTheme="majorBidi" w:hAnsiTheme="majorBidi" w:cstheme="majorBidi"/>
              </w:rPr>
            </w:pPr>
          </w:p>
        </w:tc>
        <w:tc>
          <w:tcPr>
            <w:tcW w:w="369" w:type="dxa"/>
          </w:tcPr>
          <w:p w14:paraId="5782524D" w14:textId="77777777" w:rsidR="009C4E70" w:rsidRPr="009C4E70" w:rsidRDefault="009C4E70" w:rsidP="0032071E">
            <w:pPr>
              <w:rPr>
                <w:rFonts w:asciiTheme="majorBidi" w:hAnsiTheme="majorBidi" w:cstheme="majorBidi"/>
              </w:rPr>
            </w:pPr>
          </w:p>
        </w:tc>
      </w:tr>
      <w:tr w:rsidR="009C4E70" w:rsidRPr="009C4E70" w14:paraId="63467371" w14:textId="77777777" w:rsidTr="0032071E">
        <w:trPr>
          <w:trHeight w:val="324"/>
        </w:trPr>
        <w:tc>
          <w:tcPr>
            <w:tcW w:w="493" w:type="dxa"/>
          </w:tcPr>
          <w:p w14:paraId="2DA17EB3"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lastRenderedPageBreak/>
              <w:t>2</w:t>
            </w:r>
          </w:p>
        </w:tc>
        <w:tc>
          <w:tcPr>
            <w:tcW w:w="6437" w:type="dxa"/>
          </w:tcPr>
          <w:p w14:paraId="27865D4A" w14:textId="77777777" w:rsidR="009C4E70" w:rsidRPr="009C4E70" w:rsidRDefault="009C4E70" w:rsidP="0032071E">
            <w:pPr>
              <w:rPr>
                <w:rFonts w:asciiTheme="majorBidi" w:hAnsiTheme="majorBidi" w:cstheme="majorBidi"/>
              </w:rPr>
            </w:pPr>
            <w:r w:rsidRPr="009C4E70">
              <w:rPr>
                <w:rFonts w:asciiTheme="majorBidi" w:hAnsiTheme="majorBidi" w:cstheme="majorBidi"/>
              </w:rPr>
              <w:t>Üstüm (yöneticim) beni her türlü konuda bilgilendirir.</w:t>
            </w:r>
          </w:p>
        </w:tc>
        <w:tc>
          <w:tcPr>
            <w:tcW w:w="443" w:type="dxa"/>
          </w:tcPr>
          <w:p w14:paraId="68B5A590" w14:textId="77777777" w:rsidR="009C4E70" w:rsidRPr="009C4E70" w:rsidRDefault="009C4E70" w:rsidP="0032071E">
            <w:pPr>
              <w:rPr>
                <w:rFonts w:asciiTheme="majorBidi" w:hAnsiTheme="majorBidi" w:cstheme="majorBidi"/>
              </w:rPr>
            </w:pPr>
          </w:p>
        </w:tc>
        <w:tc>
          <w:tcPr>
            <w:tcW w:w="319" w:type="dxa"/>
          </w:tcPr>
          <w:p w14:paraId="1B9D82AC" w14:textId="77777777" w:rsidR="009C4E70" w:rsidRPr="009C4E70" w:rsidRDefault="009C4E70" w:rsidP="0032071E">
            <w:pPr>
              <w:rPr>
                <w:rFonts w:asciiTheme="majorBidi" w:hAnsiTheme="majorBidi" w:cstheme="majorBidi"/>
              </w:rPr>
            </w:pPr>
          </w:p>
        </w:tc>
        <w:tc>
          <w:tcPr>
            <w:tcW w:w="378" w:type="dxa"/>
          </w:tcPr>
          <w:p w14:paraId="04AAAF8B" w14:textId="77777777" w:rsidR="009C4E70" w:rsidRPr="009C4E70" w:rsidRDefault="009C4E70" w:rsidP="0032071E">
            <w:pPr>
              <w:rPr>
                <w:rFonts w:asciiTheme="majorBidi" w:hAnsiTheme="majorBidi" w:cstheme="majorBidi"/>
              </w:rPr>
            </w:pPr>
          </w:p>
        </w:tc>
        <w:tc>
          <w:tcPr>
            <w:tcW w:w="428" w:type="dxa"/>
          </w:tcPr>
          <w:p w14:paraId="231D1DAC" w14:textId="77777777" w:rsidR="009C4E70" w:rsidRPr="009C4E70" w:rsidRDefault="009C4E70" w:rsidP="0032071E">
            <w:pPr>
              <w:rPr>
                <w:rFonts w:asciiTheme="majorBidi" w:hAnsiTheme="majorBidi" w:cstheme="majorBidi"/>
              </w:rPr>
            </w:pPr>
          </w:p>
        </w:tc>
        <w:tc>
          <w:tcPr>
            <w:tcW w:w="369" w:type="dxa"/>
          </w:tcPr>
          <w:p w14:paraId="2F080F79" w14:textId="77777777" w:rsidR="009C4E70" w:rsidRPr="009C4E70" w:rsidRDefault="009C4E70" w:rsidP="0032071E">
            <w:pPr>
              <w:rPr>
                <w:rFonts w:asciiTheme="majorBidi" w:hAnsiTheme="majorBidi" w:cstheme="majorBidi"/>
              </w:rPr>
            </w:pPr>
          </w:p>
        </w:tc>
      </w:tr>
      <w:tr w:rsidR="009C4E70" w:rsidRPr="009C4E70" w14:paraId="5BD0F447" w14:textId="77777777" w:rsidTr="0032071E">
        <w:trPr>
          <w:trHeight w:val="311"/>
        </w:trPr>
        <w:tc>
          <w:tcPr>
            <w:tcW w:w="493" w:type="dxa"/>
          </w:tcPr>
          <w:p w14:paraId="20C791C4"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3</w:t>
            </w:r>
          </w:p>
        </w:tc>
        <w:tc>
          <w:tcPr>
            <w:tcW w:w="6437" w:type="dxa"/>
          </w:tcPr>
          <w:p w14:paraId="232FCC45"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 xml:space="preserve">Üstüm (yöneticim) benimle bilgi paylaşımını zaman kaybı olarak görmez. </w:t>
            </w:r>
          </w:p>
        </w:tc>
        <w:tc>
          <w:tcPr>
            <w:tcW w:w="443" w:type="dxa"/>
          </w:tcPr>
          <w:p w14:paraId="7BBC3227" w14:textId="77777777" w:rsidR="009C4E70" w:rsidRPr="009C4E70" w:rsidRDefault="009C4E70" w:rsidP="0032071E">
            <w:pPr>
              <w:rPr>
                <w:rFonts w:asciiTheme="majorBidi" w:hAnsiTheme="majorBidi" w:cstheme="majorBidi"/>
              </w:rPr>
            </w:pPr>
          </w:p>
        </w:tc>
        <w:tc>
          <w:tcPr>
            <w:tcW w:w="319" w:type="dxa"/>
          </w:tcPr>
          <w:p w14:paraId="7DDD001E" w14:textId="77777777" w:rsidR="009C4E70" w:rsidRPr="009C4E70" w:rsidRDefault="009C4E70" w:rsidP="0032071E">
            <w:pPr>
              <w:rPr>
                <w:rFonts w:asciiTheme="majorBidi" w:hAnsiTheme="majorBidi" w:cstheme="majorBidi"/>
              </w:rPr>
            </w:pPr>
          </w:p>
        </w:tc>
        <w:tc>
          <w:tcPr>
            <w:tcW w:w="378" w:type="dxa"/>
          </w:tcPr>
          <w:p w14:paraId="225A8C24" w14:textId="77777777" w:rsidR="009C4E70" w:rsidRPr="009C4E70" w:rsidRDefault="009C4E70" w:rsidP="0032071E">
            <w:pPr>
              <w:rPr>
                <w:rFonts w:asciiTheme="majorBidi" w:hAnsiTheme="majorBidi" w:cstheme="majorBidi"/>
              </w:rPr>
            </w:pPr>
          </w:p>
        </w:tc>
        <w:tc>
          <w:tcPr>
            <w:tcW w:w="428" w:type="dxa"/>
          </w:tcPr>
          <w:p w14:paraId="06BF03B1" w14:textId="77777777" w:rsidR="009C4E70" w:rsidRPr="009C4E70" w:rsidRDefault="009C4E70" w:rsidP="0032071E">
            <w:pPr>
              <w:rPr>
                <w:rFonts w:asciiTheme="majorBidi" w:hAnsiTheme="majorBidi" w:cstheme="majorBidi"/>
              </w:rPr>
            </w:pPr>
          </w:p>
        </w:tc>
        <w:tc>
          <w:tcPr>
            <w:tcW w:w="369" w:type="dxa"/>
          </w:tcPr>
          <w:p w14:paraId="68FD6322" w14:textId="77777777" w:rsidR="009C4E70" w:rsidRPr="009C4E70" w:rsidRDefault="009C4E70" w:rsidP="0032071E">
            <w:pPr>
              <w:rPr>
                <w:rFonts w:asciiTheme="majorBidi" w:hAnsiTheme="majorBidi" w:cstheme="majorBidi"/>
              </w:rPr>
            </w:pPr>
          </w:p>
        </w:tc>
      </w:tr>
      <w:tr w:rsidR="009C4E70" w:rsidRPr="009C4E70" w14:paraId="5052F83A" w14:textId="77777777" w:rsidTr="0032071E">
        <w:trPr>
          <w:trHeight w:val="311"/>
        </w:trPr>
        <w:tc>
          <w:tcPr>
            <w:tcW w:w="493" w:type="dxa"/>
          </w:tcPr>
          <w:p w14:paraId="7A383B54"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4</w:t>
            </w:r>
          </w:p>
        </w:tc>
        <w:tc>
          <w:tcPr>
            <w:tcW w:w="6437" w:type="dxa"/>
          </w:tcPr>
          <w:p w14:paraId="5A49092A"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Üstüm (yöneticim) bize korku kültürü yaymaya çalışmaz.</w:t>
            </w:r>
          </w:p>
        </w:tc>
        <w:tc>
          <w:tcPr>
            <w:tcW w:w="443" w:type="dxa"/>
          </w:tcPr>
          <w:p w14:paraId="3EF16FA4" w14:textId="77777777" w:rsidR="009C4E70" w:rsidRPr="009C4E70" w:rsidRDefault="009C4E70" w:rsidP="0032071E">
            <w:pPr>
              <w:rPr>
                <w:rFonts w:asciiTheme="majorBidi" w:hAnsiTheme="majorBidi" w:cstheme="majorBidi"/>
              </w:rPr>
            </w:pPr>
          </w:p>
        </w:tc>
        <w:tc>
          <w:tcPr>
            <w:tcW w:w="319" w:type="dxa"/>
          </w:tcPr>
          <w:p w14:paraId="4F54C92F" w14:textId="77777777" w:rsidR="009C4E70" w:rsidRPr="009C4E70" w:rsidRDefault="009C4E70" w:rsidP="0032071E">
            <w:pPr>
              <w:rPr>
                <w:rFonts w:asciiTheme="majorBidi" w:hAnsiTheme="majorBidi" w:cstheme="majorBidi"/>
              </w:rPr>
            </w:pPr>
          </w:p>
        </w:tc>
        <w:tc>
          <w:tcPr>
            <w:tcW w:w="378" w:type="dxa"/>
          </w:tcPr>
          <w:p w14:paraId="02B6EB6A" w14:textId="77777777" w:rsidR="009C4E70" w:rsidRPr="009C4E70" w:rsidRDefault="009C4E70" w:rsidP="0032071E">
            <w:pPr>
              <w:rPr>
                <w:rFonts w:asciiTheme="majorBidi" w:hAnsiTheme="majorBidi" w:cstheme="majorBidi"/>
              </w:rPr>
            </w:pPr>
          </w:p>
        </w:tc>
        <w:tc>
          <w:tcPr>
            <w:tcW w:w="428" w:type="dxa"/>
          </w:tcPr>
          <w:p w14:paraId="3E720518" w14:textId="77777777" w:rsidR="009C4E70" w:rsidRPr="009C4E70" w:rsidRDefault="009C4E70" w:rsidP="0032071E">
            <w:pPr>
              <w:rPr>
                <w:rFonts w:asciiTheme="majorBidi" w:hAnsiTheme="majorBidi" w:cstheme="majorBidi"/>
              </w:rPr>
            </w:pPr>
          </w:p>
        </w:tc>
        <w:tc>
          <w:tcPr>
            <w:tcW w:w="369" w:type="dxa"/>
          </w:tcPr>
          <w:p w14:paraId="373A3D6B" w14:textId="77777777" w:rsidR="009C4E70" w:rsidRPr="009C4E70" w:rsidRDefault="009C4E70" w:rsidP="0032071E">
            <w:pPr>
              <w:rPr>
                <w:rFonts w:asciiTheme="majorBidi" w:hAnsiTheme="majorBidi" w:cstheme="majorBidi"/>
              </w:rPr>
            </w:pPr>
          </w:p>
        </w:tc>
      </w:tr>
      <w:tr w:rsidR="009C4E70" w:rsidRPr="009C4E70" w14:paraId="56977CB3" w14:textId="77777777" w:rsidTr="0032071E">
        <w:trPr>
          <w:trHeight w:val="311"/>
        </w:trPr>
        <w:tc>
          <w:tcPr>
            <w:tcW w:w="493" w:type="dxa"/>
          </w:tcPr>
          <w:p w14:paraId="1A09B86B"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5</w:t>
            </w:r>
          </w:p>
        </w:tc>
        <w:tc>
          <w:tcPr>
            <w:tcW w:w="6437" w:type="dxa"/>
          </w:tcPr>
          <w:p w14:paraId="01F49134"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Üstüm (yöneticim) otelde yaptığım iş ile ilgili başarı elde ettiğimde bunu takdir eder.</w:t>
            </w:r>
          </w:p>
        </w:tc>
        <w:tc>
          <w:tcPr>
            <w:tcW w:w="443" w:type="dxa"/>
          </w:tcPr>
          <w:p w14:paraId="1E733170" w14:textId="77777777" w:rsidR="009C4E70" w:rsidRPr="009C4E70" w:rsidRDefault="009C4E70" w:rsidP="0032071E">
            <w:pPr>
              <w:rPr>
                <w:rFonts w:asciiTheme="majorBidi" w:hAnsiTheme="majorBidi" w:cstheme="majorBidi"/>
              </w:rPr>
            </w:pPr>
          </w:p>
        </w:tc>
        <w:tc>
          <w:tcPr>
            <w:tcW w:w="319" w:type="dxa"/>
          </w:tcPr>
          <w:p w14:paraId="443C5C59" w14:textId="77777777" w:rsidR="009C4E70" w:rsidRPr="009C4E70" w:rsidRDefault="009C4E70" w:rsidP="0032071E">
            <w:pPr>
              <w:rPr>
                <w:rFonts w:asciiTheme="majorBidi" w:hAnsiTheme="majorBidi" w:cstheme="majorBidi"/>
              </w:rPr>
            </w:pPr>
          </w:p>
        </w:tc>
        <w:tc>
          <w:tcPr>
            <w:tcW w:w="378" w:type="dxa"/>
          </w:tcPr>
          <w:p w14:paraId="5AAF97D3" w14:textId="77777777" w:rsidR="009C4E70" w:rsidRPr="009C4E70" w:rsidRDefault="009C4E70" w:rsidP="0032071E">
            <w:pPr>
              <w:rPr>
                <w:rFonts w:asciiTheme="majorBidi" w:hAnsiTheme="majorBidi" w:cstheme="majorBidi"/>
              </w:rPr>
            </w:pPr>
          </w:p>
        </w:tc>
        <w:tc>
          <w:tcPr>
            <w:tcW w:w="428" w:type="dxa"/>
          </w:tcPr>
          <w:p w14:paraId="1D605D29" w14:textId="77777777" w:rsidR="009C4E70" w:rsidRPr="009C4E70" w:rsidRDefault="009C4E70" w:rsidP="0032071E">
            <w:pPr>
              <w:rPr>
                <w:rFonts w:asciiTheme="majorBidi" w:hAnsiTheme="majorBidi" w:cstheme="majorBidi"/>
              </w:rPr>
            </w:pPr>
          </w:p>
        </w:tc>
        <w:tc>
          <w:tcPr>
            <w:tcW w:w="369" w:type="dxa"/>
          </w:tcPr>
          <w:p w14:paraId="14E2A9C4" w14:textId="77777777" w:rsidR="009C4E70" w:rsidRPr="009C4E70" w:rsidRDefault="009C4E70" w:rsidP="0032071E">
            <w:pPr>
              <w:rPr>
                <w:rFonts w:asciiTheme="majorBidi" w:hAnsiTheme="majorBidi" w:cstheme="majorBidi"/>
              </w:rPr>
            </w:pPr>
          </w:p>
        </w:tc>
      </w:tr>
      <w:tr w:rsidR="009C4E70" w:rsidRPr="009C4E70" w14:paraId="3E15FD4F" w14:textId="77777777" w:rsidTr="0032071E">
        <w:trPr>
          <w:trHeight w:val="324"/>
        </w:trPr>
        <w:tc>
          <w:tcPr>
            <w:tcW w:w="493" w:type="dxa"/>
          </w:tcPr>
          <w:p w14:paraId="0C97B739"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6</w:t>
            </w:r>
          </w:p>
        </w:tc>
        <w:tc>
          <w:tcPr>
            <w:tcW w:w="6437" w:type="dxa"/>
          </w:tcPr>
          <w:p w14:paraId="335CB12B"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Üstüm (yöneticim)  kariyerimde yükselme konusunda beni destekler.</w:t>
            </w:r>
          </w:p>
        </w:tc>
        <w:tc>
          <w:tcPr>
            <w:tcW w:w="443" w:type="dxa"/>
          </w:tcPr>
          <w:p w14:paraId="06057F96" w14:textId="77777777" w:rsidR="009C4E70" w:rsidRPr="009C4E70" w:rsidRDefault="009C4E70" w:rsidP="0032071E">
            <w:pPr>
              <w:rPr>
                <w:rFonts w:asciiTheme="majorBidi" w:hAnsiTheme="majorBidi" w:cstheme="majorBidi"/>
              </w:rPr>
            </w:pPr>
          </w:p>
        </w:tc>
        <w:tc>
          <w:tcPr>
            <w:tcW w:w="319" w:type="dxa"/>
          </w:tcPr>
          <w:p w14:paraId="1BFC637A" w14:textId="77777777" w:rsidR="009C4E70" w:rsidRPr="009C4E70" w:rsidRDefault="009C4E70" w:rsidP="0032071E">
            <w:pPr>
              <w:rPr>
                <w:rFonts w:asciiTheme="majorBidi" w:hAnsiTheme="majorBidi" w:cstheme="majorBidi"/>
              </w:rPr>
            </w:pPr>
          </w:p>
        </w:tc>
        <w:tc>
          <w:tcPr>
            <w:tcW w:w="378" w:type="dxa"/>
          </w:tcPr>
          <w:p w14:paraId="3C810BD3" w14:textId="77777777" w:rsidR="009C4E70" w:rsidRPr="009C4E70" w:rsidRDefault="009C4E70" w:rsidP="0032071E">
            <w:pPr>
              <w:rPr>
                <w:rFonts w:asciiTheme="majorBidi" w:hAnsiTheme="majorBidi" w:cstheme="majorBidi"/>
              </w:rPr>
            </w:pPr>
          </w:p>
        </w:tc>
        <w:tc>
          <w:tcPr>
            <w:tcW w:w="428" w:type="dxa"/>
          </w:tcPr>
          <w:p w14:paraId="3DAF6296" w14:textId="77777777" w:rsidR="009C4E70" w:rsidRPr="009C4E70" w:rsidRDefault="009C4E70" w:rsidP="0032071E">
            <w:pPr>
              <w:rPr>
                <w:rFonts w:asciiTheme="majorBidi" w:hAnsiTheme="majorBidi" w:cstheme="majorBidi"/>
              </w:rPr>
            </w:pPr>
          </w:p>
        </w:tc>
        <w:tc>
          <w:tcPr>
            <w:tcW w:w="369" w:type="dxa"/>
          </w:tcPr>
          <w:p w14:paraId="0C65F288" w14:textId="77777777" w:rsidR="009C4E70" w:rsidRPr="009C4E70" w:rsidRDefault="009C4E70" w:rsidP="0032071E">
            <w:pPr>
              <w:rPr>
                <w:rFonts w:asciiTheme="majorBidi" w:hAnsiTheme="majorBidi" w:cstheme="majorBidi"/>
              </w:rPr>
            </w:pPr>
          </w:p>
        </w:tc>
      </w:tr>
      <w:tr w:rsidR="009C4E70" w:rsidRPr="009C4E70" w14:paraId="03E1E6CF" w14:textId="77777777" w:rsidTr="0032071E">
        <w:trPr>
          <w:trHeight w:val="311"/>
        </w:trPr>
        <w:tc>
          <w:tcPr>
            <w:tcW w:w="493" w:type="dxa"/>
          </w:tcPr>
          <w:p w14:paraId="6CA3987D"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7</w:t>
            </w:r>
          </w:p>
        </w:tc>
        <w:tc>
          <w:tcPr>
            <w:tcW w:w="6437" w:type="dxa"/>
          </w:tcPr>
          <w:p w14:paraId="5B1DD69D" w14:textId="77777777" w:rsidR="009C4E70" w:rsidRPr="009C4E70" w:rsidRDefault="009C4E70" w:rsidP="0032071E">
            <w:pPr>
              <w:jc w:val="both"/>
              <w:rPr>
                <w:rFonts w:asciiTheme="majorBidi" w:hAnsiTheme="majorBidi" w:cstheme="majorBidi"/>
              </w:rPr>
            </w:pPr>
            <w:r w:rsidRPr="009C4E70">
              <w:rPr>
                <w:rFonts w:asciiTheme="majorBidi" w:hAnsiTheme="majorBidi" w:cstheme="majorBidi"/>
              </w:rPr>
              <w:t>Üstüm (yöneticim) kendimi geliştirmem için gerekli imkânları bana sunmaktan kaçınmaz.</w:t>
            </w:r>
          </w:p>
        </w:tc>
        <w:tc>
          <w:tcPr>
            <w:tcW w:w="443" w:type="dxa"/>
          </w:tcPr>
          <w:p w14:paraId="22BF31C2" w14:textId="77777777" w:rsidR="009C4E70" w:rsidRPr="009C4E70" w:rsidRDefault="009C4E70" w:rsidP="0032071E">
            <w:pPr>
              <w:rPr>
                <w:rFonts w:asciiTheme="majorBidi" w:hAnsiTheme="majorBidi" w:cstheme="majorBidi"/>
              </w:rPr>
            </w:pPr>
          </w:p>
        </w:tc>
        <w:tc>
          <w:tcPr>
            <w:tcW w:w="319" w:type="dxa"/>
          </w:tcPr>
          <w:p w14:paraId="1BE4A876" w14:textId="77777777" w:rsidR="009C4E70" w:rsidRPr="009C4E70" w:rsidRDefault="009C4E70" w:rsidP="0032071E">
            <w:pPr>
              <w:rPr>
                <w:rFonts w:asciiTheme="majorBidi" w:hAnsiTheme="majorBidi" w:cstheme="majorBidi"/>
              </w:rPr>
            </w:pPr>
          </w:p>
        </w:tc>
        <w:tc>
          <w:tcPr>
            <w:tcW w:w="378" w:type="dxa"/>
          </w:tcPr>
          <w:p w14:paraId="2E1F6733" w14:textId="77777777" w:rsidR="009C4E70" w:rsidRPr="009C4E70" w:rsidRDefault="009C4E70" w:rsidP="0032071E">
            <w:pPr>
              <w:rPr>
                <w:rFonts w:asciiTheme="majorBidi" w:hAnsiTheme="majorBidi" w:cstheme="majorBidi"/>
              </w:rPr>
            </w:pPr>
          </w:p>
        </w:tc>
        <w:tc>
          <w:tcPr>
            <w:tcW w:w="428" w:type="dxa"/>
          </w:tcPr>
          <w:p w14:paraId="05C6C913" w14:textId="77777777" w:rsidR="009C4E70" w:rsidRPr="009C4E70" w:rsidRDefault="009C4E70" w:rsidP="0032071E">
            <w:pPr>
              <w:rPr>
                <w:rFonts w:asciiTheme="majorBidi" w:hAnsiTheme="majorBidi" w:cstheme="majorBidi"/>
              </w:rPr>
            </w:pPr>
          </w:p>
        </w:tc>
        <w:tc>
          <w:tcPr>
            <w:tcW w:w="369" w:type="dxa"/>
          </w:tcPr>
          <w:p w14:paraId="361CA490" w14:textId="77777777" w:rsidR="009C4E70" w:rsidRPr="009C4E70" w:rsidRDefault="009C4E70" w:rsidP="0032071E">
            <w:pPr>
              <w:rPr>
                <w:rFonts w:asciiTheme="majorBidi" w:hAnsiTheme="majorBidi" w:cstheme="majorBidi"/>
              </w:rPr>
            </w:pPr>
          </w:p>
        </w:tc>
      </w:tr>
      <w:tr w:rsidR="009C4E70" w:rsidRPr="009C4E70" w14:paraId="4D1A62BE" w14:textId="77777777" w:rsidTr="0032071E">
        <w:trPr>
          <w:trHeight w:val="324"/>
        </w:trPr>
        <w:tc>
          <w:tcPr>
            <w:tcW w:w="493" w:type="dxa"/>
          </w:tcPr>
          <w:p w14:paraId="0C60330C"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8</w:t>
            </w:r>
          </w:p>
        </w:tc>
        <w:tc>
          <w:tcPr>
            <w:tcW w:w="6437" w:type="dxa"/>
          </w:tcPr>
          <w:p w14:paraId="61930E67"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Üstüme (yöneticime) işlerle ilgili gerek duyduğum her an ulaşmam mümkündür.</w:t>
            </w:r>
          </w:p>
        </w:tc>
        <w:tc>
          <w:tcPr>
            <w:tcW w:w="443" w:type="dxa"/>
          </w:tcPr>
          <w:p w14:paraId="619C645A" w14:textId="77777777" w:rsidR="009C4E70" w:rsidRPr="009C4E70" w:rsidRDefault="009C4E70" w:rsidP="0032071E">
            <w:pPr>
              <w:rPr>
                <w:rFonts w:asciiTheme="majorBidi" w:hAnsiTheme="majorBidi" w:cstheme="majorBidi"/>
              </w:rPr>
            </w:pPr>
          </w:p>
        </w:tc>
        <w:tc>
          <w:tcPr>
            <w:tcW w:w="319" w:type="dxa"/>
          </w:tcPr>
          <w:p w14:paraId="47C2AFDB" w14:textId="77777777" w:rsidR="009C4E70" w:rsidRPr="009C4E70" w:rsidRDefault="009C4E70" w:rsidP="0032071E">
            <w:pPr>
              <w:rPr>
                <w:rFonts w:asciiTheme="majorBidi" w:hAnsiTheme="majorBidi" w:cstheme="majorBidi"/>
              </w:rPr>
            </w:pPr>
          </w:p>
        </w:tc>
        <w:tc>
          <w:tcPr>
            <w:tcW w:w="378" w:type="dxa"/>
          </w:tcPr>
          <w:p w14:paraId="12E13243" w14:textId="77777777" w:rsidR="009C4E70" w:rsidRPr="009C4E70" w:rsidRDefault="009C4E70" w:rsidP="0032071E">
            <w:pPr>
              <w:rPr>
                <w:rFonts w:asciiTheme="majorBidi" w:hAnsiTheme="majorBidi" w:cstheme="majorBidi"/>
              </w:rPr>
            </w:pPr>
          </w:p>
        </w:tc>
        <w:tc>
          <w:tcPr>
            <w:tcW w:w="428" w:type="dxa"/>
          </w:tcPr>
          <w:p w14:paraId="6451F5AD" w14:textId="77777777" w:rsidR="009C4E70" w:rsidRPr="009C4E70" w:rsidRDefault="009C4E70" w:rsidP="0032071E">
            <w:pPr>
              <w:rPr>
                <w:rFonts w:asciiTheme="majorBidi" w:hAnsiTheme="majorBidi" w:cstheme="majorBidi"/>
              </w:rPr>
            </w:pPr>
          </w:p>
        </w:tc>
        <w:tc>
          <w:tcPr>
            <w:tcW w:w="369" w:type="dxa"/>
          </w:tcPr>
          <w:p w14:paraId="374AD6AC" w14:textId="77777777" w:rsidR="009C4E70" w:rsidRPr="009C4E70" w:rsidRDefault="009C4E70" w:rsidP="0032071E">
            <w:pPr>
              <w:rPr>
                <w:rFonts w:asciiTheme="majorBidi" w:hAnsiTheme="majorBidi" w:cstheme="majorBidi"/>
              </w:rPr>
            </w:pPr>
          </w:p>
        </w:tc>
      </w:tr>
      <w:tr w:rsidR="009C4E70" w:rsidRPr="009C4E70" w14:paraId="0EC35E76" w14:textId="77777777" w:rsidTr="0032071E">
        <w:trPr>
          <w:trHeight w:val="311"/>
        </w:trPr>
        <w:tc>
          <w:tcPr>
            <w:tcW w:w="493" w:type="dxa"/>
          </w:tcPr>
          <w:p w14:paraId="084B0033" w14:textId="77777777" w:rsidR="009C4E70" w:rsidRPr="009C4E70" w:rsidRDefault="009C4E70" w:rsidP="0032071E">
            <w:pPr>
              <w:jc w:val="center"/>
              <w:rPr>
                <w:rFonts w:asciiTheme="majorBidi" w:hAnsiTheme="majorBidi" w:cstheme="majorBidi"/>
                <w:b/>
              </w:rPr>
            </w:pPr>
            <w:r w:rsidRPr="009C4E70">
              <w:rPr>
                <w:rFonts w:asciiTheme="majorBidi" w:hAnsiTheme="majorBidi" w:cstheme="majorBidi"/>
                <w:b/>
              </w:rPr>
              <w:t>9</w:t>
            </w:r>
          </w:p>
        </w:tc>
        <w:tc>
          <w:tcPr>
            <w:tcW w:w="6437" w:type="dxa"/>
          </w:tcPr>
          <w:p w14:paraId="40534A97" w14:textId="77777777" w:rsidR="009C4E70" w:rsidRPr="009C4E70" w:rsidRDefault="009C4E70" w:rsidP="0032071E">
            <w:pPr>
              <w:jc w:val="both"/>
              <w:rPr>
                <w:rFonts w:asciiTheme="majorBidi" w:hAnsiTheme="majorBidi" w:cstheme="majorBidi"/>
                <w:b/>
              </w:rPr>
            </w:pPr>
            <w:r w:rsidRPr="009C4E70">
              <w:rPr>
                <w:rFonts w:asciiTheme="majorBidi" w:hAnsiTheme="majorBidi" w:cstheme="majorBidi"/>
              </w:rPr>
              <w:t>Üstüm (yöneticim) yaptığım iş ile ilgili risk ve fırsatları bana bildirir.</w:t>
            </w:r>
          </w:p>
        </w:tc>
        <w:tc>
          <w:tcPr>
            <w:tcW w:w="443" w:type="dxa"/>
          </w:tcPr>
          <w:p w14:paraId="5661672F" w14:textId="77777777" w:rsidR="009C4E70" w:rsidRPr="009C4E70" w:rsidRDefault="009C4E70" w:rsidP="0032071E">
            <w:pPr>
              <w:rPr>
                <w:rFonts w:asciiTheme="majorBidi" w:hAnsiTheme="majorBidi" w:cstheme="majorBidi"/>
              </w:rPr>
            </w:pPr>
          </w:p>
        </w:tc>
        <w:tc>
          <w:tcPr>
            <w:tcW w:w="319" w:type="dxa"/>
          </w:tcPr>
          <w:p w14:paraId="71C0583A" w14:textId="77777777" w:rsidR="009C4E70" w:rsidRPr="009C4E70" w:rsidRDefault="009C4E70" w:rsidP="0032071E">
            <w:pPr>
              <w:rPr>
                <w:rFonts w:asciiTheme="majorBidi" w:hAnsiTheme="majorBidi" w:cstheme="majorBidi"/>
              </w:rPr>
            </w:pPr>
          </w:p>
        </w:tc>
        <w:tc>
          <w:tcPr>
            <w:tcW w:w="378" w:type="dxa"/>
          </w:tcPr>
          <w:p w14:paraId="7B05A752" w14:textId="77777777" w:rsidR="009C4E70" w:rsidRPr="009C4E70" w:rsidRDefault="009C4E70" w:rsidP="0032071E">
            <w:pPr>
              <w:rPr>
                <w:rFonts w:asciiTheme="majorBidi" w:hAnsiTheme="majorBidi" w:cstheme="majorBidi"/>
              </w:rPr>
            </w:pPr>
          </w:p>
        </w:tc>
        <w:tc>
          <w:tcPr>
            <w:tcW w:w="428" w:type="dxa"/>
          </w:tcPr>
          <w:p w14:paraId="22F0F78B" w14:textId="77777777" w:rsidR="009C4E70" w:rsidRPr="009C4E70" w:rsidRDefault="009C4E70" w:rsidP="0032071E">
            <w:pPr>
              <w:rPr>
                <w:rFonts w:asciiTheme="majorBidi" w:hAnsiTheme="majorBidi" w:cstheme="majorBidi"/>
              </w:rPr>
            </w:pPr>
          </w:p>
        </w:tc>
        <w:tc>
          <w:tcPr>
            <w:tcW w:w="369" w:type="dxa"/>
          </w:tcPr>
          <w:p w14:paraId="115541A0" w14:textId="77777777" w:rsidR="009C4E70" w:rsidRPr="009C4E70" w:rsidRDefault="009C4E70" w:rsidP="0032071E">
            <w:pPr>
              <w:rPr>
                <w:rFonts w:asciiTheme="majorBidi" w:hAnsiTheme="majorBidi" w:cstheme="majorBidi"/>
              </w:rPr>
            </w:pPr>
          </w:p>
        </w:tc>
      </w:tr>
    </w:tbl>
    <w:p w14:paraId="780B8558" w14:textId="77777777" w:rsidR="009C4E70" w:rsidRPr="009C4E70" w:rsidRDefault="009C4E70" w:rsidP="009C4E70">
      <w:pPr>
        <w:spacing w:after="0"/>
        <w:rPr>
          <w:rFonts w:asciiTheme="majorBidi" w:hAnsiTheme="majorBidi" w:cstheme="majorBidi"/>
          <w:b/>
        </w:rPr>
      </w:pPr>
    </w:p>
    <w:p w14:paraId="6D076ED0" w14:textId="77777777" w:rsidR="009C4E70" w:rsidRPr="009C4E70" w:rsidRDefault="009C4E70" w:rsidP="009C4E70">
      <w:pPr>
        <w:spacing w:after="0" w:line="360" w:lineRule="auto"/>
        <w:rPr>
          <w:rFonts w:asciiTheme="majorBidi" w:hAnsiTheme="majorBidi" w:cstheme="majorBidi"/>
          <w:b/>
        </w:rPr>
      </w:pPr>
    </w:p>
    <w:p w14:paraId="5133067D"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b/>
        </w:rPr>
        <w:t>Cinsiyet:</w:t>
      </w:r>
      <w:r w:rsidRPr="009C4E70">
        <w:rPr>
          <w:rFonts w:asciiTheme="majorBidi" w:hAnsiTheme="majorBidi" w:cstheme="majorBidi"/>
        </w:rPr>
        <w:t xml:space="preserve">                        ( ) Kadın                                 ( ) Erkek</w:t>
      </w:r>
    </w:p>
    <w:p w14:paraId="2D8CDD07" w14:textId="77777777" w:rsidR="009C4E70" w:rsidRPr="009C4E70" w:rsidRDefault="009C4E70" w:rsidP="009C4E70">
      <w:pPr>
        <w:spacing w:after="0" w:line="360" w:lineRule="auto"/>
        <w:rPr>
          <w:rFonts w:asciiTheme="majorBidi" w:hAnsiTheme="majorBidi" w:cstheme="majorBidi"/>
          <w:b/>
        </w:rPr>
      </w:pPr>
    </w:p>
    <w:p w14:paraId="10081370"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b/>
        </w:rPr>
        <w:t>Yaş:</w:t>
      </w:r>
      <w:r w:rsidRPr="009C4E70">
        <w:rPr>
          <w:rFonts w:asciiTheme="majorBidi" w:hAnsiTheme="majorBidi" w:cstheme="majorBidi"/>
        </w:rPr>
        <w:t xml:space="preserve">       ( ) 18-28           ( ) 29-39         ( ) 40-50          ( ) 51-61        ( ) 62 ve üzeri           </w:t>
      </w:r>
    </w:p>
    <w:p w14:paraId="20DE6484" w14:textId="77777777" w:rsidR="009C4E70" w:rsidRPr="009C4E70" w:rsidRDefault="009C4E70" w:rsidP="009C4E70">
      <w:pPr>
        <w:spacing w:after="0" w:line="360" w:lineRule="auto"/>
        <w:rPr>
          <w:rFonts w:asciiTheme="majorBidi" w:hAnsiTheme="majorBidi" w:cstheme="majorBidi"/>
          <w:b/>
        </w:rPr>
      </w:pPr>
    </w:p>
    <w:p w14:paraId="0EC2D19B"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b/>
        </w:rPr>
        <w:t>Gelir:</w:t>
      </w:r>
      <w:r w:rsidRPr="009C4E70">
        <w:rPr>
          <w:rFonts w:asciiTheme="majorBidi" w:hAnsiTheme="majorBidi" w:cstheme="majorBidi"/>
        </w:rPr>
        <w:t xml:space="preserve">     ( ) 0-1000          ( ) 1001-2000        ( ) 2001-3000        ( )3000 ve üzeri</w:t>
      </w:r>
    </w:p>
    <w:p w14:paraId="62EFDCE1" w14:textId="77777777" w:rsidR="009C4E70" w:rsidRPr="009C4E70" w:rsidRDefault="009C4E70" w:rsidP="009C4E70">
      <w:pPr>
        <w:spacing w:after="0" w:line="360" w:lineRule="auto"/>
        <w:rPr>
          <w:rFonts w:asciiTheme="majorBidi" w:hAnsiTheme="majorBidi" w:cstheme="majorBidi"/>
          <w:b/>
        </w:rPr>
      </w:pPr>
    </w:p>
    <w:p w14:paraId="26F99F12"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b/>
        </w:rPr>
        <w:t>Eğitim Durumu:</w:t>
      </w:r>
      <w:r w:rsidRPr="009C4E70">
        <w:rPr>
          <w:rFonts w:asciiTheme="majorBidi" w:hAnsiTheme="majorBidi" w:cstheme="majorBidi"/>
        </w:rPr>
        <w:t xml:space="preserve"> ( )İlkokul ( ) Ortaokul ( )Ortaöğretim ( )Ön Lisans a( )Lisans ( )Lisansüstü</w:t>
      </w:r>
    </w:p>
    <w:p w14:paraId="51584EA1" w14:textId="77777777" w:rsidR="009C4E70" w:rsidRPr="009C4E70" w:rsidRDefault="009C4E70" w:rsidP="009C4E70">
      <w:pPr>
        <w:spacing w:after="0" w:line="360" w:lineRule="auto"/>
        <w:rPr>
          <w:rFonts w:asciiTheme="majorBidi" w:hAnsiTheme="majorBidi" w:cstheme="majorBidi"/>
          <w:b/>
        </w:rPr>
      </w:pPr>
    </w:p>
    <w:p w14:paraId="43CD4F34"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b/>
        </w:rPr>
        <w:t>Çalıştığı Departman:</w:t>
      </w:r>
      <w:r w:rsidRPr="009C4E70">
        <w:rPr>
          <w:rFonts w:asciiTheme="majorBidi" w:hAnsiTheme="majorBidi" w:cstheme="majorBidi"/>
        </w:rPr>
        <w:t xml:space="preserve">  </w:t>
      </w:r>
      <w:proofErr w:type="gramStart"/>
      <w:r w:rsidRPr="009C4E70">
        <w:rPr>
          <w:rFonts w:asciiTheme="majorBidi" w:hAnsiTheme="majorBidi" w:cstheme="majorBidi"/>
        </w:rPr>
        <w:t>…………………….</w:t>
      </w:r>
      <w:proofErr w:type="gramEnd"/>
    </w:p>
    <w:p w14:paraId="36645A21" w14:textId="77777777" w:rsidR="009C4E70" w:rsidRPr="009C4E70" w:rsidRDefault="009C4E70" w:rsidP="009C4E70">
      <w:pPr>
        <w:spacing w:after="0" w:line="360" w:lineRule="auto"/>
        <w:rPr>
          <w:rFonts w:asciiTheme="majorBidi" w:hAnsiTheme="majorBidi" w:cstheme="majorBidi"/>
          <w:b/>
        </w:rPr>
      </w:pPr>
    </w:p>
    <w:p w14:paraId="42E26E78" w14:textId="77777777" w:rsidR="009C4E70" w:rsidRPr="009C4E70" w:rsidRDefault="009C4E70" w:rsidP="009C4E70">
      <w:pPr>
        <w:spacing w:after="0" w:line="360" w:lineRule="auto"/>
        <w:rPr>
          <w:rFonts w:asciiTheme="majorBidi" w:hAnsiTheme="majorBidi" w:cstheme="majorBidi"/>
          <w:b/>
        </w:rPr>
      </w:pPr>
      <w:r w:rsidRPr="009C4E70">
        <w:rPr>
          <w:rFonts w:asciiTheme="majorBidi" w:hAnsiTheme="majorBidi" w:cstheme="majorBidi"/>
          <w:b/>
        </w:rPr>
        <w:t>Kaç Yıldır Turizm Sektöründe Çalışmaktasınız:</w:t>
      </w:r>
    </w:p>
    <w:p w14:paraId="03B4BA34"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rPr>
        <w:t xml:space="preserve"> ( ) 1 Yıldan Az</w:t>
      </w:r>
      <w:r w:rsidRPr="009C4E70">
        <w:rPr>
          <w:rFonts w:asciiTheme="majorBidi" w:hAnsiTheme="majorBidi" w:cstheme="majorBidi"/>
        </w:rPr>
        <w:tab/>
        <w:t>( ) 1-5 Yıl</w:t>
      </w:r>
      <w:r w:rsidRPr="009C4E70">
        <w:rPr>
          <w:rFonts w:asciiTheme="majorBidi" w:hAnsiTheme="majorBidi" w:cstheme="majorBidi"/>
        </w:rPr>
        <w:tab/>
        <w:t>( ) 6-11  ( ) 12-17 Yıl</w:t>
      </w:r>
      <w:r w:rsidRPr="009C4E70">
        <w:rPr>
          <w:rFonts w:asciiTheme="majorBidi" w:hAnsiTheme="majorBidi" w:cstheme="majorBidi"/>
        </w:rPr>
        <w:tab/>
        <w:t>( ) 18 Yıl ve üzeri</w:t>
      </w:r>
    </w:p>
    <w:p w14:paraId="475810BE" w14:textId="77777777" w:rsidR="009C4E70" w:rsidRPr="009C4E70" w:rsidRDefault="009C4E70" w:rsidP="009C4E70">
      <w:pPr>
        <w:spacing w:after="0" w:line="360" w:lineRule="auto"/>
        <w:rPr>
          <w:rFonts w:asciiTheme="majorBidi" w:hAnsiTheme="majorBidi" w:cstheme="majorBidi"/>
          <w:b/>
        </w:rPr>
      </w:pPr>
    </w:p>
    <w:p w14:paraId="1887172D" w14:textId="77777777" w:rsidR="009C4E70" w:rsidRPr="009C4E70" w:rsidRDefault="009C4E70" w:rsidP="009C4E70">
      <w:pPr>
        <w:spacing w:after="0" w:line="360" w:lineRule="auto"/>
        <w:rPr>
          <w:rFonts w:asciiTheme="majorBidi" w:hAnsiTheme="majorBidi" w:cstheme="majorBidi"/>
          <w:b/>
        </w:rPr>
      </w:pPr>
      <w:r w:rsidRPr="009C4E70">
        <w:rPr>
          <w:rFonts w:asciiTheme="majorBidi" w:hAnsiTheme="majorBidi" w:cstheme="majorBidi"/>
          <w:b/>
        </w:rPr>
        <w:t>Kaç Yıldır Bu Otelde Çalışmaktasınız:</w:t>
      </w:r>
    </w:p>
    <w:p w14:paraId="1190DE23" w14:textId="77777777" w:rsidR="009C4E70" w:rsidRPr="009C4E70" w:rsidRDefault="009C4E70" w:rsidP="009C4E70">
      <w:pPr>
        <w:spacing w:after="0" w:line="360" w:lineRule="auto"/>
        <w:rPr>
          <w:rFonts w:asciiTheme="majorBidi" w:hAnsiTheme="majorBidi" w:cstheme="majorBidi"/>
        </w:rPr>
      </w:pPr>
      <w:r w:rsidRPr="009C4E70">
        <w:rPr>
          <w:rFonts w:asciiTheme="majorBidi" w:hAnsiTheme="majorBidi" w:cstheme="majorBidi"/>
        </w:rPr>
        <w:t xml:space="preserve"> ( ) 1 Yıldan Az</w:t>
      </w:r>
      <w:r w:rsidRPr="009C4E70">
        <w:rPr>
          <w:rFonts w:asciiTheme="majorBidi" w:hAnsiTheme="majorBidi" w:cstheme="majorBidi"/>
        </w:rPr>
        <w:tab/>
        <w:t>( ) 1-5 Yıl</w:t>
      </w:r>
      <w:r w:rsidRPr="009C4E70">
        <w:rPr>
          <w:rFonts w:asciiTheme="majorBidi" w:hAnsiTheme="majorBidi" w:cstheme="majorBidi"/>
        </w:rPr>
        <w:tab/>
        <w:t>( ) 6-11  ( ) 12-17 Yıl</w:t>
      </w:r>
      <w:r w:rsidRPr="009C4E70">
        <w:rPr>
          <w:rFonts w:asciiTheme="majorBidi" w:hAnsiTheme="majorBidi" w:cstheme="majorBidi"/>
        </w:rPr>
        <w:tab/>
        <w:t>( ) 18 Yıl ve üzeri</w:t>
      </w:r>
    </w:p>
    <w:p w14:paraId="7DA68E72" w14:textId="77777777" w:rsidR="009C4E70" w:rsidRPr="009C4E70" w:rsidRDefault="009C4E70" w:rsidP="009C4E70">
      <w:pPr>
        <w:spacing w:line="360" w:lineRule="auto"/>
        <w:rPr>
          <w:rFonts w:asciiTheme="majorBidi" w:hAnsiTheme="majorBidi" w:cstheme="majorBidi"/>
          <w:b/>
        </w:rPr>
      </w:pPr>
    </w:p>
    <w:p w14:paraId="79B3B248" w14:textId="77777777" w:rsidR="009C4E70" w:rsidRPr="009C4E70" w:rsidRDefault="009C4E70" w:rsidP="009C4E70">
      <w:pPr>
        <w:spacing w:line="360" w:lineRule="auto"/>
        <w:rPr>
          <w:rFonts w:asciiTheme="majorBidi" w:hAnsiTheme="majorBidi" w:cstheme="majorBidi"/>
        </w:rPr>
      </w:pPr>
      <w:r w:rsidRPr="009C4E70">
        <w:rPr>
          <w:rFonts w:asciiTheme="majorBidi" w:hAnsiTheme="majorBidi" w:cstheme="majorBidi"/>
          <w:b/>
        </w:rPr>
        <w:t>Medeni Hali:</w:t>
      </w:r>
      <w:r w:rsidRPr="009C4E70">
        <w:rPr>
          <w:rFonts w:asciiTheme="majorBidi" w:hAnsiTheme="majorBidi" w:cstheme="majorBidi"/>
        </w:rPr>
        <w:t xml:space="preserve">      ( ) Evli           ( ) Bekâr</w:t>
      </w:r>
    </w:p>
    <w:p w14:paraId="7DCB728F" w14:textId="77777777" w:rsidR="009C4E70" w:rsidRPr="009C4E70" w:rsidRDefault="009C4E70" w:rsidP="009C4E70">
      <w:pPr>
        <w:spacing w:after="0" w:line="240" w:lineRule="auto"/>
        <w:jc w:val="right"/>
        <w:rPr>
          <w:rFonts w:asciiTheme="majorBidi" w:hAnsiTheme="majorBidi" w:cstheme="majorBidi"/>
        </w:rPr>
      </w:pPr>
      <w:r w:rsidRPr="009C4E70">
        <w:rPr>
          <w:rFonts w:asciiTheme="majorBidi" w:hAnsiTheme="majorBidi" w:cstheme="majorBidi"/>
        </w:rPr>
        <w:t xml:space="preserve">Katkılarınızdan dolayı teşekkür ederiz.          </w:t>
      </w:r>
      <w:bookmarkStart w:id="765" w:name="_GoBack"/>
      <w:bookmarkEnd w:id="765"/>
      <w:r w:rsidRPr="009C4E70">
        <w:rPr>
          <w:rFonts w:asciiTheme="majorBidi" w:hAnsiTheme="majorBidi" w:cstheme="majorBidi"/>
        </w:rPr>
        <w:t xml:space="preserve">                             </w:t>
      </w:r>
    </w:p>
    <w:p w14:paraId="00F6C247" w14:textId="77777777" w:rsidR="009C4E70" w:rsidRPr="009C4E70" w:rsidRDefault="009C4E70" w:rsidP="009C4E70">
      <w:pPr>
        <w:spacing w:line="240" w:lineRule="auto"/>
        <w:rPr>
          <w:rFonts w:asciiTheme="majorBidi" w:hAnsiTheme="majorBidi" w:cstheme="majorBidi"/>
        </w:rPr>
      </w:pPr>
      <w:r w:rsidRPr="009C4E70">
        <w:rPr>
          <w:rFonts w:asciiTheme="majorBidi" w:hAnsiTheme="majorBidi" w:cstheme="majorBidi"/>
        </w:rPr>
        <w:t xml:space="preserve">                                                                                         </w:t>
      </w:r>
    </w:p>
    <w:p w14:paraId="1587C7AE" w14:textId="77777777" w:rsidR="009C4E70" w:rsidRPr="009C4E70" w:rsidRDefault="009C4E70" w:rsidP="009C4E70">
      <w:pPr>
        <w:spacing w:line="360" w:lineRule="auto"/>
        <w:jc w:val="center"/>
        <w:rPr>
          <w:rFonts w:asciiTheme="majorBidi" w:hAnsiTheme="majorBidi" w:cstheme="majorBidi"/>
          <w:b/>
        </w:rPr>
      </w:pPr>
    </w:p>
    <w:p w14:paraId="1504264C" w14:textId="77777777" w:rsidR="009C4E70" w:rsidRPr="009C4E70" w:rsidRDefault="009C4E70">
      <w:pPr>
        <w:rPr>
          <w:rFonts w:asciiTheme="majorBidi" w:hAnsiTheme="majorBidi" w:cstheme="majorBidi"/>
        </w:rPr>
      </w:pPr>
    </w:p>
    <w:sectPr w:rsidR="009C4E70" w:rsidRPr="009C4E70" w:rsidSect="006D1CBF">
      <w:footerReference w:type="default" r:id="rId38"/>
      <w:pgSz w:w="11906" w:h="16838"/>
      <w:pgMar w:top="1701" w:right="1418" w:bottom="1701" w:left="2268" w:header="709" w:footer="709" w:gutter="0"/>
      <w:pgNumType w:start="73"/>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60054" w15:done="0"/>
  <w15:commentEx w15:paraId="327739A8" w15:paraIdParent="02F60054" w15:done="0"/>
  <w15:commentEx w15:paraId="22EBC325" w15:done="0"/>
  <w15:commentEx w15:paraId="49AA1624" w15:done="0"/>
  <w15:commentEx w15:paraId="1D2049A8" w15:done="0"/>
  <w15:commentEx w15:paraId="7AB67F0E" w15:done="0"/>
  <w15:commentEx w15:paraId="463531CC" w15:done="0"/>
  <w15:commentEx w15:paraId="01C446BD" w15:done="0"/>
  <w15:commentEx w15:paraId="61DA7C27" w15:done="0"/>
  <w15:commentEx w15:paraId="676396DC" w15:done="0"/>
  <w15:commentEx w15:paraId="675FD44D" w15:done="0"/>
  <w15:commentEx w15:paraId="3CC0FC8C" w15:done="0"/>
  <w15:commentEx w15:paraId="75CC6591" w15:done="0"/>
  <w15:commentEx w15:paraId="51F6342E" w15:done="0"/>
  <w15:commentEx w15:paraId="3DA6C550" w15:done="0"/>
  <w15:commentEx w15:paraId="417D15EF" w15:done="0"/>
  <w15:commentEx w15:paraId="69C47FA1" w15:done="0"/>
  <w15:commentEx w15:paraId="46F3208A" w15:done="0"/>
  <w15:commentEx w15:paraId="4DB0E301" w15:done="0"/>
  <w15:commentEx w15:paraId="1D49F384" w15:done="0"/>
  <w15:commentEx w15:paraId="0A020F32" w15:done="0"/>
  <w15:commentEx w15:paraId="0D6C3AFD" w15:done="0"/>
  <w15:commentEx w15:paraId="38D8B0AC" w15:done="0"/>
  <w15:commentEx w15:paraId="0FE3288A" w15:done="0"/>
  <w15:commentEx w15:paraId="04A3B3D6" w15:done="0"/>
  <w15:commentEx w15:paraId="1F7EDA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60054" w16cid:durableId="20D83D86"/>
  <w16cid:commentId w16cid:paraId="327739A8" w16cid:durableId="20D83E36"/>
  <w16cid:commentId w16cid:paraId="22EBC325" w16cid:durableId="20D83E58"/>
  <w16cid:commentId w16cid:paraId="49AA1624" w16cid:durableId="20D83F10"/>
  <w16cid:commentId w16cid:paraId="1D2049A8" w16cid:durableId="20D83F29"/>
  <w16cid:commentId w16cid:paraId="7AB67F0E" w16cid:durableId="20D83F7C"/>
  <w16cid:commentId w16cid:paraId="463531CC" w16cid:durableId="20D8404F"/>
  <w16cid:commentId w16cid:paraId="01C446BD" w16cid:durableId="20D8405E"/>
  <w16cid:commentId w16cid:paraId="61DA7C27" w16cid:durableId="20D840AF"/>
  <w16cid:commentId w16cid:paraId="676396DC" w16cid:durableId="20D84630"/>
  <w16cid:commentId w16cid:paraId="675FD44D" w16cid:durableId="20D84E95"/>
  <w16cid:commentId w16cid:paraId="3CC0FC8C" w16cid:durableId="20D84F96"/>
  <w16cid:commentId w16cid:paraId="75CC6591" w16cid:durableId="20D8521B"/>
  <w16cid:commentId w16cid:paraId="51F6342E" w16cid:durableId="20D851EB"/>
  <w16cid:commentId w16cid:paraId="3DA6C550" w16cid:durableId="20D8533D"/>
  <w16cid:commentId w16cid:paraId="417D15EF" w16cid:durableId="20D853C5"/>
  <w16cid:commentId w16cid:paraId="69C47FA1" w16cid:durableId="20D85458"/>
  <w16cid:commentId w16cid:paraId="46F3208A" w16cid:durableId="20D854FB"/>
  <w16cid:commentId w16cid:paraId="4DB0E301" w16cid:durableId="20D85558"/>
  <w16cid:commentId w16cid:paraId="1D49F384" w16cid:durableId="20D855EC"/>
  <w16cid:commentId w16cid:paraId="0A020F32" w16cid:durableId="20D85B88"/>
  <w16cid:commentId w16cid:paraId="0D6C3AFD" w16cid:durableId="20D85BA9"/>
  <w16cid:commentId w16cid:paraId="38D8B0AC" w16cid:durableId="20D85BB2"/>
  <w16cid:commentId w16cid:paraId="0FE3288A" w16cid:durableId="20D85CFE"/>
  <w16cid:commentId w16cid:paraId="04A3B3D6" w16cid:durableId="20D85E6B"/>
  <w16cid:commentId w16cid:paraId="1F7EDA8E" w16cid:durableId="20D85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BC516" w14:textId="77777777" w:rsidR="00766A0A" w:rsidRDefault="00766A0A" w:rsidP="009C4E70">
      <w:pPr>
        <w:spacing w:after="0" w:line="240" w:lineRule="auto"/>
      </w:pPr>
      <w:r>
        <w:separator/>
      </w:r>
    </w:p>
  </w:endnote>
  <w:endnote w:type="continuationSeparator" w:id="0">
    <w:p w14:paraId="1F6FBB0E" w14:textId="77777777" w:rsidR="00766A0A" w:rsidRDefault="00766A0A" w:rsidP="009C4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424692"/>
      <w:docPartObj>
        <w:docPartGallery w:val="Page Numbers (Bottom of Page)"/>
        <w:docPartUnique/>
      </w:docPartObj>
    </w:sdtPr>
    <w:sdtEndPr/>
    <w:sdtContent>
      <w:p w14:paraId="726C3DFC" w14:textId="77777777" w:rsidR="004E07EE" w:rsidRDefault="004E07EE">
        <w:pPr>
          <w:pStyle w:val="Altbilgi"/>
          <w:jc w:val="center"/>
        </w:pPr>
        <w:r>
          <w:fldChar w:fldCharType="begin"/>
        </w:r>
        <w:r>
          <w:instrText>PAGE   \* MERGEFORMAT</w:instrText>
        </w:r>
        <w:r>
          <w:fldChar w:fldCharType="separate"/>
        </w:r>
        <w:r>
          <w:rPr>
            <w:noProof/>
          </w:rPr>
          <w:t>I</w:t>
        </w:r>
        <w:r>
          <w:fldChar w:fldCharType="end"/>
        </w:r>
      </w:p>
    </w:sdtContent>
  </w:sdt>
  <w:p w14:paraId="3D92CFAD" w14:textId="77777777" w:rsidR="004E07EE" w:rsidRDefault="004E07EE">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867270"/>
      <w:docPartObj>
        <w:docPartGallery w:val="Page Numbers (Bottom of Page)"/>
        <w:docPartUnique/>
      </w:docPartObj>
    </w:sdtPr>
    <w:sdtEndPr>
      <w:rPr>
        <w:rFonts w:asciiTheme="majorBidi" w:hAnsiTheme="majorBidi" w:cstheme="majorBidi"/>
        <w:sz w:val="24"/>
        <w:szCs w:val="24"/>
      </w:rPr>
    </w:sdtEndPr>
    <w:sdtContent>
      <w:p w14:paraId="5486F777"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30</w:t>
        </w:r>
        <w:r w:rsidRPr="0027643E">
          <w:rPr>
            <w:rFonts w:asciiTheme="majorBidi" w:hAnsiTheme="majorBidi" w:cstheme="majorBidi"/>
            <w:sz w:val="24"/>
            <w:szCs w:val="24"/>
          </w:rPr>
          <w:fldChar w:fldCharType="end"/>
        </w:r>
      </w:p>
    </w:sdtContent>
  </w:sdt>
  <w:p w14:paraId="58D082CB" w14:textId="77777777" w:rsidR="004E07EE" w:rsidRDefault="004E07EE">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B375" w14:textId="77777777" w:rsidR="004E07EE" w:rsidRDefault="004E07EE">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154944"/>
      <w:docPartObj>
        <w:docPartGallery w:val="Page Numbers (Bottom of Page)"/>
        <w:docPartUnique/>
      </w:docPartObj>
    </w:sdtPr>
    <w:sdtEndPr>
      <w:rPr>
        <w:rFonts w:asciiTheme="majorBidi" w:hAnsiTheme="majorBidi" w:cstheme="majorBidi"/>
        <w:sz w:val="24"/>
        <w:szCs w:val="24"/>
      </w:rPr>
    </w:sdtEndPr>
    <w:sdtContent>
      <w:p w14:paraId="6A7604C7"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55</w:t>
        </w:r>
        <w:r w:rsidRPr="0027643E">
          <w:rPr>
            <w:rFonts w:asciiTheme="majorBidi" w:hAnsiTheme="majorBidi" w:cstheme="majorBidi"/>
            <w:sz w:val="24"/>
            <w:szCs w:val="24"/>
          </w:rPr>
          <w:fldChar w:fldCharType="end"/>
        </w:r>
      </w:p>
    </w:sdtContent>
  </w:sdt>
  <w:p w14:paraId="4CA22D9E" w14:textId="77777777" w:rsidR="004E07EE" w:rsidRDefault="004E07EE">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629048"/>
      <w:docPartObj>
        <w:docPartGallery w:val="Page Numbers (Bottom of Page)"/>
        <w:docPartUnique/>
      </w:docPartObj>
    </w:sdtPr>
    <w:sdtContent>
      <w:p w14:paraId="3637575F" w14:textId="4C31BA68" w:rsidR="00F247E1" w:rsidRDefault="00F247E1">
        <w:pPr>
          <w:pStyle w:val="Altbilgi"/>
          <w:jc w:val="center"/>
        </w:pPr>
        <w:r w:rsidRPr="00F247E1">
          <w:rPr>
            <w:rFonts w:ascii="Times New Roman" w:hAnsi="Times New Roman" w:cs="Times New Roman"/>
            <w:sz w:val="24"/>
            <w:szCs w:val="24"/>
          </w:rPr>
          <w:fldChar w:fldCharType="begin"/>
        </w:r>
        <w:r w:rsidRPr="00F247E1">
          <w:rPr>
            <w:rFonts w:ascii="Times New Roman" w:hAnsi="Times New Roman" w:cs="Times New Roman"/>
            <w:sz w:val="24"/>
            <w:szCs w:val="24"/>
          </w:rPr>
          <w:instrText>PAGE   \* MERGEFORMAT</w:instrText>
        </w:r>
        <w:r w:rsidRPr="00F247E1">
          <w:rPr>
            <w:rFonts w:ascii="Times New Roman" w:hAnsi="Times New Roman" w:cs="Times New Roman"/>
            <w:sz w:val="24"/>
            <w:szCs w:val="24"/>
          </w:rPr>
          <w:fldChar w:fldCharType="separate"/>
        </w:r>
        <w:r w:rsidR="00F52B52">
          <w:rPr>
            <w:rFonts w:ascii="Times New Roman" w:hAnsi="Times New Roman" w:cs="Times New Roman"/>
            <w:noProof/>
            <w:sz w:val="24"/>
            <w:szCs w:val="24"/>
          </w:rPr>
          <w:t>56</w:t>
        </w:r>
        <w:r w:rsidRPr="00F247E1">
          <w:rPr>
            <w:rFonts w:ascii="Times New Roman" w:hAnsi="Times New Roman" w:cs="Times New Roman"/>
            <w:sz w:val="24"/>
            <w:szCs w:val="24"/>
          </w:rPr>
          <w:fldChar w:fldCharType="end"/>
        </w:r>
      </w:p>
    </w:sdtContent>
  </w:sdt>
  <w:p w14:paraId="59AB04C6" w14:textId="77777777" w:rsidR="004E07EE" w:rsidRDefault="004E07EE">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056321"/>
      <w:docPartObj>
        <w:docPartGallery w:val="Page Numbers (Bottom of Page)"/>
        <w:docPartUnique/>
      </w:docPartObj>
    </w:sdtPr>
    <w:sdtEndPr>
      <w:rPr>
        <w:rFonts w:asciiTheme="majorBidi" w:hAnsiTheme="majorBidi" w:cstheme="majorBidi"/>
        <w:sz w:val="24"/>
        <w:szCs w:val="24"/>
      </w:rPr>
    </w:sdtEndPr>
    <w:sdtContent>
      <w:p w14:paraId="6CA29C97"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60</w:t>
        </w:r>
        <w:r w:rsidRPr="0027643E">
          <w:rPr>
            <w:rFonts w:asciiTheme="majorBidi" w:hAnsiTheme="majorBidi" w:cstheme="majorBidi"/>
            <w:sz w:val="24"/>
            <w:szCs w:val="24"/>
          </w:rPr>
          <w:fldChar w:fldCharType="end"/>
        </w:r>
      </w:p>
    </w:sdtContent>
  </w:sdt>
  <w:p w14:paraId="355E3D06" w14:textId="77777777" w:rsidR="004E07EE" w:rsidRDefault="004E07EE">
    <w:pPr>
      <w:pStyle w:val="Altbilgi"/>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82891"/>
      <w:docPartObj>
        <w:docPartGallery w:val="Page Numbers (Bottom of Page)"/>
        <w:docPartUnique/>
      </w:docPartObj>
    </w:sdtPr>
    <w:sdtEndPr>
      <w:rPr>
        <w:rFonts w:ascii="Times New Roman" w:hAnsi="Times New Roman" w:cs="Times New Roman"/>
        <w:sz w:val="24"/>
        <w:szCs w:val="24"/>
      </w:rPr>
    </w:sdtEndPr>
    <w:sdtContent>
      <w:p w14:paraId="7293473F" w14:textId="7072B707" w:rsidR="00F247E1" w:rsidRPr="00F247E1" w:rsidRDefault="00F247E1">
        <w:pPr>
          <w:pStyle w:val="Altbilgi"/>
          <w:jc w:val="center"/>
          <w:rPr>
            <w:rFonts w:ascii="Times New Roman" w:hAnsi="Times New Roman" w:cs="Times New Roman"/>
            <w:sz w:val="24"/>
            <w:szCs w:val="24"/>
          </w:rPr>
        </w:pPr>
        <w:r w:rsidRPr="00F247E1">
          <w:rPr>
            <w:rFonts w:ascii="Times New Roman" w:hAnsi="Times New Roman" w:cs="Times New Roman"/>
            <w:sz w:val="24"/>
            <w:szCs w:val="24"/>
          </w:rPr>
          <w:fldChar w:fldCharType="begin"/>
        </w:r>
        <w:r w:rsidRPr="00F247E1">
          <w:rPr>
            <w:rFonts w:ascii="Times New Roman" w:hAnsi="Times New Roman" w:cs="Times New Roman"/>
            <w:sz w:val="24"/>
            <w:szCs w:val="24"/>
          </w:rPr>
          <w:instrText>PAGE   \* MERGEFORMAT</w:instrText>
        </w:r>
        <w:r w:rsidRPr="00F247E1">
          <w:rPr>
            <w:rFonts w:ascii="Times New Roman" w:hAnsi="Times New Roman" w:cs="Times New Roman"/>
            <w:sz w:val="24"/>
            <w:szCs w:val="24"/>
          </w:rPr>
          <w:fldChar w:fldCharType="separate"/>
        </w:r>
        <w:r w:rsidR="00F52B52">
          <w:rPr>
            <w:rFonts w:ascii="Times New Roman" w:hAnsi="Times New Roman" w:cs="Times New Roman"/>
            <w:noProof/>
            <w:sz w:val="24"/>
            <w:szCs w:val="24"/>
          </w:rPr>
          <w:t>61</w:t>
        </w:r>
        <w:r w:rsidRPr="00F247E1">
          <w:rPr>
            <w:rFonts w:ascii="Times New Roman" w:hAnsi="Times New Roman" w:cs="Times New Roman"/>
            <w:sz w:val="24"/>
            <w:szCs w:val="24"/>
          </w:rPr>
          <w:fldChar w:fldCharType="end"/>
        </w:r>
      </w:p>
    </w:sdtContent>
  </w:sdt>
  <w:p w14:paraId="55FC12E9" w14:textId="77777777" w:rsidR="004E07EE" w:rsidRDefault="004E07EE">
    <w:pPr>
      <w:pStyle w:val="Altbilgi"/>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460823"/>
      <w:docPartObj>
        <w:docPartGallery w:val="Page Numbers (Bottom of Page)"/>
        <w:docPartUnique/>
      </w:docPartObj>
    </w:sdtPr>
    <w:sdtEndPr>
      <w:rPr>
        <w:rFonts w:asciiTheme="majorBidi" w:hAnsiTheme="majorBidi" w:cstheme="majorBidi"/>
        <w:sz w:val="24"/>
        <w:szCs w:val="24"/>
      </w:rPr>
    </w:sdtEndPr>
    <w:sdtContent>
      <w:p w14:paraId="2EDD8E60" w14:textId="77777777" w:rsidR="006D1CBF" w:rsidRPr="0027643E" w:rsidRDefault="006D1CBF">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70</w:t>
        </w:r>
        <w:r w:rsidRPr="0027643E">
          <w:rPr>
            <w:rFonts w:asciiTheme="majorBidi" w:hAnsiTheme="majorBidi" w:cstheme="majorBidi"/>
            <w:sz w:val="24"/>
            <w:szCs w:val="24"/>
          </w:rPr>
          <w:fldChar w:fldCharType="end"/>
        </w:r>
      </w:p>
    </w:sdtContent>
  </w:sdt>
  <w:p w14:paraId="04ABBA12" w14:textId="77777777" w:rsidR="006D1CBF" w:rsidRDefault="006D1CBF">
    <w:pPr>
      <w:pStyle w:val="Altbilgi"/>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2BF21" w14:textId="77777777" w:rsidR="006D1CBF" w:rsidRDefault="006D1CBF">
    <w:pPr>
      <w:pStyle w:val="Altbilgi"/>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2162884"/>
      <w:docPartObj>
        <w:docPartGallery w:val="Page Numbers (Bottom of Page)"/>
        <w:docPartUnique/>
      </w:docPartObj>
    </w:sdtPr>
    <w:sdtEndPr>
      <w:rPr>
        <w:rFonts w:ascii="Times New Roman" w:hAnsi="Times New Roman" w:cs="Times New Roman"/>
        <w:sz w:val="24"/>
        <w:szCs w:val="24"/>
      </w:rPr>
    </w:sdtEndPr>
    <w:sdtContent>
      <w:p w14:paraId="1A5576B8" w14:textId="45DFA6B9" w:rsidR="006D1CBF" w:rsidRPr="006D1CBF" w:rsidRDefault="006D1CBF">
        <w:pPr>
          <w:pStyle w:val="Altbilgi"/>
          <w:jc w:val="center"/>
          <w:rPr>
            <w:rFonts w:ascii="Times New Roman" w:hAnsi="Times New Roman" w:cs="Times New Roman"/>
            <w:sz w:val="24"/>
            <w:szCs w:val="24"/>
          </w:rPr>
        </w:pPr>
        <w:r w:rsidRPr="006D1CBF">
          <w:rPr>
            <w:rFonts w:ascii="Times New Roman" w:hAnsi="Times New Roman" w:cs="Times New Roman"/>
            <w:sz w:val="24"/>
            <w:szCs w:val="24"/>
          </w:rPr>
          <w:fldChar w:fldCharType="begin"/>
        </w:r>
        <w:r w:rsidRPr="006D1CBF">
          <w:rPr>
            <w:rFonts w:ascii="Times New Roman" w:hAnsi="Times New Roman" w:cs="Times New Roman"/>
            <w:sz w:val="24"/>
            <w:szCs w:val="24"/>
          </w:rPr>
          <w:instrText>PAGE   \* MERGEFORMAT</w:instrText>
        </w:r>
        <w:r w:rsidRPr="006D1CBF">
          <w:rPr>
            <w:rFonts w:ascii="Times New Roman" w:hAnsi="Times New Roman" w:cs="Times New Roman"/>
            <w:sz w:val="24"/>
            <w:szCs w:val="24"/>
          </w:rPr>
          <w:fldChar w:fldCharType="separate"/>
        </w:r>
        <w:r w:rsidR="00F52B52">
          <w:rPr>
            <w:rFonts w:ascii="Times New Roman" w:hAnsi="Times New Roman" w:cs="Times New Roman"/>
            <w:noProof/>
            <w:sz w:val="24"/>
            <w:szCs w:val="24"/>
          </w:rPr>
          <w:t>74</w:t>
        </w:r>
        <w:r w:rsidRPr="006D1CBF">
          <w:rPr>
            <w:rFonts w:ascii="Times New Roman" w:hAnsi="Times New Roman" w:cs="Times New Roman"/>
            <w:sz w:val="24"/>
            <w:szCs w:val="24"/>
          </w:rPr>
          <w:fldChar w:fldCharType="end"/>
        </w:r>
      </w:p>
    </w:sdtContent>
  </w:sdt>
  <w:p w14:paraId="2D319891" w14:textId="77777777" w:rsidR="006D1CBF" w:rsidRDefault="006D1CB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959867"/>
      <w:docPartObj>
        <w:docPartGallery w:val="Page Numbers (Bottom of Page)"/>
        <w:docPartUnique/>
      </w:docPartObj>
    </w:sdtPr>
    <w:sdtEndPr>
      <w:rPr>
        <w:rFonts w:asciiTheme="majorBidi" w:hAnsiTheme="majorBidi" w:cstheme="majorBidi"/>
        <w:sz w:val="24"/>
        <w:szCs w:val="24"/>
      </w:rPr>
    </w:sdtEndPr>
    <w:sdtContent>
      <w:p w14:paraId="678491EA"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XIV</w:t>
        </w:r>
        <w:r w:rsidRPr="0027643E">
          <w:rPr>
            <w:rFonts w:asciiTheme="majorBidi" w:hAnsiTheme="majorBidi" w:cstheme="majorBidi"/>
            <w:sz w:val="24"/>
            <w:szCs w:val="24"/>
          </w:rPr>
          <w:fldChar w:fldCharType="end"/>
        </w:r>
      </w:p>
    </w:sdtContent>
  </w:sdt>
  <w:p w14:paraId="63DEB691" w14:textId="77777777" w:rsidR="004E07EE" w:rsidRDefault="004E07E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360128"/>
      <w:docPartObj>
        <w:docPartGallery w:val="Page Numbers (Bottom of Page)"/>
        <w:docPartUnique/>
      </w:docPartObj>
    </w:sdtPr>
    <w:sdtEndPr>
      <w:rPr>
        <w:rFonts w:ascii="Times New Roman" w:hAnsi="Times New Roman" w:cs="Times New Roman"/>
        <w:sz w:val="24"/>
        <w:szCs w:val="24"/>
      </w:rPr>
    </w:sdtEndPr>
    <w:sdtContent>
      <w:p w14:paraId="311EB08B" w14:textId="002C46AB" w:rsidR="00F247E1" w:rsidRPr="00F247E1" w:rsidRDefault="00F247E1">
        <w:pPr>
          <w:pStyle w:val="Altbilgi"/>
          <w:jc w:val="center"/>
          <w:rPr>
            <w:rFonts w:ascii="Times New Roman" w:hAnsi="Times New Roman" w:cs="Times New Roman"/>
            <w:sz w:val="24"/>
            <w:szCs w:val="24"/>
          </w:rPr>
        </w:pPr>
        <w:r w:rsidRPr="00F247E1">
          <w:rPr>
            <w:rFonts w:ascii="Times New Roman" w:hAnsi="Times New Roman" w:cs="Times New Roman"/>
            <w:sz w:val="24"/>
            <w:szCs w:val="24"/>
          </w:rPr>
          <w:fldChar w:fldCharType="begin"/>
        </w:r>
        <w:r w:rsidRPr="00F247E1">
          <w:rPr>
            <w:rFonts w:ascii="Times New Roman" w:hAnsi="Times New Roman" w:cs="Times New Roman"/>
            <w:sz w:val="24"/>
            <w:szCs w:val="24"/>
          </w:rPr>
          <w:instrText>PAGE   \* MERGEFORMAT</w:instrText>
        </w:r>
        <w:r w:rsidRPr="00F247E1">
          <w:rPr>
            <w:rFonts w:ascii="Times New Roman" w:hAnsi="Times New Roman" w:cs="Times New Roman"/>
            <w:sz w:val="24"/>
            <w:szCs w:val="24"/>
          </w:rPr>
          <w:fldChar w:fldCharType="separate"/>
        </w:r>
        <w:r w:rsidR="00F52B52">
          <w:rPr>
            <w:rFonts w:ascii="Times New Roman" w:hAnsi="Times New Roman" w:cs="Times New Roman"/>
            <w:noProof/>
            <w:sz w:val="24"/>
            <w:szCs w:val="24"/>
          </w:rPr>
          <w:t>1</w:t>
        </w:r>
        <w:r w:rsidRPr="00F247E1">
          <w:rPr>
            <w:rFonts w:ascii="Times New Roman" w:hAnsi="Times New Roman" w:cs="Times New Roman"/>
            <w:sz w:val="24"/>
            <w:szCs w:val="24"/>
          </w:rPr>
          <w:fldChar w:fldCharType="end"/>
        </w:r>
      </w:p>
    </w:sdtContent>
  </w:sdt>
  <w:p w14:paraId="1E462F83" w14:textId="77777777" w:rsidR="004E07EE" w:rsidRDefault="004E07EE">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313317"/>
      <w:docPartObj>
        <w:docPartGallery w:val="Page Numbers (Bottom of Page)"/>
        <w:docPartUnique/>
      </w:docPartObj>
    </w:sdtPr>
    <w:sdtEndPr>
      <w:rPr>
        <w:rFonts w:asciiTheme="majorBidi" w:hAnsiTheme="majorBidi" w:cstheme="majorBidi"/>
        <w:sz w:val="24"/>
        <w:szCs w:val="24"/>
      </w:rPr>
    </w:sdtEndPr>
    <w:sdtContent>
      <w:p w14:paraId="5D520FFA"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2</w:t>
        </w:r>
        <w:r w:rsidRPr="0027643E">
          <w:rPr>
            <w:rFonts w:asciiTheme="majorBidi" w:hAnsiTheme="majorBidi" w:cstheme="majorBidi"/>
            <w:sz w:val="24"/>
            <w:szCs w:val="24"/>
          </w:rPr>
          <w:fldChar w:fldCharType="end"/>
        </w:r>
      </w:p>
    </w:sdtContent>
  </w:sdt>
  <w:p w14:paraId="303BE0CF" w14:textId="77777777" w:rsidR="004E07EE" w:rsidRDefault="004E07EE">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FC22A" w14:textId="26B96BD2" w:rsidR="004E07EE" w:rsidRPr="0027643E" w:rsidRDefault="004E07EE" w:rsidP="004E07EE">
    <w:pPr>
      <w:pStyle w:val="Altbilgi"/>
      <w:jc w:val="center"/>
      <w:rPr>
        <w:rFonts w:asciiTheme="majorBidi" w:hAnsiTheme="majorBidi" w:cstheme="majorBidi"/>
        <w:sz w:val="24"/>
        <w:szCs w:val="24"/>
      </w:rPr>
    </w:pPr>
  </w:p>
  <w:p w14:paraId="152875BD" w14:textId="77777777" w:rsidR="004E07EE" w:rsidRDefault="004E07EE">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150396"/>
      <w:docPartObj>
        <w:docPartGallery w:val="Page Numbers (Bottom of Page)"/>
        <w:docPartUnique/>
      </w:docPartObj>
    </w:sdtPr>
    <w:sdtEndPr>
      <w:rPr>
        <w:rFonts w:asciiTheme="majorBidi" w:hAnsiTheme="majorBidi" w:cstheme="majorBidi"/>
        <w:sz w:val="24"/>
        <w:szCs w:val="24"/>
      </w:rPr>
    </w:sdtEndPr>
    <w:sdtContent>
      <w:p w14:paraId="267923F8" w14:textId="77777777" w:rsidR="004E07EE" w:rsidRPr="0027643E" w:rsidRDefault="004E07EE">
        <w:pPr>
          <w:pStyle w:val="Altbilgi"/>
          <w:jc w:val="center"/>
          <w:rPr>
            <w:rFonts w:asciiTheme="majorBidi" w:hAnsiTheme="majorBidi" w:cstheme="majorBidi"/>
            <w:sz w:val="24"/>
            <w:szCs w:val="24"/>
          </w:rPr>
        </w:pPr>
        <w:r w:rsidRPr="0027643E">
          <w:rPr>
            <w:rFonts w:asciiTheme="majorBidi" w:hAnsiTheme="majorBidi" w:cstheme="majorBidi"/>
            <w:sz w:val="24"/>
            <w:szCs w:val="24"/>
          </w:rPr>
          <w:fldChar w:fldCharType="begin"/>
        </w:r>
        <w:r w:rsidRPr="0027643E">
          <w:rPr>
            <w:rFonts w:asciiTheme="majorBidi" w:hAnsiTheme="majorBidi" w:cstheme="majorBidi"/>
            <w:sz w:val="24"/>
            <w:szCs w:val="24"/>
          </w:rPr>
          <w:instrText>PAGE   \* MERGEFORMAT</w:instrText>
        </w:r>
        <w:r w:rsidRPr="0027643E">
          <w:rPr>
            <w:rFonts w:asciiTheme="majorBidi" w:hAnsiTheme="majorBidi" w:cstheme="majorBidi"/>
            <w:sz w:val="24"/>
            <w:szCs w:val="24"/>
          </w:rPr>
          <w:fldChar w:fldCharType="separate"/>
        </w:r>
        <w:r w:rsidR="00F52B52">
          <w:rPr>
            <w:rFonts w:asciiTheme="majorBidi" w:hAnsiTheme="majorBidi" w:cstheme="majorBidi"/>
            <w:noProof/>
            <w:sz w:val="24"/>
            <w:szCs w:val="24"/>
          </w:rPr>
          <w:t>10</w:t>
        </w:r>
        <w:r w:rsidRPr="0027643E">
          <w:rPr>
            <w:rFonts w:asciiTheme="majorBidi" w:hAnsiTheme="majorBidi" w:cstheme="majorBidi"/>
            <w:sz w:val="24"/>
            <w:szCs w:val="24"/>
          </w:rPr>
          <w:fldChar w:fldCharType="end"/>
        </w:r>
      </w:p>
    </w:sdtContent>
  </w:sdt>
  <w:p w14:paraId="10659B9E" w14:textId="77777777" w:rsidR="004E07EE" w:rsidRDefault="004E07EE">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FB4B3" w14:textId="595BFD84" w:rsidR="002F756D" w:rsidRDefault="002F756D">
    <w:pPr>
      <w:pStyle w:val="Altbilgi"/>
      <w:jc w:val="center"/>
    </w:pPr>
  </w:p>
  <w:p w14:paraId="040E67BC" w14:textId="77777777" w:rsidR="004E07EE" w:rsidRDefault="004E07EE">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062326"/>
      <w:docPartObj>
        <w:docPartGallery w:val="Page Numbers (Bottom of Page)"/>
        <w:docPartUnique/>
      </w:docPartObj>
    </w:sdtPr>
    <w:sdtEndPr>
      <w:rPr>
        <w:rFonts w:ascii="Times New Roman" w:hAnsi="Times New Roman" w:cs="Times New Roman"/>
        <w:sz w:val="24"/>
        <w:szCs w:val="24"/>
      </w:rPr>
    </w:sdtEndPr>
    <w:sdtContent>
      <w:p w14:paraId="233BCB02" w14:textId="22E0C592" w:rsidR="002F756D" w:rsidRPr="002F756D" w:rsidRDefault="002F756D">
        <w:pPr>
          <w:pStyle w:val="Altbilgi"/>
          <w:jc w:val="center"/>
          <w:rPr>
            <w:rFonts w:ascii="Times New Roman" w:hAnsi="Times New Roman" w:cs="Times New Roman"/>
            <w:sz w:val="24"/>
            <w:szCs w:val="24"/>
          </w:rPr>
        </w:pPr>
        <w:r w:rsidRPr="002F756D">
          <w:rPr>
            <w:rFonts w:ascii="Times New Roman" w:hAnsi="Times New Roman" w:cs="Times New Roman"/>
            <w:sz w:val="24"/>
            <w:szCs w:val="24"/>
          </w:rPr>
          <w:fldChar w:fldCharType="begin"/>
        </w:r>
        <w:r w:rsidRPr="002F756D">
          <w:rPr>
            <w:rFonts w:ascii="Times New Roman" w:hAnsi="Times New Roman" w:cs="Times New Roman"/>
            <w:sz w:val="24"/>
            <w:szCs w:val="24"/>
          </w:rPr>
          <w:instrText>PAGE   \* MERGEFORMAT</w:instrText>
        </w:r>
        <w:r w:rsidRPr="002F756D">
          <w:rPr>
            <w:rFonts w:ascii="Times New Roman" w:hAnsi="Times New Roman" w:cs="Times New Roman"/>
            <w:sz w:val="24"/>
            <w:szCs w:val="24"/>
          </w:rPr>
          <w:fldChar w:fldCharType="separate"/>
        </w:r>
        <w:r w:rsidR="00F52B52">
          <w:rPr>
            <w:rFonts w:ascii="Times New Roman" w:hAnsi="Times New Roman" w:cs="Times New Roman"/>
            <w:noProof/>
            <w:sz w:val="24"/>
            <w:szCs w:val="24"/>
          </w:rPr>
          <w:t>17</w:t>
        </w:r>
        <w:r w:rsidRPr="002F756D">
          <w:rPr>
            <w:rFonts w:ascii="Times New Roman" w:hAnsi="Times New Roman" w:cs="Times New Roman"/>
            <w:sz w:val="24"/>
            <w:szCs w:val="24"/>
          </w:rPr>
          <w:fldChar w:fldCharType="end"/>
        </w:r>
      </w:p>
    </w:sdtContent>
  </w:sdt>
  <w:p w14:paraId="3E1604F5" w14:textId="77777777" w:rsidR="004E07EE" w:rsidRDefault="004E07EE">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E3509" w14:textId="6BFF0301" w:rsidR="002F756D" w:rsidRPr="002F756D" w:rsidRDefault="002F756D">
    <w:pPr>
      <w:pStyle w:val="Altbilgi"/>
      <w:jc w:val="center"/>
      <w:rPr>
        <w:rFonts w:ascii="Times New Roman" w:hAnsi="Times New Roman" w:cs="Times New Roman"/>
        <w:sz w:val="24"/>
        <w:szCs w:val="24"/>
      </w:rPr>
    </w:pPr>
  </w:p>
  <w:p w14:paraId="7DB59EAA" w14:textId="77777777" w:rsidR="002F756D" w:rsidRDefault="002F75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74A1C" w14:textId="77777777" w:rsidR="00766A0A" w:rsidRDefault="00766A0A" w:rsidP="009C4E70">
      <w:pPr>
        <w:spacing w:after="0" w:line="240" w:lineRule="auto"/>
      </w:pPr>
      <w:r>
        <w:separator/>
      </w:r>
    </w:p>
  </w:footnote>
  <w:footnote w:type="continuationSeparator" w:id="0">
    <w:p w14:paraId="678F0AA6" w14:textId="77777777" w:rsidR="00766A0A" w:rsidRDefault="00766A0A" w:rsidP="009C4E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93DCF"/>
    <w:multiLevelType w:val="hybridMultilevel"/>
    <w:tmpl w:val="34D6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C672E5"/>
    <w:multiLevelType w:val="multilevel"/>
    <w:tmpl w:val="23863B0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ABD78A3"/>
    <w:multiLevelType w:val="multilevel"/>
    <w:tmpl w:val="1FE88744"/>
    <w:lvl w:ilvl="0">
      <w:start w:val="1"/>
      <w:numFmt w:val="decimal"/>
      <w:lvlText w:val="%1."/>
      <w:lvlJc w:val="left"/>
      <w:pPr>
        <w:ind w:left="1068"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nsid w:val="2D100C2A"/>
    <w:multiLevelType w:val="multilevel"/>
    <w:tmpl w:val="B86481D4"/>
    <w:lvl w:ilvl="0">
      <w:start w:val="3"/>
      <w:numFmt w:val="decimal"/>
      <w:lvlText w:val="%1."/>
      <w:lvlJc w:val="left"/>
      <w:pPr>
        <w:ind w:left="360" w:hanging="360"/>
      </w:pPr>
      <w:rPr>
        <w:rFonts w:hint="default"/>
      </w:rPr>
    </w:lvl>
    <w:lvl w:ilvl="1">
      <w:start w:val="2"/>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4">
    <w:nsid w:val="313B6547"/>
    <w:multiLevelType w:val="multilevel"/>
    <w:tmpl w:val="3DC2C74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31402853"/>
    <w:multiLevelType w:val="multilevel"/>
    <w:tmpl w:val="4BC403D6"/>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5182364E"/>
    <w:multiLevelType w:val="multilevel"/>
    <w:tmpl w:val="0104548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2205B03"/>
    <w:multiLevelType w:val="multilevel"/>
    <w:tmpl w:val="660EBCDC"/>
    <w:lvl w:ilvl="0">
      <w:start w:val="2"/>
      <w:numFmt w:val="decimal"/>
      <w:lvlText w:val="%1."/>
      <w:lvlJc w:val="left"/>
      <w:pPr>
        <w:ind w:left="1068" w:hanging="360"/>
      </w:pPr>
      <w:rPr>
        <w:rFonts w:hint="default"/>
      </w:rPr>
    </w:lvl>
    <w:lvl w:ilvl="1">
      <w:start w:val="2"/>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nsid w:val="53BC2622"/>
    <w:multiLevelType w:val="multilevel"/>
    <w:tmpl w:val="CB0876D0"/>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nsid w:val="5C6606E7"/>
    <w:multiLevelType w:val="multilevel"/>
    <w:tmpl w:val="168AF2E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4EB5C4C"/>
    <w:multiLevelType w:val="hybridMultilevel"/>
    <w:tmpl w:val="12A49C4A"/>
    <w:lvl w:ilvl="0" w:tplc="FD66D9A4">
      <w:start w:val="3"/>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6AA75013"/>
    <w:multiLevelType w:val="hybridMultilevel"/>
    <w:tmpl w:val="7778BF1E"/>
    <w:lvl w:ilvl="0" w:tplc="B2EA5DF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C20556E"/>
    <w:multiLevelType w:val="multilevel"/>
    <w:tmpl w:val="4774830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C4A206D"/>
    <w:multiLevelType w:val="multilevel"/>
    <w:tmpl w:val="1B16A518"/>
    <w:lvl w:ilvl="0">
      <w:start w:val="1"/>
      <w:numFmt w:val="decimal"/>
      <w:lvlText w:val="%1."/>
      <w:lvlJc w:val="left"/>
      <w:pPr>
        <w:ind w:left="1068" w:hanging="360"/>
      </w:pPr>
      <w:rPr>
        <w:rFonts w:hint="default"/>
      </w:rPr>
    </w:lvl>
    <w:lvl w:ilvl="1">
      <w:start w:val="2"/>
      <w:numFmt w:val="decimal"/>
      <w:isLgl/>
      <w:lvlText w:val="%1.%2."/>
      <w:lvlJc w:val="left"/>
      <w:pPr>
        <w:ind w:left="1488" w:hanging="780"/>
      </w:pPr>
      <w:rPr>
        <w:rFonts w:hint="default"/>
      </w:rPr>
    </w:lvl>
    <w:lvl w:ilvl="2">
      <w:start w:val="1"/>
      <w:numFmt w:val="decimal"/>
      <w:isLgl/>
      <w:lvlText w:val="%1.%2.%3."/>
      <w:lvlJc w:val="left"/>
      <w:pPr>
        <w:ind w:left="1488" w:hanging="780"/>
      </w:pPr>
      <w:rPr>
        <w:rFonts w:hint="default"/>
      </w:rPr>
    </w:lvl>
    <w:lvl w:ilvl="3">
      <w:start w:val="1"/>
      <w:numFmt w:val="decimal"/>
      <w:isLgl/>
      <w:lvlText w:val="%1.%2.%3.%4."/>
      <w:lvlJc w:val="left"/>
      <w:pPr>
        <w:ind w:left="1490" w:hanging="7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nsid w:val="6CF258F1"/>
    <w:multiLevelType w:val="multilevel"/>
    <w:tmpl w:val="A0E86ED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6F281DF3"/>
    <w:multiLevelType w:val="multilevel"/>
    <w:tmpl w:val="2F8C82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18257CC"/>
    <w:multiLevelType w:val="multilevel"/>
    <w:tmpl w:val="ECA4DA9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2904F28"/>
    <w:multiLevelType w:val="hybridMultilevel"/>
    <w:tmpl w:val="92FA0A94"/>
    <w:lvl w:ilvl="0" w:tplc="A0C896DA">
      <w:start w:val="3"/>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8"/>
  </w:num>
  <w:num w:numId="2">
    <w:abstractNumId w:val="0"/>
  </w:num>
  <w:num w:numId="3">
    <w:abstractNumId w:val="7"/>
  </w:num>
  <w:num w:numId="4">
    <w:abstractNumId w:val="17"/>
  </w:num>
  <w:num w:numId="5">
    <w:abstractNumId w:val="10"/>
  </w:num>
  <w:num w:numId="6">
    <w:abstractNumId w:val="3"/>
  </w:num>
  <w:num w:numId="7">
    <w:abstractNumId w:val="6"/>
  </w:num>
  <w:num w:numId="8">
    <w:abstractNumId w:val="12"/>
  </w:num>
  <w:num w:numId="9">
    <w:abstractNumId w:val="11"/>
  </w:num>
  <w:num w:numId="10">
    <w:abstractNumId w:val="2"/>
  </w:num>
  <w:num w:numId="11">
    <w:abstractNumId w:val="16"/>
  </w:num>
  <w:num w:numId="12">
    <w:abstractNumId w:val="14"/>
  </w:num>
  <w:num w:numId="13">
    <w:abstractNumId w:val="15"/>
  </w:num>
  <w:num w:numId="14">
    <w:abstractNumId w:val="5"/>
  </w:num>
  <w:num w:numId="15">
    <w:abstractNumId w:val="9"/>
  </w:num>
  <w:num w:numId="16">
    <w:abstractNumId w:val="4"/>
  </w:num>
  <w:num w:numId="17">
    <w:abstractNumId w:val="1"/>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em">
    <w15:presenceInfo w15:providerId="None" w15:userId="Hak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70"/>
    <w:rsid w:val="0000243D"/>
    <w:rsid w:val="000035D2"/>
    <w:rsid w:val="0000538B"/>
    <w:rsid w:val="00006377"/>
    <w:rsid w:val="00007676"/>
    <w:rsid w:val="00021C03"/>
    <w:rsid w:val="00021C6C"/>
    <w:rsid w:val="00021FAE"/>
    <w:rsid w:val="000253A9"/>
    <w:rsid w:val="00031B7B"/>
    <w:rsid w:val="00031E86"/>
    <w:rsid w:val="000335E8"/>
    <w:rsid w:val="00037072"/>
    <w:rsid w:val="00037810"/>
    <w:rsid w:val="000441C6"/>
    <w:rsid w:val="00046E6D"/>
    <w:rsid w:val="00056662"/>
    <w:rsid w:val="00057C30"/>
    <w:rsid w:val="00065416"/>
    <w:rsid w:val="0006639D"/>
    <w:rsid w:val="00067C31"/>
    <w:rsid w:val="00071336"/>
    <w:rsid w:val="00071CF1"/>
    <w:rsid w:val="000803D1"/>
    <w:rsid w:val="000838A6"/>
    <w:rsid w:val="00083AB1"/>
    <w:rsid w:val="00085E24"/>
    <w:rsid w:val="000A0310"/>
    <w:rsid w:val="000A0893"/>
    <w:rsid w:val="000A29C4"/>
    <w:rsid w:val="000C0C3C"/>
    <w:rsid w:val="000C6ED9"/>
    <w:rsid w:val="000D22E8"/>
    <w:rsid w:val="000E314D"/>
    <w:rsid w:val="000F1849"/>
    <w:rsid w:val="000F29EC"/>
    <w:rsid w:val="000F3D12"/>
    <w:rsid w:val="000F67F1"/>
    <w:rsid w:val="001007E1"/>
    <w:rsid w:val="00105A37"/>
    <w:rsid w:val="00110C63"/>
    <w:rsid w:val="00120BA0"/>
    <w:rsid w:val="00125372"/>
    <w:rsid w:val="00126CDC"/>
    <w:rsid w:val="00141927"/>
    <w:rsid w:val="001439D1"/>
    <w:rsid w:val="001506E0"/>
    <w:rsid w:val="001536F2"/>
    <w:rsid w:val="00183A9C"/>
    <w:rsid w:val="001906EA"/>
    <w:rsid w:val="001916A1"/>
    <w:rsid w:val="00192A51"/>
    <w:rsid w:val="001937F0"/>
    <w:rsid w:val="00197B11"/>
    <w:rsid w:val="001A1F0E"/>
    <w:rsid w:val="001B1780"/>
    <w:rsid w:val="001B1D4F"/>
    <w:rsid w:val="001C384A"/>
    <w:rsid w:val="001D27BA"/>
    <w:rsid w:val="001D35C2"/>
    <w:rsid w:val="001D3E0E"/>
    <w:rsid w:val="001E236D"/>
    <w:rsid w:val="001E563F"/>
    <w:rsid w:val="001F1468"/>
    <w:rsid w:val="001F45F0"/>
    <w:rsid w:val="001F7E5D"/>
    <w:rsid w:val="00200B38"/>
    <w:rsid w:val="002103F9"/>
    <w:rsid w:val="002160C5"/>
    <w:rsid w:val="00216806"/>
    <w:rsid w:val="00222687"/>
    <w:rsid w:val="00225E03"/>
    <w:rsid w:val="00235B53"/>
    <w:rsid w:val="002413D8"/>
    <w:rsid w:val="00250002"/>
    <w:rsid w:val="00262ECE"/>
    <w:rsid w:val="00267D98"/>
    <w:rsid w:val="00273613"/>
    <w:rsid w:val="002741A8"/>
    <w:rsid w:val="00275A34"/>
    <w:rsid w:val="0027643E"/>
    <w:rsid w:val="0027666D"/>
    <w:rsid w:val="002A1760"/>
    <w:rsid w:val="002A4A11"/>
    <w:rsid w:val="002A598B"/>
    <w:rsid w:val="002A70F4"/>
    <w:rsid w:val="002B1E90"/>
    <w:rsid w:val="002B2D4B"/>
    <w:rsid w:val="002B72BB"/>
    <w:rsid w:val="002B741D"/>
    <w:rsid w:val="002C5A88"/>
    <w:rsid w:val="002D495D"/>
    <w:rsid w:val="002D67AB"/>
    <w:rsid w:val="002D764F"/>
    <w:rsid w:val="002E1725"/>
    <w:rsid w:val="002F15E4"/>
    <w:rsid w:val="002F19B0"/>
    <w:rsid w:val="002F756D"/>
    <w:rsid w:val="00304F3D"/>
    <w:rsid w:val="00305C0F"/>
    <w:rsid w:val="00306238"/>
    <w:rsid w:val="003138E0"/>
    <w:rsid w:val="00313CA5"/>
    <w:rsid w:val="0032071E"/>
    <w:rsid w:val="003276FE"/>
    <w:rsid w:val="00330344"/>
    <w:rsid w:val="00334D61"/>
    <w:rsid w:val="00342F75"/>
    <w:rsid w:val="00343492"/>
    <w:rsid w:val="003538F9"/>
    <w:rsid w:val="00354273"/>
    <w:rsid w:val="0035751B"/>
    <w:rsid w:val="00362F09"/>
    <w:rsid w:val="00367B9C"/>
    <w:rsid w:val="00371D82"/>
    <w:rsid w:val="00372C3B"/>
    <w:rsid w:val="00373A09"/>
    <w:rsid w:val="003825BD"/>
    <w:rsid w:val="003938E4"/>
    <w:rsid w:val="003A43C6"/>
    <w:rsid w:val="003A62E3"/>
    <w:rsid w:val="003A7019"/>
    <w:rsid w:val="003B1B26"/>
    <w:rsid w:val="003C5FF2"/>
    <w:rsid w:val="003D01E8"/>
    <w:rsid w:val="003D25C9"/>
    <w:rsid w:val="003D278D"/>
    <w:rsid w:val="003D4259"/>
    <w:rsid w:val="003D632B"/>
    <w:rsid w:val="003D68FA"/>
    <w:rsid w:val="003E1E65"/>
    <w:rsid w:val="003E7E80"/>
    <w:rsid w:val="003F3D1F"/>
    <w:rsid w:val="003F6C9E"/>
    <w:rsid w:val="00400117"/>
    <w:rsid w:val="004101C3"/>
    <w:rsid w:val="0042376C"/>
    <w:rsid w:val="004252E0"/>
    <w:rsid w:val="004348C6"/>
    <w:rsid w:val="004428FB"/>
    <w:rsid w:val="004434CD"/>
    <w:rsid w:val="004636EB"/>
    <w:rsid w:val="00464954"/>
    <w:rsid w:val="0047783C"/>
    <w:rsid w:val="00480DA3"/>
    <w:rsid w:val="00482742"/>
    <w:rsid w:val="00483180"/>
    <w:rsid w:val="0048488B"/>
    <w:rsid w:val="00490EE9"/>
    <w:rsid w:val="004948D9"/>
    <w:rsid w:val="004A5866"/>
    <w:rsid w:val="004C081C"/>
    <w:rsid w:val="004C4627"/>
    <w:rsid w:val="004D09FA"/>
    <w:rsid w:val="004D3499"/>
    <w:rsid w:val="004E07EE"/>
    <w:rsid w:val="004E1248"/>
    <w:rsid w:val="004F4EBF"/>
    <w:rsid w:val="00501815"/>
    <w:rsid w:val="00515415"/>
    <w:rsid w:val="005219EC"/>
    <w:rsid w:val="00523D96"/>
    <w:rsid w:val="005332F7"/>
    <w:rsid w:val="005341A6"/>
    <w:rsid w:val="00537915"/>
    <w:rsid w:val="00551095"/>
    <w:rsid w:val="00552DAB"/>
    <w:rsid w:val="00552FA2"/>
    <w:rsid w:val="00553175"/>
    <w:rsid w:val="0055710A"/>
    <w:rsid w:val="005611AF"/>
    <w:rsid w:val="00561F40"/>
    <w:rsid w:val="00562A14"/>
    <w:rsid w:val="005A1ADA"/>
    <w:rsid w:val="005A36F8"/>
    <w:rsid w:val="005B0C54"/>
    <w:rsid w:val="005B3E62"/>
    <w:rsid w:val="005B4539"/>
    <w:rsid w:val="005B46B5"/>
    <w:rsid w:val="005B7885"/>
    <w:rsid w:val="005C3572"/>
    <w:rsid w:val="005C582E"/>
    <w:rsid w:val="005C6151"/>
    <w:rsid w:val="005D7074"/>
    <w:rsid w:val="005E165A"/>
    <w:rsid w:val="005E46CB"/>
    <w:rsid w:val="005E4F3D"/>
    <w:rsid w:val="005E6AFF"/>
    <w:rsid w:val="005F0A21"/>
    <w:rsid w:val="005F3838"/>
    <w:rsid w:val="005F57AE"/>
    <w:rsid w:val="00600E98"/>
    <w:rsid w:val="00602CD9"/>
    <w:rsid w:val="00604584"/>
    <w:rsid w:val="0060554C"/>
    <w:rsid w:val="006057B8"/>
    <w:rsid w:val="00613C80"/>
    <w:rsid w:val="006152EE"/>
    <w:rsid w:val="00622896"/>
    <w:rsid w:val="00624C67"/>
    <w:rsid w:val="00624C98"/>
    <w:rsid w:val="00625442"/>
    <w:rsid w:val="00625E9E"/>
    <w:rsid w:val="00634F09"/>
    <w:rsid w:val="00635F26"/>
    <w:rsid w:val="0063621B"/>
    <w:rsid w:val="00641341"/>
    <w:rsid w:val="006458BD"/>
    <w:rsid w:val="00651852"/>
    <w:rsid w:val="006567DB"/>
    <w:rsid w:val="00681606"/>
    <w:rsid w:val="00685492"/>
    <w:rsid w:val="0068629A"/>
    <w:rsid w:val="00692191"/>
    <w:rsid w:val="006A30D5"/>
    <w:rsid w:val="006A4E56"/>
    <w:rsid w:val="006B0682"/>
    <w:rsid w:val="006B1B09"/>
    <w:rsid w:val="006C4547"/>
    <w:rsid w:val="006C462B"/>
    <w:rsid w:val="006D1CBF"/>
    <w:rsid w:val="006D3585"/>
    <w:rsid w:val="006D3813"/>
    <w:rsid w:val="006E0DD3"/>
    <w:rsid w:val="006E2959"/>
    <w:rsid w:val="006E41B1"/>
    <w:rsid w:val="006F1233"/>
    <w:rsid w:val="006F413D"/>
    <w:rsid w:val="006F4562"/>
    <w:rsid w:val="006F5B64"/>
    <w:rsid w:val="007011A8"/>
    <w:rsid w:val="0070214F"/>
    <w:rsid w:val="007022B2"/>
    <w:rsid w:val="00726C69"/>
    <w:rsid w:val="007349DB"/>
    <w:rsid w:val="00743441"/>
    <w:rsid w:val="00745C18"/>
    <w:rsid w:val="00750EB1"/>
    <w:rsid w:val="00751858"/>
    <w:rsid w:val="0076562E"/>
    <w:rsid w:val="00766A0A"/>
    <w:rsid w:val="00771287"/>
    <w:rsid w:val="00782BB9"/>
    <w:rsid w:val="00784742"/>
    <w:rsid w:val="00790322"/>
    <w:rsid w:val="00790B71"/>
    <w:rsid w:val="007949D8"/>
    <w:rsid w:val="007A1D9E"/>
    <w:rsid w:val="007A282A"/>
    <w:rsid w:val="007A45C0"/>
    <w:rsid w:val="007A4FE8"/>
    <w:rsid w:val="007B011D"/>
    <w:rsid w:val="007B035D"/>
    <w:rsid w:val="007C2394"/>
    <w:rsid w:val="007D1F00"/>
    <w:rsid w:val="007D3E02"/>
    <w:rsid w:val="007D57CA"/>
    <w:rsid w:val="007D6F7F"/>
    <w:rsid w:val="007E5D49"/>
    <w:rsid w:val="007F029C"/>
    <w:rsid w:val="007F1F05"/>
    <w:rsid w:val="007F29E8"/>
    <w:rsid w:val="007F5BED"/>
    <w:rsid w:val="00807DE8"/>
    <w:rsid w:val="00813743"/>
    <w:rsid w:val="0082176C"/>
    <w:rsid w:val="00831EDF"/>
    <w:rsid w:val="00833665"/>
    <w:rsid w:val="00833A7A"/>
    <w:rsid w:val="00835EA6"/>
    <w:rsid w:val="00842D48"/>
    <w:rsid w:val="008623B1"/>
    <w:rsid w:val="00864640"/>
    <w:rsid w:val="00867E76"/>
    <w:rsid w:val="0087178E"/>
    <w:rsid w:val="00880B69"/>
    <w:rsid w:val="008A38DD"/>
    <w:rsid w:val="008A5703"/>
    <w:rsid w:val="008A6C88"/>
    <w:rsid w:val="008B31C3"/>
    <w:rsid w:val="008C4D0F"/>
    <w:rsid w:val="008D66C7"/>
    <w:rsid w:val="008E1B47"/>
    <w:rsid w:val="008E7111"/>
    <w:rsid w:val="0090498F"/>
    <w:rsid w:val="0092016A"/>
    <w:rsid w:val="009423AF"/>
    <w:rsid w:val="00944792"/>
    <w:rsid w:val="00950596"/>
    <w:rsid w:val="009511F1"/>
    <w:rsid w:val="0096625E"/>
    <w:rsid w:val="00973692"/>
    <w:rsid w:val="0097437D"/>
    <w:rsid w:val="00983371"/>
    <w:rsid w:val="009917E9"/>
    <w:rsid w:val="00993C45"/>
    <w:rsid w:val="00995E93"/>
    <w:rsid w:val="009A0F94"/>
    <w:rsid w:val="009A2981"/>
    <w:rsid w:val="009A30B1"/>
    <w:rsid w:val="009A401C"/>
    <w:rsid w:val="009A676C"/>
    <w:rsid w:val="009C2503"/>
    <w:rsid w:val="009C4E70"/>
    <w:rsid w:val="009E2330"/>
    <w:rsid w:val="009E6323"/>
    <w:rsid w:val="009F2591"/>
    <w:rsid w:val="009F79B8"/>
    <w:rsid w:val="00A01F91"/>
    <w:rsid w:val="00A102AD"/>
    <w:rsid w:val="00A14840"/>
    <w:rsid w:val="00A15D4E"/>
    <w:rsid w:val="00A20404"/>
    <w:rsid w:val="00A321F1"/>
    <w:rsid w:val="00A33519"/>
    <w:rsid w:val="00A340B1"/>
    <w:rsid w:val="00A43164"/>
    <w:rsid w:val="00A4380B"/>
    <w:rsid w:val="00A4723D"/>
    <w:rsid w:val="00A51A62"/>
    <w:rsid w:val="00A52386"/>
    <w:rsid w:val="00A64675"/>
    <w:rsid w:val="00A77287"/>
    <w:rsid w:val="00A77AEA"/>
    <w:rsid w:val="00A83045"/>
    <w:rsid w:val="00A928CC"/>
    <w:rsid w:val="00AA4810"/>
    <w:rsid w:val="00AA4EEF"/>
    <w:rsid w:val="00AA6E5E"/>
    <w:rsid w:val="00AB7F10"/>
    <w:rsid w:val="00AC0063"/>
    <w:rsid w:val="00AC0E4F"/>
    <w:rsid w:val="00AC29FD"/>
    <w:rsid w:val="00AD76A3"/>
    <w:rsid w:val="00AF7400"/>
    <w:rsid w:val="00B005DE"/>
    <w:rsid w:val="00B07F9A"/>
    <w:rsid w:val="00B14468"/>
    <w:rsid w:val="00B20EF5"/>
    <w:rsid w:val="00B20FD4"/>
    <w:rsid w:val="00B26E87"/>
    <w:rsid w:val="00B32BD9"/>
    <w:rsid w:val="00B358FC"/>
    <w:rsid w:val="00B35F12"/>
    <w:rsid w:val="00B4227A"/>
    <w:rsid w:val="00B60C50"/>
    <w:rsid w:val="00B62782"/>
    <w:rsid w:val="00B63B15"/>
    <w:rsid w:val="00B65879"/>
    <w:rsid w:val="00B70F29"/>
    <w:rsid w:val="00B73010"/>
    <w:rsid w:val="00B76095"/>
    <w:rsid w:val="00B83165"/>
    <w:rsid w:val="00B9180C"/>
    <w:rsid w:val="00B94A99"/>
    <w:rsid w:val="00B94BAE"/>
    <w:rsid w:val="00B96D40"/>
    <w:rsid w:val="00BA1A13"/>
    <w:rsid w:val="00BB4E29"/>
    <w:rsid w:val="00BB66B7"/>
    <w:rsid w:val="00BC1BDC"/>
    <w:rsid w:val="00BC1EF8"/>
    <w:rsid w:val="00BC6538"/>
    <w:rsid w:val="00BD1B1A"/>
    <w:rsid w:val="00BD5517"/>
    <w:rsid w:val="00BF19E9"/>
    <w:rsid w:val="00C01AAB"/>
    <w:rsid w:val="00C03AA6"/>
    <w:rsid w:val="00C04892"/>
    <w:rsid w:val="00C0678F"/>
    <w:rsid w:val="00C124B8"/>
    <w:rsid w:val="00C14490"/>
    <w:rsid w:val="00C26236"/>
    <w:rsid w:val="00C31AEF"/>
    <w:rsid w:val="00C37C31"/>
    <w:rsid w:val="00C51BD0"/>
    <w:rsid w:val="00C52D72"/>
    <w:rsid w:val="00C534B2"/>
    <w:rsid w:val="00C63527"/>
    <w:rsid w:val="00C70317"/>
    <w:rsid w:val="00C769F5"/>
    <w:rsid w:val="00C82189"/>
    <w:rsid w:val="00C8679E"/>
    <w:rsid w:val="00C87889"/>
    <w:rsid w:val="00C93B4C"/>
    <w:rsid w:val="00C9532B"/>
    <w:rsid w:val="00C96020"/>
    <w:rsid w:val="00C96F48"/>
    <w:rsid w:val="00CA34B2"/>
    <w:rsid w:val="00CA4F39"/>
    <w:rsid w:val="00CA7C1D"/>
    <w:rsid w:val="00CC28E5"/>
    <w:rsid w:val="00CC5070"/>
    <w:rsid w:val="00CD2BEB"/>
    <w:rsid w:val="00CE064C"/>
    <w:rsid w:val="00CE3AF3"/>
    <w:rsid w:val="00CE5B31"/>
    <w:rsid w:val="00CF3ABB"/>
    <w:rsid w:val="00CF59E2"/>
    <w:rsid w:val="00D0267A"/>
    <w:rsid w:val="00D07A14"/>
    <w:rsid w:val="00D10D09"/>
    <w:rsid w:val="00D20D5F"/>
    <w:rsid w:val="00D30297"/>
    <w:rsid w:val="00D45BEA"/>
    <w:rsid w:val="00D50DAB"/>
    <w:rsid w:val="00D51555"/>
    <w:rsid w:val="00D53DB9"/>
    <w:rsid w:val="00D5479D"/>
    <w:rsid w:val="00D74700"/>
    <w:rsid w:val="00D825CA"/>
    <w:rsid w:val="00D832FF"/>
    <w:rsid w:val="00D847BA"/>
    <w:rsid w:val="00D950A9"/>
    <w:rsid w:val="00DA1079"/>
    <w:rsid w:val="00DB40BB"/>
    <w:rsid w:val="00DB506D"/>
    <w:rsid w:val="00DB5D91"/>
    <w:rsid w:val="00DB627B"/>
    <w:rsid w:val="00DC2564"/>
    <w:rsid w:val="00DC62EB"/>
    <w:rsid w:val="00DC7D8D"/>
    <w:rsid w:val="00DE0346"/>
    <w:rsid w:val="00DE6AF2"/>
    <w:rsid w:val="00DF0252"/>
    <w:rsid w:val="00DF283F"/>
    <w:rsid w:val="00DF7642"/>
    <w:rsid w:val="00E055B8"/>
    <w:rsid w:val="00E142AB"/>
    <w:rsid w:val="00E20791"/>
    <w:rsid w:val="00E20D39"/>
    <w:rsid w:val="00E216A8"/>
    <w:rsid w:val="00E224CA"/>
    <w:rsid w:val="00E23C8A"/>
    <w:rsid w:val="00E2661B"/>
    <w:rsid w:val="00E31073"/>
    <w:rsid w:val="00E31990"/>
    <w:rsid w:val="00E45287"/>
    <w:rsid w:val="00E4554E"/>
    <w:rsid w:val="00E46BF1"/>
    <w:rsid w:val="00E46E2F"/>
    <w:rsid w:val="00E47065"/>
    <w:rsid w:val="00E55DB9"/>
    <w:rsid w:val="00E56C97"/>
    <w:rsid w:val="00E57489"/>
    <w:rsid w:val="00E71BC2"/>
    <w:rsid w:val="00E724F3"/>
    <w:rsid w:val="00E73904"/>
    <w:rsid w:val="00E9245E"/>
    <w:rsid w:val="00E97DFC"/>
    <w:rsid w:val="00EA4DA8"/>
    <w:rsid w:val="00EB4006"/>
    <w:rsid w:val="00EB4D39"/>
    <w:rsid w:val="00EC0BB9"/>
    <w:rsid w:val="00EC58D2"/>
    <w:rsid w:val="00ED1A66"/>
    <w:rsid w:val="00ED1DFE"/>
    <w:rsid w:val="00ED3FA5"/>
    <w:rsid w:val="00ED60DE"/>
    <w:rsid w:val="00ED721D"/>
    <w:rsid w:val="00EE48CC"/>
    <w:rsid w:val="00EE6ABA"/>
    <w:rsid w:val="00EF6CD4"/>
    <w:rsid w:val="00F04A57"/>
    <w:rsid w:val="00F07CC1"/>
    <w:rsid w:val="00F13E60"/>
    <w:rsid w:val="00F16916"/>
    <w:rsid w:val="00F20BDF"/>
    <w:rsid w:val="00F247E1"/>
    <w:rsid w:val="00F33D1A"/>
    <w:rsid w:val="00F34C7B"/>
    <w:rsid w:val="00F36681"/>
    <w:rsid w:val="00F36F92"/>
    <w:rsid w:val="00F43B9F"/>
    <w:rsid w:val="00F45D3E"/>
    <w:rsid w:val="00F52B52"/>
    <w:rsid w:val="00F52C5B"/>
    <w:rsid w:val="00F54282"/>
    <w:rsid w:val="00F63F8A"/>
    <w:rsid w:val="00F7230C"/>
    <w:rsid w:val="00F758E9"/>
    <w:rsid w:val="00F7772D"/>
    <w:rsid w:val="00F83170"/>
    <w:rsid w:val="00F96EB5"/>
    <w:rsid w:val="00F97D76"/>
    <w:rsid w:val="00FA0AAD"/>
    <w:rsid w:val="00FA7484"/>
    <w:rsid w:val="00FD467F"/>
    <w:rsid w:val="00FD6B08"/>
    <w:rsid w:val="00FE09F3"/>
    <w:rsid w:val="00FE14EA"/>
    <w:rsid w:val="00FE600E"/>
    <w:rsid w:val="00FF03FD"/>
    <w:rsid w:val="00FF7E0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7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E70"/>
    <w:pPr>
      <w:spacing w:line="276" w:lineRule="auto"/>
      <w:ind w:firstLine="0"/>
      <w:jc w:val="left"/>
    </w:pPr>
  </w:style>
  <w:style w:type="paragraph" w:styleId="Balk1">
    <w:name w:val="heading 1"/>
    <w:basedOn w:val="Normal"/>
    <w:next w:val="Normal"/>
    <w:link w:val="Balk1Char"/>
    <w:uiPriority w:val="9"/>
    <w:qFormat/>
    <w:rsid w:val="009C4E70"/>
    <w:pPr>
      <w:keepNext/>
      <w:keepLines/>
      <w:spacing w:before="480" w:after="0"/>
      <w:jc w:val="center"/>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next w:val="Normal"/>
    <w:link w:val="Balk2Char"/>
    <w:uiPriority w:val="9"/>
    <w:unhideWhenUsed/>
    <w:qFormat/>
    <w:rsid w:val="009C4E70"/>
    <w:pPr>
      <w:keepNext/>
      <w:keepLines/>
      <w:spacing w:before="200" w:after="0"/>
      <w:outlineLvl w:val="1"/>
    </w:pPr>
    <w:rPr>
      <w:rFonts w:ascii="Times New Roman" w:eastAsiaTheme="majorEastAsia" w:hAnsi="Times New Roman" w:cstheme="majorBidi"/>
      <w:b/>
      <w:bCs/>
      <w:sz w:val="24"/>
      <w:szCs w:val="26"/>
    </w:rPr>
  </w:style>
  <w:style w:type="paragraph" w:styleId="Balk3">
    <w:name w:val="heading 3"/>
    <w:basedOn w:val="Normal"/>
    <w:next w:val="Normal"/>
    <w:link w:val="Balk3Char"/>
    <w:uiPriority w:val="9"/>
    <w:unhideWhenUsed/>
    <w:qFormat/>
    <w:rsid w:val="0032071E"/>
    <w:pPr>
      <w:keepNext/>
      <w:keepLines/>
      <w:spacing w:before="200" w:after="0"/>
      <w:outlineLvl w:val="2"/>
    </w:pPr>
    <w:rPr>
      <w:rFonts w:ascii="Times New Roman" w:eastAsiaTheme="majorEastAsia" w:hAnsi="Times New Roman" w:cstheme="majorBidi"/>
      <w:b/>
      <w:bCs/>
      <w:sz w:val="24"/>
    </w:rPr>
  </w:style>
  <w:style w:type="paragraph" w:styleId="Balk4">
    <w:name w:val="heading 4"/>
    <w:basedOn w:val="Normal"/>
    <w:next w:val="Normal"/>
    <w:link w:val="Balk4Char"/>
    <w:uiPriority w:val="9"/>
    <w:unhideWhenUsed/>
    <w:qFormat/>
    <w:rsid w:val="004F4EBF"/>
    <w:pPr>
      <w:keepNext/>
      <w:keepLines/>
      <w:spacing w:before="200" w:after="0"/>
      <w:outlineLvl w:val="3"/>
    </w:pPr>
    <w:rPr>
      <w:rFonts w:ascii="Times New Roman" w:eastAsiaTheme="majorEastAsia" w:hAnsi="Times New Roman" w:cstheme="majorBidi"/>
      <w:b/>
      <w:bCs/>
      <w:iCs/>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9C4E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4E70"/>
  </w:style>
  <w:style w:type="character" w:customStyle="1" w:styleId="GvdeMetni2Char">
    <w:name w:val="Gövde Metni 2 Char"/>
    <w:link w:val="GvdeMetni2"/>
    <w:rsid w:val="009C4E70"/>
    <w:rPr>
      <w:rFonts w:ascii="Times New Roman" w:eastAsia="Times New Roman" w:hAnsi="Times New Roman"/>
      <w:sz w:val="24"/>
      <w:szCs w:val="24"/>
      <w:lang w:eastAsia="tr-TR"/>
    </w:rPr>
  </w:style>
  <w:style w:type="paragraph" w:styleId="GvdeMetni2">
    <w:name w:val="Body Text 2"/>
    <w:basedOn w:val="Normal"/>
    <w:link w:val="GvdeMetni2Char"/>
    <w:rsid w:val="009C4E70"/>
    <w:pPr>
      <w:spacing w:after="120" w:line="480" w:lineRule="auto"/>
    </w:pPr>
    <w:rPr>
      <w:rFonts w:ascii="Times New Roman" w:eastAsia="Times New Roman" w:hAnsi="Times New Roman"/>
      <w:sz w:val="24"/>
      <w:szCs w:val="24"/>
      <w:lang w:eastAsia="tr-TR"/>
    </w:rPr>
  </w:style>
  <w:style w:type="character" w:customStyle="1" w:styleId="GvdeMetni2Char1">
    <w:name w:val="Gövde Metni 2 Char1"/>
    <w:basedOn w:val="VarsaylanParagrafYazTipi"/>
    <w:uiPriority w:val="99"/>
    <w:semiHidden/>
    <w:rsid w:val="009C4E70"/>
  </w:style>
  <w:style w:type="table" w:styleId="TabloKlavuzu">
    <w:name w:val="Table Grid"/>
    <w:basedOn w:val="NormalTablo"/>
    <w:uiPriority w:val="5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
    <w:name w:val="Stil1"/>
    <w:basedOn w:val="Normal"/>
    <w:qFormat/>
    <w:rsid w:val="009C4E70"/>
    <w:rPr>
      <w:rFonts w:ascii="Times New Roman" w:hAnsi="Times New Roman"/>
      <w:sz w:val="24"/>
    </w:rPr>
  </w:style>
  <w:style w:type="paragraph" w:styleId="HTMLncedenBiimlendirilmi">
    <w:name w:val="HTML Preformatted"/>
    <w:basedOn w:val="Normal"/>
    <w:link w:val="HTMLncedenBiimlendirilmiChar"/>
    <w:uiPriority w:val="99"/>
    <w:semiHidden/>
    <w:unhideWhenUsed/>
    <w:rsid w:val="009C4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C4E70"/>
    <w:rPr>
      <w:rFonts w:ascii="Courier New" w:eastAsia="Times New Roman" w:hAnsi="Courier New" w:cs="Courier New"/>
      <w:sz w:val="20"/>
      <w:szCs w:val="20"/>
      <w:lang w:eastAsia="tr-TR"/>
    </w:rPr>
  </w:style>
  <w:style w:type="character" w:customStyle="1" w:styleId="tlid-translation">
    <w:name w:val="tlid-translation"/>
    <w:basedOn w:val="VarsaylanParagrafYazTipi"/>
    <w:rsid w:val="009C4E70"/>
  </w:style>
  <w:style w:type="paragraph" w:styleId="BalonMetni">
    <w:name w:val="Balloon Text"/>
    <w:basedOn w:val="Normal"/>
    <w:link w:val="BalonMetniChar"/>
    <w:uiPriority w:val="99"/>
    <w:semiHidden/>
    <w:unhideWhenUsed/>
    <w:rsid w:val="009C4E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4E70"/>
    <w:rPr>
      <w:rFonts w:ascii="Tahoma" w:hAnsi="Tahoma" w:cs="Tahoma"/>
      <w:sz w:val="16"/>
      <w:szCs w:val="16"/>
    </w:rPr>
  </w:style>
  <w:style w:type="paragraph" w:styleId="stbilgi">
    <w:name w:val="header"/>
    <w:basedOn w:val="Normal"/>
    <w:link w:val="stbilgiChar"/>
    <w:uiPriority w:val="99"/>
    <w:unhideWhenUsed/>
    <w:rsid w:val="009C4E70"/>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9C4E70"/>
  </w:style>
  <w:style w:type="character" w:customStyle="1" w:styleId="Balk1Char">
    <w:name w:val="Başlık 1 Char"/>
    <w:basedOn w:val="VarsaylanParagrafYazTipi"/>
    <w:link w:val="Balk1"/>
    <w:uiPriority w:val="9"/>
    <w:rsid w:val="009C4E70"/>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9C4E70"/>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32071E"/>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4F4EBF"/>
    <w:rPr>
      <w:rFonts w:ascii="Times New Roman" w:eastAsiaTheme="majorEastAsia" w:hAnsi="Times New Roman" w:cstheme="majorBidi"/>
      <w:b/>
      <w:bCs/>
      <w:iCs/>
      <w:color w:val="000000" w:themeColor="text1"/>
      <w:sz w:val="24"/>
    </w:rPr>
  </w:style>
  <w:style w:type="character" w:styleId="Kpr">
    <w:name w:val="Hyperlink"/>
    <w:basedOn w:val="VarsaylanParagrafYazTipi"/>
    <w:uiPriority w:val="99"/>
    <w:unhideWhenUsed/>
    <w:rsid w:val="009C4E70"/>
    <w:rPr>
      <w:color w:val="0000FF" w:themeColor="hyperlink"/>
      <w:u w:val="single"/>
    </w:rPr>
  </w:style>
  <w:style w:type="paragraph" w:customStyle="1" w:styleId="WW-NormalWeb1">
    <w:name w:val="WW-Normal (Web)1"/>
    <w:basedOn w:val="Normal"/>
    <w:rsid w:val="009C4E70"/>
    <w:pPr>
      <w:spacing w:before="280" w:after="119" w:line="240" w:lineRule="auto"/>
    </w:pPr>
    <w:rPr>
      <w:rFonts w:ascii="Times New Roman" w:eastAsia="Times New Roman" w:hAnsi="Times New Roman" w:cs="Times New Roman"/>
      <w:sz w:val="24"/>
      <w:szCs w:val="24"/>
      <w:lang w:eastAsia="ar-SA"/>
    </w:rPr>
  </w:style>
  <w:style w:type="paragraph" w:styleId="ListeParagraf">
    <w:name w:val="List Paragraph"/>
    <w:basedOn w:val="Normal"/>
    <w:uiPriority w:val="34"/>
    <w:qFormat/>
    <w:rsid w:val="009C4E70"/>
    <w:pPr>
      <w:ind w:left="720"/>
      <w:contextualSpacing/>
    </w:pPr>
  </w:style>
  <w:style w:type="paragraph" w:styleId="T1">
    <w:name w:val="toc 1"/>
    <w:basedOn w:val="Normal"/>
    <w:next w:val="Normal"/>
    <w:autoRedefine/>
    <w:uiPriority w:val="39"/>
    <w:unhideWhenUsed/>
    <w:qFormat/>
    <w:rsid w:val="00F52C5B"/>
    <w:pPr>
      <w:tabs>
        <w:tab w:val="right" w:leader="dot" w:pos="8494"/>
      </w:tabs>
      <w:spacing w:before="120" w:after="120"/>
      <w:ind w:left="284" w:hanging="284"/>
      <w:jc w:val="center"/>
    </w:pPr>
    <w:rPr>
      <w:rFonts w:ascii="Times New Roman" w:hAnsi="Times New Roman"/>
      <w:b/>
      <w:bCs/>
      <w:caps/>
      <w:noProof/>
      <w:sz w:val="24"/>
      <w:szCs w:val="20"/>
    </w:rPr>
  </w:style>
  <w:style w:type="paragraph" w:styleId="T9">
    <w:name w:val="toc 9"/>
    <w:basedOn w:val="Normal"/>
    <w:next w:val="Normal"/>
    <w:autoRedefine/>
    <w:uiPriority w:val="39"/>
    <w:unhideWhenUsed/>
    <w:rsid w:val="009C4E70"/>
    <w:pPr>
      <w:spacing w:after="0"/>
      <w:ind w:left="1760"/>
    </w:pPr>
    <w:rPr>
      <w:sz w:val="18"/>
      <w:szCs w:val="18"/>
    </w:rPr>
  </w:style>
  <w:style w:type="paragraph" w:styleId="TBal">
    <w:name w:val="TOC Heading"/>
    <w:basedOn w:val="Balk1"/>
    <w:next w:val="Normal"/>
    <w:uiPriority w:val="39"/>
    <w:unhideWhenUsed/>
    <w:qFormat/>
    <w:rsid w:val="009C4E70"/>
    <w:pPr>
      <w:outlineLvl w:val="9"/>
    </w:pPr>
    <w:rPr>
      <w:lang w:eastAsia="tr-TR"/>
    </w:rPr>
  </w:style>
  <w:style w:type="paragraph" w:styleId="ekillerTablosu">
    <w:name w:val="table of figures"/>
    <w:basedOn w:val="Normal"/>
    <w:next w:val="Normal"/>
    <w:uiPriority w:val="99"/>
    <w:unhideWhenUsed/>
    <w:rsid w:val="009C4E70"/>
    <w:pPr>
      <w:spacing w:after="0"/>
    </w:pPr>
  </w:style>
  <w:style w:type="table" w:customStyle="1" w:styleId="TabloKlavuzu4">
    <w:name w:val="Tablo Kılavuzu4"/>
    <w:basedOn w:val="NormalTablo"/>
    <w:next w:val="TabloKlavuzu"/>
    <w:uiPriority w:val="3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lamaMetni">
    <w:name w:val="annotation text"/>
    <w:basedOn w:val="Normal"/>
    <w:link w:val="AklamaMetniChar"/>
    <w:uiPriority w:val="99"/>
    <w:unhideWhenUsed/>
    <w:rsid w:val="009C4E70"/>
    <w:pPr>
      <w:spacing w:line="240" w:lineRule="auto"/>
    </w:pPr>
    <w:rPr>
      <w:sz w:val="20"/>
      <w:szCs w:val="20"/>
    </w:rPr>
  </w:style>
  <w:style w:type="character" w:customStyle="1" w:styleId="AklamaMetniChar">
    <w:name w:val="Açıklama Metni Char"/>
    <w:basedOn w:val="VarsaylanParagrafYazTipi"/>
    <w:link w:val="AklamaMetni"/>
    <w:uiPriority w:val="99"/>
    <w:rsid w:val="009C4E70"/>
    <w:rPr>
      <w:sz w:val="20"/>
      <w:szCs w:val="20"/>
    </w:rPr>
  </w:style>
  <w:style w:type="table" w:customStyle="1" w:styleId="TabloKlavuzu1">
    <w:name w:val="Tablo Kılavuzu1"/>
    <w:basedOn w:val="NormalTablo"/>
    <w:next w:val="TabloKlavuzu"/>
    <w:uiPriority w:val="5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2">
    <w:name w:val="toc 2"/>
    <w:basedOn w:val="Normal"/>
    <w:next w:val="Normal"/>
    <w:autoRedefine/>
    <w:uiPriority w:val="39"/>
    <w:unhideWhenUsed/>
    <w:qFormat/>
    <w:rsid w:val="00973692"/>
    <w:pPr>
      <w:spacing w:after="0"/>
      <w:ind w:left="220"/>
    </w:pPr>
    <w:rPr>
      <w:rFonts w:ascii="Times New Roman" w:hAnsi="Times New Roman"/>
      <w:sz w:val="24"/>
      <w:szCs w:val="20"/>
    </w:rPr>
  </w:style>
  <w:style w:type="paragraph" w:styleId="T3">
    <w:name w:val="toc 3"/>
    <w:basedOn w:val="Normal"/>
    <w:next w:val="Normal"/>
    <w:autoRedefine/>
    <w:uiPriority w:val="39"/>
    <w:unhideWhenUsed/>
    <w:qFormat/>
    <w:rsid w:val="00D847BA"/>
    <w:pPr>
      <w:tabs>
        <w:tab w:val="right" w:leader="dot" w:pos="8494"/>
      </w:tabs>
      <w:spacing w:after="0" w:line="360" w:lineRule="auto"/>
      <w:ind w:left="440"/>
    </w:pPr>
    <w:rPr>
      <w:rFonts w:ascii="Times New Roman" w:hAnsi="Times New Roman"/>
      <w:iCs/>
      <w:sz w:val="24"/>
      <w:szCs w:val="20"/>
    </w:rPr>
  </w:style>
  <w:style w:type="paragraph" w:styleId="T4">
    <w:name w:val="toc 4"/>
    <w:basedOn w:val="Normal"/>
    <w:next w:val="Normal"/>
    <w:autoRedefine/>
    <w:uiPriority w:val="39"/>
    <w:unhideWhenUsed/>
    <w:rsid w:val="00973692"/>
    <w:pPr>
      <w:spacing w:after="0"/>
      <w:ind w:left="660"/>
    </w:pPr>
    <w:rPr>
      <w:rFonts w:ascii="Times New Roman" w:hAnsi="Times New Roman"/>
      <w:sz w:val="24"/>
      <w:szCs w:val="18"/>
    </w:rPr>
  </w:style>
  <w:style w:type="paragraph" w:styleId="T5">
    <w:name w:val="toc 5"/>
    <w:basedOn w:val="Normal"/>
    <w:next w:val="Normal"/>
    <w:autoRedefine/>
    <w:uiPriority w:val="39"/>
    <w:unhideWhenUsed/>
    <w:rsid w:val="009C4E70"/>
    <w:pPr>
      <w:spacing w:after="0"/>
      <w:ind w:left="880"/>
    </w:pPr>
    <w:rPr>
      <w:sz w:val="18"/>
      <w:szCs w:val="18"/>
    </w:rPr>
  </w:style>
  <w:style w:type="paragraph" w:styleId="T6">
    <w:name w:val="toc 6"/>
    <w:basedOn w:val="Normal"/>
    <w:next w:val="Normal"/>
    <w:autoRedefine/>
    <w:uiPriority w:val="39"/>
    <w:unhideWhenUsed/>
    <w:rsid w:val="009C4E70"/>
    <w:pPr>
      <w:spacing w:after="0"/>
      <w:ind w:left="1100"/>
    </w:pPr>
    <w:rPr>
      <w:sz w:val="18"/>
      <w:szCs w:val="18"/>
    </w:rPr>
  </w:style>
  <w:style w:type="paragraph" w:styleId="T7">
    <w:name w:val="toc 7"/>
    <w:basedOn w:val="Normal"/>
    <w:next w:val="Normal"/>
    <w:autoRedefine/>
    <w:uiPriority w:val="39"/>
    <w:unhideWhenUsed/>
    <w:rsid w:val="009C4E70"/>
    <w:pPr>
      <w:spacing w:after="0"/>
      <w:ind w:left="1320"/>
    </w:pPr>
    <w:rPr>
      <w:sz w:val="18"/>
      <w:szCs w:val="18"/>
    </w:rPr>
  </w:style>
  <w:style w:type="paragraph" w:styleId="T8">
    <w:name w:val="toc 8"/>
    <w:basedOn w:val="Normal"/>
    <w:next w:val="Normal"/>
    <w:autoRedefine/>
    <w:uiPriority w:val="39"/>
    <w:unhideWhenUsed/>
    <w:rsid w:val="009C4E70"/>
    <w:pPr>
      <w:spacing w:after="0"/>
      <w:ind w:left="1540"/>
    </w:pPr>
    <w:rPr>
      <w:sz w:val="18"/>
      <w:szCs w:val="18"/>
    </w:rPr>
  </w:style>
  <w:style w:type="character" w:styleId="AklamaBavurusu">
    <w:name w:val="annotation reference"/>
    <w:basedOn w:val="VarsaylanParagrafYazTipi"/>
    <w:uiPriority w:val="99"/>
    <w:semiHidden/>
    <w:unhideWhenUsed/>
    <w:rsid w:val="009C4E70"/>
    <w:rPr>
      <w:sz w:val="16"/>
      <w:szCs w:val="16"/>
    </w:rPr>
  </w:style>
  <w:style w:type="paragraph" w:styleId="AklamaKonusu">
    <w:name w:val="annotation subject"/>
    <w:basedOn w:val="AklamaMetni"/>
    <w:next w:val="AklamaMetni"/>
    <w:link w:val="AklamaKonusuChar"/>
    <w:uiPriority w:val="99"/>
    <w:semiHidden/>
    <w:unhideWhenUsed/>
    <w:rsid w:val="009C4E70"/>
    <w:rPr>
      <w:b/>
      <w:bCs/>
    </w:rPr>
  </w:style>
  <w:style w:type="character" w:customStyle="1" w:styleId="AklamaKonusuChar">
    <w:name w:val="Açıklama Konusu Char"/>
    <w:basedOn w:val="AklamaMetniChar"/>
    <w:link w:val="AklamaKonusu"/>
    <w:uiPriority w:val="99"/>
    <w:semiHidden/>
    <w:rsid w:val="009C4E70"/>
    <w:rPr>
      <w:b/>
      <w:bCs/>
      <w:sz w:val="20"/>
      <w:szCs w:val="20"/>
    </w:rPr>
  </w:style>
  <w:style w:type="paragraph" w:customStyle="1" w:styleId="Default">
    <w:name w:val="Default"/>
    <w:rsid w:val="009C4E70"/>
    <w:pPr>
      <w:autoSpaceDE w:val="0"/>
      <w:autoSpaceDN w:val="0"/>
      <w:adjustRightInd w:val="0"/>
      <w:spacing w:after="0" w:line="240" w:lineRule="auto"/>
      <w:ind w:firstLine="0"/>
      <w:jc w:val="left"/>
    </w:pPr>
    <w:rPr>
      <w:rFonts w:ascii="Times New Roman" w:hAnsi="Times New Roman" w:cs="Times New Roman"/>
      <w:color w:val="000000"/>
      <w:sz w:val="24"/>
      <w:szCs w:val="24"/>
    </w:rPr>
  </w:style>
  <w:style w:type="character" w:styleId="Gl">
    <w:name w:val="Strong"/>
    <w:basedOn w:val="VarsaylanParagrafYazTipi"/>
    <w:uiPriority w:val="22"/>
    <w:qFormat/>
    <w:rsid w:val="009C4E70"/>
    <w:rPr>
      <w:b/>
      <w:bCs/>
    </w:rPr>
  </w:style>
  <w:style w:type="paragraph" w:styleId="KonuBal">
    <w:name w:val="Title"/>
    <w:basedOn w:val="Stil1"/>
    <w:next w:val="Normal"/>
    <w:link w:val="KonuBalChar"/>
    <w:uiPriority w:val="10"/>
    <w:qFormat/>
    <w:rsid w:val="0032071E"/>
    <w:pPr>
      <w:spacing w:after="0" w:line="360" w:lineRule="auto"/>
      <w:jc w:val="center"/>
    </w:pPr>
    <w:rPr>
      <w:rFonts w:cstheme="majorBidi"/>
      <w:b/>
      <w:szCs w:val="24"/>
    </w:rPr>
  </w:style>
  <w:style w:type="character" w:customStyle="1" w:styleId="KonuBalChar">
    <w:name w:val="Konu Başlığı Char"/>
    <w:basedOn w:val="VarsaylanParagrafYazTipi"/>
    <w:link w:val="KonuBal"/>
    <w:uiPriority w:val="10"/>
    <w:rsid w:val="0032071E"/>
    <w:rPr>
      <w:rFonts w:ascii="Times New Roman" w:hAnsi="Times New Roman" w:cstheme="majorBidi"/>
      <w:b/>
      <w:sz w:val="24"/>
      <w:szCs w:val="24"/>
    </w:rPr>
  </w:style>
  <w:style w:type="paragraph" w:styleId="AltKonuBal">
    <w:name w:val="Subtitle"/>
    <w:basedOn w:val="Normal"/>
    <w:next w:val="Normal"/>
    <w:link w:val="AltKonuBalChar"/>
    <w:uiPriority w:val="11"/>
    <w:qFormat/>
    <w:rsid w:val="0027643E"/>
    <w:pPr>
      <w:numPr>
        <w:ilvl w:val="1"/>
      </w:numPr>
      <w:jc w:val="center"/>
    </w:pPr>
    <w:rPr>
      <w:rFonts w:ascii="Times New Roman" w:eastAsiaTheme="majorEastAsia" w:hAnsi="Times New Roman" w:cstheme="majorBidi"/>
      <w:b/>
      <w:iCs/>
      <w:spacing w:val="15"/>
      <w:sz w:val="24"/>
      <w:szCs w:val="24"/>
    </w:rPr>
  </w:style>
  <w:style w:type="character" w:customStyle="1" w:styleId="AltKonuBalChar">
    <w:name w:val="Alt Konu Başlığı Char"/>
    <w:basedOn w:val="VarsaylanParagrafYazTipi"/>
    <w:link w:val="AltKonuBal"/>
    <w:uiPriority w:val="11"/>
    <w:rsid w:val="0027643E"/>
    <w:rPr>
      <w:rFonts w:ascii="Times New Roman" w:eastAsiaTheme="majorEastAsia" w:hAnsi="Times New Roman" w:cstheme="majorBidi"/>
      <w:b/>
      <w:iCs/>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E70"/>
    <w:pPr>
      <w:spacing w:line="276" w:lineRule="auto"/>
      <w:ind w:firstLine="0"/>
      <w:jc w:val="left"/>
    </w:pPr>
  </w:style>
  <w:style w:type="paragraph" w:styleId="Balk1">
    <w:name w:val="heading 1"/>
    <w:basedOn w:val="Normal"/>
    <w:next w:val="Normal"/>
    <w:link w:val="Balk1Char"/>
    <w:uiPriority w:val="9"/>
    <w:qFormat/>
    <w:rsid w:val="009C4E70"/>
    <w:pPr>
      <w:keepNext/>
      <w:keepLines/>
      <w:spacing w:before="480" w:after="0"/>
      <w:jc w:val="center"/>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next w:val="Normal"/>
    <w:link w:val="Balk2Char"/>
    <w:uiPriority w:val="9"/>
    <w:unhideWhenUsed/>
    <w:qFormat/>
    <w:rsid w:val="009C4E70"/>
    <w:pPr>
      <w:keepNext/>
      <w:keepLines/>
      <w:spacing w:before="200" w:after="0"/>
      <w:outlineLvl w:val="1"/>
    </w:pPr>
    <w:rPr>
      <w:rFonts w:ascii="Times New Roman" w:eastAsiaTheme="majorEastAsia" w:hAnsi="Times New Roman" w:cstheme="majorBidi"/>
      <w:b/>
      <w:bCs/>
      <w:sz w:val="24"/>
      <w:szCs w:val="26"/>
    </w:rPr>
  </w:style>
  <w:style w:type="paragraph" w:styleId="Balk3">
    <w:name w:val="heading 3"/>
    <w:basedOn w:val="Normal"/>
    <w:next w:val="Normal"/>
    <w:link w:val="Balk3Char"/>
    <w:uiPriority w:val="9"/>
    <w:unhideWhenUsed/>
    <w:qFormat/>
    <w:rsid w:val="0032071E"/>
    <w:pPr>
      <w:keepNext/>
      <w:keepLines/>
      <w:spacing w:before="200" w:after="0"/>
      <w:outlineLvl w:val="2"/>
    </w:pPr>
    <w:rPr>
      <w:rFonts w:ascii="Times New Roman" w:eastAsiaTheme="majorEastAsia" w:hAnsi="Times New Roman" w:cstheme="majorBidi"/>
      <w:b/>
      <w:bCs/>
      <w:sz w:val="24"/>
    </w:rPr>
  </w:style>
  <w:style w:type="paragraph" w:styleId="Balk4">
    <w:name w:val="heading 4"/>
    <w:basedOn w:val="Normal"/>
    <w:next w:val="Normal"/>
    <w:link w:val="Balk4Char"/>
    <w:uiPriority w:val="9"/>
    <w:unhideWhenUsed/>
    <w:qFormat/>
    <w:rsid w:val="004F4EBF"/>
    <w:pPr>
      <w:keepNext/>
      <w:keepLines/>
      <w:spacing w:before="200" w:after="0"/>
      <w:outlineLvl w:val="3"/>
    </w:pPr>
    <w:rPr>
      <w:rFonts w:ascii="Times New Roman" w:eastAsiaTheme="majorEastAsia" w:hAnsi="Times New Roman" w:cstheme="majorBidi"/>
      <w:b/>
      <w:bCs/>
      <w:iCs/>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9C4E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4E70"/>
  </w:style>
  <w:style w:type="character" w:customStyle="1" w:styleId="GvdeMetni2Char">
    <w:name w:val="Gövde Metni 2 Char"/>
    <w:link w:val="GvdeMetni2"/>
    <w:rsid w:val="009C4E70"/>
    <w:rPr>
      <w:rFonts w:ascii="Times New Roman" w:eastAsia="Times New Roman" w:hAnsi="Times New Roman"/>
      <w:sz w:val="24"/>
      <w:szCs w:val="24"/>
      <w:lang w:eastAsia="tr-TR"/>
    </w:rPr>
  </w:style>
  <w:style w:type="paragraph" w:styleId="GvdeMetni2">
    <w:name w:val="Body Text 2"/>
    <w:basedOn w:val="Normal"/>
    <w:link w:val="GvdeMetni2Char"/>
    <w:rsid w:val="009C4E70"/>
    <w:pPr>
      <w:spacing w:after="120" w:line="480" w:lineRule="auto"/>
    </w:pPr>
    <w:rPr>
      <w:rFonts w:ascii="Times New Roman" w:eastAsia="Times New Roman" w:hAnsi="Times New Roman"/>
      <w:sz w:val="24"/>
      <w:szCs w:val="24"/>
      <w:lang w:eastAsia="tr-TR"/>
    </w:rPr>
  </w:style>
  <w:style w:type="character" w:customStyle="1" w:styleId="GvdeMetni2Char1">
    <w:name w:val="Gövde Metni 2 Char1"/>
    <w:basedOn w:val="VarsaylanParagrafYazTipi"/>
    <w:uiPriority w:val="99"/>
    <w:semiHidden/>
    <w:rsid w:val="009C4E70"/>
  </w:style>
  <w:style w:type="table" w:styleId="TabloKlavuzu">
    <w:name w:val="Table Grid"/>
    <w:basedOn w:val="NormalTablo"/>
    <w:uiPriority w:val="5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1">
    <w:name w:val="Stil1"/>
    <w:basedOn w:val="Normal"/>
    <w:qFormat/>
    <w:rsid w:val="009C4E70"/>
    <w:rPr>
      <w:rFonts w:ascii="Times New Roman" w:hAnsi="Times New Roman"/>
      <w:sz w:val="24"/>
    </w:rPr>
  </w:style>
  <w:style w:type="paragraph" w:styleId="HTMLncedenBiimlendirilmi">
    <w:name w:val="HTML Preformatted"/>
    <w:basedOn w:val="Normal"/>
    <w:link w:val="HTMLncedenBiimlendirilmiChar"/>
    <w:uiPriority w:val="99"/>
    <w:semiHidden/>
    <w:unhideWhenUsed/>
    <w:rsid w:val="009C4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C4E70"/>
    <w:rPr>
      <w:rFonts w:ascii="Courier New" w:eastAsia="Times New Roman" w:hAnsi="Courier New" w:cs="Courier New"/>
      <w:sz w:val="20"/>
      <w:szCs w:val="20"/>
      <w:lang w:eastAsia="tr-TR"/>
    </w:rPr>
  </w:style>
  <w:style w:type="character" w:customStyle="1" w:styleId="tlid-translation">
    <w:name w:val="tlid-translation"/>
    <w:basedOn w:val="VarsaylanParagrafYazTipi"/>
    <w:rsid w:val="009C4E70"/>
  </w:style>
  <w:style w:type="paragraph" w:styleId="BalonMetni">
    <w:name w:val="Balloon Text"/>
    <w:basedOn w:val="Normal"/>
    <w:link w:val="BalonMetniChar"/>
    <w:uiPriority w:val="99"/>
    <w:semiHidden/>
    <w:unhideWhenUsed/>
    <w:rsid w:val="009C4E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4E70"/>
    <w:rPr>
      <w:rFonts w:ascii="Tahoma" w:hAnsi="Tahoma" w:cs="Tahoma"/>
      <w:sz w:val="16"/>
      <w:szCs w:val="16"/>
    </w:rPr>
  </w:style>
  <w:style w:type="paragraph" w:styleId="stbilgi">
    <w:name w:val="header"/>
    <w:basedOn w:val="Normal"/>
    <w:link w:val="stbilgiChar"/>
    <w:uiPriority w:val="99"/>
    <w:unhideWhenUsed/>
    <w:rsid w:val="009C4E70"/>
    <w:pPr>
      <w:tabs>
        <w:tab w:val="center" w:pos="4153"/>
        <w:tab w:val="right" w:pos="8306"/>
      </w:tabs>
      <w:spacing w:after="0" w:line="240" w:lineRule="auto"/>
    </w:pPr>
  </w:style>
  <w:style w:type="character" w:customStyle="1" w:styleId="stbilgiChar">
    <w:name w:val="Üstbilgi Char"/>
    <w:basedOn w:val="VarsaylanParagrafYazTipi"/>
    <w:link w:val="stbilgi"/>
    <w:uiPriority w:val="99"/>
    <w:rsid w:val="009C4E70"/>
  </w:style>
  <w:style w:type="character" w:customStyle="1" w:styleId="Balk1Char">
    <w:name w:val="Başlık 1 Char"/>
    <w:basedOn w:val="VarsaylanParagrafYazTipi"/>
    <w:link w:val="Balk1"/>
    <w:uiPriority w:val="9"/>
    <w:rsid w:val="009C4E70"/>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9C4E70"/>
    <w:rPr>
      <w:rFonts w:ascii="Times New Roman" w:eastAsiaTheme="majorEastAsia" w:hAnsi="Times New Roman" w:cstheme="majorBidi"/>
      <w:b/>
      <w:bCs/>
      <w:sz w:val="24"/>
      <w:szCs w:val="26"/>
    </w:rPr>
  </w:style>
  <w:style w:type="character" w:customStyle="1" w:styleId="Balk3Char">
    <w:name w:val="Başlık 3 Char"/>
    <w:basedOn w:val="VarsaylanParagrafYazTipi"/>
    <w:link w:val="Balk3"/>
    <w:uiPriority w:val="9"/>
    <w:rsid w:val="0032071E"/>
    <w:rPr>
      <w:rFonts w:ascii="Times New Roman" w:eastAsiaTheme="majorEastAsia" w:hAnsi="Times New Roman" w:cstheme="majorBidi"/>
      <w:b/>
      <w:bCs/>
      <w:sz w:val="24"/>
    </w:rPr>
  </w:style>
  <w:style w:type="character" w:customStyle="1" w:styleId="Balk4Char">
    <w:name w:val="Başlık 4 Char"/>
    <w:basedOn w:val="VarsaylanParagrafYazTipi"/>
    <w:link w:val="Balk4"/>
    <w:uiPriority w:val="9"/>
    <w:rsid w:val="004F4EBF"/>
    <w:rPr>
      <w:rFonts w:ascii="Times New Roman" w:eastAsiaTheme="majorEastAsia" w:hAnsi="Times New Roman" w:cstheme="majorBidi"/>
      <w:b/>
      <w:bCs/>
      <w:iCs/>
      <w:color w:val="000000" w:themeColor="text1"/>
      <w:sz w:val="24"/>
    </w:rPr>
  </w:style>
  <w:style w:type="character" w:styleId="Kpr">
    <w:name w:val="Hyperlink"/>
    <w:basedOn w:val="VarsaylanParagrafYazTipi"/>
    <w:uiPriority w:val="99"/>
    <w:unhideWhenUsed/>
    <w:rsid w:val="009C4E70"/>
    <w:rPr>
      <w:color w:val="0000FF" w:themeColor="hyperlink"/>
      <w:u w:val="single"/>
    </w:rPr>
  </w:style>
  <w:style w:type="paragraph" w:customStyle="1" w:styleId="WW-NormalWeb1">
    <w:name w:val="WW-Normal (Web)1"/>
    <w:basedOn w:val="Normal"/>
    <w:rsid w:val="009C4E70"/>
    <w:pPr>
      <w:spacing w:before="280" w:after="119" w:line="240" w:lineRule="auto"/>
    </w:pPr>
    <w:rPr>
      <w:rFonts w:ascii="Times New Roman" w:eastAsia="Times New Roman" w:hAnsi="Times New Roman" w:cs="Times New Roman"/>
      <w:sz w:val="24"/>
      <w:szCs w:val="24"/>
      <w:lang w:eastAsia="ar-SA"/>
    </w:rPr>
  </w:style>
  <w:style w:type="paragraph" w:styleId="ListeParagraf">
    <w:name w:val="List Paragraph"/>
    <w:basedOn w:val="Normal"/>
    <w:uiPriority w:val="34"/>
    <w:qFormat/>
    <w:rsid w:val="009C4E70"/>
    <w:pPr>
      <w:ind w:left="720"/>
      <w:contextualSpacing/>
    </w:pPr>
  </w:style>
  <w:style w:type="paragraph" w:styleId="T1">
    <w:name w:val="toc 1"/>
    <w:basedOn w:val="Normal"/>
    <w:next w:val="Normal"/>
    <w:autoRedefine/>
    <w:uiPriority w:val="39"/>
    <w:unhideWhenUsed/>
    <w:qFormat/>
    <w:rsid w:val="00F52C5B"/>
    <w:pPr>
      <w:tabs>
        <w:tab w:val="right" w:leader="dot" w:pos="8494"/>
      </w:tabs>
      <w:spacing w:before="120" w:after="120"/>
      <w:ind w:left="284" w:hanging="284"/>
      <w:jc w:val="center"/>
    </w:pPr>
    <w:rPr>
      <w:rFonts w:ascii="Times New Roman" w:hAnsi="Times New Roman"/>
      <w:b/>
      <w:bCs/>
      <w:caps/>
      <w:noProof/>
      <w:sz w:val="24"/>
      <w:szCs w:val="20"/>
    </w:rPr>
  </w:style>
  <w:style w:type="paragraph" w:styleId="T9">
    <w:name w:val="toc 9"/>
    <w:basedOn w:val="Normal"/>
    <w:next w:val="Normal"/>
    <w:autoRedefine/>
    <w:uiPriority w:val="39"/>
    <w:unhideWhenUsed/>
    <w:rsid w:val="009C4E70"/>
    <w:pPr>
      <w:spacing w:after="0"/>
      <w:ind w:left="1760"/>
    </w:pPr>
    <w:rPr>
      <w:sz w:val="18"/>
      <w:szCs w:val="18"/>
    </w:rPr>
  </w:style>
  <w:style w:type="paragraph" w:styleId="TBal">
    <w:name w:val="TOC Heading"/>
    <w:basedOn w:val="Balk1"/>
    <w:next w:val="Normal"/>
    <w:uiPriority w:val="39"/>
    <w:unhideWhenUsed/>
    <w:qFormat/>
    <w:rsid w:val="009C4E70"/>
    <w:pPr>
      <w:outlineLvl w:val="9"/>
    </w:pPr>
    <w:rPr>
      <w:lang w:eastAsia="tr-TR"/>
    </w:rPr>
  </w:style>
  <w:style w:type="paragraph" w:styleId="ekillerTablosu">
    <w:name w:val="table of figures"/>
    <w:basedOn w:val="Normal"/>
    <w:next w:val="Normal"/>
    <w:uiPriority w:val="99"/>
    <w:unhideWhenUsed/>
    <w:rsid w:val="009C4E70"/>
    <w:pPr>
      <w:spacing w:after="0"/>
    </w:pPr>
  </w:style>
  <w:style w:type="table" w:customStyle="1" w:styleId="TabloKlavuzu4">
    <w:name w:val="Tablo Kılavuzu4"/>
    <w:basedOn w:val="NormalTablo"/>
    <w:next w:val="TabloKlavuzu"/>
    <w:uiPriority w:val="3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lamaMetni">
    <w:name w:val="annotation text"/>
    <w:basedOn w:val="Normal"/>
    <w:link w:val="AklamaMetniChar"/>
    <w:uiPriority w:val="99"/>
    <w:unhideWhenUsed/>
    <w:rsid w:val="009C4E70"/>
    <w:pPr>
      <w:spacing w:line="240" w:lineRule="auto"/>
    </w:pPr>
    <w:rPr>
      <w:sz w:val="20"/>
      <w:szCs w:val="20"/>
    </w:rPr>
  </w:style>
  <w:style w:type="character" w:customStyle="1" w:styleId="AklamaMetniChar">
    <w:name w:val="Açıklama Metni Char"/>
    <w:basedOn w:val="VarsaylanParagrafYazTipi"/>
    <w:link w:val="AklamaMetni"/>
    <w:uiPriority w:val="99"/>
    <w:rsid w:val="009C4E70"/>
    <w:rPr>
      <w:sz w:val="20"/>
      <w:szCs w:val="20"/>
    </w:rPr>
  </w:style>
  <w:style w:type="table" w:customStyle="1" w:styleId="TabloKlavuzu1">
    <w:name w:val="Tablo Kılavuzu1"/>
    <w:basedOn w:val="NormalTablo"/>
    <w:next w:val="TabloKlavuzu"/>
    <w:uiPriority w:val="59"/>
    <w:rsid w:val="009C4E70"/>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2">
    <w:name w:val="toc 2"/>
    <w:basedOn w:val="Normal"/>
    <w:next w:val="Normal"/>
    <w:autoRedefine/>
    <w:uiPriority w:val="39"/>
    <w:unhideWhenUsed/>
    <w:qFormat/>
    <w:rsid w:val="00973692"/>
    <w:pPr>
      <w:spacing w:after="0"/>
      <w:ind w:left="220"/>
    </w:pPr>
    <w:rPr>
      <w:rFonts w:ascii="Times New Roman" w:hAnsi="Times New Roman"/>
      <w:sz w:val="24"/>
      <w:szCs w:val="20"/>
    </w:rPr>
  </w:style>
  <w:style w:type="paragraph" w:styleId="T3">
    <w:name w:val="toc 3"/>
    <w:basedOn w:val="Normal"/>
    <w:next w:val="Normal"/>
    <w:autoRedefine/>
    <w:uiPriority w:val="39"/>
    <w:unhideWhenUsed/>
    <w:qFormat/>
    <w:rsid w:val="00D847BA"/>
    <w:pPr>
      <w:tabs>
        <w:tab w:val="right" w:leader="dot" w:pos="8494"/>
      </w:tabs>
      <w:spacing w:after="0" w:line="360" w:lineRule="auto"/>
      <w:ind w:left="440"/>
    </w:pPr>
    <w:rPr>
      <w:rFonts w:ascii="Times New Roman" w:hAnsi="Times New Roman"/>
      <w:iCs/>
      <w:sz w:val="24"/>
      <w:szCs w:val="20"/>
    </w:rPr>
  </w:style>
  <w:style w:type="paragraph" w:styleId="T4">
    <w:name w:val="toc 4"/>
    <w:basedOn w:val="Normal"/>
    <w:next w:val="Normal"/>
    <w:autoRedefine/>
    <w:uiPriority w:val="39"/>
    <w:unhideWhenUsed/>
    <w:rsid w:val="00973692"/>
    <w:pPr>
      <w:spacing w:after="0"/>
      <w:ind w:left="660"/>
    </w:pPr>
    <w:rPr>
      <w:rFonts w:ascii="Times New Roman" w:hAnsi="Times New Roman"/>
      <w:sz w:val="24"/>
      <w:szCs w:val="18"/>
    </w:rPr>
  </w:style>
  <w:style w:type="paragraph" w:styleId="T5">
    <w:name w:val="toc 5"/>
    <w:basedOn w:val="Normal"/>
    <w:next w:val="Normal"/>
    <w:autoRedefine/>
    <w:uiPriority w:val="39"/>
    <w:unhideWhenUsed/>
    <w:rsid w:val="009C4E70"/>
    <w:pPr>
      <w:spacing w:after="0"/>
      <w:ind w:left="880"/>
    </w:pPr>
    <w:rPr>
      <w:sz w:val="18"/>
      <w:szCs w:val="18"/>
    </w:rPr>
  </w:style>
  <w:style w:type="paragraph" w:styleId="T6">
    <w:name w:val="toc 6"/>
    <w:basedOn w:val="Normal"/>
    <w:next w:val="Normal"/>
    <w:autoRedefine/>
    <w:uiPriority w:val="39"/>
    <w:unhideWhenUsed/>
    <w:rsid w:val="009C4E70"/>
    <w:pPr>
      <w:spacing w:after="0"/>
      <w:ind w:left="1100"/>
    </w:pPr>
    <w:rPr>
      <w:sz w:val="18"/>
      <w:szCs w:val="18"/>
    </w:rPr>
  </w:style>
  <w:style w:type="paragraph" w:styleId="T7">
    <w:name w:val="toc 7"/>
    <w:basedOn w:val="Normal"/>
    <w:next w:val="Normal"/>
    <w:autoRedefine/>
    <w:uiPriority w:val="39"/>
    <w:unhideWhenUsed/>
    <w:rsid w:val="009C4E70"/>
    <w:pPr>
      <w:spacing w:after="0"/>
      <w:ind w:left="1320"/>
    </w:pPr>
    <w:rPr>
      <w:sz w:val="18"/>
      <w:szCs w:val="18"/>
    </w:rPr>
  </w:style>
  <w:style w:type="paragraph" w:styleId="T8">
    <w:name w:val="toc 8"/>
    <w:basedOn w:val="Normal"/>
    <w:next w:val="Normal"/>
    <w:autoRedefine/>
    <w:uiPriority w:val="39"/>
    <w:unhideWhenUsed/>
    <w:rsid w:val="009C4E70"/>
    <w:pPr>
      <w:spacing w:after="0"/>
      <w:ind w:left="1540"/>
    </w:pPr>
    <w:rPr>
      <w:sz w:val="18"/>
      <w:szCs w:val="18"/>
    </w:rPr>
  </w:style>
  <w:style w:type="character" w:styleId="AklamaBavurusu">
    <w:name w:val="annotation reference"/>
    <w:basedOn w:val="VarsaylanParagrafYazTipi"/>
    <w:uiPriority w:val="99"/>
    <w:semiHidden/>
    <w:unhideWhenUsed/>
    <w:rsid w:val="009C4E70"/>
    <w:rPr>
      <w:sz w:val="16"/>
      <w:szCs w:val="16"/>
    </w:rPr>
  </w:style>
  <w:style w:type="paragraph" w:styleId="AklamaKonusu">
    <w:name w:val="annotation subject"/>
    <w:basedOn w:val="AklamaMetni"/>
    <w:next w:val="AklamaMetni"/>
    <w:link w:val="AklamaKonusuChar"/>
    <w:uiPriority w:val="99"/>
    <w:semiHidden/>
    <w:unhideWhenUsed/>
    <w:rsid w:val="009C4E70"/>
    <w:rPr>
      <w:b/>
      <w:bCs/>
    </w:rPr>
  </w:style>
  <w:style w:type="character" w:customStyle="1" w:styleId="AklamaKonusuChar">
    <w:name w:val="Açıklama Konusu Char"/>
    <w:basedOn w:val="AklamaMetniChar"/>
    <w:link w:val="AklamaKonusu"/>
    <w:uiPriority w:val="99"/>
    <w:semiHidden/>
    <w:rsid w:val="009C4E70"/>
    <w:rPr>
      <w:b/>
      <w:bCs/>
      <w:sz w:val="20"/>
      <w:szCs w:val="20"/>
    </w:rPr>
  </w:style>
  <w:style w:type="paragraph" w:customStyle="1" w:styleId="Default">
    <w:name w:val="Default"/>
    <w:rsid w:val="009C4E70"/>
    <w:pPr>
      <w:autoSpaceDE w:val="0"/>
      <w:autoSpaceDN w:val="0"/>
      <w:adjustRightInd w:val="0"/>
      <w:spacing w:after="0" w:line="240" w:lineRule="auto"/>
      <w:ind w:firstLine="0"/>
      <w:jc w:val="left"/>
    </w:pPr>
    <w:rPr>
      <w:rFonts w:ascii="Times New Roman" w:hAnsi="Times New Roman" w:cs="Times New Roman"/>
      <w:color w:val="000000"/>
      <w:sz w:val="24"/>
      <w:szCs w:val="24"/>
    </w:rPr>
  </w:style>
  <w:style w:type="character" w:styleId="Gl">
    <w:name w:val="Strong"/>
    <w:basedOn w:val="VarsaylanParagrafYazTipi"/>
    <w:uiPriority w:val="22"/>
    <w:qFormat/>
    <w:rsid w:val="009C4E70"/>
    <w:rPr>
      <w:b/>
      <w:bCs/>
    </w:rPr>
  </w:style>
  <w:style w:type="paragraph" w:styleId="KonuBal">
    <w:name w:val="Title"/>
    <w:basedOn w:val="Stil1"/>
    <w:next w:val="Normal"/>
    <w:link w:val="KonuBalChar"/>
    <w:uiPriority w:val="10"/>
    <w:qFormat/>
    <w:rsid w:val="0032071E"/>
    <w:pPr>
      <w:spacing w:after="0" w:line="360" w:lineRule="auto"/>
      <w:jc w:val="center"/>
    </w:pPr>
    <w:rPr>
      <w:rFonts w:cstheme="majorBidi"/>
      <w:b/>
      <w:szCs w:val="24"/>
    </w:rPr>
  </w:style>
  <w:style w:type="character" w:customStyle="1" w:styleId="KonuBalChar">
    <w:name w:val="Konu Başlığı Char"/>
    <w:basedOn w:val="VarsaylanParagrafYazTipi"/>
    <w:link w:val="KonuBal"/>
    <w:uiPriority w:val="10"/>
    <w:rsid w:val="0032071E"/>
    <w:rPr>
      <w:rFonts w:ascii="Times New Roman" w:hAnsi="Times New Roman" w:cstheme="majorBidi"/>
      <w:b/>
      <w:sz w:val="24"/>
      <w:szCs w:val="24"/>
    </w:rPr>
  </w:style>
  <w:style w:type="paragraph" w:styleId="AltKonuBal">
    <w:name w:val="Subtitle"/>
    <w:basedOn w:val="Normal"/>
    <w:next w:val="Normal"/>
    <w:link w:val="AltKonuBalChar"/>
    <w:uiPriority w:val="11"/>
    <w:qFormat/>
    <w:rsid w:val="0027643E"/>
    <w:pPr>
      <w:numPr>
        <w:ilvl w:val="1"/>
      </w:numPr>
      <w:jc w:val="center"/>
    </w:pPr>
    <w:rPr>
      <w:rFonts w:ascii="Times New Roman" w:eastAsiaTheme="majorEastAsia" w:hAnsi="Times New Roman" w:cstheme="majorBidi"/>
      <w:b/>
      <w:iCs/>
      <w:spacing w:val="15"/>
      <w:sz w:val="24"/>
      <w:szCs w:val="24"/>
    </w:rPr>
  </w:style>
  <w:style w:type="character" w:customStyle="1" w:styleId="AltKonuBalChar">
    <w:name w:val="Alt Konu Başlığı Char"/>
    <w:basedOn w:val="VarsaylanParagrafYazTipi"/>
    <w:link w:val="AltKonuBal"/>
    <w:uiPriority w:val="11"/>
    <w:rsid w:val="0027643E"/>
    <w:rPr>
      <w:rFonts w:ascii="Times New Roman" w:eastAsiaTheme="majorEastAsia" w:hAnsi="Times New Roman" w:cstheme="majorBidi"/>
      <w:b/>
      <w:iCs/>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3.png"/><Relationship Id="rId26" Type="http://schemas.openxmlformats.org/officeDocument/2006/relationships/footer" Target="footer11.xml"/><Relationship Id="rId39" Type="http://schemas.openxmlformats.org/officeDocument/2006/relationships/fontTable" Target="fontTable.xml"/><Relationship Id="rId21" Type="http://schemas.openxmlformats.org/officeDocument/2006/relationships/footer" Target="footer8.xml"/><Relationship Id="rId34" Type="http://schemas.openxmlformats.org/officeDocument/2006/relationships/hyperlink" Target="https://www.megep.meb.gov.tr/" TargetMode="Externa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sourcemaking.com.tr" TargetMode="External"/><Relationship Id="rId29" Type="http://schemas.openxmlformats.org/officeDocument/2006/relationships/footer" Target="footer13.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sourcemaking.com.tr" TargetMode="External"/><Relationship Id="rId32" Type="http://schemas.openxmlformats.org/officeDocument/2006/relationships/hyperlink" Target="http://www.geckoboard.com" TargetMode="External"/><Relationship Id="rId37" Type="http://schemas.openxmlformats.org/officeDocument/2006/relationships/footer" Target="footer17.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12.xml"/><Relationship Id="rId36" Type="http://schemas.openxmlformats.org/officeDocument/2006/relationships/hyperlink" Target="mailto:Senburcugul45@gmail.com" TargetMode="External"/><Relationship Id="rId10" Type="http://schemas.openxmlformats.org/officeDocument/2006/relationships/image" Target="media/image1.png"/><Relationship Id="rId19" Type="http://schemas.openxmlformats.org/officeDocument/2006/relationships/hyperlink" Target="http://www.megep.meb.gov.tr" TargetMode="External"/><Relationship Id="rId31"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9.xml"/><Relationship Id="rId27" Type="http://schemas.openxmlformats.org/officeDocument/2006/relationships/image" Target="media/image5.png"/><Relationship Id="rId30" Type="http://schemas.openxmlformats.org/officeDocument/2006/relationships/footer" Target="footer14.xml"/><Relationship Id="rId35" Type="http://schemas.openxmlformats.org/officeDocument/2006/relationships/footer" Target="footer16.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0.xml"/><Relationship Id="rId33" Type="http://schemas.openxmlformats.org/officeDocument/2006/relationships/hyperlink" Target="https://www.sourcemaking.com.tr/" TargetMode="External"/><Relationship Id="rId38" Type="http://schemas.openxmlformats.org/officeDocument/2006/relationships/footer" Target="footer18.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72EEE-3F3E-49AD-ACC4-0B2BA217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22248</Words>
  <Characters>126817</Characters>
  <Application>Microsoft Office Word</Application>
  <DocSecurity>0</DocSecurity>
  <Lines>1056</Lines>
  <Paragraphs>297</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148768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ronaldinho424</cp:lastModifiedBy>
  <cp:revision>4</cp:revision>
  <cp:lastPrinted>2019-07-25T07:51:00Z</cp:lastPrinted>
  <dcterms:created xsi:type="dcterms:W3CDTF">2019-07-25T07:14:00Z</dcterms:created>
  <dcterms:modified xsi:type="dcterms:W3CDTF">2019-07-25T07:51:00Z</dcterms:modified>
</cp:coreProperties>
</file>